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1BC94" w14:textId="47AA0B73" w:rsidR="00E44497" w:rsidRDefault="00E44497" w:rsidP="00997A66">
      <w:pPr>
        <w:jc w:val="both"/>
        <w:rPr>
          <w:rFonts w:ascii="Arial" w:hAnsi="Arial" w:cs="Arial"/>
          <w:b/>
          <w:lang w:val="es-MX"/>
        </w:rPr>
      </w:pPr>
    </w:p>
    <w:p w14:paraId="618606C1" w14:textId="77777777" w:rsidR="00170CBE" w:rsidRDefault="00170CBE" w:rsidP="00997A66">
      <w:pPr>
        <w:jc w:val="both"/>
        <w:rPr>
          <w:rFonts w:ascii="Arial" w:hAnsi="Arial" w:cs="Arial"/>
          <w:b/>
          <w:lang w:val="es-MX"/>
        </w:rPr>
      </w:pPr>
    </w:p>
    <w:p w14:paraId="21557FC3" w14:textId="5B78A056" w:rsidR="00D647B1" w:rsidRPr="00997A66" w:rsidRDefault="00152058" w:rsidP="00997A66">
      <w:pPr>
        <w:jc w:val="both"/>
        <w:rPr>
          <w:rFonts w:ascii="Arial" w:hAnsi="Arial" w:cs="Arial"/>
          <w:bCs/>
          <w:lang w:val="es-MX"/>
        </w:rPr>
      </w:pPr>
      <w:r w:rsidRPr="006C4B64">
        <w:rPr>
          <w:rFonts w:ascii="Arial" w:hAnsi="Arial" w:cs="Arial"/>
          <w:b/>
          <w:lang w:val="es-MX"/>
        </w:rPr>
        <w:t xml:space="preserve">ACTA DE LA RECEPCIÓN Y APERTURA </w:t>
      </w:r>
      <w:r w:rsidR="00D647B1" w:rsidRPr="006C4B64">
        <w:rPr>
          <w:rFonts w:ascii="Arial" w:hAnsi="Arial" w:cs="Arial"/>
          <w:b/>
          <w:lang w:val="es-MX"/>
        </w:rPr>
        <w:t xml:space="preserve">DE PROPUESTAS TÉCNICAS Y ECONÓMICAS </w:t>
      </w:r>
      <w:r w:rsidR="00D647B1" w:rsidRPr="00A50A88">
        <w:rPr>
          <w:rFonts w:ascii="Arial" w:hAnsi="Arial" w:cs="Arial"/>
          <w:b/>
          <w:lang w:val="es-MX"/>
        </w:rPr>
        <w:t xml:space="preserve">DE LA LICITACIÓN PÚBLICA ESTATAL PRESENCIAL NÚMERO </w:t>
      </w:r>
      <w:r w:rsidR="00E44497" w:rsidRPr="00F90FFC">
        <w:rPr>
          <w:rFonts w:ascii="Arial" w:hAnsi="Arial" w:cs="Arial"/>
          <w:b/>
          <w:lang w:val="es-MX"/>
        </w:rPr>
        <w:t>LPE/MOJ/SRHYM/MÓDULOSEGURIDAD/06/2024</w:t>
      </w:r>
      <w:r w:rsidR="00997A66">
        <w:rPr>
          <w:rFonts w:ascii="Arial" w:hAnsi="Arial" w:cs="Arial"/>
          <w:b/>
          <w:lang w:val="es-MX"/>
        </w:rPr>
        <w:t>,</w:t>
      </w:r>
      <w:r w:rsidR="00997A66" w:rsidRPr="00997A66">
        <w:rPr>
          <w:rFonts w:ascii="Arial" w:hAnsi="Arial" w:cs="Arial"/>
          <w:b/>
          <w:lang w:val="es-MX"/>
        </w:rPr>
        <w:t xml:space="preserve"> </w:t>
      </w:r>
      <w:r w:rsidR="00BF5311">
        <w:rPr>
          <w:rFonts w:ascii="Arial" w:hAnsi="Arial" w:cs="Arial"/>
          <w:b/>
          <w:lang w:val="es-MX"/>
        </w:rPr>
        <w:t xml:space="preserve">RELATIVA A LA </w:t>
      </w:r>
      <w:r w:rsidR="00E44497">
        <w:rPr>
          <w:rFonts w:ascii="Arial" w:hAnsi="Arial" w:cs="Arial"/>
          <w:b/>
          <w:bCs/>
        </w:rPr>
        <w:t>ADQUISICIÓN DE MATERIAL ELÉCTRICO Y ELECTRÓNICO, EQUIPO DE COMUNICACIÓN, EQUIPO DE CÓMPUTO, EQUIPO DE VIDEO VIGILANCIA Y DEMÁS EQUIPOS TECNOLÓGICOS NECESARIOS PARA LA PUESTA EN OPERACIÓN DEL MÓDULO DE ATENCIÓN Y SEGURIDAD CIUDADANA DE LA CENTRAL DE ABASTO DE LA CIUDAD DE OAXACA, EJERCICIO 2024</w:t>
      </w:r>
      <w:r w:rsidR="00D647B1" w:rsidRPr="00997A66">
        <w:rPr>
          <w:rFonts w:ascii="Arial" w:hAnsi="Arial" w:cs="Arial"/>
          <w:b/>
          <w:lang w:val="es-MX"/>
        </w:rPr>
        <w:t xml:space="preserve">. </w:t>
      </w:r>
      <w:r w:rsidR="00D647B1" w:rsidRPr="00997A66">
        <w:rPr>
          <w:rFonts w:ascii="Arial" w:hAnsi="Arial" w:cs="Arial"/>
          <w:bCs/>
          <w:lang w:val="es-MX"/>
        </w:rPr>
        <w:t>---------------------------------------------------------------------------------------------------------------------</w:t>
      </w:r>
      <w:r w:rsidR="00997A66">
        <w:rPr>
          <w:rFonts w:ascii="Arial" w:hAnsi="Arial" w:cs="Arial"/>
          <w:bCs/>
          <w:lang w:val="es-MX"/>
        </w:rPr>
        <w:t>-----</w:t>
      </w:r>
      <w:r w:rsidR="00D647B1" w:rsidRPr="00997A66">
        <w:rPr>
          <w:rFonts w:ascii="Arial" w:hAnsi="Arial" w:cs="Arial"/>
          <w:bCs/>
          <w:lang w:val="es-MX"/>
        </w:rPr>
        <w:t>---------------------------------------------------------</w:t>
      </w:r>
    </w:p>
    <w:p w14:paraId="16F560AA" w14:textId="4E3F3CE7" w:rsidR="00DF23B4" w:rsidRDefault="00152058" w:rsidP="00F84E37">
      <w:pPr>
        <w:jc w:val="both"/>
        <w:rPr>
          <w:rFonts w:ascii="Arial" w:hAnsi="Arial" w:cs="Arial"/>
          <w:bCs/>
          <w:iCs/>
          <w:lang w:val="es-MX"/>
        </w:rPr>
      </w:pPr>
      <w:r w:rsidRPr="00152058">
        <w:rPr>
          <w:rFonts w:ascii="Arial" w:hAnsi="Arial" w:cs="Arial"/>
          <w:lang w:val="es-MX"/>
        </w:rPr>
        <w:t xml:space="preserve">En la ciudad de Oaxaca de Juárez, Oaxaca siendo las 11:00 horas del día </w:t>
      </w:r>
      <w:r w:rsidR="00E44497">
        <w:rPr>
          <w:rFonts w:ascii="Arial" w:hAnsi="Arial" w:cs="Arial"/>
          <w:lang w:val="es-MX"/>
        </w:rPr>
        <w:t>22</w:t>
      </w:r>
      <w:r w:rsidR="00997A66">
        <w:rPr>
          <w:rFonts w:ascii="Arial" w:hAnsi="Arial" w:cs="Arial"/>
          <w:lang w:val="es-MX"/>
        </w:rPr>
        <w:t xml:space="preserve"> de marzo de 2</w:t>
      </w:r>
      <w:r w:rsidR="00997A66" w:rsidRPr="00F84E37">
        <w:rPr>
          <w:rFonts w:ascii="Arial" w:hAnsi="Arial" w:cs="Arial"/>
          <w:lang w:val="es-MX"/>
        </w:rPr>
        <w:t>024</w:t>
      </w:r>
      <w:r w:rsidRPr="00F84E37">
        <w:rPr>
          <w:rFonts w:ascii="Arial" w:hAnsi="Arial" w:cs="Arial"/>
          <w:lang w:val="es-MX"/>
        </w:rPr>
        <w:t xml:space="preserve">, </w:t>
      </w:r>
      <w:r w:rsidR="006C4B64" w:rsidRPr="00F84E37">
        <w:rPr>
          <w:rFonts w:ascii="Arial" w:hAnsi="Arial" w:cs="Arial"/>
          <w:lang w:val="es-MX"/>
        </w:rPr>
        <w:t xml:space="preserve">reunidos en </w:t>
      </w:r>
      <w:r w:rsidR="00F84E37" w:rsidRPr="00F84E37">
        <w:rPr>
          <w:rFonts w:ascii="Arial" w:hAnsi="Arial" w:cs="Arial"/>
          <w:lang w:val="es-MX"/>
        </w:rPr>
        <w:t xml:space="preserve">el salón Ex Presidentes </w:t>
      </w:r>
      <w:r w:rsidR="00F84E37" w:rsidRPr="00F84E37">
        <w:rPr>
          <w:rFonts w:ascii="Arial" w:hAnsi="Arial" w:cs="Arial"/>
          <w:bCs/>
        </w:rPr>
        <w:t>ubicado en el primer patio, planta alta del edificio que ocupa el Palacio municipal, con domicilio en la Avenida Morelos número 108, Colonia Centro, en la ciudad de Oaxaca de Juárez, Oaxaca</w:t>
      </w:r>
      <w:r w:rsidR="006C4B64" w:rsidRPr="00F84E37">
        <w:rPr>
          <w:rFonts w:ascii="Arial" w:hAnsi="Arial" w:cs="Arial"/>
          <w:lang w:val="es-MX"/>
        </w:rPr>
        <w:t xml:space="preserve">, fecha y hora que fueron señaladas para el desahogo del </w:t>
      </w:r>
      <w:r w:rsidR="00997A66" w:rsidRPr="00F84E37">
        <w:rPr>
          <w:rFonts w:ascii="Arial" w:hAnsi="Arial" w:cs="Arial"/>
          <w:lang w:val="es-MX"/>
        </w:rPr>
        <w:t>presente evento</w:t>
      </w:r>
      <w:r w:rsidR="006C4B64" w:rsidRPr="00F84E37">
        <w:rPr>
          <w:rFonts w:ascii="Arial" w:hAnsi="Arial" w:cs="Arial"/>
          <w:lang w:val="es-MX"/>
        </w:rPr>
        <w:t xml:space="preserve"> en cumplimiento a lo dispuesto por </w:t>
      </w:r>
      <w:r w:rsidR="00997A66" w:rsidRPr="00F84E37">
        <w:rPr>
          <w:rFonts w:ascii="Arial" w:hAnsi="Arial" w:cs="Arial"/>
          <w:lang w:val="es-MX"/>
        </w:rPr>
        <w:t>los artículos</w:t>
      </w:r>
      <w:r w:rsidR="006C4B64" w:rsidRPr="00F84E37">
        <w:rPr>
          <w:rFonts w:ascii="Arial" w:hAnsi="Arial" w:cs="Arial"/>
          <w:lang w:val="es-MX"/>
        </w:rPr>
        <w:t xml:space="preserve"> 1, 34 fracción III, 35, 38 y 42 de la Ley de Adquisiciones, Enajenaciones, Arrendamientos, Prestación de Servicios y Administración de Bienes Muebles e Inmuebles del Estado de Oaxaca; 27 segundo y tercer párrafos, 34 y 36 del Reglamento de la Ley de Adquisiciones, Enajenaciones, Arrendamientos, Prestación de Servicios y Administración de Bienes Muebles e Inmuebles del Estado de Oaxaca; y al numeral 3.4 de las Bases de este concurso, referente a la recepción y apertura de propuestas técnicas y económicas. S</w:t>
      </w:r>
      <w:r w:rsidR="006C4B64" w:rsidRPr="00F84E37">
        <w:rPr>
          <w:rFonts w:ascii="Arial" w:hAnsi="Arial" w:cs="Arial"/>
          <w:bCs/>
          <w:iCs/>
          <w:lang w:val="es-MX"/>
        </w:rPr>
        <w:t xml:space="preserve">e da inicio </w:t>
      </w:r>
      <w:r w:rsidR="00E9240A" w:rsidRPr="00F84E37">
        <w:rPr>
          <w:rFonts w:ascii="Arial" w:hAnsi="Arial" w:cs="Arial"/>
          <w:bCs/>
          <w:iCs/>
          <w:lang w:val="es-MX"/>
        </w:rPr>
        <w:t>a</w:t>
      </w:r>
      <w:r w:rsidR="006C4B64" w:rsidRPr="00F84E37">
        <w:rPr>
          <w:rFonts w:ascii="Arial" w:hAnsi="Arial" w:cs="Arial"/>
          <w:bCs/>
          <w:iCs/>
          <w:lang w:val="es-MX"/>
        </w:rPr>
        <w:t xml:space="preserve">l presente acto, ante la presencia </w:t>
      </w:r>
      <w:r w:rsidR="00997A66" w:rsidRPr="00F84E37">
        <w:rPr>
          <w:rFonts w:ascii="Arial" w:hAnsi="Arial" w:cs="Arial"/>
          <w:lang w:val="es-MX"/>
        </w:rPr>
        <w:t>del ciudadano Omar Lozano Fierro, Jefe de Departamento de Licitaciones de la Dirección de Recursos Materiales de la Secretaría de Recursos Humanos y Materiales</w:t>
      </w:r>
      <w:r w:rsidR="002B7A13" w:rsidRPr="00F84E37">
        <w:rPr>
          <w:rFonts w:ascii="Arial" w:hAnsi="Arial" w:cs="Arial"/>
          <w:bCs/>
          <w:iCs/>
          <w:lang w:val="es-MX"/>
        </w:rPr>
        <w:t>,</w:t>
      </w:r>
      <w:r w:rsidR="006C4B64" w:rsidRPr="00F84E37">
        <w:rPr>
          <w:rFonts w:ascii="Arial" w:hAnsi="Arial" w:cs="Arial"/>
          <w:bCs/>
          <w:iCs/>
          <w:lang w:val="es-MX"/>
        </w:rPr>
        <w:t xml:space="preserve"> quien preside </w:t>
      </w:r>
      <w:r w:rsidR="00E9240A" w:rsidRPr="00F84E37">
        <w:rPr>
          <w:rFonts w:ascii="Arial" w:hAnsi="Arial" w:cs="Arial"/>
          <w:bCs/>
          <w:iCs/>
          <w:lang w:val="es-MX"/>
        </w:rPr>
        <w:t>este acto</w:t>
      </w:r>
      <w:r w:rsidR="006C4B64" w:rsidRPr="00F84E37">
        <w:rPr>
          <w:rFonts w:ascii="Arial" w:hAnsi="Arial" w:cs="Arial"/>
          <w:lang w:val="es-MX"/>
        </w:rPr>
        <w:t xml:space="preserve"> </w:t>
      </w:r>
      <w:r w:rsidR="00997A66" w:rsidRPr="00F84E37">
        <w:rPr>
          <w:rFonts w:ascii="Arial" w:hAnsi="Arial" w:cs="Arial"/>
          <w:lang w:val="es-MX"/>
        </w:rPr>
        <w:t>y</w:t>
      </w:r>
      <w:r w:rsidR="006C4B64" w:rsidRPr="00F84E37">
        <w:rPr>
          <w:rFonts w:ascii="Arial" w:hAnsi="Arial" w:cs="Arial"/>
          <w:lang w:val="es-MX"/>
        </w:rPr>
        <w:t xml:space="preserve"> desahogará todas y cada una de las etapas del presente </w:t>
      </w:r>
      <w:r w:rsidR="00696C12" w:rsidRPr="00F84E37">
        <w:rPr>
          <w:rFonts w:ascii="Arial" w:hAnsi="Arial" w:cs="Arial"/>
          <w:lang w:val="es-MX"/>
        </w:rPr>
        <w:t>evento</w:t>
      </w:r>
      <w:r w:rsidR="006C4B64" w:rsidRPr="00F84E37">
        <w:rPr>
          <w:rFonts w:ascii="Arial" w:hAnsi="Arial" w:cs="Arial"/>
          <w:lang w:val="es-MX"/>
        </w:rPr>
        <w:t>,</w:t>
      </w:r>
      <w:r w:rsidR="00E9240A" w:rsidRPr="00F84E37">
        <w:rPr>
          <w:rFonts w:ascii="Arial" w:hAnsi="Arial" w:cs="Arial"/>
          <w:lang w:val="es-MX"/>
        </w:rPr>
        <w:t xml:space="preserve"> </w:t>
      </w:r>
      <w:r w:rsidR="00E44497" w:rsidRPr="00F84E37">
        <w:rPr>
          <w:rFonts w:ascii="Arial" w:hAnsi="Arial" w:cs="Arial"/>
          <w:bCs/>
          <w:iCs/>
          <w:lang w:val="es-MX"/>
        </w:rPr>
        <w:t xml:space="preserve">asistido por </w:t>
      </w:r>
      <w:r w:rsidR="00F84E37">
        <w:rPr>
          <w:rFonts w:ascii="Arial" w:hAnsi="Arial" w:cs="Arial"/>
          <w:bCs/>
          <w:iCs/>
          <w:lang w:val="es-MX"/>
        </w:rPr>
        <w:t>e</w:t>
      </w:r>
      <w:r w:rsidR="00E44497" w:rsidRPr="00F84E37">
        <w:rPr>
          <w:rFonts w:ascii="Arial" w:hAnsi="Arial" w:cs="Arial"/>
          <w:bCs/>
          <w:iCs/>
          <w:lang w:val="es-MX"/>
        </w:rPr>
        <w:t>l</w:t>
      </w:r>
      <w:r w:rsidR="00F84E37">
        <w:rPr>
          <w:rFonts w:ascii="Arial" w:hAnsi="Arial" w:cs="Arial"/>
          <w:bCs/>
          <w:iCs/>
          <w:lang w:val="es-MX"/>
        </w:rPr>
        <w:t xml:space="preserve"> </w:t>
      </w:r>
      <w:r w:rsidR="00E44497" w:rsidRPr="00F84E37">
        <w:rPr>
          <w:rFonts w:ascii="Arial" w:hAnsi="Arial" w:cs="Arial"/>
          <w:bCs/>
          <w:iCs/>
          <w:lang w:val="es-MX"/>
        </w:rPr>
        <w:t xml:space="preserve">ciudadano </w:t>
      </w:r>
      <w:proofErr w:type="spellStart"/>
      <w:r w:rsidR="00E44497" w:rsidRPr="00F84E37">
        <w:rPr>
          <w:rFonts w:ascii="Arial" w:hAnsi="Arial" w:cs="Arial"/>
          <w:bCs/>
          <w:iCs/>
          <w:lang w:val="es-MX"/>
        </w:rPr>
        <w:t>Suriel</w:t>
      </w:r>
      <w:proofErr w:type="spellEnd"/>
      <w:r w:rsidR="00E44497" w:rsidRPr="00F84E37">
        <w:rPr>
          <w:rFonts w:ascii="Arial" w:hAnsi="Arial" w:cs="Arial"/>
          <w:bCs/>
          <w:iCs/>
          <w:lang w:val="es-MX"/>
        </w:rPr>
        <w:t xml:space="preserve"> López Hernández</w:t>
      </w:r>
      <w:r w:rsidR="00E44497" w:rsidRPr="00F84E37">
        <w:rPr>
          <w:rFonts w:ascii="Arial" w:hAnsi="Arial" w:cs="Arial"/>
        </w:rPr>
        <w:t>, Jefe del Departamento de Análisis, Centro de Comando y Control C2 de la Dirección Técnica de la Secretaría de Seguridad Ciudadana, Movilidad y Protección Civil</w:t>
      </w:r>
      <w:r w:rsidR="00E44497" w:rsidRPr="00F84E37">
        <w:rPr>
          <w:rFonts w:ascii="Arial" w:eastAsia="Times New Roman" w:hAnsi="Arial" w:cs="Arial"/>
          <w:lang w:eastAsia="es-ES"/>
        </w:rPr>
        <w:t xml:space="preserve">, </w:t>
      </w:r>
      <w:r w:rsidR="00E44497" w:rsidRPr="00F84E37">
        <w:rPr>
          <w:rFonts w:ascii="Arial" w:hAnsi="Arial" w:cs="Arial"/>
          <w:bCs/>
          <w:iCs/>
          <w:lang w:val="es-MX"/>
        </w:rPr>
        <w:t xml:space="preserve">en su calidad de representantes del Área Técnica y Requirente. </w:t>
      </w:r>
      <w:r w:rsidR="00F84E37">
        <w:rPr>
          <w:rFonts w:ascii="Arial" w:hAnsi="Arial" w:cs="Arial"/>
          <w:lang w:val="es-MX"/>
        </w:rPr>
        <w:t>A</w:t>
      </w:r>
      <w:r w:rsidR="00F84E37" w:rsidRPr="000E23FA">
        <w:rPr>
          <w:rFonts w:ascii="Arial" w:hAnsi="Arial" w:cs="Arial"/>
          <w:lang w:val="es-MX"/>
        </w:rPr>
        <w:t xml:space="preserve">sí mismo se </w:t>
      </w:r>
      <w:r w:rsidR="00F84E37">
        <w:rPr>
          <w:rFonts w:ascii="Arial" w:hAnsi="Arial" w:cs="Arial"/>
          <w:lang w:val="es-MX"/>
        </w:rPr>
        <w:t>cuenta con</w:t>
      </w:r>
      <w:r w:rsidR="00F84E37" w:rsidRPr="000E23FA">
        <w:rPr>
          <w:rFonts w:ascii="Arial" w:hAnsi="Arial" w:cs="Arial"/>
          <w:lang w:val="es-MX"/>
        </w:rPr>
        <w:t xml:space="preserve"> la asistencia de la ciudadana Sandra María Muñoz Hernández, </w:t>
      </w:r>
      <w:proofErr w:type="gramStart"/>
      <w:r w:rsidR="00F84E37" w:rsidRPr="000E23FA">
        <w:rPr>
          <w:rFonts w:ascii="Arial" w:hAnsi="Arial" w:cs="Arial"/>
          <w:lang w:val="es-MX"/>
        </w:rPr>
        <w:t>Jefa</w:t>
      </w:r>
      <w:proofErr w:type="gramEnd"/>
      <w:r w:rsidR="00F84E37" w:rsidRPr="000E23FA">
        <w:rPr>
          <w:rFonts w:ascii="Arial" w:hAnsi="Arial" w:cs="Arial"/>
          <w:lang w:val="es-MX"/>
        </w:rPr>
        <w:t xml:space="preserve"> del Departamento de Auditorías al Desempeño, representante designada por el Órgano Interno de Control Municipal. Haciéndose constar</w:t>
      </w:r>
      <w:r w:rsidR="00F84E37">
        <w:rPr>
          <w:rFonts w:ascii="Arial" w:hAnsi="Arial" w:cs="Arial"/>
          <w:lang w:val="es-MX"/>
        </w:rPr>
        <w:t xml:space="preserve"> que</w:t>
      </w:r>
      <w:r w:rsidR="00F84E37" w:rsidRPr="000E23FA">
        <w:rPr>
          <w:rFonts w:ascii="Arial" w:hAnsi="Arial" w:cs="Arial"/>
          <w:lang w:val="es-MX"/>
        </w:rPr>
        <w:t xml:space="preserve"> se encuentran presentes previa acreditación de la personalidad, los participantes</w:t>
      </w:r>
      <w:r w:rsidR="00DF23B4">
        <w:rPr>
          <w:rFonts w:ascii="Arial" w:hAnsi="Arial" w:cs="Arial"/>
          <w:bCs/>
          <w:iCs/>
          <w:lang w:val="es-MX"/>
        </w:rPr>
        <w:t>:----------</w:t>
      </w:r>
      <w:r w:rsidR="00CA6EF5">
        <w:rPr>
          <w:rFonts w:ascii="Arial" w:hAnsi="Arial" w:cs="Arial"/>
          <w:bCs/>
          <w:iCs/>
          <w:lang w:val="es-MX"/>
        </w:rPr>
        <w:t>-------------------------------------------</w:t>
      </w:r>
      <w:r w:rsidR="002C28AA">
        <w:rPr>
          <w:rFonts w:ascii="Arial" w:hAnsi="Arial" w:cs="Arial"/>
          <w:bCs/>
          <w:iCs/>
          <w:lang w:val="es-MX"/>
        </w:rPr>
        <w:t>------------------------------------------------</w:t>
      </w:r>
      <w:r w:rsidR="00623BC0">
        <w:rPr>
          <w:rFonts w:ascii="Arial" w:hAnsi="Arial" w:cs="Arial"/>
          <w:bCs/>
          <w:iCs/>
          <w:lang w:val="es-MX"/>
        </w:rPr>
        <w:t>------------------------------</w:t>
      </w:r>
      <w:r w:rsidR="002C28AA">
        <w:rPr>
          <w:rFonts w:ascii="Arial" w:hAnsi="Arial" w:cs="Arial"/>
          <w:bCs/>
          <w:iCs/>
          <w:lang w:val="es-MX"/>
        </w:rPr>
        <w:t>----------------</w:t>
      </w:r>
      <w:r w:rsidR="00A913C8">
        <w:rPr>
          <w:rFonts w:ascii="Arial" w:hAnsi="Arial" w:cs="Arial"/>
          <w:bCs/>
          <w:iCs/>
          <w:lang w:val="es-MX"/>
        </w:rPr>
        <w:t>-</w:t>
      </w:r>
      <w:r w:rsidR="00F84E37">
        <w:rPr>
          <w:rFonts w:ascii="Arial" w:hAnsi="Arial" w:cs="Arial"/>
          <w:bCs/>
          <w:iCs/>
          <w:lang w:val="es-MX"/>
        </w:rPr>
        <w:t>-----------------------------------------------</w:t>
      </w:r>
    </w:p>
    <w:p w14:paraId="5E8A2536" w14:textId="4663770A" w:rsidR="00DF23B4" w:rsidRPr="00A913C8" w:rsidRDefault="00DF23B4" w:rsidP="00DF23B4">
      <w:pPr>
        <w:jc w:val="both"/>
        <w:rPr>
          <w:rFonts w:ascii="Arial" w:hAnsi="Arial" w:cs="Arial"/>
          <w:bCs/>
          <w:iCs/>
          <w:highlight w:val="yellow"/>
          <w:lang w:val="es-MX"/>
        </w:rPr>
      </w:pPr>
      <w:bookmarkStart w:id="0" w:name="_Hlk161134691"/>
      <w:r w:rsidRPr="00727A5E">
        <w:rPr>
          <w:rFonts w:ascii="Arial" w:hAnsi="Arial" w:cs="Arial"/>
          <w:b/>
          <w:iCs/>
          <w:lang w:val="es-MX"/>
        </w:rPr>
        <w:t>1.-</w:t>
      </w:r>
      <w:r>
        <w:rPr>
          <w:rFonts w:ascii="Arial" w:hAnsi="Arial" w:cs="Arial"/>
          <w:bCs/>
          <w:iCs/>
          <w:lang w:val="es-MX"/>
        </w:rPr>
        <w:t xml:space="preserve"> </w:t>
      </w:r>
      <w:r w:rsidRPr="00B05424">
        <w:rPr>
          <w:rFonts w:ascii="Arial" w:hAnsi="Arial" w:cs="Arial"/>
          <w:bCs/>
          <w:iCs/>
          <w:lang w:val="es-MX"/>
        </w:rPr>
        <w:t xml:space="preserve">C. </w:t>
      </w:r>
      <w:r w:rsidR="003050D8">
        <w:rPr>
          <w:rFonts w:ascii="Arial" w:hAnsi="Arial" w:cs="Arial"/>
          <w:bCs/>
          <w:iCs/>
          <w:lang w:val="es-MX"/>
        </w:rPr>
        <w:t xml:space="preserve">Daniel García </w:t>
      </w:r>
      <w:proofErr w:type="spellStart"/>
      <w:r w:rsidR="003050D8">
        <w:rPr>
          <w:rFonts w:ascii="Arial" w:hAnsi="Arial" w:cs="Arial"/>
          <w:bCs/>
          <w:iCs/>
          <w:lang w:val="es-MX"/>
        </w:rPr>
        <w:t>García</w:t>
      </w:r>
      <w:proofErr w:type="spellEnd"/>
      <w:r w:rsidR="003050D8">
        <w:rPr>
          <w:rFonts w:ascii="Arial" w:hAnsi="Arial" w:cs="Arial"/>
          <w:bCs/>
          <w:iCs/>
          <w:lang w:val="es-MX"/>
        </w:rPr>
        <w:t>, en representación de la empresa DNERGY SEBALANTO S.A. DE C.V. ---------------------------------------------------------------------------------------------------------------------------------------------------------------------------------------------------------------------------------</w:t>
      </w:r>
    </w:p>
    <w:p w14:paraId="7881EA43" w14:textId="0AAA3334" w:rsidR="00B9745E" w:rsidRPr="003050D8" w:rsidRDefault="00DF23B4" w:rsidP="00B9745E">
      <w:pPr>
        <w:jc w:val="both"/>
        <w:rPr>
          <w:rFonts w:ascii="Arial" w:hAnsi="Arial" w:cs="Arial"/>
          <w:bCs/>
          <w:iCs/>
          <w:lang w:val="es-MX"/>
        </w:rPr>
      </w:pPr>
      <w:r w:rsidRPr="003050D8">
        <w:rPr>
          <w:rFonts w:ascii="Arial" w:hAnsi="Arial" w:cs="Arial"/>
          <w:b/>
          <w:iCs/>
          <w:lang w:val="es-MX"/>
        </w:rPr>
        <w:t>2.-</w:t>
      </w:r>
      <w:r w:rsidRPr="003050D8">
        <w:rPr>
          <w:rFonts w:ascii="Arial" w:hAnsi="Arial" w:cs="Arial"/>
          <w:bCs/>
          <w:iCs/>
          <w:lang w:val="es-MX"/>
        </w:rPr>
        <w:t xml:space="preserve"> </w:t>
      </w:r>
      <w:r w:rsidR="00B9745E" w:rsidRPr="003050D8">
        <w:rPr>
          <w:rFonts w:ascii="Arial" w:hAnsi="Arial" w:cs="Arial"/>
          <w:bCs/>
          <w:iCs/>
          <w:lang w:val="es-MX"/>
        </w:rPr>
        <w:t xml:space="preserve">C. </w:t>
      </w:r>
      <w:r w:rsidR="003050D8">
        <w:rPr>
          <w:rFonts w:ascii="Arial" w:hAnsi="Arial" w:cs="Arial"/>
          <w:bCs/>
          <w:iCs/>
          <w:lang w:val="es-MX"/>
        </w:rPr>
        <w:t>Germán Méndez Rodríguez</w:t>
      </w:r>
      <w:r w:rsidR="00B9745E" w:rsidRPr="003050D8">
        <w:rPr>
          <w:rFonts w:ascii="Arial" w:hAnsi="Arial" w:cs="Arial"/>
          <w:bCs/>
          <w:iCs/>
          <w:lang w:val="es-MX"/>
        </w:rPr>
        <w:t xml:space="preserve">, en representación de la empresa </w:t>
      </w:r>
      <w:r w:rsidR="003050D8">
        <w:rPr>
          <w:rFonts w:ascii="Arial" w:hAnsi="Arial" w:cs="Arial"/>
          <w:bCs/>
          <w:iCs/>
          <w:lang w:val="es-MX"/>
        </w:rPr>
        <w:t xml:space="preserve">COMPUTACIÓN GRÁFICA DE OAXACA </w:t>
      </w:r>
      <w:r w:rsidR="00B9745E" w:rsidRPr="003050D8">
        <w:rPr>
          <w:rFonts w:ascii="Arial" w:hAnsi="Arial" w:cs="Arial"/>
          <w:bCs/>
          <w:iCs/>
          <w:lang w:val="es-MX"/>
        </w:rPr>
        <w:t xml:space="preserve">S.A. </w:t>
      </w:r>
      <w:r w:rsidR="003050D8">
        <w:rPr>
          <w:rFonts w:ascii="Arial" w:hAnsi="Arial" w:cs="Arial"/>
          <w:bCs/>
          <w:iCs/>
          <w:lang w:val="es-MX"/>
        </w:rPr>
        <w:t>DE</w:t>
      </w:r>
      <w:r w:rsidR="00B9745E" w:rsidRPr="003050D8">
        <w:rPr>
          <w:rFonts w:ascii="Arial" w:hAnsi="Arial" w:cs="Arial"/>
          <w:bCs/>
          <w:iCs/>
          <w:lang w:val="es-MX"/>
        </w:rPr>
        <w:t xml:space="preserve"> C.V.----------------------------------------------------------------------------------------------------------------</w:t>
      </w:r>
      <w:r w:rsidR="003050D8">
        <w:rPr>
          <w:rFonts w:ascii="Arial" w:hAnsi="Arial" w:cs="Arial"/>
          <w:bCs/>
          <w:iCs/>
          <w:lang w:val="es-MX"/>
        </w:rPr>
        <w:t>--------------------------</w:t>
      </w:r>
      <w:r w:rsidR="00B9745E" w:rsidRPr="003050D8">
        <w:rPr>
          <w:rFonts w:ascii="Arial" w:hAnsi="Arial" w:cs="Arial"/>
          <w:bCs/>
          <w:iCs/>
          <w:lang w:val="es-MX"/>
        </w:rPr>
        <w:t>-------------------------------------------------</w:t>
      </w:r>
    </w:p>
    <w:p w14:paraId="12DF9DEC" w14:textId="77777777" w:rsidR="003050D8" w:rsidRDefault="003050D8" w:rsidP="00DF23B4">
      <w:pPr>
        <w:jc w:val="both"/>
        <w:rPr>
          <w:rFonts w:ascii="Arial" w:hAnsi="Arial" w:cs="Arial"/>
          <w:b/>
          <w:iCs/>
          <w:lang w:val="es-MX"/>
        </w:rPr>
      </w:pPr>
    </w:p>
    <w:p w14:paraId="2D40F09D" w14:textId="77777777" w:rsidR="003050D8" w:rsidRDefault="003050D8" w:rsidP="00DF23B4">
      <w:pPr>
        <w:jc w:val="both"/>
        <w:rPr>
          <w:rFonts w:ascii="Arial" w:hAnsi="Arial" w:cs="Arial"/>
          <w:b/>
          <w:iCs/>
          <w:lang w:val="es-MX"/>
        </w:rPr>
      </w:pPr>
    </w:p>
    <w:p w14:paraId="642B5191" w14:textId="77777777" w:rsidR="003050D8" w:rsidRDefault="003050D8" w:rsidP="00DF23B4">
      <w:pPr>
        <w:jc w:val="both"/>
        <w:rPr>
          <w:rFonts w:ascii="Arial" w:hAnsi="Arial" w:cs="Arial"/>
          <w:b/>
          <w:iCs/>
          <w:lang w:val="es-MX"/>
        </w:rPr>
      </w:pPr>
    </w:p>
    <w:p w14:paraId="6DC45180" w14:textId="3510FE82" w:rsidR="00DF23B4" w:rsidRPr="003050D8" w:rsidRDefault="00B9745E" w:rsidP="00DF23B4">
      <w:pPr>
        <w:jc w:val="both"/>
        <w:rPr>
          <w:rFonts w:ascii="Arial" w:hAnsi="Arial" w:cs="Arial"/>
          <w:bCs/>
          <w:iCs/>
          <w:lang w:val="es-MX"/>
        </w:rPr>
      </w:pPr>
      <w:r w:rsidRPr="003050D8">
        <w:rPr>
          <w:rFonts w:ascii="Arial" w:hAnsi="Arial" w:cs="Arial"/>
          <w:b/>
          <w:iCs/>
          <w:lang w:val="es-MX"/>
        </w:rPr>
        <w:t>3.-</w:t>
      </w:r>
      <w:r w:rsidRPr="003050D8">
        <w:rPr>
          <w:rFonts w:ascii="Arial" w:hAnsi="Arial" w:cs="Arial"/>
          <w:bCs/>
          <w:iCs/>
          <w:lang w:val="es-MX"/>
        </w:rPr>
        <w:t xml:space="preserve"> </w:t>
      </w:r>
      <w:r w:rsidR="00DF23B4" w:rsidRPr="003050D8">
        <w:rPr>
          <w:rFonts w:ascii="Arial" w:hAnsi="Arial" w:cs="Arial"/>
          <w:bCs/>
          <w:iCs/>
          <w:lang w:val="es-MX"/>
        </w:rPr>
        <w:t xml:space="preserve">C. </w:t>
      </w:r>
      <w:r w:rsidR="003050D8">
        <w:rPr>
          <w:rFonts w:ascii="Arial" w:hAnsi="Arial" w:cs="Arial"/>
          <w:bCs/>
          <w:iCs/>
          <w:lang w:val="es-MX"/>
        </w:rPr>
        <w:t>Arturo Sánchez Carrera</w:t>
      </w:r>
      <w:r w:rsidR="00D4719D">
        <w:rPr>
          <w:rFonts w:ascii="Arial" w:hAnsi="Arial" w:cs="Arial"/>
          <w:bCs/>
          <w:iCs/>
          <w:lang w:val="es-MX"/>
        </w:rPr>
        <w:t xml:space="preserve">, </w:t>
      </w:r>
      <w:r w:rsidR="00D4719D" w:rsidRPr="00170CBE">
        <w:rPr>
          <w:rFonts w:ascii="Arial" w:hAnsi="Arial" w:cs="Arial"/>
          <w:bCs/>
          <w:iCs/>
          <w:lang w:val="es-MX"/>
        </w:rPr>
        <w:t>persona</w:t>
      </w:r>
      <w:r w:rsidR="00D4719D">
        <w:rPr>
          <w:rFonts w:ascii="Arial" w:hAnsi="Arial" w:cs="Arial"/>
          <w:b/>
          <w:iCs/>
          <w:lang w:val="es-MX"/>
        </w:rPr>
        <w:t xml:space="preserve"> </w:t>
      </w:r>
      <w:r w:rsidR="00D4719D">
        <w:rPr>
          <w:rFonts w:ascii="Arial" w:hAnsi="Arial" w:cs="Arial"/>
          <w:bCs/>
          <w:iCs/>
          <w:lang w:val="es-MX"/>
        </w:rPr>
        <w:t>física</w:t>
      </w:r>
      <w:r w:rsidR="00170CBE">
        <w:rPr>
          <w:rFonts w:ascii="Arial" w:hAnsi="Arial" w:cs="Arial"/>
          <w:bCs/>
          <w:iCs/>
          <w:lang w:val="es-MX"/>
        </w:rPr>
        <w:t xml:space="preserve">. </w:t>
      </w:r>
      <w:r w:rsidR="00DF23B4" w:rsidRPr="003050D8">
        <w:rPr>
          <w:rFonts w:ascii="Arial" w:hAnsi="Arial" w:cs="Arial"/>
          <w:bCs/>
          <w:iCs/>
          <w:lang w:val="es-MX"/>
        </w:rPr>
        <w:t>-------------------------------------------------------------------------------------------------------------------------------------------------------------------------------</w:t>
      </w:r>
    </w:p>
    <w:p w14:paraId="540857D8" w14:textId="58AF0AAF" w:rsidR="0024083B" w:rsidRPr="00D359CD" w:rsidRDefault="00B9745E" w:rsidP="00DF23B4">
      <w:pPr>
        <w:jc w:val="both"/>
        <w:rPr>
          <w:rFonts w:ascii="Arial" w:hAnsi="Arial" w:cs="Arial"/>
          <w:bCs/>
          <w:iCs/>
          <w:lang w:val="es-MX"/>
        </w:rPr>
      </w:pPr>
      <w:r w:rsidRPr="00D359CD">
        <w:rPr>
          <w:rFonts w:ascii="Arial" w:hAnsi="Arial" w:cs="Arial"/>
          <w:b/>
          <w:iCs/>
          <w:lang w:val="es-MX"/>
        </w:rPr>
        <w:t xml:space="preserve">4.- </w:t>
      </w:r>
      <w:r w:rsidRPr="00D359CD">
        <w:rPr>
          <w:rFonts w:ascii="Arial" w:hAnsi="Arial" w:cs="Arial"/>
          <w:bCs/>
          <w:iCs/>
          <w:lang w:val="es-MX"/>
        </w:rPr>
        <w:t xml:space="preserve">C. </w:t>
      </w:r>
      <w:r w:rsidR="00D359CD">
        <w:rPr>
          <w:rFonts w:ascii="Arial" w:hAnsi="Arial" w:cs="Arial"/>
          <w:bCs/>
          <w:iCs/>
          <w:lang w:val="es-MX"/>
        </w:rPr>
        <w:t>Beatriz Ruiz Cuevas</w:t>
      </w:r>
      <w:r w:rsidRPr="00D359CD">
        <w:rPr>
          <w:rFonts w:ascii="Arial" w:hAnsi="Arial" w:cs="Arial"/>
          <w:bCs/>
          <w:iCs/>
          <w:lang w:val="es-MX"/>
        </w:rPr>
        <w:t xml:space="preserve">, en representación de la empresa </w:t>
      </w:r>
      <w:r w:rsidR="00D359CD">
        <w:rPr>
          <w:rFonts w:ascii="Arial" w:hAnsi="Arial" w:cs="Arial"/>
          <w:bCs/>
          <w:iCs/>
          <w:lang w:val="es-MX"/>
        </w:rPr>
        <w:t xml:space="preserve">MATERIALES PARA </w:t>
      </w:r>
      <w:r w:rsidR="0089384A">
        <w:rPr>
          <w:rFonts w:ascii="Arial" w:hAnsi="Arial" w:cs="Arial"/>
          <w:bCs/>
          <w:iCs/>
          <w:lang w:val="es-MX"/>
        </w:rPr>
        <w:t>LA CONSTRUCCIÓN CEADAN S.A. DE C.V</w:t>
      </w:r>
      <w:r w:rsidRPr="00D359CD">
        <w:rPr>
          <w:rFonts w:ascii="Arial" w:hAnsi="Arial" w:cs="Arial"/>
          <w:bCs/>
          <w:iCs/>
          <w:lang w:val="es-MX"/>
        </w:rPr>
        <w:t>.----------------------------------------------------------------------------------------------------------------------</w:t>
      </w:r>
      <w:r w:rsidR="0089384A">
        <w:rPr>
          <w:rFonts w:ascii="Arial" w:hAnsi="Arial" w:cs="Arial"/>
          <w:bCs/>
          <w:iCs/>
          <w:lang w:val="es-MX"/>
        </w:rPr>
        <w:t>------------------------------------------------------</w:t>
      </w:r>
      <w:r w:rsidRPr="00D359CD">
        <w:rPr>
          <w:rFonts w:ascii="Arial" w:hAnsi="Arial" w:cs="Arial"/>
          <w:bCs/>
          <w:iCs/>
          <w:lang w:val="es-MX"/>
        </w:rPr>
        <w:t>---------</w:t>
      </w:r>
    </w:p>
    <w:p w14:paraId="3B7AFC6F" w14:textId="1EC9BC75" w:rsidR="0024083B" w:rsidRPr="00B9745E" w:rsidRDefault="00B9745E" w:rsidP="00DF23B4">
      <w:pPr>
        <w:jc w:val="both"/>
        <w:rPr>
          <w:rFonts w:ascii="Arial" w:hAnsi="Arial" w:cs="Arial"/>
          <w:b/>
          <w:iCs/>
          <w:lang w:val="es-MX"/>
        </w:rPr>
      </w:pPr>
      <w:r w:rsidRPr="00D359CD">
        <w:rPr>
          <w:rFonts w:ascii="Arial" w:hAnsi="Arial" w:cs="Arial"/>
          <w:b/>
          <w:iCs/>
          <w:lang w:val="es-MX"/>
        </w:rPr>
        <w:t xml:space="preserve">5.- </w:t>
      </w:r>
      <w:r w:rsidRPr="00D359CD">
        <w:rPr>
          <w:rFonts w:ascii="Arial" w:hAnsi="Arial" w:cs="Arial"/>
          <w:bCs/>
          <w:iCs/>
          <w:lang w:val="es-MX"/>
        </w:rPr>
        <w:t xml:space="preserve">C. </w:t>
      </w:r>
      <w:r w:rsidR="00D359CD">
        <w:rPr>
          <w:rFonts w:ascii="Arial" w:hAnsi="Arial" w:cs="Arial"/>
          <w:bCs/>
          <w:iCs/>
          <w:lang w:val="es-MX"/>
        </w:rPr>
        <w:t>Maricela Yadira Romero Gijón</w:t>
      </w:r>
      <w:r w:rsidRPr="00D359CD">
        <w:rPr>
          <w:rFonts w:ascii="Arial" w:hAnsi="Arial" w:cs="Arial"/>
          <w:bCs/>
          <w:iCs/>
          <w:lang w:val="es-MX"/>
        </w:rPr>
        <w:t xml:space="preserve">, en representación de la empresa </w:t>
      </w:r>
      <w:r w:rsidR="00D359CD">
        <w:rPr>
          <w:rFonts w:ascii="Arial" w:hAnsi="Arial" w:cs="Arial"/>
          <w:bCs/>
          <w:iCs/>
          <w:lang w:val="es-MX"/>
        </w:rPr>
        <w:t>SISTEMA OPERATIVO OAXACA</w:t>
      </w:r>
      <w:r w:rsidR="003C5B86" w:rsidRPr="00D359CD">
        <w:rPr>
          <w:rFonts w:ascii="Arial" w:hAnsi="Arial" w:cs="Arial"/>
          <w:bCs/>
          <w:iCs/>
          <w:lang w:val="es-MX"/>
        </w:rPr>
        <w:t xml:space="preserve"> S.A. </w:t>
      </w:r>
      <w:r w:rsidR="00D359CD">
        <w:rPr>
          <w:rFonts w:ascii="Arial" w:hAnsi="Arial" w:cs="Arial"/>
          <w:bCs/>
          <w:iCs/>
          <w:lang w:val="es-MX"/>
        </w:rPr>
        <w:t>DE</w:t>
      </w:r>
      <w:r w:rsidR="003C5B86" w:rsidRPr="00D359CD">
        <w:rPr>
          <w:rFonts w:ascii="Arial" w:hAnsi="Arial" w:cs="Arial"/>
          <w:bCs/>
          <w:iCs/>
          <w:lang w:val="es-MX"/>
        </w:rPr>
        <w:t xml:space="preserve"> C.V.</w:t>
      </w:r>
      <w:r w:rsidRPr="00D359CD">
        <w:rPr>
          <w:rFonts w:ascii="Arial" w:hAnsi="Arial" w:cs="Arial"/>
          <w:bCs/>
          <w:iCs/>
          <w:lang w:val="es-MX"/>
        </w:rPr>
        <w:t>-------------------------------------------------------------------------------------------------------------------------------------------------------------------</w:t>
      </w:r>
      <w:bookmarkEnd w:id="0"/>
      <w:r w:rsidR="00D4719D">
        <w:rPr>
          <w:rFonts w:ascii="Arial" w:hAnsi="Arial" w:cs="Arial"/>
          <w:bCs/>
          <w:iCs/>
          <w:lang w:val="es-MX"/>
        </w:rPr>
        <w:t>------------------------</w:t>
      </w:r>
    </w:p>
    <w:p w14:paraId="31C74F4F" w14:textId="266B215D" w:rsidR="003050D8" w:rsidRPr="00B9745E" w:rsidRDefault="003050D8" w:rsidP="003050D8">
      <w:pPr>
        <w:jc w:val="both"/>
        <w:rPr>
          <w:rFonts w:ascii="Arial" w:hAnsi="Arial" w:cs="Arial"/>
          <w:b/>
          <w:iCs/>
          <w:lang w:val="es-MX"/>
        </w:rPr>
      </w:pPr>
      <w:r w:rsidRPr="007A425F">
        <w:rPr>
          <w:rFonts w:ascii="Arial" w:hAnsi="Arial" w:cs="Arial"/>
          <w:b/>
          <w:iCs/>
          <w:lang w:val="es-MX"/>
        </w:rPr>
        <w:t>6</w:t>
      </w:r>
      <w:r w:rsidRPr="007A425F">
        <w:rPr>
          <w:rFonts w:ascii="Arial" w:hAnsi="Arial" w:cs="Arial"/>
          <w:b/>
          <w:iCs/>
          <w:lang w:val="es-MX"/>
        </w:rPr>
        <w:t xml:space="preserve">.- </w:t>
      </w:r>
      <w:r w:rsidRPr="007A425F">
        <w:rPr>
          <w:rFonts w:ascii="Arial" w:hAnsi="Arial" w:cs="Arial"/>
          <w:bCs/>
          <w:iCs/>
          <w:lang w:val="es-MX"/>
        </w:rPr>
        <w:t xml:space="preserve">C. </w:t>
      </w:r>
      <w:r w:rsidR="007A425F">
        <w:rPr>
          <w:rFonts w:ascii="Arial" w:hAnsi="Arial" w:cs="Arial"/>
          <w:bCs/>
          <w:iCs/>
          <w:lang w:val="es-MX"/>
        </w:rPr>
        <w:t xml:space="preserve">Arturo </w:t>
      </w:r>
      <w:r w:rsidR="00621735">
        <w:rPr>
          <w:rFonts w:ascii="Arial" w:hAnsi="Arial" w:cs="Arial"/>
          <w:bCs/>
          <w:iCs/>
          <w:lang w:val="es-MX"/>
        </w:rPr>
        <w:t>Diego Pérez</w:t>
      </w:r>
      <w:r w:rsidR="00B55083">
        <w:rPr>
          <w:rFonts w:ascii="Arial" w:hAnsi="Arial" w:cs="Arial"/>
          <w:bCs/>
          <w:iCs/>
          <w:lang w:val="es-MX"/>
        </w:rPr>
        <w:t xml:space="preserve"> Ramírez</w:t>
      </w:r>
      <w:r w:rsidRPr="007A425F">
        <w:rPr>
          <w:rFonts w:ascii="Arial" w:hAnsi="Arial" w:cs="Arial"/>
          <w:bCs/>
          <w:iCs/>
          <w:lang w:val="es-MX"/>
        </w:rPr>
        <w:t xml:space="preserve">, en representación de la empresa </w:t>
      </w:r>
      <w:r w:rsidR="00B55083">
        <w:rPr>
          <w:rFonts w:ascii="Arial" w:hAnsi="Arial" w:cs="Arial"/>
          <w:bCs/>
          <w:iCs/>
          <w:lang w:val="es-MX"/>
        </w:rPr>
        <w:t>EQUIPOS DIGITALES DE OAXACA</w:t>
      </w:r>
      <w:r w:rsidRPr="007A425F">
        <w:rPr>
          <w:rFonts w:ascii="Arial" w:hAnsi="Arial" w:cs="Arial"/>
          <w:bCs/>
          <w:iCs/>
          <w:lang w:val="es-MX"/>
        </w:rPr>
        <w:t xml:space="preserve"> S.A. </w:t>
      </w:r>
      <w:r w:rsidR="00B55083" w:rsidRPr="007A425F">
        <w:rPr>
          <w:rFonts w:ascii="Arial" w:hAnsi="Arial" w:cs="Arial"/>
          <w:bCs/>
          <w:iCs/>
          <w:lang w:val="es-MX"/>
        </w:rPr>
        <w:t>DE</w:t>
      </w:r>
      <w:r w:rsidRPr="007A425F">
        <w:rPr>
          <w:rFonts w:ascii="Arial" w:hAnsi="Arial" w:cs="Arial"/>
          <w:bCs/>
          <w:iCs/>
          <w:lang w:val="es-MX"/>
        </w:rPr>
        <w:t xml:space="preserve"> C.V.-------------------------------------------------------------------------------------------------------------------------------------------------------------------</w:t>
      </w:r>
      <w:r w:rsidR="00D4719D">
        <w:rPr>
          <w:rFonts w:ascii="Arial" w:hAnsi="Arial" w:cs="Arial"/>
          <w:bCs/>
          <w:iCs/>
          <w:lang w:val="es-MX"/>
        </w:rPr>
        <w:t>---------------------</w:t>
      </w:r>
    </w:p>
    <w:p w14:paraId="7BC9589B" w14:textId="1DACCA33" w:rsidR="003050D8" w:rsidRPr="00B9745E" w:rsidRDefault="003050D8" w:rsidP="003050D8">
      <w:pPr>
        <w:jc w:val="both"/>
        <w:rPr>
          <w:rFonts w:ascii="Arial" w:hAnsi="Arial" w:cs="Arial"/>
          <w:b/>
          <w:iCs/>
          <w:lang w:val="es-MX"/>
        </w:rPr>
      </w:pPr>
      <w:r w:rsidRPr="00D4719D">
        <w:rPr>
          <w:rFonts w:ascii="Arial" w:hAnsi="Arial" w:cs="Arial"/>
          <w:b/>
          <w:iCs/>
          <w:lang w:val="es-MX"/>
        </w:rPr>
        <w:t>7</w:t>
      </w:r>
      <w:r w:rsidRPr="00D4719D">
        <w:rPr>
          <w:rFonts w:ascii="Arial" w:hAnsi="Arial" w:cs="Arial"/>
          <w:b/>
          <w:iCs/>
          <w:lang w:val="es-MX"/>
        </w:rPr>
        <w:t xml:space="preserve">.- </w:t>
      </w:r>
      <w:r w:rsidRPr="00D4719D">
        <w:rPr>
          <w:rFonts w:ascii="Arial" w:hAnsi="Arial" w:cs="Arial"/>
          <w:bCs/>
          <w:iCs/>
          <w:lang w:val="es-MX"/>
        </w:rPr>
        <w:t xml:space="preserve">C. </w:t>
      </w:r>
      <w:r w:rsidR="00D4719D">
        <w:rPr>
          <w:rFonts w:ascii="Arial" w:hAnsi="Arial" w:cs="Arial"/>
          <w:bCs/>
          <w:iCs/>
          <w:lang w:val="es-MX"/>
        </w:rPr>
        <w:t>Ja</w:t>
      </w:r>
      <w:r w:rsidR="001C6E3A">
        <w:rPr>
          <w:rFonts w:ascii="Arial" w:hAnsi="Arial" w:cs="Arial"/>
          <w:bCs/>
          <w:iCs/>
          <w:lang w:val="es-MX"/>
        </w:rPr>
        <w:t>v</w:t>
      </w:r>
      <w:r w:rsidR="00D4719D">
        <w:rPr>
          <w:rFonts w:ascii="Arial" w:hAnsi="Arial" w:cs="Arial"/>
          <w:bCs/>
          <w:iCs/>
          <w:lang w:val="es-MX"/>
        </w:rPr>
        <w:t>ier Alejandro León Franco</w:t>
      </w:r>
      <w:r w:rsidRPr="00D4719D">
        <w:rPr>
          <w:rFonts w:ascii="Arial" w:hAnsi="Arial" w:cs="Arial"/>
          <w:bCs/>
          <w:iCs/>
          <w:lang w:val="es-MX"/>
        </w:rPr>
        <w:t xml:space="preserve">, en representación de la empresa MATERIALES </w:t>
      </w:r>
      <w:r w:rsidR="00D4719D">
        <w:rPr>
          <w:rFonts w:ascii="Arial" w:hAnsi="Arial" w:cs="Arial"/>
          <w:bCs/>
          <w:iCs/>
          <w:lang w:val="es-MX"/>
        </w:rPr>
        <w:t>PARA CONSTRUCCIÓN, SUMINISTROS AGROPECUARIOS Y TEXTILES MAJE S. DE R.L. DE C.V.</w:t>
      </w:r>
      <w:r w:rsidRPr="00D4719D">
        <w:rPr>
          <w:rFonts w:ascii="Arial" w:hAnsi="Arial" w:cs="Arial"/>
          <w:bCs/>
          <w:iCs/>
          <w:lang w:val="es-MX"/>
        </w:rPr>
        <w:t>-----------------------------------------------------------------------------------------------------</w:t>
      </w:r>
      <w:r w:rsidR="00BA5FE2">
        <w:rPr>
          <w:rFonts w:ascii="Arial" w:hAnsi="Arial" w:cs="Arial"/>
          <w:bCs/>
          <w:iCs/>
          <w:lang w:val="es-MX"/>
        </w:rPr>
        <w:t>--------------------------------------------------------</w:t>
      </w:r>
      <w:r w:rsidRPr="00D4719D">
        <w:rPr>
          <w:rFonts w:ascii="Arial" w:hAnsi="Arial" w:cs="Arial"/>
          <w:bCs/>
          <w:iCs/>
          <w:lang w:val="es-MX"/>
        </w:rPr>
        <w:t>--------------------------------------------------------------</w:t>
      </w:r>
    </w:p>
    <w:p w14:paraId="633E0B92" w14:textId="15495DFE" w:rsidR="003050D8" w:rsidRPr="00B9745E" w:rsidRDefault="003050D8" w:rsidP="003050D8">
      <w:pPr>
        <w:jc w:val="both"/>
        <w:rPr>
          <w:rFonts w:ascii="Arial" w:hAnsi="Arial" w:cs="Arial"/>
          <w:b/>
          <w:iCs/>
          <w:lang w:val="es-MX"/>
        </w:rPr>
      </w:pPr>
      <w:r w:rsidRPr="00BA5FE2">
        <w:rPr>
          <w:rFonts w:ascii="Arial" w:hAnsi="Arial" w:cs="Arial"/>
          <w:b/>
          <w:iCs/>
          <w:lang w:val="es-MX"/>
        </w:rPr>
        <w:t>8</w:t>
      </w:r>
      <w:r w:rsidRPr="00BA5FE2">
        <w:rPr>
          <w:rFonts w:ascii="Arial" w:hAnsi="Arial" w:cs="Arial"/>
          <w:b/>
          <w:iCs/>
          <w:lang w:val="es-MX"/>
        </w:rPr>
        <w:t xml:space="preserve">.- </w:t>
      </w:r>
      <w:r w:rsidRPr="00BA5FE2">
        <w:rPr>
          <w:rFonts w:ascii="Arial" w:hAnsi="Arial" w:cs="Arial"/>
          <w:bCs/>
          <w:iCs/>
          <w:lang w:val="es-MX"/>
        </w:rPr>
        <w:t xml:space="preserve">C. </w:t>
      </w:r>
      <w:r w:rsidR="00BA5FE2">
        <w:rPr>
          <w:rFonts w:ascii="Arial" w:hAnsi="Arial" w:cs="Arial"/>
          <w:bCs/>
          <w:iCs/>
          <w:lang w:val="es-MX"/>
        </w:rPr>
        <w:t xml:space="preserve">Daniela Ivette </w:t>
      </w:r>
      <w:proofErr w:type="spellStart"/>
      <w:r w:rsidR="00BA5FE2">
        <w:rPr>
          <w:rFonts w:ascii="Arial" w:hAnsi="Arial" w:cs="Arial"/>
          <w:bCs/>
          <w:iCs/>
          <w:lang w:val="es-MX"/>
        </w:rPr>
        <w:t>Luría</w:t>
      </w:r>
      <w:proofErr w:type="spellEnd"/>
      <w:r w:rsidR="00BA5FE2">
        <w:rPr>
          <w:rFonts w:ascii="Arial" w:hAnsi="Arial" w:cs="Arial"/>
          <w:bCs/>
          <w:iCs/>
          <w:lang w:val="es-MX"/>
        </w:rPr>
        <w:t xml:space="preserve"> Vásquez</w:t>
      </w:r>
      <w:r w:rsidRPr="00BA5FE2">
        <w:rPr>
          <w:rFonts w:ascii="Arial" w:hAnsi="Arial" w:cs="Arial"/>
          <w:bCs/>
          <w:iCs/>
          <w:lang w:val="es-MX"/>
        </w:rPr>
        <w:t xml:space="preserve">, en representación de la empresa </w:t>
      </w:r>
      <w:r w:rsidR="00CD5FC8">
        <w:rPr>
          <w:rFonts w:ascii="Arial" w:hAnsi="Arial" w:cs="Arial"/>
          <w:bCs/>
          <w:iCs/>
          <w:lang w:val="es-MX"/>
        </w:rPr>
        <w:t>MAYORISTAS EN ARTÍCULOS ENSERES Y PRODUCTOS EL CYSNE S.A. DE C.V.</w:t>
      </w:r>
      <w:r w:rsidRPr="00BA5FE2">
        <w:rPr>
          <w:rFonts w:ascii="Arial" w:hAnsi="Arial" w:cs="Arial"/>
          <w:bCs/>
          <w:iCs/>
          <w:lang w:val="es-MX"/>
        </w:rPr>
        <w:t>----------------------------------------------------------------------------------------------------------------------------------------------------</w:t>
      </w:r>
    </w:p>
    <w:p w14:paraId="7EBAC8DE" w14:textId="7157BAB3" w:rsidR="003050D8" w:rsidRPr="00B9745E" w:rsidRDefault="003050D8" w:rsidP="003050D8">
      <w:pPr>
        <w:jc w:val="both"/>
        <w:rPr>
          <w:rFonts w:ascii="Arial" w:hAnsi="Arial" w:cs="Arial"/>
          <w:b/>
          <w:iCs/>
          <w:lang w:val="es-MX"/>
        </w:rPr>
      </w:pPr>
      <w:r w:rsidRPr="007D4EB1">
        <w:rPr>
          <w:rFonts w:ascii="Arial" w:hAnsi="Arial" w:cs="Arial"/>
          <w:b/>
          <w:iCs/>
          <w:lang w:val="es-MX"/>
        </w:rPr>
        <w:t>9</w:t>
      </w:r>
      <w:r w:rsidRPr="007D4EB1">
        <w:rPr>
          <w:rFonts w:ascii="Arial" w:hAnsi="Arial" w:cs="Arial"/>
          <w:b/>
          <w:iCs/>
          <w:lang w:val="es-MX"/>
        </w:rPr>
        <w:t xml:space="preserve">.- </w:t>
      </w:r>
      <w:r w:rsidRPr="007D4EB1">
        <w:rPr>
          <w:rFonts w:ascii="Arial" w:hAnsi="Arial" w:cs="Arial"/>
          <w:bCs/>
          <w:iCs/>
          <w:lang w:val="es-MX"/>
        </w:rPr>
        <w:t xml:space="preserve">C. </w:t>
      </w:r>
      <w:r w:rsidR="007D4EB1">
        <w:rPr>
          <w:rFonts w:ascii="Arial" w:hAnsi="Arial" w:cs="Arial"/>
          <w:bCs/>
          <w:iCs/>
          <w:lang w:val="es-MX"/>
        </w:rPr>
        <w:t>Andrea García Molina</w:t>
      </w:r>
      <w:r w:rsidRPr="007D4EB1">
        <w:rPr>
          <w:rFonts w:ascii="Arial" w:hAnsi="Arial" w:cs="Arial"/>
          <w:bCs/>
          <w:iCs/>
          <w:lang w:val="es-MX"/>
        </w:rPr>
        <w:t xml:space="preserve">, en representación de la empresa </w:t>
      </w:r>
      <w:r w:rsidR="007D4EB1">
        <w:rPr>
          <w:rFonts w:ascii="Arial" w:hAnsi="Arial" w:cs="Arial"/>
          <w:bCs/>
          <w:iCs/>
          <w:lang w:val="es-MX"/>
        </w:rPr>
        <w:t>NEGOSOFT</w:t>
      </w:r>
      <w:r w:rsidRPr="007D4EB1">
        <w:rPr>
          <w:rFonts w:ascii="Arial" w:hAnsi="Arial" w:cs="Arial"/>
          <w:bCs/>
          <w:iCs/>
          <w:lang w:val="es-MX"/>
        </w:rPr>
        <w:t xml:space="preserve"> S.A. de C.V.-----------------------------------------------------------------------------------------------------------------------</w:t>
      </w:r>
    </w:p>
    <w:p w14:paraId="682F8B7E" w14:textId="34A114EB" w:rsidR="003050D8" w:rsidRPr="00B9745E" w:rsidRDefault="003050D8" w:rsidP="003050D8">
      <w:pPr>
        <w:jc w:val="both"/>
        <w:rPr>
          <w:rFonts w:ascii="Arial" w:hAnsi="Arial" w:cs="Arial"/>
          <w:b/>
          <w:iCs/>
          <w:lang w:val="es-MX"/>
        </w:rPr>
      </w:pPr>
      <w:r w:rsidRPr="00C674F2">
        <w:rPr>
          <w:rFonts w:ascii="Arial" w:hAnsi="Arial" w:cs="Arial"/>
          <w:b/>
          <w:iCs/>
          <w:lang w:val="es-MX"/>
        </w:rPr>
        <w:t>10</w:t>
      </w:r>
      <w:r w:rsidRPr="00C674F2">
        <w:rPr>
          <w:rFonts w:ascii="Arial" w:hAnsi="Arial" w:cs="Arial"/>
          <w:b/>
          <w:iCs/>
          <w:lang w:val="es-MX"/>
        </w:rPr>
        <w:t xml:space="preserve">.- </w:t>
      </w:r>
      <w:r w:rsidRPr="00C674F2">
        <w:rPr>
          <w:rFonts w:ascii="Arial" w:hAnsi="Arial" w:cs="Arial"/>
          <w:bCs/>
          <w:iCs/>
          <w:lang w:val="es-MX"/>
        </w:rPr>
        <w:t xml:space="preserve">C. </w:t>
      </w:r>
      <w:r w:rsidR="00C674F2">
        <w:rPr>
          <w:rFonts w:ascii="Arial" w:hAnsi="Arial" w:cs="Arial"/>
          <w:bCs/>
          <w:iCs/>
          <w:lang w:val="es-MX"/>
        </w:rPr>
        <w:t>Mario Soto Nicolás</w:t>
      </w:r>
      <w:r w:rsidRPr="00C674F2">
        <w:rPr>
          <w:rFonts w:ascii="Arial" w:hAnsi="Arial" w:cs="Arial"/>
          <w:bCs/>
          <w:iCs/>
          <w:lang w:val="es-MX"/>
        </w:rPr>
        <w:t xml:space="preserve">, en representación de la empresa </w:t>
      </w:r>
      <w:r w:rsidR="00C674F2">
        <w:rPr>
          <w:rFonts w:ascii="Arial" w:hAnsi="Arial" w:cs="Arial"/>
          <w:bCs/>
          <w:iCs/>
          <w:lang w:val="es-MX"/>
        </w:rPr>
        <w:t>COORPORATIVO MATCAR SERVICIOS INTELIGENTES S.A. DE C.V.-----------------</w:t>
      </w:r>
      <w:r w:rsidRPr="00C674F2">
        <w:rPr>
          <w:rFonts w:ascii="Arial" w:hAnsi="Arial" w:cs="Arial"/>
          <w:bCs/>
          <w:iCs/>
          <w:lang w:val="es-MX"/>
        </w:rPr>
        <w:t>-------------------------------------------------------------------------------------------------------------------------------------------------------------------</w:t>
      </w:r>
    </w:p>
    <w:p w14:paraId="38405FBE" w14:textId="4ED0A70F" w:rsidR="00B05424" w:rsidRDefault="00B05424" w:rsidP="00DF23B4">
      <w:pPr>
        <w:jc w:val="both"/>
        <w:rPr>
          <w:rFonts w:ascii="Arial" w:hAnsi="Arial" w:cs="Arial"/>
          <w:bCs/>
          <w:iCs/>
          <w:lang w:val="es-MX"/>
        </w:rPr>
      </w:pPr>
      <w:r w:rsidRPr="003E3999">
        <w:rPr>
          <w:rFonts w:ascii="Arial" w:hAnsi="Arial" w:cs="Arial"/>
        </w:rPr>
        <w:t>En uso de la palabra el ciudadano Omar Lozano Fierro, Jefe de Departamento de Licitaciones de la Secretaría de Recursos Humanos y Materiales, da la bienvenida a los asistentes y manifiesta los siguientes:</w:t>
      </w:r>
      <w:r>
        <w:rPr>
          <w:rFonts w:ascii="Arial" w:hAnsi="Arial" w:cs="Arial"/>
        </w:rPr>
        <w:t>--------------------------------------------------------------------------------------------------------------------------------------------------------------------------</w:t>
      </w:r>
      <w:r w:rsidR="00B9745E">
        <w:rPr>
          <w:rFonts w:ascii="Arial" w:hAnsi="Arial" w:cs="Arial"/>
        </w:rPr>
        <w:t>----------------</w:t>
      </w:r>
    </w:p>
    <w:p w14:paraId="141A1BC7" w14:textId="22E40F06" w:rsidR="00152058" w:rsidRPr="00B05424" w:rsidRDefault="00B05424" w:rsidP="00152058">
      <w:pPr>
        <w:jc w:val="both"/>
        <w:rPr>
          <w:rFonts w:ascii="Arial" w:hAnsi="Arial" w:cs="Arial"/>
          <w:bCs/>
          <w:lang w:val="es-MX"/>
        </w:rPr>
      </w:pPr>
      <w:r>
        <w:rPr>
          <w:rFonts w:ascii="Arial" w:hAnsi="Arial" w:cs="Arial"/>
          <w:bCs/>
          <w:iCs/>
          <w:lang w:val="es-MX"/>
        </w:rPr>
        <w:t>----------------------------------------------</w:t>
      </w:r>
      <w:r w:rsidR="00621735" w:rsidRPr="00152058">
        <w:rPr>
          <w:rFonts w:ascii="Arial" w:hAnsi="Arial" w:cs="Arial"/>
          <w:b/>
          <w:lang w:val="es-MX"/>
        </w:rPr>
        <w:t>ANTECEDENTES</w:t>
      </w:r>
      <w:r w:rsidR="00621735">
        <w:rPr>
          <w:rFonts w:ascii="Arial" w:hAnsi="Arial" w:cs="Arial"/>
          <w:b/>
          <w:lang w:val="es-MX"/>
        </w:rPr>
        <w:t>:</w:t>
      </w:r>
      <w:r w:rsidR="00621735">
        <w:rPr>
          <w:rFonts w:ascii="Arial" w:hAnsi="Arial" w:cs="Arial"/>
          <w:bCs/>
          <w:lang w:val="es-MX"/>
        </w:rPr>
        <w:t xml:space="preserve"> ----------------------------------------------</w:t>
      </w:r>
    </w:p>
    <w:p w14:paraId="48A853DF" w14:textId="6950ACDF" w:rsidR="00152058" w:rsidRDefault="00152058" w:rsidP="00152058">
      <w:pPr>
        <w:jc w:val="both"/>
        <w:rPr>
          <w:rFonts w:ascii="Arial" w:hAnsi="Arial" w:cs="Arial"/>
          <w:lang w:val="es-MX"/>
        </w:rPr>
      </w:pPr>
      <w:r w:rsidRPr="00152058">
        <w:rPr>
          <w:rFonts w:ascii="Arial" w:hAnsi="Arial" w:cs="Arial"/>
          <w:b/>
          <w:lang w:val="es-MX"/>
        </w:rPr>
        <w:t xml:space="preserve">PRIMERO.- </w:t>
      </w:r>
      <w:r w:rsidRPr="00152058">
        <w:rPr>
          <w:rFonts w:ascii="Arial" w:hAnsi="Arial" w:cs="Arial"/>
          <w:bCs/>
          <w:lang w:val="es-MX"/>
        </w:rPr>
        <w:t xml:space="preserve">La convocatoria del procedimiento licitatorio identificado con el número de control interno </w:t>
      </w:r>
      <w:r w:rsidR="00A913C8" w:rsidRPr="00F90FFC">
        <w:rPr>
          <w:rFonts w:ascii="Arial" w:hAnsi="Arial" w:cs="Arial"/>
          <w:b/>
          <w:lang w:val="es-MX"/>
        </w:rPr>
        <w:t>LPE/MOJ/SRHYM/MÓDULOSEGURIDAD/06/2024</w:t>
      </w:r>
      <w:r w:rsidRPr="00152058">
        <w:rPr>
          <w:rFonts w:ascii="Arial" w:hAnsi="Arial" w:cs="Arial"/>
          <w:bCs/>
          <w:lang w:val="es-MX"/>
        </w:rPr>
        <w:t xml:space="preserve">, </w:t>
      </w:r>
      <w:r w:rsidR="00703720" w:rsidRPr="00970A61">
        <w:rPr>
          <w:rFonts w:ascii="Arial" w:hAnsi="Arial" w:cs="Arial"/>
          <w:bCs/>
          <w:lang w:val="es-MX"/>
        </w:rPr>
        <w:t>fue publicada en</w:t>
      </w:r>
      <w:r w:rsidR="00703720">
        <w:rPr>
          <w:rFonts w:ascii="Arial" w:hAnsi="Arial" w:cs="Arial"/>
          <w:bCs/>
          <w:lang w:val="es-MX"/>
        </w:rPr>
        <w:t xml:space="preserve"> </w:t>
      </w:r>
      <w:r w:rsidR="002B7A13">
        <w:rPr>
          <w:rFonts w:ascii="Arial" w:hAnsi="Arial" w:cs="Arial"/>
          <w:bCs/>
          <w:lang w:val="es-MX"/>
        </w:rPr>
        <w:t xml:space="preserve">el </w:t>
      </w:r>
      <w:r w:rsidR="00703720" w:rsidRPr="00970A61">
        <w:rPr>
          <w:rFonts w:ascii="Arial" w:hAnsi="Arial" w:cs="Arial"/>
          <w:bCs/>
          <w:lang w:val="es-MX"/>
        </w:rPr>
        <w:t>Periódico oficial</w:t>
      </w:r>
      <w:r w:rsidR="00703720" w:rsidRPr="00970A61">
        <w:rPr>
          <w:rFonts w:ascii="Arial" w:hAnsi="Arial" w:cs="Arial"/>
          <w:b/>
          <w:lang w:val="es-MX"/>
        </w:rPr>
        <w:t xml:space="preserve"> </w:t>
      </w:r>
      <w:r w:rsidR="00703720" w:rsidRPr="00970A61">
        <w:rPr>
          <w:rFonts w:ascii="Arial" w:hAnsi="Arial" w:cs="Arial"/>
          <w:bCs/>
          <w:lang w:val="es-MX"/>
        </w:rPr>
        <w:t xml:space="preserve">del Gobierno del Estado de Oaxaca  </w:t>
      </w:r>
      <w:r w:rsidR="002B7A13">
        <w:rPr>
          <w:rFonts w:ascii="Arial" w:hAnsi="Arial" w:cs="Arial"/>
          <w:bCs/>
          <w:lang w:val="es-MX"/>
        </w:rPr>
        <w:t xml:space="preserve">el día </w:t>
      </w:r>
      <w:r w:rsidR="003050D8">
        <w:rPr>
          <w:rFonts w:ascii="Arial" w:hAnsi="Arial" w:cs="Arial"/>
          <w:bCs/>
          <w:lang w:val="es-MX"/>
        </w:rPr>
        <w:t>15</w:t>
      </w:r>
      <w:r w:rsidR="00330FAA">
        <w:rPr>
          <w:rFonts w:ascii="Arial" w:hAnsi="Arial" w:cs="Arial"/>
          <w:bCs/>
          <w:lang w:val="es-MX"/>
        </w:rPr>
        <w:t xml:space="preserve"> de marzo </w:t>
      </w:r>
      <w:r w:rsidR="002B7A13">
        <w:rPr>
          <w:rFonts w:ascii="Arial" w:hAnsi="Arial" w:cs="Arial"/>
          <w:bCs/>
          <w:lang w:val="es-MX"/>
        </w:rPr>
        <w:t xml:space="preserve">del presente año </w:t>
      </w:r>
      <w:r w:rsidR="00703720" w:rsidRPr="00970A61">
        <w:rPr>
          <w:rFonts w:ascii="Arial" w:hAnsi="Arial" w:cs="Arial"/>
          <w:bCs/>
          <w:lang w:val="es-MX"/>
        </w:rPr>
        <w:t xml:space="preserve">y simultáneamente en el portal web </w:t>
      </w:r>
      <w:hyperlink r:id="rId8" w:history="1">
        <w:r w:rsidR="00703720" w:rsidRPr="00D82C77">
          <w:rPr>
            <w:rStyle w:val="Piedepgina"/>
            <w:rFonts w:ascii="Arial" w:hAnsi="Arial" w:cs="Arial"/>
          </w:rPr>
          <w:t>https://transparencia.municipiodeoaxaca.gob.mx/procesos-licitatorios/bienes-serv</w:t>
        </w:r>
      </w:hyperlink>
      <w:r w:rsidR="00703720" w:rsidRPr="00970A61">
        <w:rPr>
          <w:rFonts w:ascii="Arial" w:hAnsi="Arial" w:cs="Arial"/>
          <w:bCs/>
          <w:lang w:val="es-MX"/>
        </w:rPr>
        <w:t xml:space="preserve">, así mismo las Bases del procedimiento licitatorio </w:t>
      </w:r>
      <w:r w:rsidR="00703720" w:rsidRPr="00970A61">
        <w:rPr>
          <w:rFonts w:ascii="Arial" w:hAnsi="Arial" w:cs="Arial"/>
          <w:lang w:val="es-MX"/>
        </w:rPr>
        <w:t>estuvieron a disposición de los interesados en participar en el portal antes referido, así como en la Secretaría de Recursos Humanos y Materiales</w:t>
      </w:r>
      <w:r w:rsidRPr="00152058">
        <w:rPr>
          <w:rFonts w:ascii="Arial" w:hAnsi="Arial" w:cs="Arial"/>
          <w:lang w:val="es-MX"/>
        </w:rPr>
        <w:t>.</w:t>
      </w:r>
      <w:r w:rsidR="00703720">
        <w:rPr>
          <w:rFonts w:ascii="Arial" w:hAnsi="Arial" w:cs="Arial"/>
          <w:lang w:val="es-MX"/>
        </w:rPr>
        <w:t>-----------------------------------------------------------------------------------------------------------------------------</w:t>
      </w:r>
      <w:r w:rsidR="002B7A13">
        <w:rPr>
          <w:rFonts w:ascii="Arial" w:hAnsi="Arial" w:cs="Arial"/>
          <w:lang w:val="es-MX"/>
        </w:rPr>
        <w:t>-------------------------------------------------------------------</w:t>
      </w:r>
      <w:r w:rsidR="003050D8">
        <w:rPr>
          <w:rFonts w:ascii="Arial" w:hAnsi="Arial" w:cs="Arial"/>
          <w:lang w:val="es-MX"/>
        </w:rPr>
        <w:t>----------------------------</w:t>
      </w:r>
    </w:p>
    <w:p w14:paraId="5704D980" w14:textId="77777777" w:rsidR="003050D8" w:rsidRPr="00152058" w:rsidRDefault="003050D8" w:rsidP="00152058">
      <w:pPr>
        <w:jc w:val="both"/>
        <w:rPr>
          <w:rFonts w:ascii="Arial" w:hAnsi="Arial" w:cs="Arial"/>
          <w:lang w:val="es-MX"/>
        </w:rPr>
      </w:pPr>
    </w:p>
    <w:p w14:paraId="08150012" w14:textId="77777777" w:rsidR="003050D8" w:rsidRDefault="003050D8" w:rsidP="00152058">
      <w:pPr>
        <w:jc w:val="both"/>
        <w:rPr>
          <w:rFonts w:ascii="Arial" w:hAnsi="Arial" w:cs="Arial"/>
          <w:b/>
          <w:lang w:val="es-MX"/>
        </w:rPr>
      </w:pPr>
    </w:p>
    <w:p w14:paraId="11C7FED2" w14:textId="77777777" w:rsidR="003050D8" w:rsidRDefault="003050D8" w:rsidP="00152058">
      <w:pPr>
        <w:jc w:val="both"/>
        <w:rPr>
          <w:rFonts w:ascii="Arial" w:hAnsi="Arial" w:cs="Arial"/>
          <w:b/>
          <w:lang w:val="es-MX"/>
        </w:rPr>
      </w:pPr>
    </w:p>
    <w:p w14:paraId="4DCFADD5" w14:textId="28B062B8" w:rsidR="00152058" w:rsidRPr="00152058" w:rsidRDefault="00152058" w:rsidP="00152058">
      <w:pPr>
        <w:jc w:val="both"/>
        <w:rPr>
          <w:rFonts w:ascii="Arial" w:hAnsi="Arial" w:cs="Arial"/>
          <w:lang w:val="es-MX"/>
        </w:rPr>
      </w:pPr>
      <w:proofErr w:type="gramStart"/>
      <w:r w:rsidRPr="00152058">
        <w:rPr>
          <w:rFonts w:ascii="Arial" w:hAnsi="Arial" w:cs="Arial"/>
          <w:b/>
          <w:lang w:val="es-MX"/>
        </w:rPr>
        <w:lastRenderedPageBreak/>
        <w:t>SEGUNDO.-</w:t>
      </w:r>
      <w:proofErr w:type="gramEnd"/>
      <w:r w:rsidRPr="00152058">
        <w:rPr>
          <w:rFonts w:ascii="Arial" w:hAnsi="Arial" w:cs="Arial"/>
          <w:b/>
          <w:lang w:val="es-MX"/>
        </w:rPr>
        <w:t xml:space="preserve"> </w:t>
      </w:r>
      <w:r w:rsidRPr="00152058">
        <w:rPr>
          <w:rFonts w:ascii="Arial" w:hAnsi="Arial" w:cs="Arial"/>
          <w:lang w:val="es-MX"/>
        </w:rPr>
        <w:t xml:space="preserve">Con fecha </w:t>
      </w:r>
      <w:r w:rsidR="00B0375B">
        <w:rPr>
          <w:rFonts w:ascii="Arial" w:hAnsi="Arial" w:cs="Arial"/>
          <w:lang w:val="es-MX"/>
        </w:rPr>
        <w:t>20</w:t>
      </w:r>
      <w:r w:rsidR="00727A5E">
        <w:rPr>
          <w:rFonts w:ascii="Arial" w:hAnsi="Arial" w:cs="Arial"/>
          <w:lang w:val="es-MX"/>
        </w:rPr>
        <w:t xml:space="preserve"> de </w:t>
      </w:r>
      <w:r w:rsidR="00CE50F9">
        <w:rPr>
          <w:rFonts w:ascii="Arial" w:hAnsi="Arial" w:cs="Arial"/>
          <w:lang w:val="es-MX"/>
        </w:rPr>
        <w:t>marzo</w:t>
      </w:r>
      <w:r w:rsidRPr="00152058">
        <w:rPr>
          <w:rFonts w:ascii="Arial" w:hAnsi="Arial" w:cs="Arial"/>
          <w:lang w:val="es-MX"/>
        </w:rPr>
        <w:t xml:space="preserve"> de 202</w:t>
      </w:r>
      <w:r w:rsidR="00CE50F9">
        <w:rPr>
          <w:rFonts w:ascii="Arial" w:hAnsi="Arial" w:cs="Arial"/>
          <w:lang w:val="es-MX"/>
        </w:rPr>
        <w:t>4</w:t>
      </w:r>
      <w:r w:rsidRPr="00152058">
        <w:rPr>
          <w:rFonts w:ascii="Arial" w:hAnsi="Arial" w:cs="Arial"/>
          <w:lang w:val="es-MX"/>
        </w:rPr>
        <w:t xml:space="preserve">, se llevó a cabo la Junta de Aclaraciones, de conformidad con lo establecido en el artículo 35 del Reglamento de la Ley de Adquisiciones, Enajenaciones, Arrendamientos, Prestación de Servicios y Administración de Bienes Muebles e Inmuebles del Estado de Oaxaca y al numeral 3.2 de las Bases que rigen el </w:t>
      </w:r>
      <w:r w:rsidR="00727A5E">
        <w:rPr>
          <w:rFonts w:ascii="Arial" w:hAnsi="Arial" w:cs="Arial"/>
          <w:lang w:val="es-MX"/>
        </w:rPr>
        <w:t xml:space="preserve">presente </w:t>
      </w:r>
      <w:r w:rsidRPr="00152058">
        <w:rPr>
          <w:rFonts w:ascii="Arial" w:hAnsi="Arial" w:cs="Arial"/>
          <w:lang w:val="es-MX"/>
        </w:rPr>
        <w:t xml:space="preserve">procedimiento. Se hace mención que el límite para presentar carta de interés en participar y preguntas relativas </w:t>
      </w:r>
      <w:r w:rsidR="00727A5E">
        <w:rPr>
          <w:rFonts w:ascii="Arial" w:hAnsi="Arial" w:cs="Arial"/>
          <w:lang w:val="es-MX"/>
        </w:rPr>
        <w:t>a este</w:t>
      </w:r>
      <w:r w:rsidRPr="00152058">
        <w:rPr>
          <w:rFonts w:ascii="Arial" w:hAnsi="Arial" w:cs="Arial"/>
          <w:lang w:val="es-MX"/>
        </w:rPr>
        <w:t xml:space="preserve"> procedimiento de Licitación Pública Estatal, conforme a la convocatoria y bases que fueron emitidas y publicadas, feneció veinticuatro horas antes de la celebración de </w:t>
      </w:r>
      <w:r w:rsidR="00703720">
        <w:rPr>
          <w:rFonts w:ascii="Arial" w:hAnsi="Arial" w:cs="Arial"/>
          <w:lang w:val="es-MX"/>
        </w:rPr>
        <w:t xml:space="preserve">dicho acto. En ese sentido se hace mención que </w:t>
      </w:r>
      <w:r w:rsidR="00B0375B">
        <w:rPr>
          <w:rFonts w:ascii="Arial" w:hAnsi="Arial" w:cs="Arial"/>
          <w:lang w:val="es-MX"/>
        </w:rPr>
        <w:t xml:space="preserve">ningún </w:t>
      </w:r>
      <w:r w:rsidR="00727A5E">
        <w:rPr>
          <w:rFonts w:ascii="Arial" w:hAnsi="Arial" w:cs="Arial"/>
          <w:lang w:val="es-MX"/>
        </w:rPr>
        <w:t>licitante</w:t>
      </w:r>
      <w:r w:rsidR="00727A5E">
        <w:rPr>
          <w:rFonts w:ascii="Arial" w:hAnsi="Arial" w:cs="Arial"/>
          <w:bCs/>
          <w:lang w:val="es-MX"/>
        </w:rPr>
        <w:t xml:space="preserve"> </w:t>
      </w:r>
      <w:r w:rsidR="00B0375B">
        <w:rPr>
          <w:rFonts w:ascii="Arial" w:hAnsi="Arial" w:cs="Arial"/>
          <w:lang w:val="es-MX"/>
        </w:rPr>
        <w:t>dentro del plazo establecido,</w:t>
      </w:r>
      <w:r w:rsidR="00B0375B">
        <w:rPr>
          <w:rFonts w:ascii="Arial" w:hAnsi="Arial" w:cs="Arial"/>
          <w:bCs/>
          <w:lang w:val="es-MX"/>
        </w:rPr>
        <w:t xml:space="preserve"> presentó</w:t>
      </w:r>
      <w:r w:rsidR="00727A5E">
        <w:rPr>
          <w:rFonts w:ascii="Arial" w:hAnsi="Arial" w:cs="Arial"/>
          <w:bCs/>
          <w:lang w:val="es-MX"/>
        </w:rPr>
        <w:t xml:space="preserve"> carta de interés en </w:t>
      </w:r>
      <w:proofErr w:type="gramStart"/>
      <w:r w:rsidR="00727A5E">
        <w:rPr>
          <w:rFonts w:ascii="Arial" w:hAnsi="Arial" w:cs="Arial"/>
          <w:bCs/>
          <w:lang w:val="es-MX"/>
        </w:rPr>
        <w:t>participar</w:t>
      </w:r>
      <w:r w:rsidR="00B0375B">
        <w:rPr>
          <w:rFonts w:ascii="Arial" w:hAnsi="Arial" w:cs="Arial"/>
          <w:bCs/>
          <w:lang w:val="es-MX"/>
        </w:rPr>
        <w:t>.-----------------------------------------------------------------------------------------------------------------------</w:t>
      </w:r>
      <w:proofErr w:type="gramEnd"/>
    </w:p>
    <w:p w14:paraId="1EFC8965" w14:textId="1B95D19A" w:rsidR="00152058" w:rsidRPr="00152058" w:rsidRDefault="006455C3" w:rsidP="003050D8">
      <w:pPr>
        <w:spacing w:after="160" w:line="259" w:lineRule="auto"/>
        <w:jc w:val="both"/>
        <w:rPr>
          <w:rFonts w:ascii="Arial" w:hAnsi="Arial" w:cs="Arial"/>
          <w:lang w:val="es-MX"/>
        </w:rPr>
      </w:pPr>
      <w:r>
        <w:rPr>
          <w:rFonts w:ascii="Arial" w:hAnsi="Arial" w:cs="Arial"/>
          <w:bCs/>
        </w:rPr>
        <w:t>-----------------------------------------------------</w:t>
      </w:r>
      <w:r w:rsidR="00152058" w:rsidRPr="00152058">
        <w:rPr>
          <w:rFonts w:ascii="Arial" w:hAnsi="Arial" w:cs="Arial"/>
          <w:b/>
          <w:lang w:val="es-MX"/>
        </w:rPr>
        <w:t>HECHOS</w:t>
      </w:r>
      <w:r>
        <w:rPr>
          <w:rFonts w:ascii="Arial" w:hAnsi="Arial" w:cs="Arial"/>
          <w:b/>
          <w:lang w:val="es-MX"/>
        </w:rPr>
        <w:t>:</w:t>
      </w:r>
      <w:r>
        <w:rPr>
          <w:rFonts w:ascii="Arial" w:hAnsi="Arial" w:cs="Arial"/>
        </w:rPr>
        <w:t>---------------------------------------------------</w:t>
      </w:r>
      <w:r w:rsidR="0014031B">
        <w:rPr>
          <w:rFonts w:ascii="Arial" w:hAnsi="Arial" w:cs="Arial"/>
          <w:b/>
          <w:bCs/>
          <w:lang w:val="es-MX"/>
        </w:rPr>
        <w:t>1</w:t>
      </w:r>
      <w:r w:rsidRPr="006455C3">
        <w:rPr>
          <w:rFonts w:ascii="Arial" w:hAnsi="Arial" w:cs="Arial"/>
          <w:b/>
          <w:bCs/>
          <w:lang w:val="es-MX"/>
        </w:rPr>
        <w:t xml:space="preserve">.- </w:t>
      </w:r>
      <w:r w:rsidR="00152058" w:rsidRPr="00152058">
        <w:rPr>
          <w:rFonts w:ascii="Arial" w:hAnsi="Arial" w:cs="Arial"/>
          <w:lang w:val="es-MX"/>
        </w:rPr>
        <w:t xml:space="preserve">De acuerdo a la lista de asistencia se </w:t>
      </w:r>
      <w:r w:rsidR="002E5F8D">
        <w:rPr>
          <w:rFonts w:ascii="Arial" w:hAnsi="Arial" w:cs="Arial"/>
          <w:lang w:val="es-MX"/>
        </w:rPr>
        <w:t>encuentra</w:t>
      </w:r>
      <w:r w:rsidR="002D1171">
        <w:rPr>
          <w:rFonts w:ascii="Arial" w:hAnsi="Arial" w:cs="Arial"/>
          <w:lang w:val="es-MX"/>
        </w:rPr>
        <w:t>n</w:t>
      </w:r>
      <w:r w:rsidR="002E5F8D">
        <w:rPr>
          <w:rFonts w:ascii="Arial" w:hAnsi="Arial" w:cs="Arial"/>
          <w:lang w:val="es-MX"/>
        </w:rPr>
        <w:t xml:space="preserve"> presente</w:t>
      </w:r>
      <w:r w:rsidR="002D1171">
        <w:rPr>
          <w:rFonts w:ascii="Arial" w:hAnsi="Arial" w:cs="Arial"/>
          <w:lang w:val="es-MX"/>
        </w:rPr>
        <w:t>s</w:t>
      </w:r>
      <w:r w:rsidR="002E5F8D">
        <w:rPr>
          <w:rFonts w:ascii="Arial" w:hAnsi="Arial" w:cs="Arial"/>
          <w:lang w:val="es-MX"/>
        </w:rPr>
        <w:t xml:space="preserve"> </w:t>
      </w:r>
      <w:r w:rsidR="003050D8">
        <w:rPr>
          <w:rFonts w:ascii="Arial" w:hAnsi="Arial" w:cs="Arial"/>
          <w:lang w:val="es-MX"/>
        </w:rPr>
        <w:t>diez</w:t>
      </w:r>
      <w:r w:rsidR="00152058" w:rsidRPr="00152058">
        <w:rPr>
          <w:rFonts w:ascii="Arial" w:hAnsi="Arial" w:cs="Arial"/>
          <w:lang w:val="es-MX"/>
        </w:rPr>
        <w:t xml:space="preserve"> licitante</w:t>
      </w:r>
      <w:r w:rsidR="002D1171">
        <w:rPr>
          <w:rFonts w:ascii="Arial" w:hAnsi="Arial" w:cs="Arial"/>
          <w:lang w:val="es-MX"/>
        </w:rPr>
        <w:t>s</w:t>
      </w:r>
      <w:r w:rsidR="00152058" w:rsidRPr="00152058">
        <w:rPr>
          <w:rFonts w:ascii="Arial" w:hAnsi="Arial" w:cs="Arial"/>
          <w:lang w:val="es-MX"/>
        </w:rPr>
        <w:t xml:space="preserve"> que participa</w:t>
      </w:r>
      <w:r w:rsidR="002D1171">
        <w:rPr>
          <w:rFonts w:ascii="Arial" w:hAnsi="Arial" w:cs="Arial"/>
          <w:lang w:val="es-MX"/>
        </w:rPr>
        <w:t>n</w:t>
      </w:r>
      <w:r w:rsidR="00152058" w:rsidRPr="00152058">
        <w:rPr>
          <w:rFonts w:ascii="Arial" w:hAnsi="Arial" w:cs="Arial"/>
          <w:lang w:val="es-MX"/>
        </w:rPr>
        <w:t xml:space="preserve"> en este procedimiento, </w:t>
      </w:r>
      <w:r>
        <w:rPr>
          <w:rFonts w:ascii="Arial" w:hAnsi="Arial" w:cs="Arial"/>
          <w:lang w:val="es-MX"/>
        </w:rPr>
        <w:t>a quien</w:t>
      </w:r>
      <w:r w:rsidR="002D1171">
        <w:rPr>
          <w:rFonts w:ascii="Arial" w:hAnsi="Arial" w:cs="Arial"/>
          <w:lang w:val="es-MX"/>
        </w:rPr>
        <w:t>es</w:t>
      </w:r>
      <w:r>
        <w:rPr>
          <w:rFonts w:ascii="Arial" w:hAnsi="Arial" w:cs="Arial"/>
          <w:lang w:val="es-MX"/>
        </w:rPr>
        <w:t xml:space="preserve"> </w:t>
      </w:r>
      <w:r w:rsidR="00152058" w:rsidRPr="00152058">
        <w:rPr>
          <w:rFonts w:ascii="Arial" w:hAnsi="Arial" w:cs="Arial"/>
          <w:lang w:val="es-MX"/>
        </w:rPr>
        <w:t xml:space="preserve">se </w:t>
      </w:r>
      <w:r>
        <w:rPr>
          <w:rFonts w:ascii="Arial" w:hAnsi="Arial" w:cs="Arial"/>
          <w:lang w:val="es-MX"/>
        </w:rPr>
        <w:t>le</w:t>
      </w:r>
      <w:r w:rsidR="002D1171">
        <w:rPr>
          <w:rFonts w:ascii="Arial" w:hAnsi="Arial" w:cs="Arial"/>
          <w:lang w:val="es-MX"/>
        </w:rPr>
        <w:t>s</w:t>
      </w:r>
      <w:r>
        <w:rPr>
          <w:rFonts w:ascii="Arial" w:hAnsi="Arial" w:cs="Arial"/>
          <w:lang w:val="es-MX"/>
        </w:rPr>
        <w:t xml:space="preserve"> </w:t>
      </w:r>
      <w:r w:rsidR="00152058" w:rsidRPr="00152058">
        <w:rPr>
          <w:rFonts w:ascii="Arial" w:hAnsi="Arial" w:cs="Arial"/>
          <w:lang w:val="es-MX"/>
        </w:rPr>
        <w:t>reciben los sobres que dicen contener las propuestas técnicas y económicas conforme a lo siguiente:</w:t>
      </w:r>
      <w:r>
        <w:rPr>
          <w:rFonts w:ascii="Arial" w:hAnsi="Arial" w:cs="Arial"/>
          <w:lang w:val="es-MX"/>
        </w:rPr>
        <w:t>--------------------------------------------------------------------------------------------------------------------------------------------------------</w:t>
      </w:r>
      <w:r w:rsidR="003050D8">
        <w:rPr>
          <w:rFonts w:ascii="Arial" w:hAnsi="Arial" w:cs="Arial"/>
          <w:lang w:val="es-MX"/>
        </w:rPr>
        <w:t>-</w:t>
      </w:r>
    </w:p>
    <w:p w14:paraId="64B9EEE2" w14:textId="21F6FEB3" w:rsidR="00CE50F9" w:rsidRPr="00152058" w:rsidRDefault="00152058" w:rsidP="00B9745E">
      <w:pPr>
        <w:jc w:val="both"/>
        <w:rPr>
          <w:rFonts w:ascii="Arial" w:hAnsi="Arial" w:cs="Arial"/>
          <w:lang w:val="es-MX"/>
        </w:rPr>
      </w:pPr>
      <w:r w:rsidRPr="006455C3">
        <w:rPr>
          <w:rFonts w:ascii="Arial" w:hAnsi="Arial" w:cs="Arial"/>
          <w:b/>
          <w:bCs/>
          <w:lang w:val="es-MX"/>
        </w:rPr>
        <w:t xml:space="preserve">Licitante </w:t>
      </w:r>
      <w:r w:rsidR="002D1171">
        <w:rPr>
          <w:rFonts w:ascii="Arial" w:hAnsi="Arial" w:cs="Arial"/>
          <w:b/>
          <w:bCs/>
          <w:lang w:val="es-MX"/>
        </w:rPr>
        <w:t>1</w:t>
      </w:r>
      <w:r w:rsidRPr="006455C3">
        <w:rPr>
          <w:rFonts w:ascii="Arial" w:hAnsi="Arial" w:cs="Arial"/>
          <w:b/>
          <w:bCs/>
          <w:lang w:val="es-MX"/>
        </w:rPr>
        <w:t>.-</w:t>
      </w:r>
      <w:r w:rsidRPr="00152058">
        <w:rPr>
          <w:rFonts w:ascii="Arial" w:hAnsi="Arial" w:cs="Arial"/>
          <w:lang w:val="es-MX"/>
        </w:rPr>
        <w:t xml:space="preserve"> </w:t>
      </w:r>
      <w:r w:rsidR="006455C3">
        <w:rPr>
          <w:rFonts w:ascii="Arial" w:hAnsi="Arial" w:cs="Arial"/>
          <w:lang w:val="es-MX"/>
        </w:rPr>
        <w:t xml:space="preserve">De la empresa </w:t>
      </w:r>
      <w:r w:rsidR="003050D8">
        <w:rPr>
          <w:rFonts w:ascii="Arial" w:hAnsi="Arial" w:cs="Arial"/>
          <w:bCs/>
          <w:iCs/>
          <w:lang w:val="es-MX"/>
        </w:rPr>
        <w:t>DNERGY SEBALANTO S.A. DE C.V.</w:t>
      </w:r>
      <w:r w:rsidRPr="00152058">
        <w:rPr>
          <w:rFonts w:ascii="Arial" w:hAnsi="Arial" w:cs="Arial"/>
          <w:lang w:val="es-MX"/>
        </w:rPr>
        <w:t xml:space="preserve">, </w:t>
      </w:r>
      <w:r w:rsidR="00CE50F9">
        <w:rPr>
          <w:rFonts w:ascii="Arial" w:hAnsi="Arial" w:cs="Arial"/>
          <w:lang w:val="es-MX"/>
        </w:rPr>
        <w:t xml:space="preserve">se muestran los sobres </w:t>
      </w:r>
      <w:r w:rsidR="00CE50F9" w:rsidRPr="00152058">
        <w:rPr>
          <w:rFonts w:ascii="Arial" w:hAnsi="Arial" w:cs="Arial"/>
          <w:lang w:val="es-MX"/>
        </w:rPr>
        <w:t>a los asistentes para que observen que no han sido violados ni abiertos previamente.</w:t>
      </w:r>
      <w:r w:rsidR="00CE50F9">
        <w:rPr>
          <w:rFonts w:ascii="Arial" w:hAnsi="Arial" w:cs="Arial"/>
          <w:lang w:val="es-MX"/>
        </w:rPr>
        <w:t xml:space="preserve"> ----</w:t>
      </w:r>
    </w:p>
    <w:p w14:paraId="1CA77541" w14:textId="1550DA74" w:rsidR="0024083B" w:rsidRDefault="00B9745E" w:rsidP="00E0569C">
      <w:pPr>
        <w:jc w:val="both"/>
        <w:rPr>
          <w:rFonts w:ascii="Arial" w:hAnsi="Arial" w:cs="Arial"/>
          <w:lang w:val="es-MX"/>
        </w:rPr>
      </w:pPr>
      <w:r>
        <w:rPr>
          <w:rFonts w:ascii="Arial" w:hAnsi="Arial" w:cs="Arial"/>
          <w:lang w:val="es-MX"/>
        </w:rPr>
        <w:t>----------------------------------------------------------------------------------------------------------------------</w:t>
      </w:r>
    </w:p>
    <w:p w14:paraId="4C0E3D86" w14:textId="2E701377" w:rsidR="00CE50F9" w:rsidRPr="00152058" w:rsidRDefault="00CE50F9" w:rsidP="00E0569C">
      <w:pPr>
        <w:jc w:val="both"/>
        <w:rPr>
          <w:rFonts w:ascii="Arial" w:hAnsi="Arial" w:cs="Arial"/>
          <w:lang w:val="es-MX"/>
        </w:rPr>
      </w:pPr>
      <w:r w:rsidRPr="00152058">
        <w:rPr>
          <w:rFonts w:ascii="Arial" w:hAnsi="Arial" w:cs="Arial"/>
          <w:lang w:val="es-MX"/>
        </w:rPr>
        <w:t xml:space="preserve">Acto seguido, se procede a la apertura del </w:t>
      </w:r>
      <w:r w:rsidRPr="006F55DA">
        <w:rPr>
          <w:rFonts w:ascii="Arial" w:hAnsi="Arial" w:cs="Arial"/>
          <w:b/>
          <w:lang w:val="es-MX"/>
        </w:rPr>
        <w:t>“</w:t>
      </w:r>
      <w:r w:rsidRPr="006F55DA">
        <w:rPr>
          <w:rFonts w:ascii="Arial" w:hAnsi="Arial" w:cs="Arial"/>
          <w:b/>
          <w:bCs/>
          <w:lang w:val="es-MX"/>
        </w:rPr>
        <w:t>SOBRE UNO</w:t>
      </w:r>
      <w:r>
        <w:rPr>
          <w:rFonts w:ascii="Arial" w:hAnsi="Arial" w:cs="Arial"/>
          <w:b/>
          <w:bCs/>
          <w:lang w:val="es-MX"/>
        </w:rPr>
        <w:t>”</w:t>
      </w:r>
      <w:r w:rsidRPr="00152058">
        <w:rPr>
          <w:rFonts w:ascii="Arial" w:hAnsi="Arial" w:cs="Arial"/>
          <w:lang w:val="es-MX"/>
        </w:rPr>
        <w:t xml:space="preserve"> que dice contener </w:t>
      </w:r>
      <w:r>
        <w:rPr>
          <w:rFonts w:ascii="Arial" w:hAnsi="Arial" w:cs="Arial"/>
          <w:lang w:val="es-MX"/>
        </w:rPr>
        <w:t>su</w:t>
      </w:r>
      <w:r w:rsidRPr="00152058">
        <w:rPr>
          <w:rFonts w:ascii="Arial" w:hAnsi="Arial" w:cs="Arial"/>
          <w:lang w:val="es-MX"/>
        </w:rPr>
        <w:t xml:space="preserve"> </w:t>
      </w:r>
      <w:r w:rsidRPr="00152058">
        <w:rPr>
          <w:rFonts w:ascii="Arial" w:hAnsi="Arial" w:cs="Arial"/>
          <w:b/>
          <w:bCs/>
          <w:lang w:val="es-MX"/>
        </w:rPr>
        <w:t>propuesta técnica</w:t>
      </w:r>
      <w:r w:rsidRPr="00152058">
        <w:rPr>
          <w:rFonts w:ascii="Arial" w:hAnsi="Arial" w:cs="Arial"/>
          <w:lang w:val="es-MX"/>
        </w:rPr>
        <w:t>, cuya documentación es revisada de manera cuantitativa por los servidores públicos presentes en este acto</w:t>
      </w:r>
      <w:r>
        <w:rPr>
          <w:rFonts w:ascii="Arial" w:hAnsi="Arial" w:cs="Arial"/>
          <w:lang w:val="es-MX"/>
        </w:rPr>
        <w:t xml:space="preserve">, cumpliendo con lo señalado en las bases de licitación, la cual se </w:t>
      </w:r>
      <w:r w:rsidRPr="00152058">
        <w:rPr>
          <w:rFonts w:ascii="Arial" w:hAnsi="Arial" w:cs="Arial"/>
          <w:lang w:val="es-MX"/>
        </w:rPr>
        <w:t>revisará de manera cualitativa en la etapa correspondiente.</w:t>
      </w:r>
      <w:r>
        <w:rPr>
          <w:rFonts w:ascii="Arial" w:hAnsi="Arial" w:cs="Arial"/>
          <w:lang w:val="es-MX"/>
        </w:rPr>
        <w:t>-----------------------------------------------------------------------------------------------------------------------------------</w:t>
      </w:r>
    </w:p>
    <w:p w14:paraId="595B2D52" w14:textId="2BB4C601" w:rsidR="00CE50F9" w:rsidRDefault="00CE50F9" w:rsidP="00CE50F9">
      <w:pPr>
        <w:jc w:val="both"/>
        <w:rPr>
          <w:rFonts w:ascii="Arial" w:hAnsi="Arial" w:cs="Arial"/>
          <w:lang w:val="es-MX"/>
        </w:rPr>
      </w:pPr>
      <w:r>
        <w:rPr>
          <w:rFonts w:ascii="Arial" w:hAnsi="Arial" w:cs="Arial"/>
          <w:lang w:val="es-MX"/>
        </w:rPr>
        <w:t xml:space="preserve">Hecho lo anterior </w:t>
      </w:r>
      <w:r w:rsidRPr="00152058">
        <w:rPr>
          <w:rFonts w:ascii="Arial" w:hAnsi="Arial" w:cs="Arial"/>
          <w:lang w:val="es-MX"/>
        </w:rPr>
        <w:t xml:space="preserve">se procede a la apertura del </w:t>
      </w:r>
      <w:r w:rsidRPr="00BA51C5">
        <w:rPr>
          <w:rFonts w:ascii="Arial" w:hAnsi="Arial" w:cs="Arial"/>
          <w:b/>
          <w:bCs/>
          <w:lang w:val="es-MX"/>
        </w:rPr>
        <w:t>“SOBRE DOS”</w:t>
      </w:r>
      <w:r>
        <w:rPr>
          <w:rFonts w:ascii="Arial" w:hAnsi="Arial" w:cs="Arial"/>
          <w:lang w:val="es-MX"/>
        </w:rPr>
        <w:t xml:space="preserve"> que dice contener su</w:t>
      </w:r>
      <w:r w:rsidRPr="00152058">
        <w:rPr>
          <w:rFonts w:ascii="Arial" w:hAnsi="Arial" w:cs="Arial"/>
          <w:lang w:val="es-MX"/>
        </w:rPr>
        <w:t xml:space="preserve"> </w:t>
      </w:r>
      <w:r w:rsidRPr="00152058">
        <w:rPr>
          <w:rFonts w:ascii="Arial" w:hAnsi="Arial" w:cs="Arial"/>
          <w:b/>
          <w:bCs/>
          <w:lang w:val="es-MX"/>
        </w:rPr>
        <w:t>propuesta económica</w:t>
      </w:r>
      <w:r w:rsidRPr="00152058">
        <w:rPr>
          <w:rFonts w:ascii="Arial" w:hAnsi="Arial" w:cs="Arial"/>
          <w:lang w:val="es-MX"/>
        </w:rPr>
        <w:t xml:space="preserve"> </w:t>
      </w:r>
      <w:r>
        <w:rPr>
          <w:rFonts w:ascii="Arial" w:hAnsi="Arial" w:cs="Arial"/>
          <w:lang w:val="es-MX"/>
        </w:rPr>
        <w:t>y que</w:t>
      </w:r>
      <w:r w:rsidRPr="00152058">
        <w:rPr>
          <w:rFonts w:ascii="Arial" w:hAnsi="Arial" w:cs="Arial"/>
          <w:lang w:val="es-MX"/>
        </w:rPr>
        <w:t xml:space="preserve"> es leída en voz alta </w:t>
      </w:r>
      <w:r>
        <w:rPr>
          <w:rFonts w:ascii="Arial" w:hAnsi="Arial" w:cs="Arial"/>
          <w:lang w:val="es-MX"/>
        </w:rPr>
        <w:t>de acuerdo a lo siguiente</w:t>
      </w:r>
      <w:r w:rsidRPr="00152058">
        <w:rPr>
          <w:rFonts w:ascii="Arial" w:hAnsi="Arial" w:cs="Arial"/>
          <w:lang w:val="es-MX"/>
        </w:rPr>
        <w:t>:</w:t>
      </w:r>
      <w:r>
        <w:rPr>
          <w:rFonts w:ascii="Arial" w:hAnsi="Arial" w:cs="Arial"/>
          <w:lang w:val="es-MX"/>
        </w:rPr>
        <w:t xml:space="preserve"> ---------------------------------------------------------------------------------------------------------------------------------------</w:t>
      </w:r>
    </w:p>
    <w:tbl>
      <w:tblPr>
        <w:tblW w:w="9639" w:type="dxa"/>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991"/>
        <w:gridCol w:w="3137"/>
        <w:gridCol w:w="1131"/>
        <w:gridCol w:w="846"/>
        <w:gridCol w:w="970"/>
        <w:gridCol w:w="1292"/>
        <w:gridCol w:w="1272"/>
      </w:tblGrid>
      <w:tr w:rsidR="00D359CD" w:rsidRPr="00A75F4D" w14:paraId="6F8E5179" w14:textId="77777777" w:rsidTr="00170CBE">
        <w:trPr>
          <w:jc w:val="center"/>
        </w:trPr>
        <w:tc>
          <w:tcPr>
            <w:tcW w:w="1271" w:type="dxa"/>
            <w:tcBorders>
              <w:top w:val="single" w:sz="4" w:space="0" w:color="auto"/>
              <w:left w:val="single" w:sz="4" w:space="0" w:color="auto"/>
              <w:bottom w:val="single" w:sz="4" w:space="0" w:color="auto"/>
              <w:right w:val="single" w:sz="4" w:space="0" w:color="auto"/>
            </w:tcBorders>
            <w:shd w:val="pct20" w:color="auto" w:fill="auto"/>
          </w:tcPr>
          <w:p w14:paraId="356EE816" w14:textId="77777777" w:rsidR="00D359CD" w:rsidRPr="00A75F4D" w:rsidRDefault="00D359CD" w:rsidP="00812374">
            <w:pPr>
              <w:jc w:val="center"/>
              <w:rPr>
                <w:rFonts w:ascii="Arial" w:hAnsi="Arial" w:cs="Arial"/>
                <w:b/>
                <w:bCs/>
                <w:sz w:val="12"/>
                <w:szCs w:val="12"/>
              </w:rPr>
            </w:pPr>
            <w:r w:rsidRPr="00A75F4D">
              <w:rPr>
                <w:rFonts w:ascii="Arial" w:hAnsi="Arial" w:cs="Arial"/>
                <w:b/>
                <w:bCs/>
                <w:sz w:val="12"/>
                <w:szCs w:val="12"/>
              </w:rPr>
              <w:t>PARTIDA</w:t>
            </w:r>
          </w:p>
        </w:tc>
        <w:tc>
          <w:tcPr>
            <w:tcW w:w="4111" w:type="dxa"/>
            <w:tcBorders>
              <w:top w:val="single" w:sz="4" w:space="0" w:color="auto"/>
              <w:left w:val="single" w:sz="4" w:space="0" w:color="auto"/>
              <w:bottom w:val="single" w:sz="4" w:space="0" w:color="auto"/>
              <w:right w:val="single" w:sz="4" w:space="0" w:color="auto"/>
            </w:tcBorders>
            <w:shd w:val="pct20" w:color="auto" w:fill="auto"/>
          </w:tcPr>
          <w:p w14:paraId="7ACA6237" w14:textId="77777777" w:rsidR="00D359CD" w:rsidRPr="00A75F4D" w:rsidRDefault="00D359CD" w:rsidP="00812374">
            <w:pPr>
              <w:jc w:val="center"/>
              <w:rPr>
                <w:rFonts w:ascii="Arial" w:hAnsi="Arial" w:cs="Arial"/>
                <w:b/>
                <w:bCs/>
                <w:sz w:val="12"/>
                <w:szCs w:val="12"/>
              </w:rPr>
            </w:pPr>
            <w:r w:rsidRPr="00A75F4D">
              <w:rPr>
                <w:rFonts w:ascii="Arial" w:hAnsi="Arial" w:cs="Arial"/>
                <w:b/>
                <w:bCs/>
                <w:sz w:val="12"/>
                <w:szCs w:val="12"/>
              </w:rPr>
              <w:t>CONCEPTO</w:t>
            </w:r>
          </w:p>
        </w:tc>
        <w:tc>
          <w:tcPr>
            <w:tcW w:w="1679" w:type="dxa"/>
            <w:tcBorders>
              <w:top w:val="single" w:sz="4" w:space="0" w:color="auto"/>
              <w:left w:val="single" w:sz="4" w:space="0" w:color="auto"/>
              <w:bottom w:val="single" w:sz="4" w:space="0" w:color="auto"/>
              <w:right w:val="single" w:sz="4" w:space="0" w:color="auto"/>
            </w:tcBorders>
            <w:shd w:val="pct20" w:color="auto" w:fill="auto"/>
          </w:tcPr>
          <w:p w14:paraId="4126CA19" w14:textId="77777777" w:rsidR="00D359CD" w:rsidRPr="00A75F4D" w:rsidRDefault="00D359CD" w:rsidP="00812374">
            <w:pPr>
              <w:jc w:val="center"/>
              <w:rPr>
                <w:rFonts w:ascii="Arial" w:hAnsi="Arial" w:cs="Arial"/>
                <w:b/>
                <w:bCs/>
                <w:sz w:val="12"/>
                <w:szCs w:val="12"/>
              </w:rPr>
            </w:pPr>
            <w:r w:rsidRPr="00A75F4D">
              <w:rPr>
                <w:rFonts w:ascii="Arial" w:hAnsi="Arial" w:cs="Arial"/>
                <w:b/>
                <w:bCs/>
                <w:sz w:val="12"/>
                <w:szCs w:val="12"/>
              </w:rPr>
              <w:t>MARCA</w:t>
            </w:r>
          </w:p>
        </w:tc>
        <w:tc>
          <w:tcPr>
            <w:tcW w:w="850" w:type="dxa"/>
            <w:tcBorders>
              <w:top w:val="single" w:sz="4" w:space="0" w:color="auto"/>
              <w:left w:val="single" w:sz="4" w:space="0" w:color="auto"/>
              <w:bottom w:val="single" w:sz="4" w:space="0" w:color="auto"/>
              <w:right w:val="single" w:sz="4" w:space="0" w:color="auto"/>
            </w:tcBorders>
            <w:shd w:val="pct20" w:color="auto" w:fill="auto"/>
          </w:tcPr>
          <w:p w14:paraId="0823ED23" w14:textId="77777777" w:rsidR="00D359CD" w:rsidRPr="00A75F4D" w:rsidRDefault="00D359CD" w:rsidP="00812374">
            <w:pPr>
              <w:jc w:val="center"/>
              <w:rPr>
                <w:rFonts w:ascii="Arial" w:hAnsi="Arial" w:cs="Arial"/>
                <w:b/>
                <w:bCs/>
                <w:sz w:val="12"/>
                <w:szCs w:val="12"/>
              </w:rPr>
            </w:pPr>
            <w:r w:rsidRPr="00A75F4D">
              <w:rPr>
                <w:rFonts w:ascii="Arial" w:hAnsi="Arial" w:cs="Arial"/>
                <w:b/>
                <w:bCs/>
                <w:sz w:val="12"/>
                <w:szCs w:val="12"/>
              </w:rPr>
              <w:t xml:space="preserve">CANTIDAD </w:t>
            </w:r>
          </w:p>
        </w:tc>
        <w:tc>
          <w:tcPr>
            <w:tcW w:w="1298" w:type="dxa"/>
            <w:tcBorders>
              <w:top w:val="single" w:sz="4" w:space="0" w:color="auto"/>
              <w:left w:val="single" w:sz="4" w:space="0" w:color="auto"/>
              <w:bottom w:val="single" w:sz="4" w:space="0" w:color="auto"/>
              <w:right w:val="single" w:sz="4" w:space="0" w:color="auto"/>
            </w:tcBorders>
            <w:shd w:val="pct20" w:color="auto" w:fill="auto"/>
          </w:tcPr>
          <w:p w14:paraId="654D1933" w14:textId="77777777" w:rsidR="00D359CD" w:rsidRPr="00A75F4D" w:rsidRDefault="00D359CD" w:rsidP="00812374">
            <w:pPr>
              <w:jc w:val="center"/>
              <w:rPr>
                <w:rFonts w:ascii="Arial" w:hAnsi="Arial" w:cs="Arial"/>
                <w:b/>
                <w:bCs/>
                <w:sz w:val="12"/>
                <w:szCs w:val="12"/>
              </w:rPr>
            </w:pPr>
            <w:r w:rsidRPr="00A75F4D">
              <w:rPr>
                <w:rFonts w:ascii="Arial" w:hAnsi="Arial" w:cs="Arial"/>
                <w:b/>
                <w:bCs/>
                <w:sz w:val="12"/>
                <w:szCs w:val="12"/>
              </w:rPr>
              <w:t>UNIDAD DE MEDIDA</w:t>
            </w:r>
          </w:p>
        </w:tc>
        <w:tc>
          <w:tcPr>
            <w:tcW w:w="1531" w:type="dxa"/>
            <w:tcBorders>
              <w:top w:val="single" w:sz="4" w:space="0" w:color="auto"/>
              <w:left w:val="single" w:sz="4" w:space="0" w:color="auto"/>
              <w:bottom w:val="single" w:sz="4" w:space="0" w:color="auto"/>
              <w:right w:val="single" w:sz="4" w:space="0" w:color="auto"/>
            </w:tcBorders>
            <w:shd w:val="pct20" w:color="auto" w:fill="auto"/>
          </w:tcPr>
          <w:p w14:paraId="59CCB04A" w14:textId="77777777" w:rsidR="00D359CD" w:rsidRPr="00A75F4D" w:rsidRDefault="00D359CD" w:rsidP="00812374">
            <w:pPr>
              <w:jc w:val="center"/>
              <w:rPr>
                <w:rFonts w:ascii="Arial" w:hAnsi="Arial" w:cs="Arial"/>
                <w:b/>
                <w:bCs/>
                <w:sz w:val="12"/>
                <w:szCs w:val="12"/>
              </w:rPr>
            </w:pPr>
            <w:r w:rsidRPr="00A75F4D">
              <w:rPr>
                <w:rFonts w:ascii="Arial" w:hAnsi="Arial" w:cs="Arial"/>
                <w:b/>
                <w:bCs/>
                <w:sz w:val="12"/>
                <w:szCs w:val="12"/>
              </w:rPr>
              <w:t>PRECIO UNITARIO</w:t>
            </w:r>
          </w:p>
        </w:tc>
        <w:tc>
          <w:tcPr>
            <w:tcW w:w="1417" w:type="dxa"/>
            <w:tcBorders>
              <w:top w:val="single" w:sz="4" w:space="0" w:color="auto"/>
              <w:left w:val="single" w:sz="4" w:space="0" w:color="auto"/>
              <w:bottom w:val="single" w:sz="4" w:space="0" w:color="auto"/>
              <w:right w:val="single" w:sz="4" w:space="0" w:color="auto"/>
            </w:tcBorders>
            <w:shd w:val="pct20" w:color="auto" w:fill="auto"/>
          </w:tcPr>
          <w:p w14:paraId="1C93DCE7" w14:textId="77777777" w:rsidR="00D359CD" w:rsidRPr="00A75F4D" w:rsidRDefault="00D359CD" w:rsidP="00812374">
            <w:pPr>
              <w:jc w:val="center"/>
              <w:rPr>
                <w:rFonts w:ascii="Arial" w:hAnsi="Arial" w:cs="Arial"/>
                <w:b/>
                <w:bCs/>
                <w:sz w:val="12"/>
                <w:szCs w:val="12"/>
              </w:rPr>
            </w:pPr>
            <w:r w:rsidRPr="00A75F4D">
              <w:rPr>
                <w:rFonts w:ascii="Arial" w:hAnsi="Arial" w:cs="Arial"/>
                <w:b/>
                <w:bCs/>
                <w:sz w:val="12"/>
                <w:szCs w:val="12"/>
              </w:rPr>
              <w:t>SUBTOTAL</w:t>
            </w:r>
          </w:p>
        </w:tc>
      </w:tr>
      <w:tr w:rsidR="00D359CD" w:rsidRPr="00A75F4D" w14:paraId="281FFB5A" w14:textId="77777777" w:rsidTr="00170CBE">
        <w:trPr>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41D87AB4" w14:textId="77777777" w:rsidR="00D359CD" w:rsidRPr="00A75F4D" w:rsidRDefault="00D359CD" w:rsidP="00812374">
            <w:pPr>
              <w:jc w:val="center"/>
              <w:rPr>
                <w:rFonts w:eastAsia="Times New Roman" w:cs="Calibri"/>
                <w:b/>
                <w:bCs/>
                <w:color w:val="000000"/>
                <w:sz w:val="14"/>
                <w:szCs w:val="14"/>
                <w:lang w:eastAsia="es-MX"/>
              </w:rPr>
            </w:pPr>
            <w:r w:rsidRPr="00A75F4D">
              <w:rPr>
                <w:rFonts w:eastAsia="Times New Roman" w:cs="Calibri"/>
                <w:b/>
                <w:bCs/>
                <w:color w:val="000000"/>
                <w:sz w:val="14"/>
                <w:szCs w:val="14"/>
                <w:lang w:eastAsia="es-MX"/>
              </w:rPr>
              <w:t>1</w:t>
            </w:r>
          </w:p>
        </w:tc>
        <w:tc>
          <w:tcPr>
            <w:tcW w:w="4111" w:type="dxa"/>
            <w:tcBorders>
              <w:top w:val="single" w:sz="4" w:space="0" w:color="auto"/>
              <w:left w:val="nil"/>
              <w:bottom w:val="single" w:sz="4" w:space="0" w:color="auto"/>
              <w:right w:val="single" w:sz="4" w:space="0" w:color="auto"/>
            </w:tcBorders>
            <w:shd w:val="clear" w:color="auto" w:fill="auto"/>
            <w:vAlign w:val="center"/>
          </w:tcPr>
          <w:p w14:paraId="28E82D06" w14:textId="77777777" w:rsidR="00D359CD" w:rsidRPr="00A75F4D" w:rsidRDefault="00D359CD" w:rsidP="00812374">
            <w:pPr>
              <w:jc w:val="both"/>
              <w:rPr>
                <w:rFonts w:eastAsia="Times New Roman" w:cs="Calibri"/>
                <w:color w:val="000000"/>
                <w:sz w:val="14"/>
                <w:szCs w:val="14"/>
                <w:lang w:eastAsia="es-MX"/>
              </w:rPr>
            </w:pPr>
            <w:r w:rsidRPr="00A75F4D">
              <w:rPr>
                <w:rFonts w:eastAsia="Times New Roman" w:cs="Calibri"/>
                <w:color w:val="000000"/>
                <w:sz w:val="14"/>
                <w:szCs w:val="14"/>
                <w:lang w:eastAsia="es-MX"/>
              </w:rPr>
              <w:t>Cable de red FTP blindado cat6 de 305 Metros, 100% Cobre, Blindado, Color Negro, Uso Exterior, Ideal para Cableado de Redes de Datos y Video, protección contra interferencias electromagnéticas externas.</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6E140CA7" w14:textId="77777777" w:rsidR="00D359CD" w:rsidRPr="00A75F4D" w:rsidRDefault="00D359CD" w:rsidP="00812374">
            <w:pPr>
              <w:jc w:val="center"/>
              <w:rPr>
                <w:rFonts w:ascii="Arial" w:hAnsi="Arial" w:cs="Arial"/>
                <w:b/>
                <w:bCs/>
                <w:sz w:val="14"/>
                <w:szCs w:val="14"/>
              </w:rPr>
            </w:pPr>
            <w:r>
              <w:rPr>
                <w:rFonts w:eastAsia="Times New Roman" w:cs="Calibri"/>
                <w:color w:val="000000"/>
                <w:sz w:val="14"/>
                <w:szCs w:val="14"/>
                <w:lang w:eastAsia="es-MX"/>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12365BD5"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2</w:t>
            </w:r>
          </w:p>
        </w:tc>
        <w:tc>
          <w:tcPr>
            <w:tcW w:w="1298" w:type="dxa"/>
            <w:tcBorders>
              <w:top w:val="single" w:sz="4" w:space="0" w:color="auto"/>
              <w:left w:val="nil"/>
              <w:bottom w:val="single" w:sz="4" w:space="0" w:color="auto"/>
              <w:right w:val="single" w:sz="4" w:space="0" w:color="auto"/>
            </w:tcBorders>
            <w:shd w:val="clear" w:color="auto" w:fill="auto"/>
            <w:vAlign w:val="center"/>
          </w:tcPr>
          <w:p w14:paraId="4A6DA2EA"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BOBINA</w:t>
            </w:r>
          </w:p>
        </w:tc>
        <w:tc>
          <w:tcPr>
            <w:tcW w:w="1531" w:type="dxa"/>
            <w:tcBorders>
              <w:top w:val="single" w:sz="4" w:space="0" w:color="auto"/>
              <w:left w:val="nil"/>
              <w:bottom w:val="single" w:sz="4" w:space="0" w:color="auto"/>
              <w:right w:val="single" w:sz="4" w:space="0" w:color="auto"/>
            </w:tcBorders>
            <w:shd w:val="clear" w:color="auto" w:fill="auto"/>
            <w:vAlign w:val="center"/>
          </w:tcPr>
          <w:p w14:paraId="6B0FCF1C"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$5,250.00</w:t>
            </w:r>
          </w:p>
        </w:tc>
        <w:tc>
          <w:tcPr>
            <w:tcW w:w="1417" w:type="dxa"/>
            <w:tcBorders>
              <w:top w:val="single" w:sz="4" w:space="0" w:color="auto"/>
              <w:left w:val="nil"/>
              <w:bottom w:val="single" w:sz="4" w:space="0" w:color="auto"/>
              <w:right w:val="single" w:sz="4" w:space="0" w:color="auto"/>
            </w:tcBorders>
            <w:shd w:val="clear" w:color="auto" w:fill="auto"/>
            <w:vAlign w:val="center"/>
          </w:tcPr>
          <w:p w14:paraId="588958C9"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$10,550.00</w:t>
            </w:r>
          </w:p>
        </w:tc>
      </w:tr>
      <w:tr w:rsidR="00D359CD" w:rsidRPr="00A75F4D" w14:paraId="190ACD64" w14:textId="77777777" w:rsidTr="00170CBE">
        <w:trPr>
          <w:jc w:val="center"/>
        </w:trPr>
        <w:tc>
          <w:tcPr>
            <w:tcW w:w="1271" w:type="dxa"/>
            <w:tcBorders>
              <w:top w:val="nil"/>
              <w:left w:val="single" w:sz="4" w:space="0" w:color="auto"/>
              <w:bottom w:val="single" w:sz="4" w:space="0" w:color="auto"/>
              <w:right w:val="single" w:sz="4" w:space="0" w:color="auto"/>
            </w:tcBorders>
            <w:shd w:val="clear" w:color="auto" w:fill="auto"/>
            <w:vAlign w:val="center"/>
          </w:tcPr>
          <w:p w14:paraId="6DFA677C" w14:textId="77777777" w:rsidR="00D359CD" w:rsidRPr="00A75F4D" w:rsidRDefault="00D359CD" w:rsidP="00812374">
            <w:pPr>
              <w:jc w:val="center"/>
              <w:rPr>
                <w:rFonts w:eastAsia="Times New Roman" w:cs="Calibri"/>
                <w:b/>
                <w:bCs/>
                <w:color w:val="000000"/>
                <w:sz w:val="14"/>
                <w:szCs w:val="14"/>
                <w:lang w:eastAsia="es-MX"/>
              </w:rPr>
            </w:pPr>
            <w:r w:rsidRPr="00A75F4D">
              <w:rPr>
                <w:rFonts w:eastAsia="Times New Roman" w:cs="Calibri"/>
                <w:b/>
                <w:bCs/>
                <w:color w:val="000000"/>
                <w:sz w:val="14"/>
                <w:szCs w:val="14"/>
                <w:lang w:eastAsia="es-MX"/>
              </w:rPr>
              <w:t>2</w:t>
            </w:r>
          </w:p>
        </w:tc>
        <w:tc>
          <w:tcPr>
            <w:tcW w:w="4111" w:type="dxa"/>
            <w:tcBorders>
              <w:top w:val="nil"/>
              <w:left w:val="nil"/>
              <w:bottom w:val="single" w:sz="4" w:space="0" w:color="auto"/>
              <w:right w:val="single" w:sz="4" w:space="0" w:color="auto"/>
            </w:tcBorders>
            <w:shd w:val="clear" w:color="auto" w:fill="auto"/>
            <w:vAlign w:val="center"/>
          </w:tcPr>
          <w:p w14:paraId="3A60FE4D" w14:textId="77777777" w:rsidR="00D359CD" w:rsidRPr="00A75F4D" w:rsidRDefault="00D359CD" w:rsidP="00812374">
            <w:pPr>
              <w:jc w:val="both"/>
              <w:rPr>
                <w:rFonts w:eastAsia="Times New Roman" w:cs="Calibri"/>
                <w:color w:val="000000"/>
                <w:sz w:val="14"/>
                <w:szCs w:val="14"/>
                <w:lang w:eastAsia="es-MX"/>
              </w:rPr>
            </w:pPr>
            <w:r w:rsidRPr="00A75F4D">
              <w:rPr>
                <w:rFonts w:eastAsia="Times New Roman" w:cs="Calibri"/>
                <w:color w:val="000000"/>
                <w:sz w:val="14"/>
                <w:szCs w:val="14"/>
                <w:lang w:eastAsia="es-MX"/>
              </w:rPr>
              <w:t>Gabinete de Acero IP66 Uso en Intemperie (400 x 400 x 200 mm), Tierra física en puerta y cuerpo, lámina de Acero Calibre 14, con Placa Trasera Interior de Metal y Compuerta Inferior Atornillable (Incluye Chapa y Llave).</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3608AC5C" w14:textId="77777777" w:rsidR="00D359CD" w:rsidRPr="00A75F4D" w:rsidRDefault="00D359CD" w:rsidP="00812374">
            <w:pPr>
              <w:jc w:val="center"/>
              <w:rPr>
                <w:rFonts w:ascii="Arial" w:hAnsi="Arial" w:cs="Arial"/>
                <w:b/>
                <w:bCs/>
                <w:sz w:val="14"/>
                <w:szCs w:val="14"/>
              </w:rPr>
            </w:pPr>
            <w:r>
              <w:rPr>
                <w:rFonts w:eastAsia="Times New Roman" w:cs="Calibri"/>
                <w:color w:val="000000"/>
                <w:sz w:val="14"/>
                <w:szCs w:val="14"/>
                <w:lang w:eastAsia="es-MX"/>
              </w:rPr>
              <w:t>----------------------</w:t>
            </w:r>
          </w:p>
        </w:tc>
        <w:tc>
          <w:tcPr>
            <w:tcW w:w="850" w:type="dxa"/>
            <w:tcBorders>
              <w:top w:val="nil"/>
              <w:left w:val="nil"/>
              <w:bottom w:val="single" w:sz="4" w:space="0" w:color="auto"/>
              <w:right w:val="single" w:sz="4" w:space="0" w:color="auto"/>
            </w:tcBorders>
            <w:shd w:val="clear" w:color="auto" w:fill="auto"/>
            <w:vAlign w:val="center"/>
          </w:tcPr>
          <w:p w14:paraId="05C91DD7"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15</w:t>
            </w:r>
          </w:p>
        </w:tc>
        <w:tc>
          <w:tcPr>
            <w:tcW w:w="1298" w:type="dxa"/>
            <w:tcBorders>
              <w:top w:val="nil"/>
              <w:left w:val="nil"/>
              <w:bottom w:val="single" w:sz="4" w:space="0" w:color="auto"/>
              <w:right w:val="single" w:sz="4" w:space="0" w:color="auto"/>
            </w:tcBorders>
            <w:shd w:val="clear" w:color="auto" w:fill="auto"/>
            <w:vAlign w:val="center"/>
          </w:tcPr>
          <w:p w14:paraId="0F8A8179"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PIEZA</w:t>
            </w:r>
          </w:p>
        </w:tc>
        <w:tc>
          <w:tcPr>
            <w:tcW w:w="1531" w:type="dxa"/>
            <w:tcBorders>
              <w:top w:val="nil"/>
              <w:left w:val="nil"/>
              <w:bottom w:val="single" w:sz="4" w:space="0" w:color="auto"/>
              <w:right w:val="single" w:sz="4" w:space="0" w:color="auto"/>
            </w:tcBorders>
            <w:shd w:val="clear" w:color="auto" w:fill="auto"/>
            <w:vAlign w:val="center"/>
          </w:tcPr>
          <w:p w14:paraId="4F95B38E"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$1,995.00</w:t>
            </w:r>
          </w:p>
        </w:tc>
        <w:tc>
          <w:tcPr>
            <w:tcW w:w="1417" w:type="dxa"/>
            <w:tcBorders>
              <w:top w:val="nil"/>
              <w:left w:val="nil"/>
              <w:bottom w:val="single" w:sz="4" w:space="0" w:color="auto"/>
              <w:right w:val="single" w:sz="4" w:space="0" w:color="auto"/>
            </w:tcBorders>
            <w:shd w:val="clear" w:color="auto" w:fill="auto"/>
            <w:vAlign w:val="center"/>
          </w:tcPr>
          <w:p w14:paraId="3D163C0F"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$29,925.00</w:t>
            </w:r>
          </w:p>
        </w:tc>
      </w:tr>
      <w:tr w:rsidR="00D359CD" w:rsidRPr="00A75F4D" w14:paraId="1E9C5838" w14:textId="77777777" w:rsidTr="00170CBE">
        <w:trPr>
          <w:jc w:val="center"/>
        </w:trPr>
        <w:tc>
          <w:tcPr>
            <w:tcW w:w="1271" w:type="dxa"/>
            <w:tcBorders>
              <w:top w:val="nil"/>
              <w:left w:val="single" w:sz="4" w:space="0" w:color="auto"/>
              <w:bottom w:val="single" w:sz="4" w:space="0" w:color="auto"/>
              <w:right w:val="single" w:sz="4" w:space="0" w:color="auto"/>
            </w:tcBorders>
            <w:shd w:val="clear" w:color="auto" w:fill="auto"/>
            <w:vAlign w:val="center"/>
          </w:tcPr>
          <w:p w14:paraId="4E7622CF" w14:textId="77777777" w:rsidR="00D359CD" w:rsidRPr="00A75F4D" w:rsidRDefault="00D359CD" w:rsidP="00812374">
            <w:pPr>
              <w:jc w:val="center"/>
              <w:rPr>
                <w:rFonts w:eastAsia="Times New Roman" w:cs="Calibri"/>
                <w:b/>
                <w:bCs/>
                <w:color w:val="000000"/>
                <w:sz w:val="14"/>
                <w:szCs w:val="14"/>
                <w:lang w:eastAsia="es-MX"/>
              </w:rPr>
            </w:pPr>
            <w:r w:rsidRPr="00A75F4D">
              <w:rPr>
                <w:rFonts w:eastAsia="Times New Roman" w:cs="Calibri"/>
                <w:b/>
                <w:bCs/>
                <w:color w:val="000000"/>
                <w:sz w:val="14"/>
                <w:szCs w:val="14"/>
                <w:lang w:eastAsia="es-MX"/>
              </w:rPr>
              <w:t>3</w:t>
            </w:r>
          </w:p>
        </w:tc>
        <w:tc>
          <w:tcPr>
            <w:tcW w:w="4111" w:type="dxa"/>
            <w:tcBorders>
              <w:top w:val="nil"/>
              <w:left w:val="nil"/>
              <w:bottom w:val="single" w:sz="4" w:space="0" w:color="auto"/>
              <w:right w:val="single" w:sz="4" w:space="0" w:color="auto"/>
            </w:tcBorders>
            <w:shd w:val="clear" w:color="auto" w:fill="auto"/>
            <w:vAlign w:val="center"/>
          </w:tcPr>
          <w:p w14:paraId="252242DB" w14:textId="77777777" w:rsidR="00D359CD" w:rsidRPr="00A75F4D" w:rsidRDefault="00D359CD" w:rsidP="00812374">
            <w:pPr>
              <w:jc w:val="both"/>
              <w:rPr>
                <w:rFonts w:eastAsia="Times New Roman" w:cs="Calibri"/>
                <w:color w:val="000000"/>
                <w:sz w:val="14"/>
                <w:szCs w:val="14"/>
                <w:lang w:eastAsia="es-MX"/>
              </w:rPr>
            </w:pPr>
            <w:r w:rsidRPr="00A75F4D">
              <w:rPr>
                <w:rFonts w:eastAsia="Times New Roman" w:cs="Calibri"/>
                <w:color w:val="000000"/>
                <w:sz w:val="14"/>
                <w:szCs w:val="14"/>
                <w:lang w:eastAsia="es-MX"/>
              </w:rPr>
              <w:t xml:space="preserve">Jack de Red Blindado RJ45 hembra </w:t>
            </w:r>
            <w:proofErr w:type="spellStart"/>
            <w:r w:rsidRPr="00A75F4D">
              <w:rPr>
                <w:rFonts w:eastAsia="Times New Roman" w:cs="Calibri"/>
                <w:color w:val="000000"/>
                <w:sz w:val="14"/>
                <w:szCs w:val="14"/>
                <w:lang w:eastAsia="es-MX"/>
              </w:rPr>
              <w:t>cat</w:t>
            </w:r>
            <w:proofErr w:type="spellEnd"/>
            <w:r w:rsidRPr="00A75F4D">
              <w:rPr>
                <w:rFonts w:eastAsia="Times New Roman" w:cs="Calibri"/>
                <w:color w:val="000000"/>
                <w:sz w:val="14"/>
                <w:szCs w:val="14"/>
                <w:lang w:eastAsia="es-MX"/>
              </w:rPr>
              <w:t xml:space="preserve"> 6, resistencia de aislamiento de 500 MΩ, lo que garantiza una conexión segura y libre de interferencias.</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2E6B955D" w14:textId="77777777" w:rsidR="00D359CD" w:rsidRPr="00A75F4D" w:rsidRDefault="00D359CD" w:rsidP="00812374">
            <w:pPr>
              <w:jc w:val="center"/>
              <w:rPr>
                <w:rFonts w:ascii="Arial" w:hAnsi="Arial" w:cs="Arial"/>
                <w:b/>
                <w:bCs/>
                <w:sz w:val="14"/>
                <w:szCs w:val="14"/>
              </w:rPr>
            </w:pPr>
            <w:r>
              <w:rPr>
                <w:rFonts w:eastAsia="Times New Roman" w:cs="Calibri"/>
                <w:color w:val="000000"/>
                <w:sz w:val="14"/>
                <w:szCs w:val="14"/>
                <w:lang w:eastAsia="es-MX"/>
              </w:rPr>
              <w:t>----------------------</w:t>
            </w:r>
          </w:p>
        </w:tc>
        <w:tc>
          <w:tcPr>
            <w:tcW w:w="850" w:type="dxa"/>
            <w:tcBorders>
              <w:top w:val="nil"/>
              <w:left w:val="nil"/>
              <w:bottom w:val="single" w:sz="4" w:space="0" w:color="auto"/>
              <w:right w:val="single" w:sz="4" w:space="0" w:color="auto"/>
            </w:tcBorders>
            <w:shd w:val="clear" w:color="auto" w:fill="auto"/>
            <w:vAlign w:val="center"/>
          </w:tcPr>
          <w:p w14:paraId="704DE766"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20</w:t>
            </w:r>
          </w:p>
        </w:tc>
        <w:tc>
          <w:tcPr>
            <w:tcW w:w="1298" w:type="dxa"/>
            <w:tcBorders>
              <w:top w:val="nil"/>
              <w:left w:val="nil"/>
              <w:bottom w:val="single" w:sz="4" w:space="0" w:color="auto"/>
              <w:right w:val="single" w:sz="4" w:space="0" w:color="auto"/>
            </w:tcBorders>
            <w:shd w:val="clear" w:color="auto" w:fill="auto"/>
            <w:vAlign w:val="center"/>
          </w:tcPr>
          <w:p w14:paraId="77B3335B"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PIEZA</w:t>
            </w:r>
          </w:p>
        </w:tc>
        <w:tc>
          <w:tcPr>
            <w:tcW w:w="1531" w:type="dxa"/>
            <w:tcBorders>
              <w:top w:val="nil"/>
              <w:left w:val="nil"/>
              <w:bottom w:val="single" w:sz="4" w:space="0" w:color="auto"/>
              <w:right w:val="single" w:sz="4" w:space="0" w:color="auto"/>
            </w:tcBorders>
            <w:shd w:val="clear" w:color="auto" w:fill="auto"/>
            <w:vAlign w:val="center"/>
          </w:tcPr>
          <w:p w14:paraId="30C61B47"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$220.50</w:t>
            </w:r>
          </w:p>
        </w:tc>
        <w:tc>
          <w:tcPr>
            <w:tcW w:w="1417" w:type="dxa"/>
            <w:tcBorders>
              <w:top w:val="nil"/>
              <w:left w:val="nil"/>
              <w:bottom w:val="single" w:sz="4" w:space="0" w:color="auto"/>
              <w:right w:val="single" w:sz="4" w:space="0" w:color="auto"/>
            </w:tcBorders>
            <w:shd w:val="clear" w:color="auto" w:fill="auto"/>
            <w:vAlign w:val="center"/>
          </w:tcPr>
          <w:p w14:paraId="3B1137F4"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$4,410.00</w:t>
            </w:r>
          </w:p>
        </w:tc>
      </w:tr>
      <w:tr w:rsidR="00D359CD" w:rsidRPr="00A75F4D" w14:paraId="788E7C90" w14:textId="77777777" w:rsidTr="00170CBE">
        <w:trPr>
          <w:jc w:val="center"/>
        </w:trPr>
        <w:tc>
          <w:tcPr>
            <w:tcW w:w="1271" w:type="dxa"/>
            <w:tcBorders>
              <w:top w:val="nil"/>
              <w:left w:val="single" w:sz="4" w:space="0" w:color="auto"/>
              <w:bottom w:val="single" w:sz="4" w:space="0" w:color="auto"/>
              <w:right w:val="single" w:sz="4" w:space="0" w:color="auto"/>
            </w:tcBorders>
            <w:shd w:val="clear" w:color="auto" w:fill="auto"/>
            <w:vAlign w:val="center"/>
          </w:tcPr>
          <w:p w14:paraId="6EF1283E" w14:textId="77777777" w:rsidR="00D359CD" w:rsidRPr="00A75F4D" w:rsidRDefault="00D359CD" w:rsidP="00812374">
            <w:pPr>
              <w:jc w:val="center"/>
              <w:rPr>
                <w:rFonts w:eastAsia="Times New Roman" w:cs="Calibri"/>
                <w:b/>
                <w:bCs/>
                <w:color w:val="000000"/>
                <w:sz w:val="14"/>
                <w:szCs w:val="14"/>
                <w:lang w:eastAsia="es-MX"/>
              </w:rPr>
            </w:pPr>
            <w:r w:rsidRPr="00A75F4D">
              <w:rPr>
                <w:rFonts w:eastAsia="Times New Roman" w:cs="Calibri"/>
                <w:b/>
                <w:bCs/>
                <w:color w:val="000000"/>
                <w:sz w:val="14"/>
                <w:szCs w:val="14"/>
                <w:lang w:eastAsia="es-MX"/>
              </w:rPr>
              <w:t>4</w:t>
            </w:r>
          </w:p>
        </w:tc>
        <w:tc>
          <w:tcPr>
            <w:tcW w:w="4111" w:type="dxa"/>
            <w:tcBorders>
              <w:top w:val="nil"/>
              <w:left w:val="nil"/>
              <w:bottom w:val="single" w:sz="4" w:space="0" w:color="auto"/>
              <w:right w:val="nil"/>
            </w:tcBorders>
            <w:shd w:val="clear" w:color="auto" w:fill="auto"/>
            <w:vAlign w:val="center"/>
          </w:tcPr>
          <w:p w14:paraId="34A1D2CD" w14:textId="77777777" w:rsidR="00D359CD" w:rsidRPr="00A75F4D" w:rsidRDefault="00D359CD" w:rsidP="00812374">
            <w:pPr>
              <w:rPr>
                <w:rFonts w:ascii="Arial" w:eastAsia="Times New Roman" w:hAnsi="Arial" w:cs="Arial"/>
                <w:color w:val="000000"/>
                <w:sz w:val="14"/>
                <w:szCs w:val="14"/>
                <w:lang w:eastAsia="es-MX"/>
              </w:rPr>
            </w:pPr>
            <w:r w:rsidRPr="00A75F4D">
              <w:rPr>
                <w:rFonts w:ascii="Arial" w:eastAsia="Times New Roman" w:hAnsi="Arial" w:cs="Arial"/>
                <w:color w:val="000000"/>
                <w:sz w:val="14"/>
                <w:szCs w:val="14"/>
                <w:lang w:eastAsia="es-MX"/>
              </w:rPr>
              <w:t>Placa de pared de 2 puertos, con Conector RJ45 CAT6.</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3F20DB1D" w14:textId="77777777" w:rsidR="00D359CD" w:rsidRPr="00A75F4D" w:rsidRDefault="00D359CD" w:rsidP="00812374">
            <w:pPr>
              <w:jc w:val="center"/>
              <w:rPr>
                <w:rFonts w:ascii="Arial" w:hAnsi="Arial" w:cs="Arial"/>
                <w:b/>
                <w:bCs/>
                <w:sz w:val="14"/>
                <w:szCs w:val="14"/>
              </w:rPr>
            </w:pPr>
            <w:r>
              <w:rPr>
                <w:rFonts w:eastAsia="Times New Roman" w:cs="Calibri"/>
                <w:color w:val="000000"/>
                <w:sz w:val="14"/>
                <w:szCs w:val="14"/>
                <w:lang w:eastAsia="es-MX"/>
              </w:rPr>
              <w:t>----------------------</w:t>
            </w:r>
          </w:p>
        </w:tc>
        <w:tc>
          <w:tcPr>
            <w:tcW w:w="850" w:type="dxa"/>
            <w:tcBorders>
              <w:top w:val="nil"/>
              <w:left w:val="single" w:sz="4" w:space="0" w:color="auto"/>
              <w:bottom w:val="single" w:sz="4" w:space="0" w:color="auto"/>
              <w:right w:val="single" w:sz="4" w:space="0" w:color="auto"/>
            </w:tcBorders>
            <w:shd w:val="clear" w:color="auto" w:fill="auto"/>
            <w:vAlign w:val="center"/>
          </w:tcPr>
          <w:p w14:paraId="6A82BCCD"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20</w:t>
            </w:r>
          </w:p>
        </w:tc>
        <w:tc>
          <w:tcPr>
            <w:tcW w:w="1298" w:type="dxa"/>
            <w:tcBorders>
              <w:top w:val="nil"/>
              <w:left w:val="nil"/>
              <w:bottom w:val="single" w:sz="4" w:space="0" w:color="auto"/>
              <w:right w:val="single" w:sz="4" w:space="0" w:color="auto"/>
            </w:tcBorders>
            <w:shd w:val="clear" w:color="auto" w:fill="auto"/>
            <w:vAlign w:val="center"/>
          </w:tcPr>
          <w:p w14:paraId="3491F970"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PIEZA</w:t>
            </w:r>
          </w:p>
        </w:tc>
        <w:tc>
          <w:tcPr>
            <w:tcW w:w="1531" w:type="dxa"/>
            <w:tcBorders>
              <w:top w:val="nil"/>
              <w:left w:val="nil"/>
              <w:bottom w:val="single" w:sz="4" w:space="0" w:color="auto"/>
              <w:right w:val="single" w:sz="4" w:space="0" w:color="auto"/>
            </w:tcBorders>
            <w:shd w:val="clear" w:color="auto" w:fill="auto"/>
            <w:vAlign w:val="center"/>
          </w:tcPr>
          <w:p w14:paraId="5F1B05EB"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$105.00</w:t>
            </w:r>
          </w:p>
        </w:tc>
        <w:tc>
          <w:tcPr>
            <w:tcW w:w="1417" w:type="dxa"/>
            <w:tcBorders>
              <w:top w:val="nil"/>
              <w:left w:val="nil"/>
              <w:bottom w:val="single" w:sz="4" w:space="0" w:color="auto"/>
              <w:right w:val="single" w:sz="4" w:space="0" w:color="auto"/>
            </w:tcBorders>
            <w:shd w:val="clear" w:color="auto" w:fill="auto"/>
            <w:vAlign w:val="center"/>
          </w:tcPr>
          <w:p w14:paraId="2ABEE61C"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$2,100.00</w:t>
            </w:r>
          </w:p>
        </w:tc>
      </w:tr>
      <w:tr w:rsidR="00D359CD" w:rsidRPr="00A75F4D" w14:paraId="0E2F38ED" w14:textId="77777777" w:rsidTr="00170CBE">
        <w:trPr>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D4D8997" w14:textId="77777777" w:rsidR="00D359CD" w:rsidRPr="00A75F4D" w:rsidRDefault="00D359CD" w:rsidP="00812374">
            <w:pPr>
              <w:jc w:val="center"/>
              <w:rPr>
                <w:rFonts w:eastAsia="Times New Roman" w:cs="Calibri"/>
                <w:b/>
                <w:bCs/>
                <w:color w:val="000000"/>
                <w:sz w:val="14"/>
                <w:szCs w:val="14"/>
                <w:lang w:eastAsia="es-MX"/>
              </w:rPr>
            </w:pPr>
            <w:r w:rsidRPr="00A75F4D">
              <w:rPr>
                <w:rFonts w:eastAsia="Times New Roman" w:cs="Calibri"/>
                <w:b/>
                <w:bCs/>
                <w:color w:val="000000"/>
                <w:sz w:val="14"/>
                <w:szCs w:val="14"/>
                <w:lang w:eastAsia="es-MX"/>
              </w:rPr>
              <w:t>5</w:t>
            </w:r>
          </w:p>
        </w:tc>
        <w:tc>
          <w:tcPr>
            <w:tcW w:w="4111" w:type="dxa"/>
            <w:tcBorders>
              <w:top w:val="single" w:sz="4" w:space="0" w:color="auto"/>
              <w:left w:val="nil"/>
              <w:bottom w:val="single" w:sz="4" w:space="0" w:color="auto"/>
              <w:right w:val="single" w:sz="4" w:space="0" w:color="auto"/>
            </w:tcBorders>
            <w:shd w:val="clear" w:color="auto" w:fill="auto"/>
            <w:vAlign w:val="center"/>
          </w:tcPr>
          <w:p w14:paraId="72A42145" w14:textId="77777777" w:rsidR="00D359CD" w:rsidRPr="00A75F4D" w:rsidRDefault="00D359CD" w:rsidP="00812374">
            <w:pPr>
              <w:jc w:val="both"/>
              <w:rPr>
                <w:rFonts w:eastAsia="Times New Roman" w:cs="Calibri"/>
                <w:color w:val="000000"/>
                <w:sz w:val="14"/>
                <w:szCs w:val="14"/>
                <w:lang w:eastAsia="es-MX"/>
              </w:rPr>
            </w:pPr>
            <w:r w:rsidRPr="00A75F4D">
              <w:rPr>
                <w:rFonts w:eastAsia="Times New Roman" w:cs="Calibri"/>
                <w:color w:val="000000"/>
                <w:sz w:val="14"/>
                <w:szCs w:val="14"/>
                <w:lang w:eastAsia="es-MX"/>
              </w:rPr>
              <w:t xml:space="preserve">Fibra óptica aérea de 1 km, plana BIF (insensible a las curvaturas), Mensajero de acero de Φ 1.0 mm, forro: LS0H (Bajo Humo, Cero Halógenos), Tensión </w:t>
            </w:r>
            <w:proofErr w:type="spellStart"/>
            <w:r w:rsidRPr="00A75F4D">
              <w:rPr>
                <w:rFonts w:eastAsia="Times New Roman" w:cs="Calibri"/>
                <w:color w:val="000000"/>
                <w:sz w:val="14"/>
                <w:szCs w:val="14"/>
                <w:lang w:eastAsia="es-MX"/>
              </w:rPr>
              <w:t>Maxima</w:t>
            </w:r>
            <w:proofErr w:type="spellEnd"/>
            <w:r w:rsidRPr="00A75F4D">
              <w:rPr>
                <w:rFonts w:eastAsia="Times New Roman" w:cs="Calibri"/>
                <w:color w:val="000000"/>
                <w:sz w:val="14"/>
                <w:szCs w:val="14"/>
                <w:lang w:eastAsia="es-MX"/>
              </w:rPr>
              <w:t>: 600N, Aplicaciones: Interior/Exterior, Rango de Temperatura: -20°C a +60°C, Peso Nominal (kg/km): 20 ± 3 kg/km</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1D9D55D8" w14:textId="77777777" w:rsidR="00D359CD" w:rsidRPr="00A75F4D" w:rsidRDefault="00D359CD" w:rsidP="00812374">
            <w:pPr>
              <w:jc w:val="center"/>
              <w:rPr>
                <w:rFonts w:ascii="Arial" w:hAnsi="Arial" w:cs="Arial"/>
                <w:b/>
                <w:bCs/>
                <w:sz w:val="14"/>
                <w:szCs w:val="14"/>
              </w:rPr>
            </w:pPr>
            <w:r>
              <w:rPr>
                <w:rFonts w:eastAsia="Times New Roman" w:cs="Calibri"/>
                <w:color w:val="000000"/>
                <w:sz w:val="14"/>
                <w:szCs w:val="14"/>
                <w:lang w:eastAsia="es-MX"/>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37F30A06"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6</w:t>
            </w:r>
          </w:p>
        </w:tc>
        <w:tc>
          <w:tcPr>
            <w:tcW w:w="1298" w:type="dxa"/>
            <w:tcBorders>
              <w:top w:val="single" w:sz="4" w:space="0" w:color="auto"/>
              <w:left w:val="nil"/>
              <w:bottom w:val="single" w:sz="4" w:space="0" w:color="auto"/>
              <w:right w:val="single" w:sz="4" w:space="0" w:color="auto"/>
            </w:tcBorders>
            <w:shd w:val="clear" w:color="auto" w:fill="auto"/>
            <w:vAlign w:val="center"/>
          </w:tcPr>
          <w:p w14:paraId="01D457C2"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BOBINA</w:t>
            </w:r>
          </w:p>
        </w:tc>
        <w:tc>
          <w:tcPr>
            <w:tcW w:w="1531" w:type="dxa"/>
            <w:tcBorders>
              <w:top w:val="single" w:sz="4" w:space="0" w:color="auto"/>
              <w:left w:val="nil"/>
              <w:bottom w:val="single" w:sz="4" w:space="0" w:color="auto"/>
              <w:right w:val="single" w:sz="4" w:space="0" w:color="auto"/>
            </w:tcBorders>
            <w:shd w:val="clear" w:color="auto" w:fill="auto"/>
            <w:vAlign w:val="center"/>
          </w:tcPr>
          <w:p w14:paraId="4A375D35"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$2,152.50</w:t>
            </w:r>
          </w:p>
        </w:tc>
        <w:tc>
          <w:tcPr>
            <w:tcW w:w="1417" w:type="dxa"/>
            <w:tcBorders>
              <w:top w:val="single" w:sz="4" w:space="0" w:color="auto"/>
              <w:left w:val="nil"/>
              <w:bottom w:val="single" w:sz="4" w:space="0" w:color="auto"/>
              <w:right w:val="single" w:sz="4" w:space="0" w:color="auto"/>
            </w:tcBorders>
            <w:shd w:val="clear" w:color="auto" w:fill="auto"/>
            <w:vAlign w:val="center"/>
          </w:tcPr>
          <w:p w14:paraId="48FF88C8"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$12,915.00</w:t>
            </w:r>
          </w:p>
        </w:tc>
      </w:tr>
      <w:tr w:rsidR="00D359CD" w:rsidRPr="00A75F4D" w14:paraId="7142B3E8" w14:textId="77777777" w:rsidTr="00170CBE">
        <w:trPr>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44A78E86" w14:textId="77777777" w:rsidR="00D359CD" w:rsidRPr="00A75F4D" w:rsidRDefault="00D359CD" w:rsidP="00812374">
            <w:pPr>
              <w:jc w:val="center"/>
              <w:rPr>
                <w:rFonts w:eastAsia="Times New Roman" w:cs="Calibri"/>
                <w:b/>
                <w:bCs/>
                <w:color w:val="000000"/>
                <w:sz w:val="14"/>
                <w:szCs w:val="14"/>
                <w:lang w:eastAsia="es-MX"/>
              </w:rPr>
            </w:pPr>
            <w:r w:rsidRPr="00A75F4D">
              <w:rPr>
                <w:rFonts w:eastAsia="Times New Roman" w:cs="Calibri"/>
                <w:b/>
                <w:bCs/>
                <w:color w:val="000000"/>
                <w:sz w:val="14"/>
                <w:szCs w:val="14"/>
                <w:lang w:eastAsia="es-MX"/>
              </w:rPr>
              <w:lastRenderedPageBreak/>
              <w:t>6</w:t>
            </w:r>
          </w:p>
        </w:tc>
        <w:tc>
          <w:tcPr>
            <w:tcW w:w="4111" w:type="dxa"/>
            <w:tcBorders>
              <w:top w:val="single" w:sz="4" w:space="0" w:color="auto"/>
              <w:left w:val="nil"/>
              <w:bottom w:val="single" w:sz="4" w:space="0" w:color="auto"/>
              <w:right w:val="single" w:sz="4" w:space="0" w:color="auto"/>
            </w:tcBorders>
            <w:shd w:val="clear" w:color="auto" w:fill="auto"/>
            <w:vAlign w:val="center"/>
          </w:tcPr>
          <w:p w14:paraId="6B138DE2" w14:textId="77777777" w:rsidR="00D359CD" w:rsidRPr="00A75F4D" w:rsidRDefault="00D359CD" w:rsidP="00812374">
            <w:pPr>
              <w:jc w:val="both"/>
              <w:rPr>
                <w:rFonts w:eastAsia="Times New Roman" w:cs="Calibri"/>
                <w:color w:val="000000"/>
                <w:sz w:val="14"/>
                <w:szCs w:val="14"/>
                <w:lang w:eastAsia="es-MX"/>
              </w:rPr>
            </w:pPr>
            <w:r w:rsidRPr="00A75F4D">
              <w:rPr>
                <w:rFonts w:eastAsia="Times New Roman" w:cs="Calibri"/>
                <w:color w:val="000000"/>
                <w:sz w:val="14"/>
                <w:szCs w:val="14"/>
                <w:lang w:eastAsia="es-MX"/>
              </w:rPr>
              <w:t>Pastilla termomagnética de riel DIN 16 A. de un polo, 120 V/240 V, interruptor de circuito de montaje en riel DIN, viaje magnético térmico, interruptor de desconexión solar de CA MCB C16</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683703D2" w14:textId="77777777" w:rsidR="00D359CD" w:rsidRPr="00A75F4D" w:rsidRDefault="00D359CD" w:rsidP="00812374">
            <w:pPr>
              <w:jc w:val="center"/>
              <w:rPr>
                <w:rFonts w:ascii="Arial" w:hAnsi="Arial" w:cs="Arial"/>
                <w:b/>
                <w:bCs/>
                <w:sz w:val="14"/>
                <w:szCs w:val="14"/>
              </w:rPr>
            </w:pPr>
            <w:r>
              <w:rPr>
                <w:rFonts w:eastAsia="Times New Roman" w:cs="Calibri"/>
                <w:color w:val="000000"/>
                <w:sz w:val="14"/>
                <w:szCs w:val="14"/>
                <w:lang w:eastAsia="es-MX"/>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219A7EB6"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20</w:t>
            </w:r>
          </w:p>
        </w:tc>
        <w:tc>
          <w:tcPr>
            <w:tcW w:w="1298" w:type="dxa"/>
            <w:tcBorders>
              <w:top w:val="single" w:sz="4" w:space="0" w:color="auto"/>
              <w:left w:val="nil"/>
              <w:bottom w:val="single" w:sz="4" w:space="0" w:color="auto"/>
              <w:right w:val="single" w:sz="4" w:space="0" w:color="auto"/>
            </w:tcBorders>
            <w:shd w:val="clear" w:color="auto" w:fill="auto"/>
            <w:vAlign w:val="center"/>
          </w:tcPr>
          <w:p w14:paraId="3EFBC36A"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PIEZA</w:t>
            </w:r>
          </w:p>
        </w:tc>
        <w:tc>
          <w:tcPr>
            <w:tcW w:w="1531" w:type="dxa"/>
            <w:tcBorders>
              <w:top w:val="single" w:sz="4" w:space="0" w:color="auto"/>
              <w:left w:val="nil"/>
              <w:bottom w:val="single" w:sz="4" w:space="0" w:color="auto"/>
              <w:right w:val="single" w:sz="4" w:space="0" w:color="auto"/>
            </w:tcBorders>
            <w:shd w:val="clear" w:color="auto" w:fill="auto"/>
            <w:vAlign w:val="center"/>
          </w:tcPr>
          <w:p w14:paraId="5B84954B"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$472.50</w:t>
            </w:r>
          </w:p>
        </w:tc>
        <w:tc>
          <w:tcPr>
            <w:tcW w:w="1417" w:type="dxa"/>
            <w:tcBorders>
              <w:top w:val="single" w:sz="4" w:space="0" w:color="auto"/>
              <w:left w:val="nil"/>
              <w:bottom w:val="single" w:sz="4" w:space="0" w:color="auto"/>
              <w:right w:val="single" w:sz="4" w:space="0" w:color="auto"/>
            </w:tcBorders>
            <w:shd w:val="clear" w:color="auto" w:fill="auto"/>
            <w:vAlign w:val="center"/>
          </w:tcPr>
          <w:p w14:paraId="08604BA5"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$9,450.00</w:t>
            </w:r>
          </w:p>
        </w:tc>
      </w:tr>
      <w:tr w:rsidR="00D359CD" w:rsidRPr="00A75F4D" w14:paraId="4B19BFCF" w14:textId="77777777" w:rsidTr="00170CBE">
        <w:trPr>
          <w:jc w:val="center"/>
        </w:trPr>
        <w:tc>
          <w:tcPr>
            <w:tcW w:w="1271" w:type="dxa"/>
            <w:tcBorders>
              <w:top w:val="nil"/>
              <w:left w:val="single" w:sz="4" w:space="0" w:color="auto"/>
              <w:bottom w:val="single" w:sz="4" w:space="0" w:color="auto"/>
              <w:right w:val="single" w:sz="4" w:space="0" w:color="auto"/>
            </w:tcBorders>
            <w:shd w:val="clear" w:color="auto" w:fill="auto"/>
            <w:vAlign w:val="center"/>
          </w:tcPr>
          <w:p w14:paraId="26FCC99D" w14:textId="77777777" w:rsidR="00D359CD" w:rsidRPr="00A75F4D" w:rsidRDefault="00D359CD" w:rsidP="00812374">
            <w:pPr>
              <w:jc w:val="center"/>
              <w:rPr>
                <w:rFonts w:eastAsia="Times New Roman" w:cs="Calibri"/>
                <w:b/>
                <w:bCs/>
                <w:color w:val="000000"/>
                <w:sz w:val="14"/>
                <w:szCs w:val="14"/>
                <w:lang w:eastAsia="es-MX"/>
              </w:rPr>
            </w:pPr>
            <w:r w:rsidRPr="00A75F4D">
              <w:rPr>
                <w:rFonts w:eastAsia="Times New Roman" w:cs="Calibri"/>
                <w:b/>
                <w:bCs/>
                <w:color w:val="000000"/>
                <w:sz w:val="14"/>
                <w:szCs w:val="14"/>
                <w:lang w:eastAsia="es-MX"/>
              </w:rPr>
              <w:t>7</w:t>
            </w:r>
          </w:p>
        </w:tc>
        <w:tc>
          <w:tcPr>
            <w:tcW w:w="4111" w:type="dxa"/>
            <w:tcBorders>
              <w:top w:val="nil"/>
              <w:left w:val="nil"/>
              <w:bottom w:val="single" w:sz="4" w:space="0" w:color="auto"/>
              <w:right w:val="single" w:sz="4" w:space="0" w:color="auto"/>
            </w:tcBorders>
            <w:shd w:val="clear" w:color="auto" w:fill="auto"/>
            <w:vAlign w:val="center"/>
          </w:tcPr>
          <w:p w14:paraId="4ACF491A" w14:textId="77777777" w:rsidR="00D359CD" w:rsidRPr="00A75F4D" w:rsidRDefault="00D359CD" w:rsidP="00812374">
            <w:pPr>
              <w:jc w:val="both"/>
              <w:rPr>
                <w:rFonts w:eastAsia="Times New Roman" w:cs="Calibri"/>
                <w:color w:val="000000"/>
                <w:sz w:val="14"/>
                <w:szCs w:val="14"/>
                <w:lang w:eastAsia="es-MX"/>
              </w:rPr>
            </w:pPr>
            <w:r w:rsidRPr="00A75F4D">
              <w:rPr>
                <w:rFonts w:eastAsia="Times New Roman" w:cs="Calibri"/>
                <w:color w:val="000000"/>
                <w:sz w:val="14"/>
                <w:szCs w:val="14"/>
                <w:lang w:eastAsia="es-MX"/>
              </w:rPr>
              <w:t>Contacto dúplex con placa 125 v, fabricado en ABS, polipropileno y policarbonato, corriente 16 A</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0D3445B6" w14:textId="77777777" w:rsidR="00D359CD" w:rsidRPr="00A75F4D" w:rsidRDefault="00D359CD" w:rsidP="00812374">
            <w:pPr>
              <w:jc w:val="center"/>
              <w:rPr>
                <w:rFonts w:ascii="Arial" w:hAnsi="Arial" w:cs="Arial"/>
                <w:b/>
                <w:bCs/>
                <w:sz w:val="14"/>
                <w:szCs w:val="14"/>
              </w:rPr>
            </w:pPr>
            <w:r>
              <w:rPr>
                <w:rFonts w:eastAsia="Times New Roman" w:cs="Calibri"/>
                <w:color w:val="000000"/>
                <w:sz w:val="14"/>
                <w:szCs w:val="14"/>
                <w:lang w:eastAsia="es-MX"/>
              </w:rPr>
              <w:t>----------------------</w:t>
            </w:r>
          </w:p>
        </w:tc>
        <w:tc>
          <w:tcPr>
            <w:tcW w:w="850" w:type="dxa"/>
            <w:tcBorders>
              <w:top w:val="nil"/>
              <w:left w:val="nil"/>
              <w:bottom w:val="single" w:sz="4" w:space="0" w:color="auto"/>
              <w:right w:val="single" w:sz="4" w:space="0" w:color="auto"/>
            </w:tcBorders>
            <w:shd w:val="clear" w:color="auto" w:fill="auto"/>
            <w:vAlign w:val="center"/>
          </w:tcPr>
          <w:p w14:paraId="296313BC"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40</w:t>
            </w:r>
          </w:p>
        </w:tc>
        <w:tc>
          <w:tcPr>
            <w:tcW w:w="1298" w:type="dxa"/>
            <w:tcBorders>
              <w:top w:val="nil"/>
              <w:left w:val="nil"/>
              <w:bottom w:val="single" w:sz="4" w:space="0" w:color="auto"/>
              <w:right w:val="single" w:sz="4" w:space="0" w:color="auto"/>
            </w:tcBorders>
            <w:shd w:val="clear" w:color="auto" w:fill="auto"/>
            <w:vAlign w:val="center"/>
          </w:tcPr>
          <w:p w14:paraId="58F8EB1D"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PIEZA</w:t>
            </w:r>
          </w:p>
        </w:tc>
        <w:tc>
          <w:tcPr>
            <w:tcW w:w="1531" w:type="dxa"/>
            <w:tcBorders>
              <w:top w:val="nil"/>
              <w:left w:val="nil"/>
              <w:bottom w:val="single" w:sz="4" w:space="0" w:color="auto"/>
              <w:right w:val="single" w:sz="4" w:space="0" w:color="auto"/>
            </w:tcBorders>
            <w:shd w:val="clear" w:color="auto" w:fill="auto"/>
            <w:vAlign w:val="center"/>
          </w:tcPr>
          <w:p w14:paraId="60608CE0"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$105.00</w:t>
            </w:r>
          </w:p>
        </w:tc>
        <w:tc>
          <w:tcPr>
            <w:tcW w:w="1417" w:type="dxa"/>
            <w:tcBorders>
              <w:top w:val="nil"/>
              <w:left w:val="nil"/>
              <w:bottom w:val="single" w:sz="4" w:space="0" w:color="auto"/>
              <w:right w:val="single" w:sz="4" w:space="0" w:color="auto"/>
            </w:tcBorders>
            <w:shd w:val="clear" w:color="auto" w:fill="auto"/>
            <w:vAlign w:val="center"/>
          </w:tcPr>
          <w:p w14:paraId="7309694E"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$4,200.00</w:t>
            </w:r>
          </w:p>
        </w:tc>
      </w:tr>
      <w:tr w:rsidR="00D359CD" w:rsidRPr="00A75F4D" w14:paraId="20E4B323" w14:textId="77777777" w:rsidTr="00170CBE">
        <w:trPr>
          <w:jc w:val="center"/>
        </w:trPr>
        <w:tc>
          <w:tcPr>
            <w:tcW w:w="1271" w:type="dxa"/>
            <w:tcBorders>
              <w:top w:val="nil"/>
              <w:left w:val="single" w:sz="4" w:space="0" w:color="auto"/>
              <w:bottom w:val="single" w:sz="4" w:space="0" w:color="auto"/>
              <w:right w:val="single" w:sz="4" w:space="0" w:color="auto"/>
            </w:tcBorders>
            <w:shd w:val="clear" w:color="auto" w:fill="auto"/>
            <w:vAlign w:val="center"/>
          </w:tcPr>
          <w:p w14:paraId="35E04663" w14:textId="77777777" w:rsidR="00D359CD" w:rsidRPr="00A75F4D" w:rsidRDefault="00D359CD" w:rsidP="00812374">
            <w:pPr>
              <w:jc w:val="center"/>
              <w:rPr>
                <w:rFonts w:eastAsia="Times New Roman" w:cs="Calibri"/>
                <w:b/>
                <w:bCs/>
                <w:color w:val="000000"/>
                <w:sz w:val="14"/>
                <w:szCs w:val="14"/>
                <w:lang w:eastAsia="es-MX"/>
              </w:rPr>
            </w:pPr>
            <w:r w:rsidRPr="00A75F4D">
              <w:rPr>
                <w:rFonts w:eastAsia="Times New Roman" w:cs="Calibri"/>
                <w:b/>
                <w:bCs/>
                <w:color w:val="000000"/>
                <w:sz w:val="14"/>
                <w:szCs w:val="14"/>
                <w:lang w:eastAsia="es-MX"/>
              </w:rPr>
              <w:t>8</w:t>
            </w:r>
          </w:p>
        </w:tc>
        <w:tc>
          <w:tcPr>
            <w:tcW w:w="4111" w:type="dxa"/>
            <w:tcBorders>
              <w:top w:val="nil"/>
              <w:left w:val="nil"/>
              <w:bottom w:val="single" w:sz="4" w:space="0" w:color="auto"/>
              <w:right w:val="single" w:sz="4" w:space="0" w:color="auto"/>
            </w:tcBorders>
            <w:shd w:val="clear" w:color="auto" w:fill="auto"/>
            <w:vAlign w:val="center"/>
          </w:tcPr>
          <w:p w14:paraId="77F903CD" w14:textId="77777777" w:rsidR="00D359CD" w:rsidRPr="00A75F4D" w:rsidRDefault="00D359CD" w:rsidP="00812374">
            <w:pPr>
              <w:rPr>
                <w:rFonts w:eastAsia="Times New Roman" w:cs="Calibri"/>
                <w:color w:val="000000"/>
                <w:sz w:val="14"/>
                <w:szCs w:val="14"/>
                <w:lang w:eastAsia="es-MX"/>
              </w:rPr>
            </w:pPr>
            <w:r w:rsidRPr="00A75F4D">
              <w:rPr>
                <w:rFonts w:eastAsia="Times New Roman" w:cs="Calibri"/>
                <w:color w:val="000000"/>
                <w:sz w:val="14"/>
                <w:szCs w:val="14"/>
                <w:lang w:eastAsia="es-MX"/>
              </w:rPr>
              <w:t>Conector glándula de 1/2" NPT IP68, en poliamida, Rango de temperatura -30°C a 80°C, Hermético a gases y líquidos</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2713C663" w14:textId="77777777" w:rsidR="00D359CD" w:rsidRPr="00A75F4D" w:rsidRDefault="00D359CD" w:rsidP="00812374">
            <w:pPr>
              <w:jc w:val="center"/>
              <w:rPr>
                <w:rFonts w:ascii="Arial" w:hAnsi="Arial" w:cs="Arial"/>
                <w:b/>
                <w:bCs/>
                <w:sz w:val="14"/>
                <w:szCs w:val="14"/>
              </w:rPr>
            </w:pPr>
            <w:r>
              <w:rPr>
                <w:rFonts w:eastAsia="Times New Roman" w:cs="Calibri"/>
                <w:color w:val="000000"/>
                <w:sz w:val="14"/>
                <w:szCs w:val="14"/>
                <w:lang w:eastAsia="es-MX"/>
              </w:rPr>
              <w:t>----------------------</w:t>
            </w:r>
          </w:p>
        </w:tc>
        <w:tc>
          <w:tcPr>
            <w:tcW w:w="850" w:type="dxa"/>
            <w:tcBorders>
              <w:top w:val="nil"/>
              <w:left w:val="nil"/>
              <w:bottom w:val="single" w:sz="4" w:space="0" w:color="auto"/>
              <w:right w:val="single" w:sz="4" w:space="0" w:color="auto"/>
            </w:tcBorders>
            <w:shd w:val="clear" w:color="auto" w:fill="auto"/>
            <w:vAlign w:val="center"/>
          </w:tcPr>
          <w:p w14:paraId="3CAE81A2"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95</w:t>
            </w:r>
          </w:p>
        </w:tc>
        <w:tc>
          <w:tcPr>
            <w:tcW w:w="1298" w:type="dxa"/>
            <w:tcBorders>
              <w:top w:val="nil"/>
              <w:left w:val="nil"/>
              <w:bottom w:val="single" w:sz="4" w:space="0" w:color="auto"/>
              <w:right w:val="single" w:sz="4" w:space="0" w:color="auto"/>
            </w:tcBorders>
            <w:shd w:val="clear" w:color="auto" w:fill="auto"/>
            <w:vAlign w:val="center"/>
          </w:tcPr>
          <w:p w14:paraId="0DAFEA23"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PIEZA</w:t>
            </w:r>
          </w:p>
        </w:tc>
        <w:tc>
          <w:tcPr>
            <w:tcW w:w="1531" w:type="dxa"/>
            <w:tcBorders>
              <w:top w:val="nil"/>
              <w:left w:val="nil"/>
              <w:bottom w:val="single" w:sz="4" w:space="0" w:color="auto"/>
              <w:right w:val="single" w:sz="4" w:space="0" w:color="auto"/>
            </w:tcBorders>
            <w:shd w:val="clear" w:color="auto" w:fill="auto"/>
            <w:vAlign w:val="center"/>
          </w:tcPr>
          <w:p w14:paraId="30B602BA" w14:textId="77777777" w:rsidR="00D359CD" w:rsidRPr="00A75F4D" w:rsidRDefault="00D359CD" w:rsidP="00812374">
            <w:pPr>
              <w:jc w:val="center"/>
              <w:rPr>
                <w:rFonts w:eastAsia="Times New Roman" w:cs="Calibri"/>
                <w:color w:val="000000"/>
                <w:sz w:val="14"/>
                <w:szCs w:val="14"/>
                <w:lang w:eastAsia="es-MX"/>
              </w:rPr>
            </w:pPr>
          </w:p>
        </w:tc>
        <w:tc>
          <w:tcPr>
            <w:tcW w:w="1417" w:type="dxa"/>
            <w:tcBorders>
              <w:top w:val="nil"/>
              <w:left w:val="nil"/>
              <w:bottom w:val="single" w:sz="4" w:space="0" w:color="auto"/>
              <w:right w:val="single" w:sz="4" w:space="0" w:color="auto"/>
            </w:tcBorders>
            <w:shd w:val="clear" w:color="auto" w:fill="auto"/>
            <w:vAlign w:val="center"/>
          </w:tcPr>
          <w:p w14:paraId="51937462" w14:textId="77777777" w:rsidR="00D359CD" w:rsidRPr="00A75F4D" w:rsidRDefault="00D359CD" w:rsidP="00812374">
            <w:pPr>
              <w:jc w:val="center"/>
              <w:rPr>
                <w:rFonts w:eastAsia="Times New Roman" w:cs="Calibri"/>
                <w:color w:val="000000"/>
                <w:sz w:val="14"/>
                <w:szCs w:val="14"/>
                <w:lang w:eastAsia="es-MX"/>
              </w:rPr>
            </w:pPr>
          </w:p>
        </w:tc>
      </w:tr>
      <w:tr w:rsidR="00D359CD" w:rsidRPr="00A75F4D" w14:paraId="2B778A79" w14:textId="77777777" w:rsidTr="00170CBE">
        <w:trPr>
          <w:jc w:val="center"/>
        </w:trPr>
        <w:tc>
          <w:tcPr>
            <w:tcW w:w="1271" w:type="dxa"/>
            <w:tcBorders>
              <w:top w:val="nil"/>
              <w:left w:val="single" w:sz="4" w:space="0" w:color="auto"/>
              <w:bottom w:val="single" w:sz="4" w:space="0" w:color="auto"/>
              <w:right w:val="single" w:sz="4" w:space="0" w:color="auto"/>
            </w:tcBorders>
            <w:shd w:val="clear" w:color="auto" w:fill="auto"/>
            <w:vAlign w:val="center"/>
          </w:tcPr>
          <w:p w14:paraId="00B90FE6" w14:textId="77777777" w:rsidR="00D359CD" w:rsidRPr="00A75F4D" w:rsidRDefault="00D359CD" w:rsidP="00812374">
            <w:pPr>
              <w:jc w:val="center"/>
              <w:rPr>
                <w:rFonts w:eastAsia="Times New Roman" w:cs="Calibri"/>
                <w:b/>
                <w:bCs/>
                <w:color w:val="000000"/>
                <w:sz w:val="14"/>
                <w:szCs w:val="14"/>
                <w:lang w:eastAsia="es-MX"/>
              </w:rPr>
            </w:pPr>
            <w:r w:rsidRPr="00A75F4D">
              <w:rPr>
                <w:rFonts w:eastAsia="Times New Roman" w:cs="Calibri"/>
                <w:b/>
                <w:bCs/>
                <w:color w:val="000000"/>
                <w:sz w:val="14"/>
                <w:szCs w:val="14"/>
                <w:lang w:eastAsia="es-MX"/>
              </w:rPr>
              <w:t>9</w:t>
            </w:r>
          </w:p>
        </w:tc>
        <w:tc>
          <w:tcPr>
            <w:tcW w:w="4111" w:type="dxa"/>
            <w:tcBorders>
              <w:top w:val="nil"/>
              <w:left w:val="nil"/>
              <w:bottom w:val="single" w:sz="4" w:space="0" w:color="auto"/>
              <w:right w:val="single" w:sz="4" w:space="0" w:color="auto"/>
            </w:tcBorders>
            <w:shd w:val="clear" w:color="auto" w:fill="auto"/>
            <w:vAlign w:val="center"/>
          </w:tcPr>
          <w:p w14:paraId="56A39749" w14:textId="77777777" w:rsidR="00D359CD" w:rsidRPr="00A75F4D" w:rsidRDefault="00D359CD" w:rsidP="00812374">
            <w:pPr>
              <w:jc w:val="both"/>
              <w:rPr>
                <w:rFonts w:eastAsia="Times New Roman" w:cs="Calibri"/>
                <w:color w:val="000000"/>
                <w:sz w:val="14"/>
                <w:szCs w:val="14"/>
                <w:lang w:eastAsia="es-MX"/>
              </w:rPr>
            </w:pPr>
            <w:r w:rsidRPr="00A75F4D">
              <w:rPr>
                <w:rFonts w:eastAsia="Times New Roman" w:cs="Calibri"/>
                <w:color w:val="000000"/>
                <w:sz w:val="14"/>
                <w:szCs w:val="14"/>
                <w:lang w:eastAsia="es-MX"/>
              </w:rPr>
              <w:t>Rosetta terminal de fibra óptica de 2 acopladores SC/APC, Material plástico (ABS) retardante a flama, enrutamiento adecuado de cable, protección de radio de curvatura y alivio de tensión del cable entrante, instalación Montaje en pared, para aplicaciones en interior.</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5CEFB638" w14:textId="77777777" w:rsidR="00D359CD" w:rsidRPr="00A75F4D" w:rsidRDefault="00D359CD" w:rsidP="00812374">
            <w:pPr>
              <w:jc w:val="center"/>
              <w:rPr>
                <w:rFonts w:ascii="Arial" w:hAnsi="Arial" w:cs="Arial"/>
                <w:b/>
                <w:bCs/>
                <w:sz w:val="14"/>
                <w:szCs w:val="14"/>
              </w:rPr>
            </w:pPr>
            <w:r>
              <w:rPr>
                <w:rFonts w:eastAsia="Times New Roman" w:cs="Calibri"/>
                <w:color w:val="000000"/>
                <w:sz w:val="14"/>
                <w:szCs w:val="14"/>
                <w:lang w:eastAsia="es-MX"/>
              </w:rPr>
              <w:t>----------------------</w:t>
            </w:r>
          </w:p>
        </w:tc>
        <w:tc>
          <w:tcPr>
            <w:tcW w:w="850" w:type="dxa"/>
            <w:tcBorders>
              <w:top w:val="nil"/>
              <w:left w:val="nil"/>
              <w:bottom w:val="single" w:sz="4" w:space="0" w:color="auto"/>
              <w:right w:val="single" w:sz="4" w:space="0" w:color="auto"/>
            </w:tcBorders>
            <w:shd w:val="clear" w:color="auto" w:fill="auto"/>
            <w:vAlign w:val="center"/>
          </w:tcPr>
          <w:p w14:paraId="732E5A75"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23</w:t>
            </w:r>
          </w:p>
        </w:tc>
        <w:tc>
          <w:tcPr>
            <w:tcW w:w="1298" w:type="dxa"/>
            <w:tcBorders>
              <w:top w:val="nil"/>
              <w:left w:val="nil"/>
              <w:bottom w:val="single" w:sz="4" w:space="0" w:color="auto"/>
              <w:right w:val="single" w:sz="4" w:space="0" w:color="auto"/>
            </w:tcBorders>
            <w:shd w:val="clear" w:color="auto" w:fill="auto"/>
            <w:vAlign w:val="center"/>
          </w:tcPr>
          <w:p w14:paraId="54512BB8"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PIEZA</w:t>
            </w:r>
          </w:p>
        </w:tc>
        <w:tc>
          <w:tcPr>
            <w:tcW w:w="1531" w:type="dxa"/>
            <w:tcBorders>
              <w:top w:val="nil"/>
              <w:left w:val="nil"/>
              <w:bottom w:val="single" w:sz="4" w:space="0" w:color="auto"/>
              <w:right w:val="single" w:sz="4" w:space="0" w:color="auto"/>
            </w:tcBorders>
            <w:shd w:val="clear" w:color="auto" w:fill="auto"/>
            <w:vAlign w:val="center"/>
          </w:tcPr>
          <w:p w14:paraId="49071D5E"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$157.00</w:t>
            </w:r>
          </w:p>
        </w:tc>
        <w:tc>
          <w:tcPr>
            <w:tcW w:w="1417" w:type="dxa"/>
            <w:tcBorders>
              <w:top w:val="nil"/>
              <w:left w:val="nil"/>
              <w:bottom w:val="single" w:sz="4" w:space="0" w:color="auto"/>
              <w:right w:val="single" w:sz="4" w:space="0" w:color="auto"/>
            </w:tcBorders>
            <w:shd w:val="clear" w:color="auto" w:fill="auto"/>
            <w:vAlign w:val="center"/>
          </w:tcPr>
          <w:p w14:paraId="30FE6BBA"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$3,622.50</w:t>
            </w:r>
          </w:p>
        </w:tc>
      </w:tr>
      <w:tr w:rsidR="00D359CD" w:rsidRPr="00A75F4D" w14:paraId="2CDC4011" w14:textId="77777777" w:rsidTr="00170CBE">
        <w:trPr>
          <w:jc w:val="center"/>
        </w:trPr>
        <w:tc>
          <w:tcPr>
            <w:tcW w:w="1271" w:type="dxa"/>
            <w:tcBorders>
              <w:top w:val="nil"/>
              <w:left w:val="single" w:sz="4" w:space="0" w:color="auto"/>
              <w:bottom w:val="single" w:sz="4" w:space="0" w:color="auto"/>
              <w:right w:val="single" w:sz="4" w:space="0" w:color="auto"/>
            </w:tcBorders>
            <w:shd w:val="clear" w:color="auto" w:fill="auto"/>
            <w:vAlign w:val="center"/>
          </w:tcPr>
          <w:p w14:paraId="24081DDF" w14:textId="77777777" w:rsidR="00D359CD" w:rsidRPr="00A75F4D" w:rsidRDefault="00D359CD" w:rsidP="00812374">
            <w:pPr>
              <w:jc w:val="center"/>
              <w:rPr>
                <w:rFonts w:eastAsia="Times New Roman" w:cs="Calibri"/>
                <w:b/>
                <w:bCs/>
                <w:color w:val="000000"/>
                <w:sz w:val="14"/>
                <w:szCs w:val="14"/>
                <w:lang w:eastAsia="es-MX"/>
              </w:rPr>
            </w:pPr>
            <w:r w:rsidRPr="00A75F4D">
              <w:rPr>
                <w:rFonts w:eastAsia="Times New Roman" w:cs="Calibri"/>
                <w:b/>
                <w:bCs/>
                <w:color w:val="000000"/>
                <w:sz w:val="14"/>
                <w:szCs w:val="14"/>
                <w:lang w:eastAsia="es-MX"/>
              </w:rPr>
              <w:t>10</w:t>
            </w:r>
          </w:p>
        </w:tc>
        <w:tc>
          <w:tcPr>
            <w:tcW w:w="4111" w:type="dxa"/>
            <w:tcBorders>
              <w:top w:val="nil"/>
              <w:left w:val="nil"/>
              <w:bottom w:val="single" w:sz="4" w:space="0" w:color="auto"/>
              <w:right w:val="single" w:sz="4" w:space="0" w:color="auto"/>
            </w:tcBorders>
            <w:shd w:val="clear" w:color="auto" w:fill="auto"/>
            <w:vAlign w:val="center"/>
          </w:tcPr>
          <w:p w14:paraId="666ECCA6" w14:textId="77777777" w:rsidR="00D359CD" w:rsidRPr="00A75F4D" w:rsidRDefault="00D359CD" w:rsidP="00812374">
            <w:pPr>
              <w:jc w:val="both"/>
              <w:rPr>
                <w:rFonts w:eastAsia="Times New Roman" w:cs="Calibri"/>
                <w:color w:val="000000"/>
                <w:sz w:val="14"/>
                <w:szCs w:val="14"/>
                <w:lang w:eastAsia="es-MX"/>
              </w:rPr>
            </w:pPr>
            <w:r w:rsidRPr="00A75F4D">
              <w:rPr>
                <w:rFonts w:eastAsia="Times New Roman" w:cs="Calibri"/>
                <w:color w:val="000000"/>
                <w:sz w:val="14"/>
                <w:szCs w:val="14"/>
                <w:lang w:eastAsia="es-MX"/>
              </w:rPr>
              <w:t xml:space="preserve">Jumper de fibra óptica monomodo SC/APC a LC/UPC, Forro: 2 mm, PVC, fuerte resistencia a la tracción, baja atenuación de luz, transmisión estable y confiable, fuerte compatibilidad, </w:t>
            </w:r>
            <w:proofErr w:type="spellStart"/>
            <w:r w:rsidRPr="00A75F4D">
              <w:rPr>
                <w:rFonts w:eastAsia="Times New Roman" w:cs="Calibri"/>
                <w:color w:val="000000"/>
                <w:sz w:val="14"/>
                <w:szCs w:val="14"/>
                <w:lang w:eastAsia="es-MX"/>
              </w:rPr>
              <w:t>plug</w:t>
            </w:r>
            <w:proofErr w:type="spellEnd"/>
            <w:r w:rsidRPr="00A75F4D">
              <w:rPr>
                <w:rFonts w:eastAsia="Times New Roman" w:cs="Calibri"/>
                <w:color w:val="000000"/>
                <w:sz w:val="14"/>
                <w:szCs w:val="14"/>
                <w:lang w:eastAsia="es-MX"/>
              </w:rPr>
              <w:t xml:space="preserve"> and </w:t>
            </w:r>
            <w:proofErr w:type="spellStart"/>
            <w:r w:rsidRPr="00A75F4D">
              <w:rPr>
                <w:rFonts w:eastAsia="Times New Roman" w:cs="Calibri"/>
                <w:color w:val="000000"/>
                <w:sz w:val="14"/>
                <w:szCs w:val="14"/>
                <w:lang w:eastAsia="es-MX"/>
              </w:rPr>
              <w:t>play</w:t>
            </w:r>
            <w:proofErr w:type="spellEnd"/>
            <w:r w:rsidRPr="00A75F4D">
              <w:rPr>
                <w:rFonts w:eastAsia="Times New Roman" w:cs="Calibri"/>
                <w:color w:val="000000"/>
                <w:sz w:val="14"/>
                <w:szCs w:val="14"/>
                <w:lang w:eastAsia="es-MX"/>
              </w:rPr>
              <w:t>, se puede utilizar en todo tipo de LAN de fibra óptica, sistemas de comunicación de fibra óptica, instrumentación, CATV de red.</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43ADF7F0" w14:textId="77777777" w:rsidR="00D359CD" w:rsidRPr="00A75F4D" w:rsidRDefault="00D359CD" w:rsidP="00812374">
            <w:pPr>
              <w:jc w:val="center"/>
              <w:rPr>
                <w:rFonts w:ascii="Arial" w:hAnsi="Arial" w:cs="Arial"/>
                <w:b/>
                <w:bCs/>
                <w:sz w:val="14"/>
                <w:szCs w:val="14"/>
              </w:rPr>
            </w:pPr>
            <w:r>
              <w:rPr>
                <w:rFonts w:eastAsia="Times New Roman" w:cs="Calibri"/>
                <w:color w:val="000000"/>
                <w:sz w:val="14"/>
                <w:szCs w:val="14"/>
                <w:lang w:eastAsia="es-MX"/>
              </w:rPr>
              <w:t>----------------------</w:t>
            </w:r>
          </w:p>
        </w:tc>
        <w:tc>
          <w:tcPr>
            <w:tcW w:w="850" w:type="dxa"/>
            <w:tcBorders>
              <w:top w:val="nil"/>
              <w:left w:val="nil"/>
              <w:bottom w:val="single" w:sz="4" w:space="0" w:color="auto"/>
              <w:right w:val="single" w:sz="4" w:space="0" w:color="auto"/>
            </w:tcBorders>
            <w:shd w:val="clear" w:color="auto" w:fill="auto"/>
            <w:vAlign w:val="center"/>
          </w:tcPr>
          <w:p w14:paraId="040D80CB"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35</w:t>
            </w:r>
          </w:p>
        </w:tc>
        <w:tc>
          <w:tcPr>
            <w:tcW w:w="1298" w:type="dxa"/>
            <w:tcBorders>
              <w:top w:val="nil"/>
              <w:left w:val="nil"/>
              <w:bottom w:val="single" w:sz="4" w:space="0" w:color="auto"/>
              <w:right w:val="single" w:sz="4" w:space="0" w:color="auto"/>
            </w:tcBorders>
            <w:shd w:val="clear" w:color="auto" w:fill="auto"/>
            <w:vAlign w:val="center"/>
          </w:tcPr>
          <w:p w14:paraId="15128D9E"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PIEZA</w:t>
            </w:r>
          </w:p>
        </w:tc>
        <w:tc>
          <w:tcPr>
            <w:tcW w:w="1531" w:type="dxa"/>
            <w:tcBorders>
              <w:top w:val="nil"/>
              <w:left w:val="nil"/>
              <w:bottom w:val="single" w:sz="4" w:space="0" w:color="auto"/>
              <w:right w:val="single" w:sz="4" w:space="0" w:color="auto"/>
            </w:tcBorders>
            <w:shd w:val="clear" w:color="auto" w:fill="auto"/>
            <w:vAlign w:val="center"/>
          </w:tcPr>
          <w:p w14:paraId="03CF9DC6"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$157.50</w:t>
            </w:r>
          </w:p>
        </w:tc>
        <w:tc>
          <w:tcPr>
            <w:tcW w:w="1417" w:type="dxa"/>
            <w:tcBorders>
              <w:top w:val="nil"/>
              <w:left w:val="nil"/>
              <w:bottom w:val="single" w:sz="4" w:space="0" w:color="auto"/>
              <w:right w:val="single" w:sz="4" w:space="0" w:color="auto"/>
            </w:tcBorders>
            <w:shd w:val="clear" w:color="auto" w:fill="auto"/>
            <w:vAlign w:val="center"/>
          </w:tcPr>
          <w:p w14:paraId="4EE47152"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$5,512.50</w:t>
            </w:r>
          </w:p>
        </w:tc>
      </w:tr>
      <w:tr w:rsidR="00D359CD" w:rsidRPr="00A75F4D" w14:paraId="6F471C07" w14:textId="77777777" w:rsidTr="00170CBE">
        <w:trPr>
          <w:jc w:val="center"/>
        </w:trPr>
        <w:tc>
          <w:tcPr>
            <w:tcW w:w="1271" w:type="dxa"/>
            <w:tcBorders>
              <w:top w:val="nil"/>
              <w:left w:val="single" w:sz="4" w:space="0" w:color="auto"/>
              <w:bottom w:val="single" w:sz="4" w:space="0" w:color="auto"/>
              <w:right w:val="single" w:sz="4" w:space="0" w:color="auto"/>
            </w:tcBorders>
            <w:shd w:val="clear" w:color="auto" w:fill="auto"/>
            <w:vAlign w:val="center"/>
          </w:tcPr>
          <w:p w14:paraId="18928786" w14:textId="77777777" w:rsidR="00D359CD" w:rsidRPr="00A75F4D" w:rsidRDefault="00D359CD" w:rsidP="00812374">
            <w:pPr>
              <w:jc w:val="center"/>
              <w:rPr>
                <w:rFonts w:eastAsia="Times New Roman" w:cs="Calibri"/>
                <w:b/>
                <w:bCs/>
                <w:color w:val="000000"/>
                <w:sz w:val="14"/>
                <w:szCs w:val="14"/>
                <w:lang w:eastAsia="es-MX"/>
              </w:rPr>
            </w:pPr>
            <w:r w:rsidRPr="00A75F4D">
              <w:rPr>
                <w:rFonts w:eastAsia="Times New Roman" w:cs="Calibri"/>
                <w:b/>
                <w:bCs/>
                <w:color w:val="000000"/>
                <w:sz w:val="14"/>
                <w:szCs w:val="14"/>
                <w:lang w:eastAsia="es-MX"/>
              </w:rPr>
              <w:t>11</w:t>
            </w:r>
          </w:p>
        </w:tc>
        <w:tc>
          <w:tcPr>
            <w:tcW w:w="4111" w:type="dxa"/>
            <w:tcBorders>
              <w:top w:val="nil"/>
              <w:left w:val="nil"/>
              <w:bottom w:val="single" w:sz="4" w:space="0" w:color="auto"/>
              <w:right w:val="single" w:sz="4" w:space="0" w:color="auto"/>
            </w:tcBorders>
            <w:shd w:val="clear" w:color="auto" w:fill="auto"/>
            <w:vAlign w:val="center"/>
          </w:tcPr>
          <w:p w14:paraId="4865CDC3" w14:textId="77777777" w:rsidR="00D359CD" w:rsidRPr="00A75F4D" w:rsidRDefault="00D359CD" w:rsidP="00812374">
            <w:pPr>
              <w:jc w:val="both"/>
              <w:rPr>
                <w:rFonts w:eastAsia="Times New Roman" w:cs="Calibri"/>
                <w:color w:val="000000"/>
                <w:sz w:val="14"/>
                <w:szCs w:val="14"/>
                <w:lang w:eastAsia="es-MX"/>
              </w:rPr>
            </w:pPr>
            <w:proofErr w:type="spellStart"/>
            <w:r w:rsidRPr="00A75F4D">
              <w:rPr>
                <w:rFonts w:eastAsia="Times New Roman" w:cs="Calibri"/>
                <w:color w:val="000000"/>
                <w:sz w:val="14"/>
                <w:szCs w:val="14"/>
                <w:lang w:eastAsia="es-MX"/>
              </w:rPr>
              <w:t>Pigtail</w:t>
            </w:r>
            <w:proofErr w:type="spellEnd"/>
            <w:r w:rsidRPr="00A75F4D">
              <w:rPr>
                <w:rFonts w:eastAsia="Times New Roman" w:cs="Calibri"/>
                <w:color w:val="000000"/>
                <w:sz w:val="14"/>
                <w:szCs w:val="14"/>
                <w:lang w:eastAsia="es-MX"/>
              </w:rPr>
              <w:t xml:space="preserve"> de fibra óptica monomodo SC/APC, Forro: PVC, Diámetro Exterior:900 µm (0.9 mm)</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04938085" w14:textId="77777777" w:rsidR="00D359CD" w:rsidRPr="00A75F4D" w:rsidRDefault="00D359CD" w:rsidP="00812374">
            <w:pPr>
              <w:jc w:val="center"/>
              <w:rPr>
                <w:rFonts w:ascii="Arial" w:hAnsi="Arial" w:cs="Arial"/>
                <w:b/>
                <w:bCs/>
                <w:sz w:val="14"/>
                <w:szCs w:val="14"/>
              </w:rPr>
            </w:pPr>
            <w:r>
              <w:rPr>
                <w:rFonts w:eastAsia="Times New Roman" w:cs="Calibri"/>
                <w:color w:val="000000"/>
                <w:sz w:val="14"/>
                <w:szCs w:val="14"/>
                <w:lang w:eastAsia="es-MX"/>
              </w:rPr>
              <w:t>----------------------</w:t>
            </w:r>
          </w:p>
        </w:tc>
        <w:tc>
          <w:tcPr>
            <w:tcW w:w="850" w:type="dxa"/>
            <w:tcBorders>
              <w:top w:val="nil"/>
              <w:left w:val="nil"/>
              <w:bottom w:val="single" w:sz="4" w:space="0" w:color="auto"/>
              <w:right w:val="single" w:sz="4" w:space="0" w:color="auto"/>
            </w:tcBorders>
            <w:shd w:val="clear" w:color="auto" w:fill="auto"/>
            <w:vAlign w:val="center"/>
          </w:tcPr>
          <w:p w14:paraId="29B61727"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35</w:t>
            </w:r>
          </w:p>
        </w:tc>
        <w:tc>
          <w:tcPr>
            <w:tcW w:w="1298" w:type="dxa"/>
            <w:tcBorders>
              <w:top w:val="nil"/>
              <w:left w:val="nil"/>
              <w:bottom w:val="single" w:sz="4" w:space="0" w:color="auto"/>
              <w:right w:val="single" w:sz="4" w:space="0" w:color="auto"/>
            </w:tcBorders>
            <w:shd w:val="clear" w:color="auto" w:fill="auto"/>
            <w:vAlign w:val="center"/>
          </w:tcPr>
          <w:p w14:paraId="49A30CC8"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PIEZA</w:t>
            </w:r>
          </w:p>
        </w:tc>
        <w:tc>
          <w:tcPr>
            <w:tcW w:w="1531" w:type="dxa"/>
            <w:tcBorders>
              <w:top w:val="nil"/>
              <w:left w:val="nil"/>
              <w:bottom w:val="single" w:sz="4" w:space="0" w:color="auto"/>
              <w:right w:val="single" w:sz="4" w:space="0" w:color="auto"/>
            </w:tcBorders>
            <w:shd w:val="clear" w:color="auto" w:fill="auto"/>
            <w:vAlign w:val="center"/>
          </w:tcPr>
          <w:p w14:paraId="0F2E37CA"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$73.50</w:t>
            </w:r>
          </w:p>
        </w:tc>
        <w:tc>
          <w:tcPr>
            <w:tcW w:w="1417" w:type="dxa"/>
            <w:tcBorders>
              <w:top w:val="nil"/>
              <w:left w:val="nil"/>
              <w:bottom w:val="single" w:sz="4" w:space="0" w:color="auto"/>
              <w:right w:val="single" w:sz="4" w:space="0" w:color="auto"/>
            </w:tcBorders>
            <w:shd w:val="clear" w:color="auto" w:fill="auto"/>
            <w:vAlign w:val="center"/>
          </w:tcPr>
          <w:p w14:paraId="7B1EFFC5"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$2,572.50</w:t>
            </w:r>
          </w:p>
        </w:tc>
      </w:tr>
      <w:tr w:rsidR="00D359CD" w:rsidRPr="00A75F4D" w14:paraId="142273C5" w14:textId="77777777" w:rsidTr="00170CBE">
        <w:trPr>
          <w:jc w:val="center"/>
        </w:trPr>
        <w:tc>
          <w:tcPr>
            <w:tcW w:w="1271" w:type="dxa"/>
            <w:tcBorders>
              <w:top w:val="nil"/>
              <w:left w:val="single" w:sz="4" w:space="0" w:color="auto"/>
              <w:bottom w:val="single" w:sz="4" w:space="0" w:color="auto"/>
              <w:right w:val="single" w:sz="4" w:space="0" w:color="auto"/>
            </w:tcBorders>
            <w:shd w:val="clear" w:color="auto" w:fill="auto"/>
            <w:vAlign w:val="center"/>
          </w:tcPr>
          <w:p w14:paraId="160B354D" w14:textId="77777777" w:rsidR="00D359CD" w:rsidRPr="00A75F4D" w:rsidRDefault="00D359CD" w:rsidP="00812374">
            <w:pPr>
              <w:jc w:val="center"/>
              <w:rPr>
                <w:rFonts w:eastAsia="Times New Roman" w:cs="Calibri"/>
                <w:b/>
                <w:bCs/>
                <w:color w:val="000000"/>
                <w:sz w:val="14"/>
                <w:szCs w:val="14"/>
                <w:lang w:eastAsia="es-MX"/>
              </w:rPr>
            </w:pPr>
            <w:r w:rsidRPr="00A75F4D">
              <w:rPr>
                <w:rFonts w:eastAsia="Times New Roman" w:cs="Calibri"/>
                <w:b/>
                <w:bCs/>
                <w:color w:val="000000"/>
                <w:sz w:val="14"/>
                <w:szCs w:val="14"/>
                <w:lang w:eastAsia="es-MX"/>
              </w:rPr>
              <w:t>12</w:t>
            </w:r>
          </w:p>
        </w:tc>
        <w:tc>
          <w:tcPr>
            <w:tcW w:w="4111" w:type="dxa"/>
            <w:tcBorders>
              <w:top w:val="nil"/>
              <w:left w:val="nil"/>
              <w:bottom w:val="single" w:sz="4" w:space="0" w:color="auto"/>
              <w:right w:val="single" w:sz="4" w:space="0" w:color="auto"/>
            </w:tcBorders>
            <w:shd w:val="clear" w:color="auto" w:fill="auto"/>
            <w:vAlign w:val="center"/>
          </w:tcPr>
          <w:p w14:paraId="47088F15" w14:textId="77777777" w:rsidR="00D359CD" w:rsidRPr="00A75F4D" w:rsidRDefault="00D359CD" w:rsidP="00812374">
            <w:pPr>
              <w:jc w:val="both"/>
              <w:rPr>
                <w:rFonts w:eastAsia="Times New Roman" w:cs="Calibri"/>
                <w:color w:val="000000"/>
                <w:sz w:val="14"/>
                <w:szCs w:val="14"/>
                <w:lang w:eastAsia="es-MX"/>
              </w:rPr>
            </w:pPr>
            <w:r w:rsidRPr="00A75F4D">
              <w:rPr>
                <w:rFonts w:eastAsia="Times New Roman" w:cs="Calibri"/>
                <w:color w:val="000000"/>
                <w:sz w:val="14"/>
                <w:szCs w:val="14"/>
                <w:lang w:eastAsia="es-MX"/>
              </w:rPr>
              <w:t xml:space="preserve">Par de </w:t>
            </w:r>
            <w:proofErr w:type="spellStart"/>
            <w:r w:rsidRPr="00A75F4D">
              <w:rPr>
                <w:rFonts w:eastAsia="Times New Roman" w:cs="Calibri"/>
                <w:color w:val="000000"/>
                <w:sz w:val="14"/>
                <w:szCs w:val="14"/>
                <w:lang w:eastAsia="es-MX"/>
              </w:rPr>
              <w:t>tranceptores</w:t>
            </w:r>
            <w:proofErr w:type="spellEnd"/>
            <w:r w:rsidRPr="00A75F4D">
              <w:rPr>
                <w:rFonts w:eastAsia="Times New Roman" w:cs="Calibri"/>
                <w:color w:val="000000"/>
                <w:sz w:val="14"/>
                <w:szCs w:val="14"/>
                <w:lang w:eastAsia="es-MX"/>
              </w:rPr>
              <w:t xml:space="preserve"> Mini-</w:t>
            </w:r>
            <w:proofErr w:type="spellStart"/>
            <w:r w:rsidRPr="00A75F4D">
              <w:rPr>
                <w:rFonts w:eastAsia="Times New Roman" w:cs="Calibri"/>
                <w:color w:val="000000"/>
                <w:sz w:val="14"/>
                <w:szCs w:val="14"/>
                <w:lang w:eastAsia="es-MX"/>
              </w:rPr>
              <w:t>Gbic</w:t>
            </w:r>
            <w:proofErr w:type="spellEnd"/>
            <w:r w:rsidRPr="00A75F4D">
              <w:rPr>
                <w:rFonts w:eastAsia="Times New Roman" w:cs="Calibri"/>
                <w:color w:val="000000"/>
                <w:sz w:val="14"/>
                <w:szCs w:val="14"/>
                <w:lang w:eastAsia="es-MX"/>
              </w:rPr>
              <w:t xml:space="preserve"> monomodo con conector LC, Velocidad: 1.25 Gbps SFP, modo: Single-</w:t>
            </w:r>
            <w:proofErr w:type="spellStart"/>
            <w:r w:rsidRPr="00A75F4D">
              <w:rPr>
                <w:rFonts w:eastAsia="Times New Roman" w:cs="Calibri"/>
                <w:color w:val="000000"/>
                <w:sz w:val="14"/>
                <w:szCs w:val="14"/>
                <w:lang w:eastAsia="es-MX"/>
              </w:rPr>
              <w:t>Mode</w:t>
            </w:r>
            <w:proofErr w:type="spellEnd"/>
            <w:r w:rsidRPr="00A75F4D">
              <w:rPr>
                <w:rFonts w:eastAsia="Times New Roman" w:cs="Calibri"/>
                <w:color w:val="000000"/>
                <w:sz w:val="14"/>
                <w:szCs w:val="14"/>
                <w:lang w:eastAsia="es-MX"/>
              </w:rPr>
              <w:t xml:space="preserve"> </w:t>
            </w:r>
            <w:proofErr w:type="spellStart"/>
            <w:r w:rsidRPr="00A75F4D">
              <w:rPr>
                <w:rFonts w:eastAsia="Times New Roman" w:cs="Calibri"/>
                <w:color w:val="000000"/>
                <w:sz w:val="14"/>
                <w:szCs w:val="14"/>
                <w:lang w:eastAsia="es-MX"/>
              </w:rPr>
              <w:t>Fiber</w:t>
            </w:r>
            <w:proofErr w:type="spellEnd"/>
            <w:r w:rsidRPr="00A75F4D">
              <w:rPr>
                <w:rFonts w:eastAsia="Times New Roman" w:cs="Calibri"/>
                <w:color w:val="000000"/>
                <w:sz w:val="14"/>
                <w:szCs w:val="14"/>
                <w:lang w:eastAsia="es-MX"/>
              </w:rPr>
              <w:t>.</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2E65F6BE" w14:textId="77777777" w:rsidR="00D359CD" w:rsidRPr="00A75F4D" w:rsidRDefault="00D359CD" w:rsidP="00812374">
            <w:pPr>
              <w:jc w:val="center"/>
              <w:rPr>
                <w:rFonts w:ascii="Arial" w:hAnsi="Arial" w:cs="Arial"/>
                <w:b/>
                <w:bCs/>
                <w:sz w:val="14"/>
                <w:szCs w:val="14"/>
              </w:rPr>
            </w:pPr>
            <w:r>
              <w:rPr>
                <w:rFonts w:eastAsia="Times New Roman" w:cs="Calibri"/>
                <w:color w:val="000000"/>
                <w:sz w:val="14"/>
                <w:szCs w:val="14"/>
                <w:lang w:eastAsia="es-MX"/>
              </w:rPr>
              <w:t>----------------------</w:t>
            </w:r>
          </w:p>
        </w:tc>
        <w:tc>
          <w:tcPr>
            <w:tcW w:w="850" w:type="dxa"/>
            <w:tcBorders>
              <w:top w:val="nil"/>
              <w:left w:val="nil"/>
              <w:bottom w:val="single" w:sz="4" w:space="0" w:color="auto"/>
              <w:right w:val="single" w:sz="4" w:space="0" w:color="auto"/>
            </w:tcBorders>
            <w:shd w:val="clear" w:color="auto" w:fill="auto"/>
            <w:vAlign w:val="center"/>
          </w:tcPr>
          <w:p w14:paraId="18B78FE6"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16</w:t>
            </w:r>
          </w:p>
        </w:tc>
        <w:tc>
          <w:tcPr>
            <w:tcW w:w="1298" w:type="dxa"/>
            <w:tcBorders>
              <w:top w:val="nil"/>
              <w:left w:val="nil"/>
              <w:bottom w:val="single" w:sz="4" w:space="0" w:color="auto"/>
              <w:right w:val="single" w:sz="4" w:space="0" w:color="auto"/>
            </w:tcBorders>
            <w:shd w:val="clear" w:color="auto" w:fill="auto"/>
            <w:vAlign w:val="center"/>
          </w:tcPr>
          <w:p w14:paraId="551818DC"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JUEGO</w:t>
            </w:r>
          </w:p>
        </w:tc>
        <w:tc>
          <w:tcPr>
            <w:tcW w:w="1531" w:type="dxa"/>
            <w:tcBorders>
              <w:top w:val="nil"/>
              <w:left w:val="nil"/>
              <w:bottom w:val="single" w:sz="4" w:space="0" w:color="auto"/>
              <w:right w:val="single" w:sz="4" w:space="0" w:color="auto"/>
            </w:tcBorders>
            <w:shd w:val="clear" w:color="auto" w:fill="auto"/>
            <w:vAlign w:val="center"/>
          </w:tcPr>
          <w:p w14:paraId="187E9381"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$846.30</w:t>
            </w:r>
          </w:p>
        </w:tc>
        <w:tc>
          <w:tcPr>
            <w:tcW w:w="1417" w:type="dxa"/>
            <w:tcBorders>
              <w:top w:val="nil"/>
              <w:left w:val="nil"/>
              <w:bottom w:val="single" w:sz="4" w:space="0" w:color="auto"/>
              <w:right w:val="single" w:sz="4" w:space="0" w:color="auto"/>
            </w:tcBorders>
            <w:shd w:val="clear" w:color="auto" w:fill="auto"/>
            <w:vAlign w:val="center"/>
          </w:tcPr>
          <w:p w14:paraId="4AED7EB3"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$13,540.80</w:t>
            </w:r>
          </w:p>
        </w:tc>
      </w:tr>
      <w:tr w:rsidR="00D359CD" w:rsidRPr="00A75F4D" w14:paraId="1E29179E" w14:textId="77777777" w:rsidTr="00170CBE">
        <w:trPr>
          <w:jc w:val="center"/>
        </w:trPr>
        <w:tc>
          <w:tcPr>
            <w:tcW w:w="1271" w:type="dxa"/>
            <w:tcBorders>
              <w:top w:val="nil"/>
              <w:left w:val="single" w:sz="4" w:space="0" w:color="auto"/>
              <w:bottom w:val="single" w:sz="4" w:space="0" w:color="auto"/>
              <w:right w:val="single" w:sz="4" w:space="0" w:color="auto"/>
            </w:tcBorders>
            <w:shd w:val="clear" w:color="auto" w:fill="auto"/>
            <w:vAlign w:val="center"/>
          </w:tcPr>
          <w:p w14:paraId="08BFFEC6" w14:textId="77777777" w:rsidR="00D359CD" w:rsidRPr="00A75F4D" w:rsidRDefault="00D359CD" w:rsidP="00812374">
            <w:pPr>
              <w:jc w:val="center"/>
              <w:rPr>
                <w:rFonts w:eastAsia="Times New Roman" w:cs="Calibri"/>
                <w:b/>
                <w:bCs/>
                <w:color w:val="000000"/>
                <w:sz w:val="14"/>
                <w:szCs w:val="14"/>
                <w:lang w:eastAsia="es-MX"/>
              </w:rPr>
            </w:pPr>
            <w:r w:rsidRPr="00A75F4D">
              <w:rPr>
                <w:rFonts w:eastAsia="Times New Roman" w:cs="Calibri"/>
                <w:b/>
                <w:bCs/>
                <w:color w:val="000000"/>
                <w:sz w:val="14"/>
                <w:szCs w:val="14"/>
                <w:lang w:eastAsia="es-MX"/>
              </w:rPr>
              <w:t>13</w:t>
            </w:r>
          </w:p>
        </w:tc>
        <w:tc>
          <w:tcPr>
            <w:tcW w:w="4111" w:type="dxa"/>
            <w:tcBorders>
              <w:top w:val="nil"/>
              <w:left w:val="nil"/>
              <w:bottom w:val="single" w:sz="4" w:space="0" w:color="auto"/>
              <w:right w:val="single" w:sz="4" w:space="0" w:color="auto"/>
            </w:tcBorders>
            <w:shd w:val="clear" w:color="auto" w:fill="auto"/>
            <w:vAlign w:val="center"/>
          </w:tcPr>
          <w:p w14:paraId="489D99DE" w14:textId="77777777" w:rsidR="00D359CD" w:rsidRPr="00A75F4D" w:rsidRDefault="00D359CD" w:rsidP="00812374">
            <w:pPr>
              <w:jc w:val="both"/>
              <w:rPr>
                <w:rFonts w:eastAsia="Times New Roman" w:cs="Calibri"/>
                <w:color w:val="000000"/>
                <w:sz w:val="14"/>
                <w:szCs w:val="14"/>
                <w:lang w:eastAsia="es-MX"/>
              </w:rPr>
            </w:pPr>
            <w:r w:rsidRPr="00A75F4D">
              <w:rPr>
                <w:rFonts w:eastAsia="Times New Roman" w:cs="Calibri"/>
                <w:color w:val="000000"/>
                <w:sz w:val="14"/>
                <w:szCs w:val="14"/>
                <w:lang w:eastAsia="es-MX"/>
              </w:rPr>
              <w:t xml:space="preserve">Tensor para fibra óptica </w:t>
            </w:r>
            <w:proofErr w:type="spellStart"/>
            <w:r w:rsidRPr="00A75F4D">
              <w:rPr>
                <w:rFonts w:eastAsia="Times New Roman" w:cs="Calibri"/>
                <w:color w:val="000000"/>
                <w:sz w:val="14"/>
                <w:szCs w:val="14"/>
                <w:lang w:eastAsia="es-MX"/>
              </w:rPr>
              <w:t>drop</w:t>
            </w:r>
            <w:proofErr w:type="spellEnd"/>
            <w:r w:rsidRPr="00A75F4D">
              <w:rPr>
                <w:rFonts w:eastAsia="Times New Roman" w:cs="Calibri"/>
                <w:color w:val="000000"/>
                <w:sz w:val="14"/>
                <w:szCs w:val="14"/>
                <w:lang w:eastAsia="es-MX"/>
              </w:rPr>
              <w:t xml:space="preserve"> plana de 5 x 2 mm, Máxima Tensión: 500N, Peso: 40g, Material: Plástico ABS + Acero Inoxidable 201, Buen resistencia contra la corrosión, Alta resistencia a la tensión, Resistencia a la abrasión y al desgaste, hecho de Termoplástico resistente a los rayos UV.</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6124AC5E" w14:textId="77777777" w:rsidR="00D359CD" w:rsidRPr="00A75F4D" w:rsidRDefault="00D359CD" w:rsidP="00812374">
            <w:pPr>
              <w:jc w:val="center"/>
              <w:rPr>
                <w:rFonts w:ascii="Arial" w:hAnsi="Arial" w:cs="Arial"/>
                <w:b/>
                <w:bCs/>
                <w:sz w:val="14"/>
                <w:szCs w:val="14"/>
              </w:rPr>
            </w:pPr>
            <w:r>
              <w:rPr>
                <w:rFonts w:eastAsia="Times New Roman" w:cs="Calibri"/>
                <w:color w:val="000000"/>
                <w:sz w:val="14"/>
                <w:szCs w:val="14"/>
                <w:lang w:eastAsia="es-MX"/>
              </w:rPr>
              <w:t>----------------------</w:t>
            </w:r>
          </w:p>
        </w:tc>
        <w:tc>
          <w:tcPr>
            <w:tcW w:w="850" w:type="dxa"/>
            <w:tcBorders>
              <w:top w:val="nil"/>
              <w:left w:val="nil"/>
              <w:bottom w:val="single" w:sz="4" w:space="0" w:color="auto"/>
              <w:right w:val="single" w:sz="4" w:space="0" w:color="auto"/>
            </w:tcBorders>
            <w:shd w:val="clear" w:color="auto" w:fill="auto"/>
            <w:vAlign w:val="center"/>
          </w:tcPr>
          <w:p w14:paraId="56F5805E"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350</w:t>
            </w:r>
          </w:p>
        </w:tc>
        <w:tc>
          <w:tcPr>
            <w:tcW w:w="1298" w:type="dxa"/>
            <w:tcBorders>
              <w:top w:val="nil"/>
              <w:left w:val="nil"/>
              <w:bottom w:val="single" w:sz="4" w:space="0" w:color="auto"/>
              <w:right w:val="single" w:sz="4" w:space="0" w:color="auto"/>
            </w:tcBorders>
            <w:shd w:val="clear" w:color="auto" w:fill="auto"/>
            <w:vAlign w:val="center"/>
          </w:tcPr>
          <w:p w14:paraId="234A7768"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PIEZA</w:t>
            </w:r>
          </w:p>
        </w:tc>
        <w:tc>
          <w:tcPr>
            <w:tcW w:w="1531" w:type="dxa"/>
            <w:tcBorders>
              <w:top w:val="nil"/>
              <w:left w:val="nil"/>
              <w:bottom w:val="single" w:sz="4" w:space="0" w:color="auto"/>
              <w:right w:val="single" w:sz="4" w:space="0" w:color="auto"/>
            </w:tcBorders>
            <w:shd w:val="clear" w:color="auto" w:fill="auto"/>
            <w:vAlign w:val="center"/>
          </w:tcPr>
          <w:p w14:paraId="7AD3A1C7"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$31.50</w:t>
            </w:r>
          </w:p>
        </w:tc>
        <w:tc>
          <w:tcPr>
            <w:tcW w:w="1417" w:type="dxa"/>
            <w:tcBorders>
              <w:top w:val="nil"/>
              <w:left w:val="nil"/>
              <w:bottom w:val="single" w:sz="4" w:space="0" w:color="auto"/>
              <w:right w:val="single" w:sz="4" w:space="0" w:color="auto"/>
            </w:tcBorders>
            <w:shd w:val="clear" w:color="auto" w:fill="auto"/>
            <w:vAlign w:val="center"/>
          </w:tcPr>
          <w:p w14:paraId="23F236B2"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$11,025.00</w:t>
            </w:r>
          </w:p>
        </w:tc>
      </w:tr>
      <w:tr w:rsidR="00D359CD" w:rsidRPr="00A75F4D" w14:paraId="11783C46" w14:textId="77777777" w:rsidTr="00170CBE">
        <w:trPr>
          <w:jc w:val="center"/>
        </w:trPr>
        <w:tc>
          <w:tcPr>
            <w:tcW w:w="1271" w:type="dxa"/>
            <w:tcBorders>
              <w:top w:val="nil"/>
              <w:left w:val="single" w:sz="4" w:space="0" w:color="auto"/>
              <w:bottom w:val="single" w:sz="4" w:space="0" w:color="auto"/>
              <w:right w:val="single" w:sz="4" w:space="0" w:color="auto"/>
            </w:tcBorders>
            <w:shd w:val="clear" w:color="auto" w:fill="auto"/>
            <w:vAlign w:val="center"/>
          </w:tcPr>
          <w:p w14:paraId="297BD0C8" w14:textId="77777777" w:rsidR="00D359CD" w:rsidRPr="00A75F4D" w:rsidRDefault="00D359CD" w:rsidP="00812374">
            <w:pPr>
              <w:jc w:val="center"/>
              <w:rPr>
                <w:rFonts w:eastAsia="Times New Roman" w:cs="Calibri"/>
                <w:b/>
                <w:bCs/>
                <w:color w:val="000000"/>
                <w:sz w:val="14"/>
                <w:szCs w:val="14"/>
                <w:lang w:eastAsia="es-MX"/>
              </w:rPr>
            </w:pPr>
            <w:r w:rsidRPr="00A75F4D">
              <w:rPr>
                <w:rFonts w:eastAsia="Times New Roman" w:cs="Calibri"/>
                <w:b/>
                <w:bCs/>
                <w:color w:val="000000"/>
                <w:sz w:val="14"/>
                <w:szCs w:val="14"/>
                <w:lang w:eastAsia="es-MX"/>
              </w:rPr>
              <w:t>14</w:t>
            </w:r>
          </w:p>
        </w:tc>
        <w:tc>
          <w:tcPr>
            <w:tcW w:w="4111" w:type="dxa"/>
            <w:tcBorders>
              <w:top w:val="nil"/>
              <w:left w:val="nil"/>
              <w:bottom w:val="single" w:sz="4" w:space="0" w:color="auto"/>
              <w:right w:val="single" w:sz="4" w:space="0" w:color="auto"/>
            </w:tcBorders>
            <w:shd w:val="clear" w:color="auto" w:fill="auto"/>
            <w:vAlign w:val="center"/>
          </w:tcPr>
          <w:p w14:paraId="0E054DF8" w14:textId="77777777" w:rsidR="00D359CD" w:rsidRPr="00A75F4D" w:rsidRDefault="00D359CD" w:rsidP="00812374">
            <w:pPr>
              <w:jc w:val="both"/>
              <w:rPr>
                <w:rFonts w:eastAsia="Times New Roman" w:cs="Calibri"/>
                <w:color w:val="000000"/>
                <w:sz w:val="14"/>
                <w:szCs w:val="14"/>
                <w:lang w:eastAsia="es-MX"/>
              </w:rPr>
            </w:pPr>
            <w:proofErr w:type="spellStart"/>
            <w:r w:rsidRPr="00A75F4D">
              <w:rPr>
                <w:rFonts w:eastAsia="Times New Roman" w:cs="Calibri"/>
                <w:color w:val="000000"/>
                <w:sz w:val="14"/>
                <w:szCs w:val="14"/>
                <w:lang w:eastAsia="es-MX"/>
              </w:rPr>
              <w:t>Condulet</w:t>
            </w:r>
            <w:proofErr w:type="spellEnd"/>
            <w:r w:rsidRPr="00A75F4D">
              <w:rPr>
                <w:rFonts w:eastAsia="Times New Roman" w:cs="Calibri"/>
                <w:color w:val="000000"/>
                <w:sz w:val="14"/>
                <w:szCs w:val="14"/>
                <w:lang w:eastAsia="es-MX"/>
              </w:rPr>
              <w:t xml:space="preserve"> rectangular de 3/4" para pared delgada, TIPO C, Largo 11.6 cm, Ancho 7.2 cm, Profundidad 5.08 cm, Diámetro 1.9 cm, Material Aluminio, Color Gris.</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7C8CD73E" w14:textId="77777777" w:rsidR="00D359CD" w:rsidRPr="00A75F4D" w:rsidRDefault="00D359CD" w:rsidP="00812374">
            <w:pPr>
              <w:jc w:val="center"/>
              <w:rPr>
                <w:rFonts w:ascii="Arial" w:hAnsi="Arial" w:cs="Arial"/>
                <w:b/>
                <w:bCs/>
                <w:sz w:val="14"/>
                <w:szCs w:val="14"/>
              </w:rPr>
            </w:pPr>
            <w:r>
              <w:rPr>
                <w:rFonts w:eastAsia="Times New Roman" w:cs="Calibri"/>
                <w:color w:val="000000"/>
                <w:sz w:val="14"/>
                <w:szCs w:val="14"/>
                <w:lang w:eastAsia="es-MX"/>
              </w:rPr>
              <w:t>----------------------</w:t>
            </w:r>
          </w:p>
        </w:tc>
        <w:tc>
          <w:tcPr>
            <w:tcW w:w="850" w:type="dxa"/>
            <w:tcBorders>
              <w:top w:val="nil"/>
              <w:left w:val="nil"/>
              <w:bottom w:val="single" w:sz="4" w:space="0" w:color="auto"/>
              <w:right w:val="single" w:sz="4" w:space="0" w:color="auto"/>
            </w:tcBorders>
            <w:shd w:val="clear" w:color="auto" w:fill="auto"/>
            <w:vAlign w:val="center"/>
          </w:tcPr>
          <w:p w14:paraId="422A4F8C"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24</w:t>
            </w:r>
          </w:p>
        </w:tc>
        <w:tc>
          <w:tcPr>
            <w:tcW w:w="1298" w:type="dxa"/>
            <w:tcBorders>
              <w:top w:val="nil"/>
              <w:left w:val="nil"/>
              <w:bottom w:val="single" w:sz="4" w:space="0" w:color="auto"/>
              <w:right w:val="single" w:sz="4" w:space="0" w:color="auto"/>
            </w:tcBorders>
            <w:shd w:val="clear" w:color="auto" w:fill="auto"/>
            <w:vAlign w:val="center"/>
          </w:tcPr>
          <w:p w14:paraId="6C3A8898"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PIEZA</w:t>
            </w:r>
          </w:p>
        </w:tc>
        <w:tc>
          <w:tcPr>
            <w:tcW w:w="1531" w:type="dxa"/>
            <w:tcBorders>
              <w:top w:val="nil"/>
              <w:left w:val="nil"/>
              <w:bottom w:val="single" w:sz="4" w:space="0" w:color="auto"/>
              <w:right w:val="single" w:sz="4" w:space="0" w:color="auto"/>
            </w:tcBorders>
            <w:shd w:val="clear" w:color="auto" w:fill="auto"/>
            <w:vAlign w:val="center"/>
          </w:tcPr>
          <w:p w14:paraId="1C972E26"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$262.50</w:t>
            </w:r>
          </w:p>
        </w:tc>
        <w:tc>
          <w:tcPr>
            <w:tcW w:w="1417" w:type="dxa"/>
            <w:tcBorders>
              <w:top w:val="nil"/>
              <w:left w:val="nil"/>
              <w:bottom w:val="single" w:sz="4" w:space="0" w:color="auto"/>
              <w:right w:val="single" w:sz="4" w:space="0" w:color="auto"/>
            </w:tcBorders>
            <w:shd w:val="clear" w:color="auto" w:fill="auto"/>
            <w:vAlign w:val="center"/>
          </w:tcPr>
          <w:p w14:paraId="6ED23641"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$6,300.00</w:t>
            </w:r>
          </w:p>
        </w:tc>
      </w:tr>
      <w:tr w:rsidR="00D359CD" w:rsidRPr="00A75F4D" w14:paraId="0827674C" w14:textId="77777777" w:rsidTr="00170CBE">
        <w:trPr>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4CAD0931" w14:textId="77777777" w:rsidR="00D359CD" w:rsidRPr="00A75F4D" w:rsidRDefault="00D359CD" w:rsidP="00812374">
            <w:pPr>
              <w:jc w:val="center"/>
              <w:rPr>
                <w:rFonts w:eastAsia="Times New Roman" w:cs="Calibri"/>
                <w:b/>
                <w:bCs/>
                <w:color w:val="000000"/>
                <w:sz w:val="14"/>
                <w:szCs w:val="14"/>
                <w:lang w:eastAsia="es-MX"/>
              </w:rPr>
            </w:pPr>
            <w:r w:rsidRPr="00A75F4D">
              <w:rPr>
                <w:rFonts w:eastAsia="Times New Roman" w:cs="Calibri"/>
                <w:b/>
                <w:bCs/>
                <w:color w:val="000000"/>
                <w:sz w:val="14"/>
                <w:szCs w:val="14"/>
                <w:lang w:eastAsia="es-MX"/>
              </w:rPr>
              <w:t>15</w:t>
            </w:r>
          </w:p>
        </w:tc>
        <w:tc>
          <w:tcPr>
            <w:tcW w:w="4111" w:type="dxa"/>
            <w:tcBorders>
              <w:top w:val="single" w:sz="4" w:space="0" w:color="auto"/>
              <w:left w:val="nil"/>
              <w:bottom w:val="single" w:sz="4" w:space="0" w:color="auto"/>
              <w:right w:val="single" w:sz="4" w:space="0" w:color="auto"/>
            </w:tcBorders>
            <w:shd w:val="clear" w:color="auto" w:fill="auto"/>
            <w:vAlign w:val="center"/>
          </w:tcPr>
          <w:p w14:paraId="25468CBF" w14:textId="77777777" w:rsidR="00D359CD" w:rsidRPr="00A75F4D" w:rsidRDefault="00D359CD" w:rsidP="00812374">
            <w:pPr>
              <w:jc w:val="both"/>
              <w:rPr>
                <w:rFonts w:eastAsia="Times New Roman" w:cs="Calibri"/>
                <w:color w:val="000000"/>
                <w:sz w:val="14"/>
                <w:szCs w:val="14"/>
                <w:lang w:eastAsia="es-MX"/>
              </w:rPr>
            </w:pPr>
            <w:r w:rsidRPr="00A75F4D">
              <w:rPr>
                <w:rFonts w:eastAsia="Times New Roman" w:cs="Calibri"/>
                <w:color w:val="000000"/>
                <w:sz w:val="14"/>
                <w:szCs w:val="14"/>
                <w:lang w:eastAsia="es-MX"/>
              </w:rPr>
              <w:t>Cable eléctrico 12AWG de 100 metros color negro, 100% cobre, aislamiento de policloruro de vinilo (PVC), Tensión Máxima de operación 600V.</w:t>
            </w:r>
          </w:p>
          <w:p w14:paraId="1E923D1A" w14:textId="77777777" w:rsidR="00D359CD" w:rsidRPr="00A75F4D" w:rsidRDefault="00D359CD" w:rsidP="00812374">
            <w:pPr>
              <w:jc w:val="both"/>
              <w:rPr>
                <w:rFonts w:eastAsia="Times New Roman" w:cs="Calibri"/>
                <w:color w:val="000000"/>
                <w:sz w:val="14"/>
                <w:szCs w:val="14"/>
                <w:lang w:eastAsia="es-MX"/>
              </w:rPr>
            </w:pPr>
          </w:p>
          <w:p w14:paraId="6B3ECD62" w14:textId="77777777" w:rsidR="00D359CD" w:rsidRPr="00A75F4D" w:rsidRDefault="00D359CD" w:rsidP="00812374">
            <w:pPr>
              <w:jc w:val="both"/>
              <w:rPr>
                <w:rFonts w:eastAsia="Times New Roman" w:cs="Calibri"/>
                <w:color w:val="000000"/>
                <w:sz w:val="14"/>
                <w:szCs w:val="14"/>
                <w:lang w:eastAsia="es-MX"/>
              </w:rPr>
            </w:pP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635A189E" w14:textId="77777777" w:rsidR="00D359CD" w:rsidRPr="00A75F4D" w:rsidRDefault="00D359CD" w:rsidP="00812374">
            <w:pPr>
              <w:jc w:val="center"/>
              <w:rPr>
                <w:rFonts w:ascii="Arial" w:hAnsi="Arial" w:cs="Arial"/>
                <w:b/>
                <w:bCs/>
                <w:sz w:val="14"/>
                <w:szCs w:val="14"/>
              </w:rPr>
            </w:pPr>
            <w:r>
              <w:rPr>
                <w:rFonts w:eastAsia="Times New Roman" w:cs="Calibri"/>
                <w:color w:val="000000"/>
                <w:sz w:val="14"/>
                <w:szCs w:val="14"/>
                <w:lang w:eastAsia="es-MX"/>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126F5485"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2</w:t>
            </w:r>
          </w:p>
        </w:tc>
        <w:tc>
          <w:tcPr>
            <w:tcW w:w="1298" w:type="dxa"/>
            <w:tcBorders>
              <w:top w:val="single" w:sz="4" w:space="0" w:color="auto"/>
              <w:left w:val="nil"/>
              <w:bottom w:val="single" w:sz="4" w:space="0" w:color="auto"/>
              <w:right w:val="single" w:sz="4" w:space="0" w:color="auto"/>
            </w:tcBorders>
            <w:shd w:val="clear" w:color="auto" w:fill="auto"/>
            <w:vAlign w:val="center"/>
          </w:tcPr>
          <w:p w14:paraId="540A341A"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BOBINA</w:t>
            </w:r>
          </w:p>
        </w:tc>
        <w:tc>
          <w:tcPr>
            <w:tcW w:w="1531" w:type="dxa"/>
            <w:tcBorders>
              <w:top w:val="single" w:sz="4" w:space="0" w:color="auto"/>
              <w:left w:val="nil"/>
              <w:bottom w:val="single" w:sz="4" w:space="0" w:color="auto"/>
              <w:right w:val="single" w:sz="4" w:space="0" w:color="auto"/>
            </w:tcBorders>
            <w:shd w:val="clear" w:color="auto" w:fill="auto"/>
            <w:vAlign w:val="center"/>
          </w:tcPr>
          <w:p w14:paraId="267DB5B8"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$2,100.00</w:t>
            </w:r>
          </w:p>
        </w:tc>
        <w:tc>
          <w:tcPr>
            <w:tcW w:w="1417" w:type="dxa"/>
            <w:tcBorders>
              <w:top w:val="single" w:sz="4" w:space="0" w:color="auto"/>
              <w:left w:val="nil"/>
              <w:bottom w:val="single" w:sz="4" w:space="0" w:color="auto"/>
              <w:right w:val="single" w:sz="4" w:space="0" w:color="auto"/>
            </w:tcBorders>
            <w:shd w:val="clear" w:color="auto" w:fill="auto"/>
            <w:vAlign w:val="center"/>
          </w:tcPr>
          <w:p w14:paraId="3FB11961"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$4,200.00</w:t>
            </w:r>
          </w:p>
        </w:tc>
      </w:tr>
      <w:tr w:rsidR="00D359CD" w:rsidRPr="00A75F4D" w14:paraId="35D9164A" w14:textId="77777777" w:rsidTr="00170CBE">
        <w:trPr>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6AB285E7" w14:textId="77777777" w:rsidR="00D359CD" w:rsidRPr="00A75F4D" w:rsidRDefault="00D359CD" w:rsidP="00812374">
            <w:pPr>
              <w:jc w:val="center"/>
              <w:rPr>
                <w:rFonts w:eastAsia="Times New Roman" w:cs="Calibri"/>
                <w:b/>
                <w:bCs/>
                <w:color w:val="000000"/>
                <w:sz w:val="14"/>
                <w:szCs w:val="14"/>
                <w:lang w:eastAsia="es-MX"/>
              </w:rPr>
            </w:pPr>
            <w:r w:rsidRPr="00A75F4D">
              <w:rPr>
                <w:rFonts w:eastAsia="Times New Roman" w:cs="Calibri"/>
                <w:b/>
                <w:bCs/>
                <w:color w:val="000000"/>
                <w:sz w:val="14"/>
                <w:szCs w:val="14"/>
                <w:lang w:eastAsia="es-MX"/>
              </w:rPr>
              <w:t>16</w:t>
            </w:r>
          </w:p>
        </w:tc>
        <w:tc>
          <w:tcPr>
            <w:tcW w:w="4111" w:type="dxa"/>
            <w:tcBorders>
              <w:top w:val="single" w:sz="4" w:space="0" w:color="auto"/>
              <w:left w:val="nil"/>
              <w:bottom w:val="single" w:sz="4" w:space="0" w:color="auto"/>
              <w:right w:val="single" w:sz="4" w:space="0" w:color="auto"/>
            </w:tcBorders>
            <w:shd w:val="clear" w:color="auto" w:fill="auto"/>
            <w:vAlign w:val="center"/>
          </w:tcPr>
          <w:p w14:paraId="5DC7F111" w14:textId="77777777" w:rsidR="00D359CD" w:rsidRPr="00A75F4D" w:rsidRDefault="00D359CD" w:rsidP="00812374">
            <w:pPr>
              <w:jc w:val="both"/>
              <w:rPr>
                <w:rFonts w:eastAsia="Times New Roman" w:cs="Calibri"/>
                <w:color w:val="000000"/>
                <w:sz w:val="14"/>
                <w:szCs w:val="14"/>
                <w:lang w:eastAsia="es-MX"/>
              </w:rPr>
            </w:pPr>
            <w:r w:rsidRPr="00A75F4D">
              <w:rPr>
                <w:rFonts w:eastAsia="Times New Roman" w:cs="Calibri"/>
                <w:color w:val="000000"/>
                <w:sz w:val="14"/>
                <w:szCs w:val="14"/>
                <w:lang w:eastAsia="es-MX"/>
              </w:rPr>
              <w:t>Cable eléctrico 12AWG de 100 metros color blanco, 100% cobre, aislamiento de policloruro de vinilo (PVC), Tensión Máxima de operación 600V.</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5A780692" w14:textId="77777777" w:rsidR="00D359CD" w:rsidRPr="00A75F4D" w:rsidRDefault="00D359CD" w:rsidP="00812374">
            <w:pPr>
              <w:jc w:val="center"/>
              <w:rPr>
                <w:rFonts w:ascii="Arial" w:hAnsi="Arial" w:cs="Arial"/>
                <w:b/>
                <w:bCs/>
                <w:sz w:val="14"/>
                <w:szCs w:val="14"/>
              </w:rPr>
            </w:pPr>
            <w:r>
              <w:rPr>
                <w:rFonts w:eastAsia="Times New Roman" w:cs="Calibri"/>
                <w:color w:val="000000"/>
                <w:sz w:val="14"/>
                <w:szCs w:val="14"/>
                <w:lang w:eastAsia="es-MX"/>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49A0F05F"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2</w:t>
            </w:r>
          </w:p>
        </w:tc>
        <w:tc>
          <w:tcPr>
            <w:tcW w:w="1298" w:type="dxa"/>
            <w:tcBorders>
              <w:top w:val="single" w:sz="4" w:space="0" w:color="auto"/>
              <w:left w:val="nil"/>
              <w:bottom w:val="single" w:sz="4" w:space="0" w:color="auto"/>
              <w:right w:val="single" w:sz="4" w:space="0" w:color="auto"/>
            </w:tcBorders>
            <w:shd w:val="clear" w:color="auto" w:fill="auto"/>
            <w:vAlign w:val="center"/>
          </w:tcPr>
          <w:p w14:paraId="3E32447A"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BOBINA</w:t>
            </w:r>
          </w:p>
        </w:tc>
        <w:tc>
          <w:tcPr>
            <w:tcW w:w="1531" w:type="dxa"/>
            <w:tcBorders>
              <w:top w:val="single" w:sz="4" w:space="0" w:color="auto"/>
              <w:left w:val="nil"/>
              <w:bottom w:val="single" w:sz="4" w:space="0" w:color="auto"/>
              <w:right w:val="single" w:sz="4" w:space="0" w:color="auto"/>
            </w:tcBorders>
            <w:shd w:val="clear" w:color="auto" w:fill="auto"/>
            <w:vAlign w:val="center"/>
          </w:tcPr>
          <w:p w14:paraId="2979DF9A"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$2,100.00</w:t>
            </w:r>
          </w:p>
        </w:tc>
        <w:tc>
          <w:tcPr>
            <w:tcW w:w="1417" w:type="dxa"/>
            <w:tcBorders>
              <w:top w:val="single" w:sz="4" w:space="0" w:color="auto"/>
              <w:left w:val="nil"/>
              <w:bottom w:val="single" w:sz="4" w:space="0" w:color="auto"/>
              <w:right w:val="single" w:sz="4" w:space="0" w:color="auto"/>
            </w:tcBorders>
            <w:shd w:val="clear" w:color="auto" w:fill="auto"/>
            <w:vAlign w:val="center"/>
          </w:tcPr>
          <w:p w14:paraId="4383E445"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$4,200.00</w:t>
            </w:r>
          </w:p>
        </w:tc>
      </w:tr>
      <w:tr w:rsidR="00D359CD" w:rsidRPr="00A75F4D" w14:paraId="4885BB4C" w14:textId="77777777" w:rsidTr="00170CBE">
        <w:trPr>
          <w:jc w:val="center"/>
        </w:trPr>
        <w:tc>
          <w:tcPr>
            <w:tcW w:w="1271" w:type="dxa"/>
            <w:tcBorders>
              <w:top w:val="nil"/>
              <w:left w:val="single" w:sz="4" w:space="0" w:color="auto"/>
              <w:bottom w:val="single" w:sz="4" w:space="0" w:color="auto"/>
              <w:right w:val="single" w:sz="4" w:space="0" w:color="auto"/>
            </w:tcBorders>
            <w:shd w:val="clear" w:color="auto" w:fill="auto"/>
            <w:vAlign w:val="center"/>
          </w:tcPr>
          <w:p w14:paraId="6438EBF3" w14:textId="77777777" w:rsidR="00D359CD" w:rsidRPr="00A75F4D" w:rsidRDefault="00D359CD" w:rsidP="00812374">
            <w:pPr>
              <w:jc w:val="center"/>
              <w:rPr>
                <w:rFonts w:eastAsia="Times New Roman" w:cs="Calibri"/>
                <w:b/>
                <w:bCs/>
                <w:color w:val="000000"/>
                <w:sz w:val="14"/>
                <w:szCs w:val="14"/>
                <w:lang w:eastAsia="es-MX"/>
              </w:rPr>
            </w:pPr>
            <w:r w:rsidRPr="00A75F4D">
              <w:rPr>
                <w:rFonts w:eastAsia="Times New Roman" w:cs="Calibri"/>
                <w:b/>
                <w:bCs/>
                <w:color w:val="000000"/>
                <w:sz w:val="14"/>
                <w:szCs w:val="14"/>
                <w:lang w:eastAsia="es-MX"/>
              </w:rPr>
              <w:t>17</w:t>
            </w:r>
          </w:p>
        </w:tc>
        <w:tc>
          <w:tcPr>
            <w:tcW w:w="4111" w:type="dxa"/>
            <w:tcBorders>
              <w:top w:val="nil"/>
              <w:left w:val="nil"/>
              <w:bottom w:val="single" w:sz="4" w:space="0" w:color="auto"/>
              <w:right w:val="single" w:sz="4" w:space="0" w:color="auto"/>
            </w:tcBorders>
            <w:shd w:val="clear" w:color="auto" w:fill="auto"/>
            <w:vAlign w:val="center"/>
          </w:tcPr>
          <w:p w14:paraId="76C0A5A9" w14:textId="77777777" w:rsidR="00D359CD" w:rsidRPr="00A75F4D" w:rsidRDefault="00D359CD" w:rsidP="00812374">
            <w:pPr>
              <w:jc w:val="both"/>
              <w:rPr>
                <w:rFonts w:eastAsia="Times New Roman" w:cs="Calibri"/>
                <w:color w:val="000000"/>
                <w:sz w:val="14"/>
                <w:szCs w:val="14"/>
                <w:lang w:eastAsia="es-MX"/>
              </w:rPr>
            </w:pPr>
            <w:r w:rsidRPr="00A75F4D">
              <w:rPr>
                <w:rFonts w:eastAsia="Times New Roman" w:cs="Calibri"/>
                <w:color w:val="000000"/>
                <w:sz w:val="14"/>
                <w:szCs w:val="14"/>
                <w:lang w:eastAsia="es-MX"/>
              </w:rPr>
              <w:t>Caja universal (chalupa) de plástico modelo W11723, de PVC, para instalaciones de servicio de energía voz y datos en superficie, Color blanco, Peso del canal, base y tapa: 0.080 kg, Temperatura de trabajo -40 C a +85 C, Resistencia a la humedad y atmósfera corrosiva, Alta rigidez dieléctrica.</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57A0432C" w14:textId="77777777" w:rsidR="00D359CD" w:rsidRPr="00A75F4D" w:rsidRDefault="00D359CD" w:rsidP="00812374">
            <w:pPr>
              <w:jc w:val="center"/>
              <w:rPr>
                <w:rFonts w:ascii="Arial" w:hAnsi="Arial" w:cs="Arial"/>
                <w:b/>
                <w:bCs/>
                <w:sz w:val="14"/>
                <w:szCs w:val="14"/>
              </w:rPr>
            </w:pPr>
            <w:r>
              <w:rPr>
                <w:rFonts w:eastAsia="Times New Roman" w:cs="Calibri"/>
                <w:color w:val="000000"/>
                <w:sz w:val="14"/>
                <w:szCs w:val="14"/>
                <w:lang w:eastAsia="es-MX"/>
              </w:rPr>
              <w:t>----------------------</w:t>
            </w:r>
          </w:p>
        </w:tc>
        <w:tc>
          <w:tcPr>
            <w:tcW w:w="850" w:type="dxa"/>
            <w:tcBorders>
              <w:top w:val="nil"/>
              <w:left w:val="nil"/>
              <w:bottom w:val="single" w:sz="4" w:space="0" w:color="auto"/>
              <w:right w:val="single" w:sz="4" w:space="0" w:color="auto"/>
            </w:tcBorders>
            <w:shd w:val="clear" w:color="auto" w:fill="auto"/>
            <w:vAlign w:val="center"/>
          </w:tcPr>
          <w:p w14:paraId="3A3DD5B6"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10</w:t>
            </w:r>
          </w:p>
        </w:tc>
        <w:tc>
          <w:tcPr>
            <w:tcW w:w="1298" w:type="dxa"/>
            <w:tcBorders>
              <w:top w:val="nil"/>
              <w:left w:val="nil"/>
              <w:bottom w:val="single" w:sz="4" w:space="0" w:color="auto"/>
              <w:right w:val="single" w:sz="4" w:space="0" w:color="auto"/>
            </w:tcBorders>
            <w:shd w:val="clear" w:color="auto" w:fill="auto"/>
            <w:vAlign w:val="center"/>
          </w:tcPr>
          <w:p w14:paraId="713C8214"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PIEZA</w:t>
            </w:r>
          </w:p>
        </w:tc>
        <w:tc>
          <w:tcPr>
            <w:tcW w:w="1531" w:type="dxa"/>
            <w:tcBorders>
              <w:top w:val="nil"/>
              <w:left w:val="nil"/>
              <w:bottom w:val="single" w:sz="4" w:space="0" w:color="auto"/>
              <w:right w:val="single" w:sz="4" w:space="0" w:color="auto"/>
            </w:tcBorders>
            <w:shd w:val="clear" w:color="auto" w:fill="auto"/>
            <w:vAlign w:val="center"/>
          </w:tcPr>
          <w:p w14:paraId="395726BD"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$52.50</w:t>
            </w:r>
          </w:p>
        </w:tc>
        <w:tc>
          <w:tcPr>
            <w:tcW w:w="1417" w:type="dxa"/>
            <w:tcBorders>
              <w:top w:val="nil"/>
              <w:left w:val="nil"/>
              <w:bottom w:val="single" w:sz="4" w:space="0" w:color="auto"/>
              <w:right w:val="single" w:sz="4" w:space="0" w:color="auto"/>
            </w:tcBorders>
            <w:shd w:val="clear" w:color="auto" w:fill="auto"/>
            <w:vAlign w:val="center"/>
          </w:tcPr>
          <w:p w14:paraId="5F75E2AC"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$525.00</w:t>
            </w:r>
          </w:p>
        </w:tc>
      </w:tr>
      <w:tr w:rsidR="00D359CD" w:rsidRPr="00A75F4D" w14:paraId="6FEDA5FE" w14:textId="77777777" w:rsidTr="00170CBE">
        <w:trPr>
          <w:jc w:val="center"/>
        </w:trPr>
        <w:tc>
          <w:tcPr>
            <w:tcW w:w="1271" w:type="dxa"/>
            <w:tcBorders>
              <w:top w:val="nil"/>
              <w:left w:val="single" w:sz="4" w:space="0" w:color="auto"/>
              <w:bottom w:val="single" w:sz="4" w:space="0" w:color="auto"/>
              <w:right w:val="single" w:sz="4" w:space="0" w:color="auto"/>
            </w:tcBorders>
            <w:shd w:val="clear" w:color="auto" w:fill="auto"/>
            <w:vAlign w:val="center"/>
          </w:tcPr>
          <w:p w14:paraId="4D6F3224" w14:textId="77777777" w:rsidR="00D359CD" w:rsidRPr="00A75F4D" w:rsidRDefault="00D359CD" w:rsidP="00812374">
            <w:pPr>
              <w:jc w:val="center"/>
              <w:rPr>
                <w:rFonts w:eastAsia="Times New Roman" w:cs="Calibri"/>
                <w:b/>
                <w:bCs/>
                <w:color w:val="000000"/>
                <w:sz w:val="14"/>
                <w:szCs w:val="14"/>
                <w:lang w:eastAsia="es-MX"/>
              </w:rPr>
            </w:pPr>
            <w:r w:rsidRPr="00A75F4D">
              <w:rPr>
                <w:rFonts w:eastAsia="Times New Roman" w:cs="Calibri"/>
                <w:b/>
                <w:bCs/>
                <w:color w:val="000000"/>
                <w:sz w:val="14"/>
                <w:szCs w:val="14"/>
                <w:lang w:eastAsia="es-MX"/>
              </w:rPr>
              <w:t>18</w:t>
            </w:r>
          </w:p>
        </w:tc>
        <w:tc>
          <w:tcPr>
            <w:tcW w:w="4111" w:type="dxa"/>
            <w:tcBorders>
              <w:top w:val="nil"/>
              <w:left w:val="nil"/>
              <w:bottom w:val="single" w:sz="4" w:space="0" w:color="auto"/>
              <w:right w:val="single" w:sz="4" w:space="0" w:color="auto"/>
            </w:tcBorders>
            <w:shd w:val="clear" w:color="auto" w:fill="auto"/>
            <w:vAlign w:val="center"/>
          </w:tcPr>
          <w:p w14:paraId="3DE37F9F" w14:textId="77777777" w:rsidR="00D359CD" w:rsidRPr="00A75F4D" w:rsidRDefault="00D359CD" w:rsidP="00812374">
            <w:pPr>
              <w:jc w:val="both"/>
              <w:rPr>
                <w:rFonts w:eastAsia="Times New Roman" w:cs="Calibri"/>
                <w:color w:val="000000"/>
                <w:sz w:val="14"/>
                <w:szCs w:val="14"/>
                <w:lang w:eastAsia="es-MX"/>
              </w:rPr>
            </w:pPr>
            <w:r w:rsidRPr="00A75F4D">
              <w:rPr>
                <w:rFonts w:eastAsia="Times New Roman" w:cs="Calibri"/>
                <w:color w:val="000000"/>
                <w:sz w:val="14"/>
                <w:szCs w:val="14"/>
                <w:lang w:eastAsia="es-MX"/>
              </w:rPr>
              <w:t>Conector Jack RJ45 Cat 6, Resistencia de aislamiento 500 MΩ, Se coloca en placas o paneles de parcheo.</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5BA3C9DB" w14:textId="77777777" w:rsidR="00D359CD" w:rsidRPr="00A75F4D" w:rsidRDefault="00D359CD" w:rsidP="00812374">
            <w:pPr>
              <w:jc w:val="center"/>
              <w:rPr>
                <w:rFonts w:ascii="Arial" w:hAnsi="Arial" w:cs="Arial"/>
                <w:b/>
                <w:bCs/>
                <w:sz w:val="14"/>
                <w:szCs w:val="14"/>
              </w:rPr>
            </w:pPr>
            <w:r>
              <w:rPr>
                <w:rFonts w:eastAsia="Times New Roman" w:cs="Calibri"/>
                <w:color w:val="000000"/>
                <w:sz w:val="14"/>
                <w:szCs w:val="14"/>
                <w:lang w:eastAsia="es-MX"/>
              </w:rPr>
              <w:t>----------------------</w:t>
            </w:r>
          </w:p>
        </w:tc>
        <w:tc>
          <w:tcPr>
            <w:tcW w:w="850" w:type="dxa"/>
            <w:tcBorders>
              <w:top w:val="nil"/>
              <w:left w:val="nil"/>
              <w:bottom w:val="single" w:sz="4" w:space="0" w:color="auto"/>
              <w:right w:val="single" w:sz="4" w:space="0" w:color="auto"/>
            </w:tcBorders>
            <w:shd w:val="clear" w:color="auto" w:fill="auto"/>
            <w:vAlign w:val="center"/>
          </w:tcPr>
          <w:p w14:paraId="3583C142"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20</w:t>
            </w:r>
          </w:p>
        </w:tc>
        <w:tc>
          <w:tcPr>
            <w:tcW w:w="1298" w:type="dxa"/>
            <w:tcBorders>
              <w:top w:val="nil"/>
              <w:left w:val="nil"/>
              <w:bottom w:val="single" w:sz="4" w:space="0" w:color="auto"/>
              <w:right w:val="single" w:sz="4" w:space="0" w:color="auto"/>
            </w:tcBorders>
            <w:shd w:val="clear" w:color="auto" w:fill="auto"/>
            <w:vAlign w:val="center"/>
          </w:tcPr>
          <w:p w14:paraId="1A99CDA1"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PIEZA</w:t>
            </w:r>
          </w:p>
        </w:tc>
        <w:tc>
          <w:tcPr>
            <w:tcW w:w="1531" w:type="dxa"/>
            <w:tcBorders>
              <w:top w:val="nil"/>
              <w:left w:val="nil"/>
              <w:bottom w:val="single" w:sz="4" w:space="0" w:color="auto"/>
              <w:right w:val="single" w:sz="4" w:space="0" w:color="auto"/>
            </w:tcBorders>
            <w:shd w:val="clear" w:color="auto" w:fill="auto"/>
            <w:vAlign w:val="center"/>
          </w:tcPr>
          <w:p w14:paraId="19726C5D"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$220.50</w:t>
            </w:r>
          </w:p>
        </w:tc>
        <w:tc>
          <w:tcPr>
            <w:tcW w:w="1417" w:type="dxa"/>
            <w:tcBorders>
              <w:top w:val="nil"/>
              <w:left w:val="nil"/>
              <w:bottom w:val="single" w:sz="4" w:space="0" w:color="auto"/>
              <w:right w:val="single" w:sz="4" w:space="0" w:color="auto"/>
            </w:tcBorders>
            <w:shd w:val="clear" w:color="auto" w:fill="auto"/>
            <w:vAlign w:val="center"/>
          </w:tcPr>
          <w:p w14:paraId="55B3DB37"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$4,410.00</w:t>
            </w:r>
          </w:p>
        </w:tc>
      </w:tr>
      <w:tr w:rsidR="00D359CD" w:rsidRPr="00A75F4D" w14:paraId="4A88B76D" w14:textId="77777777" w:rsidTr="00170CBE">
        <w:trPr>
          <w:jc w:val="center"/>
        </w:trPr>
        <w:tc>
          <w:tcPr>
            <w:tcW w:w="1271" w:type="dxa"/>
            <w:tcBorders>
              <w:top w:val="nil"/>
              <w:left w:val="single" w:sz="4" w:space="0" w:color="auto"/>
              <w:bottom w:val="single" w:sz="4" w:space="0" w:color="auto"/>
              <w:right w:val="single" w:sz="4" w:space="0" w:color="auto"/>
            </w:tcBorders>
            <w:shd w:val="clear" w:color="auto" w:fill="auto"/>
            <w:vAlign w:val="center"/>
          </w:tcPr>
          <w:p w14:paraId="0B05F963" w14:textId="77777777" w:rsidR="00D359CD" w:rsidRPr="00A75F4D" w:rsidRDefault="00D359CD" w:rsidP="00812374">
            <w:pPr>
              <w:jc w:val="center"/>
              <w:rPr>
                <w:rFonts w:eastAsia="Times New Roman" w:cs="Calibri"/>
                <w:b/>
                <w:bCs/>
                <w:color w:val="000000"/>
                <w:sz w:val="14"/>
                <w:szCs w:val="14"/>
                <w:lang w:eastAsia="es-MX"/>
              </w:rPr>
            </w:pPr>
            <w:r w:rsidRPr="00A75F4D">
              <w:rPr>
                <w:rFonts w:eastAsia="Times New Roman" w:cs="Calibri"/>
                <w:b/>
                <w:bCs/>
                <w:color w:val="000000"/>
                <w:sz w:val="14"/>
                <w:szCs w:val="14"/>
                <w:lang w:eastAsia="es-MX"/>
              </w:rPr>
              <w:t>19</w:t>
            </w:r>
          </w:p>
        </w:tc>
        <w:tc>
          <w:tcPr>
            <w:tcW w:w="4111" w:type="dxa"/>
            <w:tcBorders>
              <w:top w:val="nil"/>
              <w:left w:val="nil"/>
              <w:bottom w:val="single" w:sz="4" w:space="0" w:color="auto"/>
              <w:right w:val="single" w:sz="4" w:space="0" w:color="auto"/>
            </w:tcBorders>
            <w:shd w:val="clear" w:color="auto" w:fill="auto"/>
            <w:vAlign w:val="center"/>
          </w:tcPr>
          <w:p w14:paraId="7F3D0508" w14:textId="77777777" w:rsidR="00D359CD" w:rsidRDefault="00D359CD" w:rsidP="00812374">
            <w:pPr>
              <w:jc w:val="both"/>
              <w:rPr>
                <w:rFonts w:eastAsia="Times New Roman" w:cs="Calibri"/>
                <w:color w:val="000000"/>
                <w:sz w:val="14"/>
                <w:szCs w:val="14"/>
                <w:lang w:eastAsia="es-MX"/>
              </w:rPr>
            </w:pPr>
            <w:r w:rsidRPr="00A75F4D">
              <w:rPr>
                <w:rFonts w:eastAsia="Times New Roman" w:cs="Calibri"/>
                <w:color w:val="000000"/>
                <w:sz w:val="14"/>
                <w:szCs w:val="14"/>
                <w:lang w:eastAsia="es-MX"/>
              </w:rPr>
              <w:t xml:space="preserve">Cable UTP Cat 6 para interior, 305 </w:t>
            </w:r>
            <w:proofErr w:type="spellStart"/>
            <w:r w:rsidRPr="00A75F4D">
              <w:rPr>
                <w:rFonts w:eastAsia="Times New Roman" w:cs="Calibri"/>
                <w:color w:val="000000"/>
                <w:sz w:val="14"/>
                <w:szCs w:val="14"/>
                <w:lang w:eastAsia="es-MX"/>
              </w:rPr>
              <w:t>Mts</w:t>
            </w:r>
            <w:proofErr w:type="spellEnd"/>
            <w:r w:rsidRPr="00A75F4D">
              <w:rPr>
                <w:rFonts w:eastAsia="Times New Roman" w:cs="Calibri"/>
                <w:color w:val="000000"/>
                <w:sz w:val="14"/>
                <w:szCs w:val="14"/>
                <w:lang w:eastAsia="es-MX"/>
              </w:rPr>
              <w:t>. velocidades de transferencia de datos de hasta 1000 Mbit/s, Material de chaqueta Nylon/</w:t>
            </w:r>
            <w:proofErr w:type="spellStart"/>
            <w:r w:rsidRPr="00A75F4D">
              <w:rPr>
                <w:rFonts w:eastAsia="Times New Roman" w:cs="Calibri"/>
                <w:color w:val="000000"/>
                <w:sz w:val="14"/>
                <w:szCs w:val="14"/>
                <w:lang w:eastAsia="es-MX"/>
              </w:rPr>
              <w:t>Polyvinyl</w:t>
            </w:r>
            <w:proofErr w:type="spellEnd"/>
            <w:r w:rsidRPr="00A75F4D">
              <w:rPr>
                <w:rFonts w:eastAsia="Times New Roman" w:cs="Calibri"/>
                <w:color w:val="000000"/>
                <w:sz w:val="14"/>
                <w:szCs w:val="14"/>
                <w:lang w:eastAsia="es-MX"/>
              </w:rPr>
              <w:t xml:space="preserve"> </w:t>
            </w:r>
            <w:proofErr w:type="spellStart"/>
            <w:r w:rsidRPr="00A75F4D">
              <w:rPr>
                <w:rFonts w:eastAsia="Times New Roman" w:cs="Calibri"/>
                <w:color w:val="000000"/>
                <w:sz w:val="14"/>
                <w:szCs w:val="14"/>
                <w:lang w:eastAsia="es-MX"/>
              </w:rPr>
              <w:t>Chloride</w:t>
            </w:r>
            <w:proofErr w:type="spellEnd"/>
            <w:r w:rsidRPr="00A75F4D">
              <w:rPr>
                <w:rFonts w:eastAsia="Times New Roman" w:cs="Calibri"/>
                <w:color w:val="000000"/>
                <w:sz w:val="14"/>
                <w:szCs w:val="14"/>
                <w:lang w:eastAsia="es-MX"/>
              </w:rPr>
              <w:t xml:space="preserve"> (PVC), Resistencia al estiramiento: 400N</w:t>
            </w:r>
          </w:p>
          <w:p w14:paraId="62F6FB57" w14:textId="77777777" w:rsidR="00D359CD" w:rsidRDefault="00D359CD" w:rsidP="00812374">
            <w:pPr>
              <w:jc w:val="both"/>
              <w:rPr>
                <w:rFonts w:eastAsia="Times New Roman" w:cs="Calibri"/>
                <w:color w:val="000000"/>
                <w:sz w:val="14"/>
                <w:szCs w:val="14"/>
                <w:lang w:eastAsia="es-MX"/>
              </w:rPr>
            </w:pPr>
          </w:p>
          <w:p w14:paraId="38152720" w14:textId="77777777" w:rsidR="00D359CD" w:rsidRDefault="00D359CD" w:rsidP="00812374">
            <w:pPr>
              <w:jc w:val="both"/>
              <w:rPr>
                <w:rFonts w:eastAsia="Times New Roman" w:cs="Calibri"/>
                <w:color w:val="000000"/>
                <w:sz w:val="14"/>
                <w:szCs w:val="14"/>
                <w:lang w:eastAsia="es-MX"/>
              </w:rPr>
            </w:pPr>
          </w:p>
          <w:p w14:paraId="1E8ACD65" w14:textId="77777777" w:rsidR="00D359CD" w:rsidRPr="00A75F4D" w:rsidRDefault="00D359CD" w:rsidP="00812374">
            <w:pPr>
              <w:jc w:val="both"/>
              <w:rPr>
                <w:rFonts w:eastAsia="Times New Roman" w:cs="Calibri"/>
                <w:color w:val="000000"/>
                <w:sz w:val="14"/>
                <w:szCs w:val="14"/>
                <w:lang w:eastAsia="es-MX"/>
              </w:rPr>
            </w:pP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4DF65C34" w14:textId="77777777" w:rsidR="00D359CD" w:rsidRPr="00A75F4D" w:rsidRDefault="00D359CD" w:rsidP="00812374">
            <w:pPr>
              <w:jc w:val="center"/>
              <w:rPr>
                <w:rFonts w:ascii="Arial" w:hAnsi="Arial" w:cs="Arial"/>
                <w:b/>
                <w:bCs/>
                <w:sz w:val="14"/>
                <w:szCs w:val="14"/>
              </w:rPr>
            </w:pPr>
            <w:r>
              <w:rPr>
                <w:rFonts w:eastAsia="Times New Roman" w:cs="Calibri"/>
                <w:color w:val="000000"/>
                <w:sz w:val="14"/>
                <w:szCs w:val="14"/>
                <w:lang w:eastAsia="es-MX"/>
              </w:rPr>
              <w:t>----------------------</w:t>
            </w:r>
          </w:p>
        </w:tc>
        <w:tc>
          <w:tcPr>
            <w:tcW w:w="850" w:type="dxa"/>
            <w:tcBorders>
              <w:top w:val="nil"/>
              <w:left w:val="nil"/>
              <w:bottom w:val="single" w:sz="4" w:space="0" w:color="auto"/>
              <w:right w:val="single" w:sz="4" w:space="0" w:color="auto"/>
            </w:tcBorders>
            <w:shd w:val="clear" w:color="auto" w:fill="auto"/>
            <w:vAlign w:val="center"/>
          </w:tcPr>
          <w:p w14:paraId="7F3C1FC9"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1</w:t>
            </w:r>
          </w:p>
        </w:tc>
        <w:tc>
          <w:tcPr>
            <w:tcW w:w="1298" w:type="dxa"/>
            <w:tcBorders>
              <w:top w:val="nil"/>
              <w:left w:val="nil"/>
              <w:bottom w:val="single" w:sz="4" w:space="0" w:color="auto"/>
              <w:right w:val="single" w:sz="4" w:space="0" w:color="auto"/>
            </w:tcBorders>
            <w:shd w:val="clear" w:color="auto" w:fill="auto"/>
            <w:vAlign w:val="center"/>
          </w:tcPr>
          <w:p w14:paraId="409C6D9C"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BOBINA</w:t>
            </w:r>
          </w:p>
        </w:tc>
        <w:tc>
          <w:tcPr>
            <w:tcW w:w="1531" w:type="dxa"/>
            <w:tcBorders>
              <w:top w:val="nil"/>
              <w:left w:val="nil"/>
              <w:bottom w:val="single" w:sz="4" w:space="0" w:color="auto"/>
              <w:right w:val="single" w:sz="4" w:space="0" w:color="auto"/>
            </w:tcBorders>
            <w:shd w:val="clear" w:color="auto" w:fill="auto"/>
            <w:vAlign w:val="center"/>
          </w:tcPr>
          <w:p w14:paraId="4C25E2CC"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$6,300.00</w:t>
            </w:r>
          </w:p>
        </w:tc>
        <w:tc>
          <w:tcPr>
            <w:tcW w:w="1417" w:type="dxa"/>
            <w:tcBorders>
              <w:top w:val="nil"/>
              <w:left w:val="nil"/>
              <w:bottom w:val="single" w:sz="4" w:space="0" w:color="auto"/>
              <w:right w:val="single" w:sz="4" w:space="0" w:color="auto"/>
            </w:tcBorders>
            <w:shd w:val="clear" w:color="auto" w:fill="auto"/>
            <w:vAlign w:val="center"/>
          </w:tcPr>
          <w:p w14:paraId="647A7FE1"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$6,300.00</w:t>
            </w:r>
          </w:p>
        </w:tc>
      </w:tr>
      <w:tr w:rsidR="00D359CD" w:rsidRPr="00A75F4D" w14:paraId="400594BA" w14:textId="77777777" w:rsidTr="00170CBE">
        <w:trPr>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9F19E85" w14:textId="77777777" w:rsidR="00D359CD" w:rsidRPr="00A75F4D" w:rsidRDefault="00D359CD" w:rsidP="00812374">
            <w:pPr>
              <w:jc w:val="center"/>
              <w:rPr>
                <w:rFonts w:eastAsia="Times New Roman" w:cs="Calibri"/>
                <w:b/>
                <w:bCs/>
                <w:color w:val="000000"/>
                <w:sz w:val="14"/>
                <w:szCs w:val="14"/>
                <w:lang w:eastAsia="es-MX"/>
              </w:rPr>
            </w:pPr>
            <w:r w:rsidRPr="00A75F4D">
              <w:rPr>
                <w:rFonts w:eastAsia="Times New Roman" w:cs="Calibri"/>
                <w:b/>
                <w:bCs/>
                <w:color w:val="000000"/>
                <w:sz w:val="14"/>
                <w:szCs w:val="14"/>
                <w:lang w:eastAsia="es-MX"/>
              </w:rPr>
              <w:t>20</w:t>
            </w:r>
          </w:p>
        </w:tc>
        <w:tc>
          <w:tcPr>
            <w:tcW w:w="4111" w:type="dxa"/>
            <w:tcBorders>
              <w:top w:val="single" w:sz="4" w:space="0" w:color="auto"/>
              <w:left w:val="nil"/>
              <w:bottom w:val="single" w:sz="4" w:space="0" w:color="auto"/>
              <w:right w:val="single" w:sz="4" w:space="0" w:color="auto"/>
            </w:tcBorders>
            <w:shd w:val="clear" w:color="auto" w:fill="auto"/>
            <w:vAlign w:val="center"/>
          </w:tcPr>
          <w:p w14:paraId="455B50EC" w14:textId="77777777" w:rsidR="00D359CD" w:rsidRPr="00A75F4D" w:rsidRDefault="00D359CD" w:rsidP="00812374">
            <w:pPr>
              <w:jc w:val="both"/>
              <w:rPr>
                <w:rFonts w:eastAsia="Times New Roman" w:cs="Calibri"/>
                <w:color w:val="000000"/>
                <w:sz w:val="14"/>
                <w:szCs w:val="14"/>
                <w:lang w:eastAsia="es-MX"/>
              </w:rPr>
            </w:pPr>
            <w:r w:rsidRPr="00A75F4D">
              <w:rPr>
                <w:rFonts w:eastAsia="Times New Roman" w:cs="Calibri"/>
                <w:color w:val="000000"/>
                <w:sz w:val="14"/>
                <w:szCs w:val="14"/>
                <w:lang w:eastAsia="es-MX"/>
              </w:rPr>
              <w:t xml:space="preserve">PDU de 10 contactos NEMA 5-15R para rack de 19". Voltaje E/S 120 </w:t>
            </w:r>
            <w:proofErr w:type="spellStart"/>
            <w:r w:rsidRPr="00A75F4D">
              <w:rPr>
                <w:rFonts w:eastAsia="Times New Roman" w:cs="Calibri"/>
                <w:color w:val="000000"/>
                <w:sz w:val="14"/>
                <w:szCs w:val="14"/>
                <w:lang w:eastAsia="es-MX"/>
              </w:rPr>
              <w:t>Vca</w:t>
            </w:r>
            <w:proofErr w:type="spellEnd"/>
            <w:r w:rsidRPr="00A75F4D">
              <w:rPr>
                <w:rFonts w:eastAsia="Times New Roman" w:cs="Calibri"/>
                <w:color w:val="000000"/>
                <w:sz w:val="14"/>
                <w:szCs w:val="14"/>
                <w:lang w:eastAsia="es-MX"/>
              </w:rPr>
              <w:t xml:space="preserve"> a 15 A. Distribución de energía para varias cargas en rack de 19", Alimentación de </w:t>
            </w:r>
            <w:proofErr w:type="spellStart"/>
            <w:r w:rsidRPr="00A75F4D">
              <w:rPr>
                <w:rFonts w:eastAsia="Times New Roman" w:cs="Calibri"/>
                <w:color w:val="000000"/>
                <w:sz w:val="14"/>
                <w:szCs w:val="14"/>
                <w:lang w:eastAsia="es-MX"/>
              </w:rPr>
              <w:t>switchs</w:t>
            </w:r>
            <w:proofErr w:type="spellEnd"/>
            <w:r w:rsidRPr="00A75F4D">
              <w:rPr>
                <w:rFonts w:eastAsia="Times New Roman" w:cs="Calibri"/>
                <w:color w:val="000000"/>
                <w:sz w:val="14"/>
                <w:szCs w:val="14"/>
                <w:lang w:eastAsia="es-MX"/>
              </w:rPr>
              <w:t xml:space="preserve">, fuentes de poder, </w:t>
            </w:r>
            <w:proofErr w:type="spellStart"/>
            <w:r w:rsidRPr="00A75F4D">
              <w:rPr>
                <w:rFonts w:eastAsia="Times New Roman" w:cs="Calibri"/>
                <w:color w:val="000000"/>
                <w:sz w:val="14"/>
                <w:szCs w:val="14"/>
                <w:lang w:eastAsia="es-MX"/>
              </w:rPr>
              <w:t>UPS's</w:t>
            </w:r>
            <w:proofErr w:type="spellEnd"/>
            <w:r w:rsidRPr="00A75F4D">
              <w:rPr>
                <w:rFonts w:eastAsia="Times New Roman" w:cs="Calibri"/>
                <w:color w:val="000000"/>
                <w:sz w:val="14"/>
                <w:szCs w:val="14"/>
                <w:lang w:eastAsia="es-MX"/>
              </w:rPr>
              <w:t xml:space="preserve"> o sistemas de cómputo, • Sistemas de telecomunicación (</w:t>
            </w:r>
            <w:proofErr w:type="spellStart"/>
            <w:r w:rsidRPr="00A75F4D">
              <w:rPr>
                <w:rFonts w:eastAsia="Times New Roman" w:cs="Calibri"/>
                <w:color w:val="000000"/>
                <w:sz w:val="14"/>
                <w:szCs w:val="14"/>
                <w:lang w:eastAsia="es-MX"/>
              </w:rPr>
              <w:t>DVR´s</w:t>
            </w:r>
            <w:proofErr w:type="spellEnd"/>
            <w:r w:rsidRPr="00A75F4D">
              <w:rPr>
                <w:rFonts w:eastAsia="Times New Roman" w:cs="Calibri"/>
                <w:color w:val="000000"/>
                <w:sz w:val="14"/>
                <w:szCs w:val="14"/>
                <w:lang w:eastAsia="es-MX"/>
              </w:rPr>
              <w:t xml:space="preserve">, cámaras, </w:t>
            </w:r>
            <w:proofErr w:type="spellStart"/>
            <w:r w:rsidRPr="00A75F4D">
              <w:rPr>
                <w:rFonts w:eastAsia="Times New Roman" w:cs="Calibri"/>
                <w:color w:val="000000"/>
                <w:sz w:val="14"/>
                <w:szCs w:val="14"/>
                <w:lang w:eastAsia="es-MX"/>
              </w:rPr>
              <w:t>Poe's</w:t>
            </w:r>
            <w:proofErr w:type="spellEnd"/>
            <w:r w:rsidRPr="00A75F4D">
              <w:rPr>
                <w:rFonts w:eastAsia="Times New Roman" w:cs="Calibri"/>
                <w:color w:val="000000"/>
                <w:sz w:val="14"/>
                <w:szCs w:val="14"/>
                <w:lang w:eastAsia="es-MX"/>
              </w:rPr>
              <w:t>, etc.).</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5B3C4A45" w14:textId="77777777" w:rsidR="00D359CD" w:rsidRDefault="00D359CD" w:rsidP="00812374">
            <w:r>
              <w:rPr>
                <w:rFonts w:eastAsia="Times New Roman" w:cs="Calibri"/>
                <w:color w:val="000000"/>
                <w:sz w:val="14"/>
                <w:szCs w:val="14"/>
                <w:lang w:eastAsia="es-MX"/>
              </w:rPr>
              <w:t xml:space="preserve">          </w:t>
            </w:r>
            <w:r w:rsidRPr="00A345BF">
              <w:rPr>
                <w:rFonts w:eastAsia="Times New Roman" w:cs="Calibri"/>
                <w:color w:val="000000"/>
                <w:sz w:val="14"/>
                <w:szCs w:val="14"/>
                <w:lang w:eastAsia="es-MX"/>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32FA1F6B" w14:textId="77777777" w:rsidR="00D359CD" w:rsidRDefault="00D359CD" w:rsidP="00812374">
            <w:pPr>
              <w:jc w:val="center"/>
            </w:pPr>
            <w:r>
              <w:rPr>
                <w:rFonts w:eastAsia="Times New Roman" w:cs="Calibri"/>
                <w:color w:val="000000"/>
                <w:sz w:val="14"/>
                <w:szCs w:val="14"/>
                <w:lang w:eastAsia="es-MX"/>
              </w:rPr>
              <w:t>1</w:t>
            </w:r>
          </w:p>
        </w:tc>
        <w:tc>
          <w:tcPr>
            <w:tcW w:w="1298" w:type="dxa"/>
            <w:tcBorders>
              <w:top w:val="single" w:sz="4" w:space="0" w:color="auto"/>
              <w:left w:val="nil"/>
              <w:bottom w:val="single" w:sz="4" w:space="0" w:color="auto"/>
              <w:right w:val="single" w:sz="4" w:space="0" w:color="auto"/>
            </w:tcBorders>
            <w:shd w:val="clear" w:color="auto" w:fill="auto"/>
            <w:vAlign w:val="center"/>
          </w:tcPr>
          <w:p w14:paraId="40942A5B"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PIEZA</w:t>
            </w:r>
          </w:p>
        </w:tc>
        <w:tc>
          <w:tcPr>
            <w:tcW w:w="1531" w:type="dxa"/>
            <w:tcBorders>
              <w:top w:val="single" w:sz="4" w:space="0" w:color="auto"/>
              <w:left w:val="nil"/>
              <w:bottom w:val="single" w:sz="4" w:space="0" w:color="auto"/>
              <w:right w:val="single" w:sz="4" w:space="0" w:color="auto"/>
            </w:tcBorders>
            <w:shd w:val="clear" w:color="auto" w:fill="auto"/>
            <w:vAlign w:val="center"/>
          </w:tcPr>
          <w:p w14:paraId="0F29C0C6"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$1,575.00</w:t>
            </w:r>
          </w:p>
        </w:tc>
        <w:tc>
          <w:tcPr>
            <w:tcW w:w="1417" w:type="dxa"/>
            <w:tcBorders>
              <w:top w:val="single" w:sz="4" w:space="0" w:color="auto"/>
              <w:left w:val="nil"/>
              <w:bottom w:val="single" w:sz="4" w:space="0" w:color="auto"/>
              <w:right w:val="single" w:sz="4" w:space="0" w:color="auto"/>
            </w:tcBorders>
            <w:shd w:val="clear" w:color="auto" w:fill="auto"/>
            <w:vAlign w:val="center"/>
          </w:tcPr>
          <w:p w14:paraId="4FD52BFE"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$1,575.00</w:t>
            </w:r>
          </w:p>
        </w:tc>
      </w:tr>
      <w:tr w:rsidR="00D359CD" w:rsidRPr="00A75F4D" w14:paraId="4B8A9A53" w14:textId="77777777" w:rsidTr="00170CBE">
        <w:trPr>
          <w:jc w:val="center"/>
        </w:trPr>
        <w:tc>
          <w:tcPr>
            <w:tcW w:w="1271" w:type="dxa"/>
            <w:tcBorders>
              <w:top w:val="nil"/>
              <w:left w:val="single" w:sz="4" w:space="0" w:color="auto"/>
              <w:bottom w:val="single" w:sz="4" w:space="0" w:color="auto"/>
              <w:right w:val="single" w:sz="4" w:space="0" w:color="auto"/>
            </w:tcBorders>
            <w:shd w:val="clear" w:color="auto" w:fill="auto"/>
            <w:vAlign w:val="center"/>
          </w:tcPr>
          <w:p w14:paraId="31277B2A" w14:textId="77777777" w:rsidR="00D359CD" w:rsidRPr="00A75F4D" w:rsidRDefault="00D359CD" w:rsidP="00812374">
            <w:pPr>
              <w:jc w:val="center"/>
              <w:rPr>
                <w:rFonts w:eastAsia="Times New Roman" w:cs="Calibri"/>
                <w:b/>
                <w:bCs/>
                <w:color w:val="000000"/>
                <w:sz w:val="14"/>
                <w:szCs w:val="14"/>
                <w:lang w:eastAsia="es-MX"/>
              </w:rPr>
            </w:pPr>
            <w:r w:rsidRPr="00A75F4D">
              <w:rPr>
                <w:rFonts w:eastAsia="Times New Roman" w:cs="Calibri"/>
                <w:b/>
                <w:bCs/>
                <w:color w:val="000000"/>
                <w:sz w:val="14"/>
                <w:szCs w:val="14"/>
                <w:lang w:eastAsia="es-MX"/>
              </w:rPr>
              <w:lastRenderedPageBreak/>
              <w:t>21</w:t>
            </w:r>
          </w:p>
        </w:tc>
        <w:tc>
          <w:tcPr>
            <w:tcW w:w="4111" w:type="dxa"/>
            <w:tcBorders>
              <w:top w:val="nil"/>
              <w:left w:val="nil"/>
              <w:bottom w:val="single" w:sz="4" w:space="0" w:color="auto"/>
              <w:right w:val="single" w:sz="4" w:space="0" w:color="auto"/>
            </w:tcBorders>
            <w:shd w:val="clear" w:color="auto" w:fill="auto"/>
            <w:vAlign w:val="center"/>
          </w:tcPr>
          <w:p w14:paraId="52ACBAB2" w14:textId="77777777" w:rsidR="00D359CD" w:rsidRPr="00A75F4D" w:rsidRDefault="00D359CD" w:rsidP="00812374">
            <w:pPr>
              <w:jc w:val="both"/>
              <w:rPr>
                <w:rFonts w:eastAsia="Times New Roman" w:cs="Calibri"/>
                <w:color w:val="000000"/>
                <w:sz w:val="14"/>
                <w:szCs w:val="14"/>
                <w:lang w:eastAsia="es-MX"/>
              </w:rPr>
            </w:pPr>
            <w:r w:rsidRPr="00A75F4D">
              <w:rPr>
                <w:rFonts w:eastAsia="Times New Roman" w:cs="Calibri"/>
                <w:color w:val="000000"/>
                <w:sz w:val="14"/>
                <w:szCs w:val="14"/>
                <w:lang w:eastAsia="es-MX"/>
              </w:rPr>
              <w:t>Cable HDMI reforzado de 15 metros, resolución máxima 1080p Full HD, Conector HDMI a HDMI</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47832098" w14:textId="77777777" w:rsidR="00D359CD" w:rsidRPr="00A75F4D" w:rsidRDefault="00D359CD" w:rsidP="00812374">
            <w:pPr>
              <w:jc w:val="center"/>
              <w:rPr>
                <w:rFonts w:ascii="Arial" w:hAnsi="Arial" w:cs="Arial"/>
                <w:b/>
                <w:bCs/>
                <w:sz w:val="14"/>
                <w:szCs w:val="14"/>
              </w:rPr>
            </w:pPr>
            <w:r>
              <w:rPr>
                <w:rFonts w:eastAsia="Times New Roman" w:cs="Calibri"/>
                <w:color w:val="000000"/>
                <w:sz w:val="14"/>
                <w:szCs w:val="14"/>
                <w:lang w:eastAsia="es-MX"/>
              </w:rPr>
              <w:t>----------------------</w:t>
            </w:r>
          </w:p>
        </w:tc>
        <w:tc>
          <w:tcPr>
            <w:tcW w:w="850" w:type="dxa"/>
            <w:tcBorders>
              <w:top w:val="nil"/>
              <w:left w:val="nil"/>
              <w:bottom w:val="single" w:sz="4" w:space="0" w:color="auto"/>
              <w:right w:val="single" w:sz="4" w:space="0" w:color="auto"/>
            </w:tcBorders>
            <w:shd w:val="clear" w:color="auto" w:fill="auto"/>
            <w:vAlign w:val="center"/>
          </w:tcPr>
          <w:p w14:paraId="0C865092"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4</w:t>
            </w:r>
          </w:p>
        </w:tc>
        <w:tc>
          <w:tcPr>
            <w:tcW w:w="1298" w:type="dxa"/>
            <w:tcBorders>
              <w:top w:val="nil"/>
              <w:left w:val="nil"/>
              <w:bottom w:val="single" w:sz="4" w:space="0" w:color="auto"/>
              <w:right w:val="single" w:sz="4" w:space="0" w:color="auto"/>
            </w:tcBorders>
            <w:shd w:val="clear" w:color="auto" w:fill="auto"/>
            <w:vAlign w:val="center"/>
          </w:tcPr>
          <w:p w14:paraId="17CDB35A"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BOBINA</w:t>
            </w:r>
          </w:p>
        </w:tc>
        <w:tc>
          <w:tcPr>
            <w:tcW w:w="1531" w:type="dxa"/>
            <w:tcBorders>
              <w:top w:val="nil"/>
              <w:left w:val="nil"/>
              <w:bottom w:val="single" w:sz="4" w:space="0" w:color="auto"/>
              <w:right w:val="single" w:sz="4" w:space="0" w:color="auto"/>
            </w:tcBorders>
            <w:shd w:val="clear" w:color="auto" w:fill="auto"/>
            <w:vAlign w:val="center"/>
          </w:tcPr>
          <w:p w14:paraId="49665405"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$1,575.00</w:t>
            </w:r>
          </w:p>
        </w:tc>
        <w:tc>
          <w:tcPr>
            <w:tcW w:w="1417" w:type="dxa"/>
            <w:tcBorders>
              <w:top w:val="nil"/>
              <w:left w:val="nil"/>
              <w:bottom w:val="single" w:sz="4" w:space="0" w:color="auto"/>
              <w:right w:val="single" w:sz="4" w:space="0" w:color="auto"/>
            </w:tcBorders>
            <w:shd w:val="clear" w:color="auto" w:fill="auto"/>
            <w:vAlign w:val="center"/>
          </w:tcPr>
          <w:p w14:paraId="75B212DD"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$6,300.00</w:t>
            </w:r>
          </w:p>
        </w:tc>
      </w:tr>
      <w:tr w:rsidR="00D359CD" w:rsidRPr="00A75F4D" w14:paraId="3E6CA4D6" w14:textId="77777777" w:rsidTr="00170CBE">
        <w:trPr>
          <w:jc w:val="center"/>
        </w:trPr>
        <w:tc>
          <w:tcPr>
            <w:tcW w:w="1271" w:type="dxa"/>
            <w:tcBorders>
              <w:top w:val="nil"/>
              <w:left w:val="single" w:sz="4" w:space="0" w:color="auto"/>
              <w:bottom w:val="single" w:sz="4" w:space="0" w:color="auto"/>
              <w:right w:val="single" w:sz="4" w:space="0" w:color="auto"/>
            </w:tcBorders>
            <w:shd w:val="clear" w:color="auto" w:fill="auto"/>
            <w:vAlign w:val="center"/>
          </w:tcPr>
          <w:p w14:paraId="1F4F4DAD" w14:textId="77777777" w:rsidR="00D359CD" w:rsidRPr="00A75F4D" w:rsidRDefault="00D359CD" w:rsidP="00812374">
            <w:pPr>
              <w:jc w:val="center"/>
              <w:rPr>
                <w:rFonts w:eastAsia="Times New Roman" w:cs="Calibri"/>
                <w:b/>
                <w:bCs/>
                <w:color w:val="000000"/>
                <w:sz w:val="14"/>
                <w:szCs w:val="14"/>
                <w:lang w:eastAsia="es-MX"/>
              </w:rPr>
            </w:pPr>
            <w:r w:rsidRPr="00A75F4D">
              <w:rPr>
                <w:rFonts w:eastAsia="Times New Roman" w:cs="Calibri"/>
                <w:b/>
                <w:bCs/>
                <w:color w:val="000000"/>
                <w:sz w:val="14"/>
                <w:szCs w:val="14"/>
                <w:lang w:eastAsia="es-MX"/>
              </w:rPr>
              <w:t>22</w:t>
            </w:r>
          </w:p>
        </w:tc>
        <w:tc>
          <w:tcPr>
            <w:tcW w:w="4111" w:type="dxa"/>
            <w:tcBorders>
              <w:top w:val="nil"/>
              <w:left w:val="nil"/>
              <w:bottom w:val="single" w:sz="4" w:space="0" w:color="auto"/>
              <w:right w:val="single" w:sz="4" w:space="0" w:color="auto"/>
            </w:tcBorders>
            <w:shd w:val="clear" w:color="auto" w:fill="auto"/>
            <w:vAlign w:val="center"/>
          </w:tcPr>
          <w:p w14:paraId="4063B26D" w14:textId="77777777" w:rsidR="00D359CD" w:rsidRPr="00A75F4D" w:rsidRDefault="00D359CD" w:rsidP="00812374">
            <w:pPr>
              <w:jc w:val="both"/>
              <w:rPr>
                <w:rFonts w:eastAsia="Times New Roman" w:cs="Calibri"/>
                <w:color w:val="000000"/>
                <w:sz w:val="14"/>
                <w:szCs w:val="14"/>
                <w:lang w:eastAsia="es-MX"/>
              </w:rPr>
            </w:pPr>
            <w:r w:rsidRPr="00A75F4D">
              <w:rPr>
                <w:rFonts w:eastAsia="Times New Roman" w:cs="Calibri"/>
                <w:color w:val="000000"/>
                <w:sz w:val="14"/>
                <w:szCs w:val="14"/>
                <w:lang w:eastAsia="es-MX"/>
              </w:rPr>
              <w:t xml:space="preserve">Cinta de aislar de película de vinilo, </w:t>
            </w:r>
            <w:proofErr w:type="spellStart"/>
            <w:r w:rsidRPr="00A75F4D">
              <w:rPr>
                <w:rFonts w:eastAsia="Times New Roman" w:cs="Calibri"/>
                <w:color w:val="000000"/>
                <w:sz w:val="14"/>
                <w:szCs w:val="14"/>
                <w:lang w:eastAsia="es-MX"/>
              </w:rPr>
              <w:t>auto-extinguible</w:t>
            </w:r>
            <w:proofErr w:type="spellEnd"/>
            <w:r w:rsidRPr="00A75F4D">
              <w:rPr>
                <w:rFonts w:eastAsia="Times New Roman" w:cs="Calibri"/>
                <w:color w:val="000000"/>
                <w:sz w:val="14"/>
                <w:szCs w:val="14"/>
                <w:lang w:eastAsia="es-MX"/>
              </w:rPr>
              <w:t xml:space="preserve">, muy flexible, de suave </w:t>
            </w:r>
            <w:proofErr w:type="spellStart"/>
            <w:r w:rsidRPr="00A75F4D">
              <w:rPr>
                <w:rFonts w:eastAsia="Times New Roman" w:cs="Calibri"/>
                <w:color w:val="000000"/>
                <w:sz w:val="14"/>
                <w:szCs w:val="14"/>
                <w:lang w:eastAsia="es-MX"/>
              </w:rPr>
              <w:t>desembobinado</w:t>
            </w:r>
            <w:proofErr w:type="spellEnd"/>
            <w:r w:rsidRPr="00A75F4D">
              <w:rPr>
                <w:rFonts w:eastAsia="Times New Roman" w:cs="Calibri"/>
                <w:color w:val="000000"/>
                <w:sz w:val="14"/>
                <w:szCs w:val="14"/>
                <w:lang w:eastAsia="es-MX"/>
              </w:rPr>
              <w:t xml:space="preserve"> y de gran elasticidad.  19mm x 18 m.</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4BC0CB80" w14:textId="77777777" w:rsidR="00D359CD" w:rsidRPr="00A75F4D" w:rsidRDefault="00D359CD" w:rsidP="00812374">
            <w:pPr>
              <w:jc w:val="center"/>
              <w:rPr>
                <w:rFonts w:ascii="Arial" w:hAnsi="Arial" w:cs="Arial"/>
                <w:b/>
                <w:bCs/>
                <w:sz w:val="14"/>
                <w:szCs w:val="14"/>
              </w:rPr>
            </w:pPr>
            <w:r>
              <w:rPr>
                <w:rFonts w:eastAsia="Times New Roman" w:cs="Calibri"/>
                <w:color w:val="000000"/>
                <w:sz w:val="14"/>
                <w:szCs w:val="14"/>
                <w:lang w:eastAsia="es-MX"/>
              </w:rPr>
              <w:t>----------------------</w:t>
            </w:r>
          </w:p>
        </w:tc>
        <w:tc>
          <w:tcPr>
            <w:tcW w:w="850" w:type="dxa"/>
            <w:tcBorders>
              <w:top w:val="nil"/>
              <w:left w:val="nil"/>
              <w:bottom w:val="single" w:sz="4" w:space="0" w:color="auto"/>
              <w:right w:val="single" w:sz="4" w:space="0" w:color="auto"/>
            </w:tcBorders>
            <w:shd w:val="clear" w:color="auto" w:fill="auto"/>
            <w:vAlign w:val="center"/>
          </w:tcPr>
          <w:p w14:paraId="3E4BC76A"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15</w:t>
            </w:r>
          </w:p>
        </w:tc>
        <w:tc>
          <w:tcPr>
            <w:tcW w:w="1298" w:type="dxa"/>
            <w:tcBorders>
              <w:top w:val="nil"/>
              <w:left w:val="nil"/>
              <w:bottom w:val="single" w:sz="4" w:space="0" w:color="auto"/>
              <w:right w:val="single" w:sz="4" w:space="0" w:color="auto"/>
            </w:tcBorders>
            <w:shd w:val="clear" w:color="auto" w:fill="auto"/>
            <w:vAlign w:val="center"/>
          </w:tcPr>
          <w:p w14:paraId="7C2E0625"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PIEZA</w:t>
            </w:r>
          </w:p>
        </w:tc>
        <w:tc>
          <w:tcPr>
            <w:tcW w:w="1531" w:type="dxa"/>
            <w:tcBorders>
              <w:top w:val="nil"/>
              <w:left w:val="nil"/>
              <w:bottom w:val="single" w:sz="4" w:space="0" w:color="auto"/>
              <w:right w:val="single" w:sz="4" w:space="0" w:color="auto"/>
            </w:tcBorders>
            <w:shd w:val="clear" w:color="auto" w:fill="auto"/>
            <w:vAlign w:val="center"/>
          </w:tcPr>
          <w:p w14:paraId="0CAEB514"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$52.50</w:t>
            </w:r>
          </w:p>
        </w:tc>
        <w:tc>
          <w:tcPr>
            <w:tcW w:w="1417" w:type="dxa"/>
            <w:tcBorders>
              <w:top w:val="nil"/>
              <w:left w:val="nil"/>
              <w:bottom w:val="single" w:sz="4" w:space="0" w:color="auto"/>
              <w:right w:val="single" w:sz="4" w:space="0" w:color="auto"/>
            </w:tcBorders>
            <w:shd w:val="clear" w:color="auto" w:fill="auto"/>
            <w:vAlign w:val="center"/>
          </w:tcPr>
          <w:p w14:paraId="256568A7"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$787.50</w:t>
            </w:r>
          </w:p>
        </w:tc>
      </w:tr>
      <w:tr w:rsidR="00D359CD" w:rsidRPr="00A75F4D" w14:paraId="07F87218" w14:textId="77777777" w:rsidTr="00170CBE">
        <w:trPr>
          <w:jc w:val="center"/>
        </w:trPr>
        <w:tc>
          <w:tcPr>
            <w:tcW w:w="1271" w:type="dxa"/>
            <w:tcBorders>
              <w:top w:val="nil"/>
              <w:left w:val="single" w:sz="4" w:space="0" w:color="auto"/>
              <w:bottom w:val="single" w:sz="4" w:space="0" w:color="auto"/>
              <w:right w:val="single" w:sz="4" w:space="0" w:color="auto"/>
            </w:tcBorders>
            <w:shd w:val="clear" w:color="auto" w:fill="auto"/>
            <w:vAlign w:val="center"/>
          </w:tcPr>
          <w:p w14:paraId="68FC7B3C" w14:textId="77777777" w:rsidR="00D359CD" w:rsidRPr="00A75F4D" w:rsidRDefault="00D359CD" w:rsidP="00812374">
            <w:pPr>
              <w:jc w:val="center"/>
              <w:rPr>
                <w:rFonts w:eastAsia="Times New Roman" w:cs="Calibri"/>
                <w:b/>
                <w:bCs/>
                <w:color w:val="000000"/>
                <w:sz w:val="14"/>
                <w:szCs w:val="14"/>
                <w:lang w:eastAsia="es-MX"/>
              </w:rPr>
            </w:pPr>
            <w:r w:rsidRPr="00A75F4D">
              <w:rPr>
                <w:rFonts w:eastAsia="Times New Roman" w:cs="Calibri"/>
                <w:b/>
                <w:bCs/>
                <w:color w:val="000000"/>
                <w:sz w:val="14"/>
                <w:szCs w:val="14"/>
                <w:lang w:eastAsia="es-MX"/>
              </w:rPr>
              <w:t>23</w:t>
            </w:r>
          </w:p>
        </w:tc>
        <w:tc>
          <w:tcPr>
            <w:tcW w:w="4111" w:type="dxa"/>
            <w:tcBorders>
              <w:top w:val="nil"/>
              <w:left w:val="nil"/>
              <w:bottom w:val="single" w:sz="4" w:space="0" w:color="auto"/>
              <w:right w:val="single" w:sz="4" w:space="0" w:color="auto"/>
            </w:tcBorders>
            <w:shd w:val="clear" w:color="auto" w:fill="auto"/>
            <w:vAlign w:val="center"/>
          </w:tcPr>
          <w:p w14:paraId="3910904D" w14:textId="77777777" w:rsidR="00D359CD" w:rsidRPr="00A75F4D" w:rsidRDefault="00D359CD" w:rsidP="00812374">
            <w:pPr>
              <w:jc w:val="both"/>
              <w:rPr>
                <w:rFonts w:eastAsia="Times New Roman" w:cs="Calibri"/>
                <w:color w:val="000000"/>
                <w:sz w:val="14"/>
                <w:szCs w:val="14"/>
                <w:lang w:eastAsia="es-MX"/>
              </w:rPr>
            </w:pPr>
            <w:r w:rsidRPr="00A75F4D">
              <w:rPr>
                <w:rFonts w:eastAsia="Times New Roman" w:cs="Calibri"/>
                <w:color w:val="000000"/>
                <w:sz w:val="14"/>
                <w:szCs w:val="14"/>
                <w:lang w:eastAsia="es-MX"/>
              </w:rPr>
              <w:t xml:space="preserve">Cinta eléctrica </w:t>
            </w:r>
            <w:proofErr w:type="spellStart"/>
            <w:r w:rsidRPr="00A75F4D">
              <w:rPr>
                <w:rFonts w:eastAsia="Times New Roman" w:cs="Calibri"/>
                <w:color w:val="000000"/>
                <w:sz w:val="14"/>
                <w:szCs w:val="14"/>
                <w:lang w:eastAsia="es-MX"/>
              </w:rPr>
              <w:t>vulcanizable</w:t>
            </w:r>
            <w:proofErr w:type="spellEnd"/>
            <w:r w:rsidRPr="00A75F4D">
              <w:rPr>
                <w:rFonts w:eastAsia="Times New Roman" w:cs="Calibri"/>
                <w:color w:val="000000"/>
                <w:sz w:val="14"/>
                <w:szCs w:val="14"/>
                <w:lang w:eastAsia="es-MX"/>
              </w:rPr>
              <w:t xml:space="preserve">, aplicaciones Mantenimiento eléctrico, Aislamiento. Capacidad dieléctrica 800 V/mil, Resistencia de Aislamiento &gt; 10^6 </w:t>
            </w:r>
            <w:proofErr w:type="spellStart"/>
            <w:r w:rsidRPr="00A75F4D">
              <w:rPr>
                <w:rFonts w:eastAsia="Times New Roman" w:cs="Calibri"/>
                <w:color w:val="000000"/>
                <w:sz w:val="14"/>
                <w:szCs w:val="14"/>
                <w:lang w:eastAsia="es-MX"/>
              </w:rPr>
              <w:t>megohms</w:t>
            </w:r>
            <w:proofErr w:type="spellEnd"/>
            <w:r w:rsidRPr="00A75F4D">
              <w:rPr>
                <w:rFonts w:eastAsia="Times New Roman" w:cs="Calibri"/>
                <w:color w:val="000000"/>
                <w:sz w:val="14"/>
                <w:szCs w:val="14"/>
                <w:lang w:eastAsia="es-MX"/>
              </w:rPr>
              <w:t>, Temperatura Máxima de operación (°C) 90 Grados Celsius. 19mm x 9,15 m.</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4B7CBC34" w14:textId="77777777" w:rsidR="00D359CD" w:rsidRPr="00A75F4D" w:rsidRDefault="00D359CD" w:rsidP="00812374">
            <w:pPr>
              <w:jc w:val="center"/>
              <w:rPr>
                <w:rFonts w:ascii="Arial" w:hAnsi="Arial" w:cs="Arial"/>
                <w:b/>
                <w:bCs/>
                <w:sz w:val="14"/>
                <w:szCs w:val="14"/>
              </w:rPr>
            </w:pPr>
            <w:r>
              <w:rPr>
                <w:rFonts w:eastAsia="Times New Roman" w:cs="Calibri"/>
                <w:color w:val="000000"/>
                <w:sz w:val="14"/>
                <w:szCs w:val="14"/>
                <w:lang w:eastAsia="es-MX"/>
              </w:rPr>
              <w:t>----------------------</w:t>
            </w:r>
          </w:p>
        </w:tc>
        <w:tc>
          <w:tcPr>
            <w:tcW w:w="850" w:type="dxa"/>
            <w:tcBorders>
              <w:top w:val="nil"/>
              <w:left w:val="nil"/>
              <w:bottom w:val="single" w:sz="4" w:space="0" w:color="auto"/>
              <w:right w:val="single" w:sz="4" w:space="0" w:color="auto"/>
            </w:tcBorders>
            <w:shd w:val="clear" w:color="auto" w:fill="auto"/>
            <w:vAlign w:val="center"/>
          </w:tcPr>
          <w:p w14:paraId="0B4CF5C1"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5</w:t>
            </w:r>
          </w:p>
        </w:tc>
        <w:tc>
          <w:tcPr>
            <w:tcW w:w="1298" w:type="dxa"/>
            <w:tcBorders>
              <w:top w:val="nil"/>
              <w:left w:val="nil"/>
              <w:bottom w:val="single" w:sz="4" w:space="0" w:color="auto"/>
              <w:right w:val="single" w:sz="4" w:space="0" w:color="auto"/>
            </w:tcBorders>
            <w:shd w:val="clear" w:color="auto" w:fill="auto"/>
            <w:vAlign w:val="center"/>
          </w:tcPr>
          <w:p w14:paraId="227C9EF1"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PIEZA</w:t>
            </w:r>
          </w:p>
        </w:tc>
        <w:tc>
          <w:tcPr>
            <w:tcW w:w="1531" w:type="dxa"/>
            <w:tcBorders>
              <w:top w:val="nil"/>
              <w:left w:val="nil"/>
              <w:bottom w:val="single" w:sz="4" w:space="0" w:color="auto"/>
              <w:right w:val="single" w:sz="4" w:space="0" w:color="auto"/>
            </w:tcBorders>
            <w:shd w:val="clear" w:color="auto" w:fill="auto"/>
            <w:vAlign w:val="center"/>
          </w:tcPr>
          <w:p w14:paraId="21EA5560"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$682.50</w:t>
            </w:r>
          </w:p>
        </w:tc>
        <w:tc>
          <w:tcPr>
            <w:tcW w:w="1417" w:type="dxa"/>
            <w:tcBorders>
              <w:top w:val="nil"/>
              <w:left w:val="nil"/>
              <w:bottom w:val="single" w:sz="4" w:space="0" w:color="auto"/>
              <w:right w:val="single" w:sz="4" w:space="0" w:color="auto"/>
            </w:tcBorders>
            <w:shd w:val="clear" w:color="auto" w:fill="auto"/>
            <w:vAlign w:val="center"/>
          </w:tcPr>
          <w:p w14:paraId="35DA04D7"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$3,412.50</w:t>
            </w:r>
          </w:p>
        </w:tc>
      </w:tr>
      <w:tr w:rsidR="00D359CD" w:rsidRPr="00A75F4D" w14:paraId="4FEBF19A" w14:textId="77777777" w:rsidTr="00170CBE">
        <w:trPr>
          <w:jc w:val="center"/>
        </w:trPr>
        <w:tc>
          <w:tcPr>
            <w:tcW w:w="1271" w:type="dxa"/>
            <w:tcBorders>
              <w:top w:val="nil"/>
              <w:left w:val="single" w:sz="4" w:space="0" w:color="auto"/>
              <w:bottom w:val="single" w:sz="4" w:space="0" w:color="auto"/>
              <w:right w:val="single" w:sz="4" w:space="0" w:color="auto"/>
            </w:tcBorders>
            <w:shd w:val="clear" w:color="auto" w:fill="auto"/>
            <w:vAlign w:val="center"/>
          </w:tcPr>
          <w:p w14:paraId="613DA8DB" w14:textId="77777777" w:rsidR="00D359CD" w:rsidRPr="00A75F4D" w:rsidRDefault="00D359CD" w:rsidP="00812374">
            <w:pPr>
              <w:jc w:val="center"/>
              <w:rPr>
                <w:rFonts w:eastAsia="Times New Roman" w:cs="Calibri"/>
                <w:b/>
                <w:bCs/>
                <w:color w:val="000000"/>
                <w:sz w:val="14"/>
                <w:szCs w:val="14"/>
                <w:lang w:eastAsia="es-MX"/>
              </w:rPr>
            </w:pPr>
            <w:r w:rsidRPr="00A75F4D">
              <w:rPr>
                <w:rFonts w:eastAsia="Times New Roman" w:cs="Calibri"/>
                <w:b/>
                <w:bCs/>
                <w:color w:val="000000"/>
                <w:sz w:val="14"/>
                <w:szCs w:val="14"/>
                <w:lang w:eastAsia="es-MX"/>
              </w:rPr>
              <w:t>24</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1583C4DC"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Plug modular RJ45 blindado Cat 6, alto rendimiento para redes de alta velocidad, chapados en oro con el más alto grado de 30 micras mantienen una conductividad óptima con el conector RJ45 y brindan una mayor protección contra la corrosión alargando su tiempo de vida.</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7B23E397" w14:textId="77777777" w:rsidR="00D359CD" w:rsidRPr="00A75F4D" w:rsidRDefault="00D359CD" w:rsidP="00812374">
            <w:pPr>
              <w:jc w:val="center"/>
              <w:rPr>
                <w:rFonts w:ascii="Arial" w:hAnsi="Arial" w:cs="Arial"/>
                <w:b/>
                <w:bCs/>
                <w:sz w:val="14"/>
                <w:szCs w:val="14"/>
              </w:rPr>
            </w:pPr>
            <w:r>
              <w:rPr>
                <w:rFonts w:eastAsia="Times New Roman" w:cs="Calibri"/>
                <w:color w:val="000000"/>
                <w:sz w:val="14"/>
                <w:szCs w:val="14"/>
                <w:lang w:eastAsia="es-MX"/>
              </w:rPr>
              <w:t>----------------------</w:t>
            </w:r>
          </w:p>
        </w:tc>
        <w:tc>
          <w:tcPr>
            <w:tcW w:w="850" w:type="dxa"/>
            <w:tcBorders>
              <w:top w:val="nil"/>
              <w:left w:val="nil"/>
              <w:bottom w:val="single" w:sz="4" w:space="0" w:color="auto"/>
              <w:right w:val="single" w:sz="4" w:space="0" w:color="auto"/>
            </w:tcBorders>
            <w:shd w:val="clear" w:color="auto" w:fill="auto"/>
            <w:vAlign w:val="center"/>
          </w:tcPr>
          <w:p w14:paraId="2ADF167C"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100</w:t>
            </w:r>
          </w:p>
        </w:tc>
        <w:tc>
          <w:tcPr>
            <w:tcW w:w="1298" w:type="dxa"/>
            <w:tcBorders>
              <w:top w:val="nil"/>
              <w:left w:val="nil"/>
              <w:bottom w:val="single" w:sz="4" w:space="0" w:color="auto"/>
              <w:right w:val="single" w:sz="4" w:space="0" w:color="auto"/>
            </w:tcBorders>
            <w:shd w:val="clear" w:color="auto" w:fill="auto"/>
            <w:vAlign w:val="center"/>
          </w:tcPr>
          <w:p w14:paraId="4B6E6BFD"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PIEZA</w:t>
            </w:r>
          </w:p>
        </w:tc>
        <w:tc>
          <w:tcPr>
            <w:tcW w:w="1531" w:type="dxa"/>
            <w:tcBorders>
              <w:top w:val="nil"/>
              <w:left w:val="nil"/>
              <w:bottom w:val="single" w:sz="4" w:space="0" w:color="auto"/>
              <w:right w:val="single" w:sz="4" w:space="0" w:color="auto"/>
            </w:tcBorders>
            <w:shd w:val="clear" w:color="auto" w:fill="auto"/>
            <w:vAlign w:val="center"/>
          </w:tcPr>
          <w:p w14:paraId="663193B0"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$10.50</w:t>
            </w:r>
          </w:p>
        </w:tc>
        <w:tc>
          <w:tcPr>
            <w:tcW w:w="1417" w:type="dxa"/>
            <w:tcBorders>
              <w:top w:val="nil"/>
              <w:left w:val="nil"/>
              <w:bottom w:val="single" w:sz="4" w:space="0" w:color="auto"/>
              <w:right w:val="single" w:sz="4" w:space="0" w:color="auto"/>
            </w:tcBorders>
            <w:shd w:val="clear" w:color="auto" w:fill="auto"/>
            <w:vAlign w:val="center"/>
          </w:tcPr>
          <w:p w14:paraId="16FBAB6B"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$1,050.00</w:t>
            </w:r>
          </w:p>
        </w:tc>
      </w:tr>
      <w:tr w:rsidR="00D359CD" w:rsidRPr="00A75F4D" w14:paraId="12DCF811" w14:textId="77777777" w:rsidTr="00170CBE">
        <w:trPr>
          <w:jc w:val="center"/>
        </w:trPr>
        <w:tc>
          <w:tcPr>
            <w:tcW w:w="1271" w:type="dxa"/>
            <w:tcBorders>
              <w:top w:val="nil"/>
              <w:left w:val="single" w:sz="4" w:space="0" w:color="auto"/>
              <w:bottom w:val="single" w:sz="4" w:space="0" w:color="auto"/>
              <w:right w:val="nil"/>
            </w:tcBorders>
            <w:shd w:val="clear" w:color="auto" w:fill="auto"/>
            <w:vAlign w:val="center"/>
          </w:tcPr>
          <w:p w14:paraId="29A07099" w14:textId="77777777" w:rsidR="00D359CD" w:rsidRPr="00A75F4D" w:rsidRDefault="00D359CD" w:rsidP="00812374">
            <w:pPr>
              <w:jc w:val="center"/>
              <w:rPr>
                <w:rFonts w:eastAsia="Times New Roman" w:cs="Calibri"/>
                <w:b/>
                <w:bCs/>
                <w:color w:val="000000"/>
                <w:sz w:val="14"/>
                <w:szCs w:val="14"/>
                <w:lang w:eastAsia="es-MX"/>
              </w:rPr>
            </w:pPr>
            <w:r w:rsidRPr="00A75F4D">
              <w:rPr>
                <w:rFonts w:eastAsia="Times New Roman" w:cs="Calibri"/>
                <w:b/>
                <w:bCs/>
                <w:color w:val="000000"/>
                <w:sz w:val="14"/>
                <w:szCs w:val="14"/>
                <w:lang w:eastAsia="es-MX"/>
              </w:rPr>
              <w:t>25</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0B0C5449" w14:textId="77777777" w:rsidR="00D359CD" w:rsidRPr="00A75F4D" w:rsidRDefault="00D359CD" w:rsidP="00812374">
            <w:pPr>
              <w:jc w:val="both"/>
              <w:rPr>
                <w:rFonts w:eastAsia="Times New Roman" w:cs="Calibri"/>
                <w:color w:val="000000"/>
                <w:sz w:val="14"/>
                <w:szCs w:val="14"/>
                <w:lang w:eastAsia="es-MX"/>
              </w:rPr>
            </w:pPr>
            <w:r w:rsidRPr="00A75F4D">
              <w:rPr>
                <w:rFonts w:eastAsia="Times New Roman" w:cs="Calibri"/>
                <w:color w:val="000000"/>
                <w:sz w:val="14"/>
                <w:szCs w:val="14"/>
                <w:lang w:eastAsia="es-MX"/>
              </w:rPr>
              <w:t>CABLE COAXIAL HELIAX DE 1/2", COBRE CORRUGADO, BLINDADO, 50 OHMS</w:t>
            </w:r>
          </w:p>
          <w:p w14:paraId="730A188F" w14:textId="77777777" w:rsidR="00D359CD" w:rsidRPr="00A75F4D" w:rsidRDefault="00D359CD" w:rsidP="00812374">
            <w:pPr>
              <w:jc w:val="both"/>
              <w:rPr>
                <w:rFonts w:eastAsia="Times New Roman" w:cs="Calibri"/>
                <w:color w:val="000000"/>
                <w:sz w:val="14"/>
                <w:szCs w:val="14"/>
                <w:lang w:eastAsia="es-MX"/>
              </w:rPr>
            </w:pPr>
            <w:r w:rsidRPr="00A75F4D">
              <w:rPr>
                <w:rFonts w:eastAsia="Times New Roman" w:cs="Calibri"/>
                <w:color w:val="000000"/>
                <w:sz w:val="14"/>
                <w:szCs w:val="14"/>
                <w:lang w:eastAsia="es-MX"/>
              </w:rPr>
              <w:t>Impedancia: 50 Ω.</w:t>
            </w:r>
          </w:p>
          <w:p w14:paraId="655D0DF3" w14:textId="77777777" w:rsidR="00D359CD" w:rsidRPr="00A75F4D" w:rsidRDefault="00D359CD" w:rsidP="00812374">
            <w:pPr>
              <w:jc w:val="both"/>
              <w:rPr>
                <w:rFonts w:eastAsia="Times New Roman" w:cs="Calibri"/>
                <w:color w:val="000000"/>
                <w:sz w:val="14"/>
                <w:szCs w:val="14"/>
                <w:lang w:eastAsia="es-MX"/>
              </w:rPr>
            </w:pPr>
            <w:r w:rsidRPr="00A75F4D">
              <w:rPr>
                <w:rFonts w:eastAsia="Times New Roman" w:cs="Calibri"/>
                <w:color w:val="000000"/>
                <w:sz w:val="14"/>
                <w:szCs w:val="14"/>
                <w:lang w:eastAsia="es-MX"/>
              </w:rPr>
              <w:t>Diámetro Exterior: 15.875 mm 0.0625 in</w:t>
            </w:r>
          </w:p>
          <w:p w14:paraId="3DED019D" w14:textId="77777777" w:rsidR="00D359CD" w:rsidRPr="00A75F4D" w:rsidRDefault="00D359CD" w:rsidP="00812374">
            <w:pPr>
              <w:jc w:val="both"/>
              <w:rPr>
                <w:rFonts w:eastAsia="Times New Roman" w:cs="Calibri"/>
                <w:color w:val="000000"/>
                <w:sz w:val="14"/>
                <w:szCs w:val="14"/>
                <w:lang w:eastAsia="es-MX"/>
              </w:rPr>
            </w:pPr>
            <w:r w:rsidRPr="00A75F4D">
              <w:rPr>
                <w:rFonts w:eastAsia="Times New Roman" w:cs="Calibri"/>
                <w:color w:val="000000"/>
                <w:sz w:val="14"/>
                <w:szCs w:val="14"/>
                <w:lang w:eastAsia="es-MX"/>
              </w:rPr>
              <w:t>Factor de Velocidad: 88 %.</w:t>
            </w:r>
          </w:p>
          <w:p w14:paraId="4863B1CF" w14:textId="77777777" w:rsidR="00D359CD" w:rsidRPr="00A75F4D" w:rsidRDefault="00D359CD" w:rsidP="00812374">
            <w:pPr>
              <w:jc w:val="both"/>
              <w:rPr>
                <w:rFonts w:eastAsia="Times New Roman" w:cs="Calibri"/>
                <w:color w:val="000000"/>
                <w:sz w:val="14"/>
                <w:szCs w:val="14"/>
                <w:lang w:eastAsia="es-MX"/>
              </w:rPr>
            </w:pPr>
            <w:r w:rsidRPr="00A75F4D">
              <w:rPr>
                <w:rFonts w:eastAsia="Times New Roman" w:cs="Calibri"/>
                <w:color w:val="000000"/>
                <w:sz w:val="14"/>
                <w:szCs w:val="14"/>
                <w:lang w:eastAsia="es-MX"/>
              </w:rPr>
              <w:t xml:space="preserve">Atenuación en 30 </w:t>
            </w:r>
            <w:proofErr w:type="spellStart"/>
            <w:r w:rsidRPr="00A75F4D">
              <w:rPr>
                <w:rFonts w:eastAsia="Times New Roman" w:cs="Calibri"/>
                <w:color w:val="000000"/>
                <w:sz w:val="14"/>
                <w:szCs w:val="14"/>
                <w:lang w:eastAsia="es-MX"/>
              </w:rPr>
              <w:t>mts</w:t>
            </w:r>
            <w:proofErr w:type="spellEnd"/>
            <w:r w:rsidRPr="00A75F4D">
              <w:rPr>
                <w:rFonts w:eastAsia="Times New Roman" w:cs="Calibri"/>
                <w:color w:val="000000"/>
                <w:sz w:val="14"/>
                <w:szCs w:val="14"/>
                <w:lang w:eastAsia="es-MX"/>
              </w:rPr>
              <w:t xml:space="preserve"> UHF 450 MHz: 1.51 dB.</w:t>
            </w:r>
          </w:p>
          <w:p w14:paraId="33A940DF" w14:textId="77777777" w:rsidR="00D359CD" w:rsidRPr="00A75F4D" w:rsidRDefault="00D359CD" w:rsidP="00812374">
            <w:pPr>
              <w:jc w:val="both"/>
              <w:rPr>
                <w:rFonts w:eastAsia="Times New Roman" w:cs="Calibri"/>
                <w:color w:val="000000"/>
                <w:sz w:val="14"/>
                <w:szCs w:val="14"/>
                <w:lang w:eastAsia="es-MX"/>
              </w:rPr>
            </w:pPr>
            <w:r w:rsidRPr="00A75F4D">
              <w:rPr>
                <w:rFonts w:eastAsia="Times New Roman" w:cs="Calibri"/>
                <w:color w:val="000000"/>
                <w:sz w:val="14"/>
                <w:szCs w:val="14"/>
                <w:lang w:eastAsia="es-MX"/>
              </w:rPr>
              <w:t xml:space="preserve">Atenuación en 30 </w:t>
            </w:r>
            <w:proofErr w:type="spellStart"/>
            <w:r w:rsidRPr="00A75F4D">
              <w:rPr>
                <w:rFonts w:eastAsia="Times New Roman" w:cs="Calibri"/>
                <w:color w:val="000000"/>
                <w:sz w:val="14"/>
                <w:szCs w:val="14"/>
                <w:lang w:eastAsia="es-MX"/>
              </w:rPr>
              <w:t>mts</w:t>
            </w:r>
            <w:proofErr w:type="spellEnd"/>
            <w:r w:rsidRPr="00A75F4D">
              <w:rPr>
                <w:rFonts w:eastAsia="Times New Roman" w:cs="Calibri"/>
                <w:color w:val="000000"/>
                <w:sz w:val="14"/>
                <w:szCs w:val="14"/>
                <w:lang w:eastAsia="es-MX"/>
              </w:rPr>
              <w:t xml:space="preserve"> UHF 800 MHz: 2.07 dB.</w:t>
            </w:r>
          </w:p>
          <w:p w14:paraId="7F2A6959" w14:textId="77777777" w:rsidR="00D359CD" w:rsidRPr="00A75F4D" w:rsidRDefault="00D359CD" w:rsidP="00812374">
            <w:pPr>
              <w:jc w:val="both"/>
              <w:rPr>
                <w:rFonts w:eastAsia="Times New Roman" w:cs="Calibri"/>
                <w:color w:val="000000"/>
                <w:sz w:val="14"/>
                <w:szCs w:val="14"/>
                <w:lang w:eastAsia="es-MX"/>
              </w:rPr>
            </w:pPr>
            <w:r w:rsidRPr="00A75F4D">
              <w:rPr>
                <w:rFonts w:eastAsia="Times New Roman" w:cs="Calibri"/>
                <w:color w:val="000000"/>
                <w:sz w:val="14"/>
                <w:szCs w:val="14"/>
                <w:lang w:eastAsia="es-MX"/>
              </w:rPr>
              <w:t>Diámetro Conductor Interno (mm): 4.826</w:t>
            </w:r>
          </w:p>
          <w:p w14:paraId="19188055" w14:textId="77777777" w:rsidR="00D359CD" w:rsidRPr="00A75F4D" w:rsidRDefault="00D359CD" w:rsidP="00812374">
            <w:pPr>
              <w:jc w:val="both"/>
              <w:rPr>
                <w:rFonts w:eastAsia="Times New Roman" w:cs="Calibri"/>
                <w:color w:val="000000"/>
                <w:sz w:val="14"/>
                <w:szCs w:val="14"/>
                <w:lang w:eastAsia="es-MX"/>
              </w:rPr>
            </w:pPr>
            <w:r w:rsidRPr="00A75F4D">
              <w:rPr>
                <w:rFonts w:eastAsia="Times New Roman" w:cs="Calibri"/>
                <w:color w:val="000000"/>
                <w:sz w:val="14"/>
                <w:szCs w:val="14"/>
                <w:lang w:eastAsia="es-MX"/>
              </w:rPr>
              <w:t>Aislamiento: Dieléctrico Espumado.</w:t>
            </w:r>
          </w:p>
          <w:p w14:paraId="5C00003D" w14:textId="77777777" w:rsidR="00D359CD" w:rsidRPr="00A75F4D" w:rsidRDefault="00D359CD" w:rsidP="00812374">
            <w:pPr>
              <w:jc w:val="both"/>
              <w:rPr>
                <w:rFonts w:eastAsia="Times New Roman" w:cs="Calibri"/>
                <w:color w:val="000000"/>
                <w:sz w:val="14"/>
                <w:szCs w:val="14"/>
                <w:lang w:eastAsia="es-MX"/>
              </w:rPr>
            </w:pPr>
            <w:r w:rsidRPr="00A75F4D">
              <w:rPr>
                <w:rFonts w:eastAsia="Times New Roman" w:cs="Calibri"/>
                <w:color w:val="000000"/>
                <w:sz w:val="14"/>
                <w:szCs w:val="14"/>
                <w:lang w:eastAsia="es-MX"/>
              </w:rPr>
              <w:t>Blindaje: Cobre Corrugado Sólido 100 %.</w:t>
            </w:r>
          </w:p>
          <w:p w14:paraId="07160951" w14:textId="77777777" w:rsidR="00D359CD" w:rsidRPr="00A75F4D" w:rsidRDefault="00D359CD" w:rsidP="00812374">
            <w:pPr>
              <w:jc w:val="both"/>
              <w:rPr>
                <w:rFonts w:eastAsia="Times New Roman" w:cs="Calibri"/>
                <w:color w:val="000000"/>
                <w:sz w:val="14"/>
                <w:szCs w:val="14"/>
                <w:lang w:eastAsia="es-MX"/>
              </w:rPr>
            </w:pPr>
            <w:r w:rsidRPr="00A75F4D">
              <w:rPr>
                <w:rFonts w:eastAsia="Times New Roman" w:cs="Calibri"/>
                <w:color w:val="000000"/>
                <w:sz w:val="14"/>
                <w:szCs w:val="14"/>
                <w:lang w:eastAsia="es-MX"/>
              </w:rPr>
              <w:t>Peso por Metro (Kg): 0.22</w:t>
            </w:r>
          </w:p>
          <w:p w14:paraId="73702424" w14:textId="77777777" w:rsidR="00D359CD" w:rsidRPr="00A75F4D" w:rsidRDefault="00D359CD" w:rsidP="00812374">
            <w:pPr>
              <w:jc w:val="both"/>
              <w:rPr>
                <w:rFonts w:eastAsia="Times New Roman" w:cs="Calibri"/>
                <w:color w:val="000000"/>
                <w:sz w:val="14"/>
                <w:szCs w:val="14"/>
                <w:lang w:eastAsia="es-MX"/>
              </w:rPr>
            </w:pPr>
          </w:p>
          <w:p w14:paraId="3027705E" w14:textId="77777777" w:rsidR="00D359CD" w:rsidRPr="00A75F4D" w:rsidRDefault="00D359CD" w:rsidP="00812374">
            <w:pPr>
              <w:jc w:val="both"/>
              <w:rPr>
                <w:rFonts w:ascii="Arial" w:hAnsi="Arial" w:cs="Arial"/>
                <w:b/>
                <w:bCs/>
                <w:sz w:val="14"/>
                <w:szCs w:val="14"/>
              </w:rPr>
            </w:pP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740E8037" w14:textId="77777777" w:rsidR="00D359CD" w:rsidRPr="00A75F4D" w:rsidRDefault="00D359CD" w:rsidP="00812374">
            <w:pPr>
              <w:jc w:val="center"/>
              <w:rPr>
                <w:rFonts w:ascii="Arial" w:hAnsi="Arial" w:cs="Arial"/>
                <w:b/>
                <w:bCs/>
                <w:sz w:val="14"/>
                <w:szCs w:val="14"/>
              </w:rPr>
            </w:pPr>
            <w:r>
              <w:rPr>
                <w:rFonts w:eastAsia="Times New Roman" w:cs="Calibri"/>
                <w:color w:val="000000"/>
                <w:sz w:val="14"/>
                <w:szCs w:val="14"/>
                <w:lang w:eastAsia="es-MX"/>
              </w:rPr>
              <w:t>----------------------</w:t>
            </w:r>
          </w:p>
        </w:tc>
        <w:tc>
          <w:tcPr>
            <w:tcW w:w="850" w:type="dxa"/>
            <w:tcBorders>
              <w:top w:val="nil"/>
              <w:left w:val="single" w:sz="4" w:space="0" w:color="auto"/>
              <w:bottom w:val="single" w:sz="4" w:space="0" w:color="auto"/>
              <w:right w:val="nil"/>
            </w:tcBorders>
            <w:shd w:val="clear" w:color="auto" w:fill="auto"/>
            <w:vAlign w:val="center"/>
          </w:tcPr>
          <w:p w14:paraId="6B59B56A"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80</w:t>
            </w:r>
          </w:p>
        </w:tc>
        <w:tc>
          <w:tcPr>
            <w:tcW w:w="1298" w:type="dxa"/>
            <w:tcBorders>
              <w:top w:val="nil"/>
              <w:left w:val="single" w:sz="4" w:space="0" w:color="auto"/>
              <w:bottom w:val="single" w:sz="4" w:space="0" w:color="auto"/>
              <w:right w:val="single" w:sz="4" w:space="0" w:color="auto"/>
            </w:tcBorders>
            <w:shd w:val="clear" w:color="auto" w:fill="auto"/>
            <w:vAlign w:val="center"/>
          </w:tcPr>
          <w:p w14:paraId="6B919206"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METRO</w:t>
            </w:r>
          </w:p>
        </w:tc>
        <w:tc>
          <w:tcPr>
            <w:tcW w:w="1531" w:type="dxa"/>
            <w:tcBorders>
              <w:top w:val="nil"/>
              <w:left w:val="single" w:sz="4" w:space="0" w:color="auto"/>
              <w:bottom w:val="single" w:sz="4" w:space="0" w:color="auto"/>
              <w:right w:val="single" w:sz="4" w:space="0" w:color="auto"/>
            </w:tcBorders>
            <w:shd w:val="clear" w:color="auto" w:fill="auto"/>
            <w:vAlign w:val="center"/>
          </w:tcPr>
          <w:p w14:paraId="4A9BED62"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$420.00</w:t>
            </w:r>
          </w:p>
        </w:tc>
        <w:tc>
          <w:tcPr>
            <w:tcW w:w="1417" w:type="dxa"/>
            <w:tcBorders>
              <w:top w:val="nil"/>
              <w:left w:val="single" w:sz="4" w:space="0" w:color="auto"/>
              <w:bottom w:val="single" w:sz="4" w:space="0" w:color="auto"/>
              <w:right w:val="single" w:sz="4" w:space="0" w:color="auto"/>
            </w:tcBorders>
            <w:shd w:val="clear" w:color="auto" w:fill="auto"/>
            <w:vAlign w:val="center"/>
          </w:tcPr>
          <w:p w14:paraId="5AEEB685"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$33,600.00</w:t>
            </w:r>
          </w:p>
        </w:tc>
      </w:tr>
      <w:tr w:rsidR="00D359CD" w:rsidRPr="00A75F4D" w14:paraId="036AE429" w14:textId="77777777" w:rsidTr="00170CBE">
        <w:trPr>
          <w:jc w:val="center"/>
        </w:trPr>
        <w:tc>
          <w:tcPr>
            <w:tcW w:w="1271" w:type="dxa"/>
            <w:tcBorders>
              <w:top w:val="single" w:sz="4" w:space="0" w:color="auto"/>
              <w:left w:val="single" w:sz="4" w:space="0" w:color="auto"/>
              <w:bottom w:val="single" w:sz="4" w:space="0" w:color="000000"/>
              <w:right w:val="nil"/>
            </w:tcBorders>
            <w:shd w:val="clear" w:color="auto" w:fill="auto"/>
            <w:vAlign w:val="center"/>
          </w:tcPr>
          <w:p w14:paraId="42255F4B" w14:textId="77777777" w:rsidR="00D359CD" w:rsidRPr="00A75F4D" w:rsidRDefault="00D359CD" w:rsidP="00812374">
            <w:pPr>
              <w:jc w:val="center"/>
              <w:rPr>
                <w:rFonts w:eastAsia="Times New Roman" w:cs="Calibri"/>
                <w:b/>
                <w:bCs/>
                <w:color w:val="000000"/>
                <w:sz w:val="14"/>
                <w:szCs w:val="14"/>
                <w:lang w:eastAsia="es-MX"/>
              </w:rPr>
            </w:pPr>
            <w:r w:rsidRPr="00A75F4D">
              <w:rPr>
                <w:rFonts w:eastAsia="Times New Roman" w:cs="Calibri"/>
                <w:b/>
                <w:bCs/>
                <w:color w:val="000000"/>
                <w:sz w:val="14"/>
                <w:szCs w:val="14"/>
                <w:lang w:eastAsia="es-MX"/>
              </w:rPr>
              <w:t>26</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2EC5A626" w14:textId="77777777" w:rsidR="00D359CD" w:rsidRPr="00A75F4D" w:rsidRDefault="00D359CD" w:rsidP="00812374">
            <w:pPr>
              <w:jc w:val="both"/>
              <w:rPr>
                <w:rFonts w:eastAsia="Times New Roman" w:cs="Calibri"/>
                <w:color w:val="000000"/>
                <w:sz w:val="14"/>
                <w:szCs w:val="14"/>
                <w:lang w:eastAsia="es-MX"/>
              </w:rPr>
            </w:pPr>
            <w:r w:rsidRPr="00A75F4D">
              <w:rPr>
                <w:rFonts w:eastAsia="Times New Roman" w:cs="Calibri"/>
                <w:color w:val="000000"/>
                <w:sz w:val="14"/>
                <w:szCs w:val="14"/>
                <w:lang w:eastAsia="es-MX"/>
              </w:rPr>
              <w:t xml:space="preserve">CONECTOR UHF MACHO </w:t>
            </w:r>
          </w:p>
          <w:p w14:paraId="6F83DAD7" w14:textId="77777777" w:rsidR="00D359CD" w:rsidRPr="00A75F4D" w:rsidRDefault="00D359CD" w:rsidP="00812374">
            <w:pPr>
              <w:jc w:val="both"/>
              <w:rPr>
                <w:rFonts w:eastAsia="Times New Roman" w:cs="Calibri"/>
                <w:color w:val="000000"/>
                <w:sz w:val="14"/>
                <w:szCs w:val="14"/>
                <w:lang w:eastAsia="es-MX"/>
              </w:rPr>
            </w:pPr>
            <w:r w:rsidRPr="00A75F4D">
              <w:rPr>
                <w:rFonts w:eastAsia="Times New Roman" w:cs="Calibri"/>
                <w:color w:val="000000"/>
                <w:sz w:val="14"/>
                <w:szCs w:val="14"/>
                <w:lang w:eastAsia="es-MX"/>
              </w:rPr>
              <w:t>Tipo de Conector: UHF Macho</w:t>
            </w:r>
          </w:p>
          <w:p w14:paraId="306F5E8C" w14:textId="77777777" w:rsidR="00D359CD" w:rsidRPr="00A75F4D" w:rsidRDefault="00D359CD" w:rsidP="00812374">
            <w:pPr>
              <w:jc w:val="both"/>
              <w:rPr>
                <w:rFonts w:eastAsia="Times New Roman" w:cs="Calibri"/>
                <w:color w:val="000000"/>
                <w:sz w:val="14"/>
                <w:szCs w:val="14"/>
                <w:lang w:eastAsia="es-MX"/>
              </w:rPr>
            </w:pPr>
            <w:r w:rsidRPr="00A75F4D">
              <w:rPr>
                <w:rFonts w:eastAsia="Times New Roman" w:cs="Calibri"/>
                <w:color w:val="000000"/>
                <w:sz w:val="14"/>
                <w:szCs w:val="14"/>
                <w:lang w:eastAsia="es-MX"/>
              </w:rPr>
              <w:t>Especial para Cable: RG-8/U (BELDEN 8237), RG213/U (8267), RG214 (8268), BELDEN 9913, CTN-400, 7810, 8214, RG8/U-SYS, RFLASH-1113.</w:t>
            </w:r>
          </w:p>
          <w:p w14:paraId="3B8ADED3" w14:textId="77777777" w:rsidR="00D359CD" w:rsidRPr="00A75F4D" w:rsidRDefault="00D359CD" w:rsidP="00812374">
            <w:pPr>
              <w:jc w:val="both"/>
              <w:rPr>
                <w:rFonts w:eastAsia="Times New Roman" w:cs="Calibri"/>
                <w:color w:val="000000"/>
                <w:sz w:val="14"/>
                <w:szCs w:val="14"/>
                <w:lang w:eastAsia="es-MX"/>
              </w:rPr>
            </w:pPr>
            <w:r w:rsidRPr="00A75F4D">
              <w:rPr>
                <w:rFonts w:eastAsia="Times New Roman" w:cs="Calibri"/>
                <w:color w:val="000000"/>
                <w:sz w:val="14"/>
                <w:szCs w:val="14"/>
                <w:lang w:eastAsia="es-MX"/>
              </w:rPr>
              <w:t>Para cable RG-58/U y RG-142 requiere Adaptador / Reductor RFU-530.</w:t>
            </w:r>
          </w:p>
          <w:p w14:paraId="599326CF" w14:textId="77777777" w:rsidR="00D359CD" w:rsidRPr="00A75F4D" w:rsidRDefault="00D359CD" w:rsidP="00812374">
            <w:pPr>
              <w:jc w:val="both"/>
              <w:rPr>
                <w:rFonts w:eastAsia="Times New Roman" w:cs="Calibri"/>
                <w:color w:val="000000"/>
                <w:sz w:val="14"/>
                <w:szCs w:val="14"/>
                <w:lang w:eastAsia="es-MX"/>
              </w:rPr>
            </w:pPr>
            <w:r w:rsidRPr="00A75F4D">
              <w:rPr>
                <w:rFonts w:eastAsia="Times New Roman" w:cs="Calibri"/>
                <w:color w:val="000000"/>
                <w:sz w:val="14"/>
                <w:szCs w:val="14"/>
                <w:lang w:eastAsia="es-MX"/>
              </w:rPr>
              <w:t>Para RG-8/X, RG-59/U use el Adaptador / Reductor RFU-531.</w:t>
            </w:r>
          </w:p>
          <w:p w14:paraId="7D44AB16" w14:textId="77777777" w:rsidR="00D359CD" w:rsidRPr="00A75F4D" w:rsidRDefault="00D359CD" w:rsidP="00812374">
            <w:pPr>
              <w:jc w:val="both"/>
              <w:rPr>
                <w:rFonts w:eastAsia="Times New Roman" w:cs="Calibri"/>
                <w:color w:val="000000"/>
                <w:sz w:val="14"/>
                <w:szCs w:val="14"/>
                <w:lang w:eastAsia="es-MX"/>
              </w:rPr>
            </w:pPr>
            <w:r w:rsidRPr="00A75F4D">
              <w:rPr>
                <w:rFonts w:eastAsia="Times New Roman" w:cs="Calibri"/>
                <w:color w:val="000000"/>
                <w:sz w:val="14"/>
                <w:szCs w:val="14"/>
                <w:lang w:eastAsia="es-MX"/>
              </w:rPr>
              <w:t>Modo de Ensamble: Rosca / Soldable.</w:t>
            </w:r>
          </w:p>
          <w:p w14:paraId="4E646DAB" w14:textId="77777777" w:rsidR="00D359CD" w:rsidRPr="00A75F4D" w:rsidRDefault="00D359CD" w:rsidP="00812374">
            <w:pPr>
              <w:jc w:val="both"/>
              <w:rPr>
                <w:rFonts w:eastAsia="Times New Roman" w:cs="Calibri"/>
                <w:color w:val="000000"/>
                <w:sz w:val="14"/>
                <w:szCs w:val="14"/>
                <w:lang w:eastAsia="es-MX"/>
              </w:rPr>
            </w:pPr>
            <w:r w:rsidRPr="00A75F4D">
              <w:rPr>
                <w:rFonts w:eastAsia="Times New Roman" w:cs="Calibri"/>
                <w:color w:val="000000"/>
                <w:sz w:val="14"/>
                <w:szCs w:val="14"/>
                <w:lang w:eastAsia="es-MX"/>
              </w:rPr>
              <w:t xml:space="preserve">Cuerpo de Bronce: Plateado con Concha </w:t>
            </w:r>
            <w:proofErr w:type="spellStart"/>
            <w:r w:rsidRPr="00A75F4D">
              <w:rPr>
                <w:rFonts w:eastAsia="Times New Roman" w:cs="Calibri"/>
                <w:color w:val="000000"/>
                <w:sz w:val="14"/>
                <w:szCs w:val="14"/>
                <w:lang w:eastAsia="es-MX"/>
              </w:rPr>
              <w:t>Níquelada</w:t>
            </w:r>
            <w:proofErr w:type="spellEnd"/>
            <w:r w:rsidRPr="00A75F4D">
              <w:rPr>
                <w:rFonts w:eastAsia="Times New Roman" w:cs="Calibri"/>
                <w:color w:val="000000"/>
                <w:sz w:val="14"/>
                <w:szCs w:val="14"/>
                <w:lang w:eastAsia="es-MX"/>
              </w:rPr>
              <w:t>.</w:t>
            </w:r>
          </w:p>
          <w:p w14:paraId="7DD00A91" w14:textId="77777777" w:rsidR="00D359CD" w:rsidRPr="00A75F4D" w:rsidRDefault="00D359CD" w:rsidP="00812374">
            <w:pPr>
              <w:jc w:val="both"/>
              <w:rPr>
                <w:rFonts w:eastAsia="Times New Roman" w:cs="Calibri"/>
                <w:color w:val="000000"/>
                <w:sz w:val="14"/>
                <w:szCs w:val="14"/>
                <w:lang w:eastAsia="es-MX"/>
              </w:rPr>
            </w:pPr>
            <w:r w:rsidRPr="00A75F4D">
              <w:rPr>
                <w:rFonts w:eastAsia="Times New Roman" w:cs="Calibri"/>
                <w:color w:val="000000"/>
                <w:sz w:val="14"/>
                <w:szCs w:val="14"/>
                <w:lang w:eastAsia="es-MX"/>
              </w:rPr>
              <w:t>Contacto Central: Plateado.</w:t>
            </w:r>
          </w:p>
          <w:p w14:paraId="31324786" w14:textId="77777777" w:rsidR="00D359CD" w:rsidRPr="00A75F4D" w:rsidRDefault="00D359CD" w:rsidP="00812374">
            <w:pPr>
              <w:jc w:val="both"/>
              <w:rPr>
                <w:rFonts w:ascii="Arial" w:hAnsi="Arial" w:cs="Arial"/>
                <w:b/>
                <w:bCs/>
                <w:sz w:val="14"/>
                <w:szCs w:val="14"/>
              </w:rPr>
            </w:pPr>
            <w:r w:rsidRPr="00A75F4D">
              <w:rPr>
                <w:rFonts w:eastAsia="Times New Roman" w:cs="Calibri"/>
                <w:color w:val="000000"/>
                <w:sz w:val="14"/>
                <w:szCs w:val="14"/>
                <w:lang w:eastAsia="es-MX"/>
              </w:rPr>
              <w:t>Aislante Dieléctrico: D.A.P. (Fibra Mineral y Sintética).</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70EEBA6A" w14:textId="77777777" w:rsidR="00D359CD" w:rsidRPr="00A75F4D" w:rsidRDefault="00D359CD" w:rsidP="00812374">
            <w:pPr>
              <w:jc w:val="center"/>
              <w:rPr>
                <w:rFonts w:ascii="Arial" w:hAnsi="Arial" w:cs="Arial"/>
                <w:b/>
                <w:bCs/>
                <w:sz w:val="14"/>
                <w:szCs w:val="14"/>
              </w:rPr>
            </w:pPr>
            <w:r>
              <w:rPr>
                <w:rFonts w:eastAsia="Times New Roman" w:cs="Calibri"/>
                <w:color w:val="000000"/>
                <w:sz w:val="14"/>
                <w:szCs w:val="14"/>
                <w:lang w:eastAsia="es-MX"/>
              </w:rPr>
              <w:t>----------------------</w:t>
            </w:r>
          </w:p>
        </w:tc>
        <w:tc>
          <w:tcPr>
            <w:tcW w:w="850" w:type="dxa"/>
            <w:tcBorders>
              <w:top w:val="single" w:sz="4" w:space="0" w:color="auto"/>
              <w:left w:val="single" w:sz="4" w:space="0" w:color="auto"/>
              <w:bottom w:val="single" w:sz="4" w:space="0" w:color="000000"/>
              <w:right w:val="nil"/>
            </w:tcBorders>
            <w:shd w:val="clear" w:color="auto" w:fill="auto"/>
            <w:vAlign w:val="center"/>
          </w:tcPr>
          <w:p w14:paraId="11727371"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2</w:t>
            </w:r>
          </w:p>
        </w:tc>
        <w:tc>
          <w:tcPr>
            <w:tcW w:w="1298" w:type="dxa"/>
            <w:tcBorders>
              <w:top w:val="single" w:sz="4" w:space="0" w:color="auto"/>
              <w:left w:val="single" w:sz="4" w:space="0" w:color="auto"/>
              <w:bottom w:val="single" w:sz="4" w:space="0" w:color="000000"/>
              <w:right w:val="single" w:sz="4" w:space="0" w:color="auto"/>
            </w:tcBorders>
            <w:shd w:val="clear" w:color="auto" w:fill="auto"/>
            <w:vAlign w:val="center"/>
          </w:tcPr>
          <w:p w14:paraId="6EC35E23"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PIEZA</w:t>
            </w:r>
          </w:p>
        </w:tc>
        <w:tc>
          <w:tcPr>
            <w:tcW w:w="1531" w:type="dxa"/>
            <w:tcBorders>
              <w:top w:val="single" w:sz="4" w:space="0" w:color="auto"/>
              <w:left w:val="single" w:sz="4" w:space="0" w:color="auto"/>
              <w:bottom w:val="single" w:sz="4" w:space="0" w:color="000000"/>
              <w:right w:val="single" w:sz="4" w:space="0" w:color="auto"/>
            </w:tcBorders>
            <w:shd w:val="clear" w:color="auto" w:fill="auto"/>
            <w:vAlign w:val="center"/>
          </w:tcPr>
          <w:p w14:paraId="57FF455F"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$126.00</w:t>
            </w:r>
          </w:p>
        </w:tc>
        <w:tc>
          <w:tcPr>
            <w:tcW w:w="1417" w:type="dxa"/>
            <w:tcBorders>
              <w:top w:val="single" w:sz="4" w:space="0" w:color="auto"/>
              <w:left w:val="single" w:sz="4" w:space="0" w:color="auto"/>
              <w:bottom w:val="single" w:sz="4" w:space="0" w:color="000000"/>
              <w:right w:val="single" w:sz="4" w:space="0" w:color="auto"/>
            </w:tcBorders>
            <w:shd w:val="clear" w:color="auto" w:fill="auto"/>
            <w:vAlign w:val="center"/>
          </w:tcPr>
          <w:p w14:paraId="771533A3"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$252.00</w:t>
            </w:r>
          </w:p>
        </w:tc>
      </w:tr>
      <w:tr w:rsidR="00D359CD" w:rsidRPr="00A75F4D" w14:paraId="43F98BA5" w14:textId="77777777" w:rsidTr="00170CBE">
        <w:trPr>
          <w:jc w:val="center"/>
        </w:trPr>
        <w:tc>
          <w:tcPr>
            <w:tcW w:w="1271" w:type="dxa"/>
            <w:tcBorders>
              <w:top w:val="nil"/>
              <w:left w:val="single" w:sz="4" w:space="0" w:color="auto"/>
              <w:bottom w:val="single" w:sz="4" w:space="0" w:color="auto"/>
              <w:right w:val="nil"/>
            </w:tcBorders>
            <w:shd w:val="clear" w:color="auto" w:fill="auto"/>
            <w:vAlign w:val="center"/>
          </w:tcPr>
          <w:p w14:paraId="36BFBAC2" w14:textId="77777777" w:rsidR="00D359CD" w:rsidRPr="00A75F4D" w:rsidRDefault="00D359CD" w:rsidP="00812374">
            <w:pPr>
              <w:jc w:val="center"/>
              <w:rPr>
                <w:rFonts w:eastAsia="Times New Roman" w:cs="Calibri"/>
                <w:b/>
                <w:bCs/>
                <w:color w:val="000000"/>
                <w:sz w:val="14"/>
                <w:szCs w:val="14"/>
                <w:lang w:eastAsia="es-MX"/>
              </w:rPr>
            </w:pPr>
            <w:r w:rsidRPr="00A75F4D">
              <w:rPr>
                <w:rFonts w:eastAsia="Times New Roman" w:cs="Calibri"/>
                <w:b/>
                <w:bCs/>
                <w:color w:val="000000"/>
                <w:sz w:val="14"/>
                <w:szCs w:val="14"/>
                <w:lang w:eastAsia="es-MX"/>
              </w:rPr>
              <w:t>27</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46C715A" w14:textId="77777777" w:rsidR="00D359CD" w:rsidRPr="00A75F4D" w:rsidRDefault="00D359CD" w:rsidP="00812374">
            <w:pPr>
              <w:jc w:val="both"/>
              <w:rPr>
                <w:rFonts w:eastAsia="Times New Roman" w:cs="Calibri"/>
                <w:color w:val="000000"/>
                <w:sz w:val="14"/>
                <w:szCs w:val="14"/>
                <w:lang w:eastAsia="es-MX"/>
              </w:rPr>
            </w:pPr>
            <w:r w:rsidRPr="00A75F4D">
              <w:rPr>
                <w:rFonts w:eastAsia="Times New Roman" w:cs="Calibri"/>
                <w:color w:val="000000"/>
                <w:sz w:val="14"/>
                <w:szCs w:val="14"/>
                <w:lang w:eastAsia="es-MX"/>
              </w:rPr>
              <w:t xml:space="preserve">CONECTOR N MACHO </w:t>
            </w:r>
          </w:p>
          <w:p w14:paraId="7F457178" w14:textId="77777777" w:rsidR="00D359CD" w:rsidRPr="00A75F4D" w:rsidRDefault="00D359CD" w:rsidP="00812374">
            <w:pPr>
              <w:jc w:val="both"/>
              <w:rPr>
                <w:rFonts w:eastAsia="Times New Roman" w:cs="Calibri"/>
                <w:color w:val="000000"/>
                <w:sz w:val="14"/>
                <w:szCs w:val="14"/>
                <w:lang w:eastAsia="es-MX"/>
              </w:rPr>
            </w:pPr>
            <w:r w:rsidRPr="00A75F4D">
              <w:rPr>
                <w:rFonts w:eastAsia="Times New Roman" w:cs="Calibri"/>
                <w:color w:val="000000"/>
                <w:sz w:val="14"/>
                <w:szCs w:val="14"/>
                <w:lang w:eastAsia="es-MX"/>
              </w:rPr>
              <w:t>Tipo de Conector: N Macho.</w:t>
            </w:r>
          </w:p>
          <w:p w14:paraId="261EF877" w14:textId="77777777" w:rsidR="00D359CD" w:rsidRPr="006E1CCE" w:rsidRDefault="00D359CD" w:rsidP="00812374">
            <w:pPr>
              <w:jc w:val="both"/>
              <w:rPr>
                <w:rFonts w:eastAsia="Times New Roman" w:cs="Calibri"/>
                <w:color w:val="000000"/>
                <w:sz w:val="14"/>
                <w:szCs w:val="14"/>
                <w:lang w:val="en-US" w:eastAsia="es-MX"/>
              </w:rPr>
            </w:pPr>
            <w:r w:rsidRPr="006E1CCE">
              <w:rPr>
                <w:rFonts w:eastAsia="Times New Roman" w:cs="Calibri"/>
                <w:color w:val="000000"/>
                <w:sz w:val="14"/>
                <w:szCs w:val="14"/>
                <w:lang w:val="en-US" w:eastAsia="es-MX"/>
              </w:rPr>
              <w:t xml:space="preserve">Especial </w:t>
            </w:r>
            <w:proofErr w:type="gramStart"/>
            <w:r w:rsidRPr="006E1CCE">
              <w:rPr>
                <w:rFonts w:eastAsia="Times New Roman" w:cs="Calibri"/>
                <w:color w:val="000000"/>
                <w:sz w:val="14"/>
                <w:szCs w:val="14"/>
                <w:lang w:val="en-US" w:eastAsia="es-MX"/>
              </w:rPr>
              <w:t>para Cable</w:t>
            </w:r>
            <w:proofErr w:type="gramEnd"/>
            <w:r w:rsidRPr="006E1CCE">
              <w:rPr>
                <w:rFonts w:eastAsia="Times New Roman" w:cs="Calibri"/>
                <w:color w:val="000000"/>
                <w:sz w:val="14"/>
                <w:szCs w:val="14"/>
                <w:lang w:val="en-US" w:eastAsia="es-MX"/>
              </w:rPr>
              <w:t>: BELDEN 9913, 7810A, 8214; ANDREW CNT-400; RG8/U-SYS, RFLASH-1113, TIMES LMR-400.</w:t>
            </w:r>
          </w:p>
          <w:p w14:paraId="0D2EA80D" w14:textId="77777777" w:rsidR="00D359CD" w:rsidRPr="00A75F4D" w:rsidRDefault="00D359CD" w:rsidP="00812374">
            <w:pPr>
              <w:jc w:val="both"/>
              <w:rPr>
                <w:rFonts w:eastAsia="Times New Roman" w:cs="Calibri"/>
                <w:color w:val="000000"/>
                <w:sz w:val="14"/>
                <w:szCs w:val="14"/>
                <w:lang w:eastAsia="es-MX"/>
              </w:rPr>
            </w:pPr>
            <w:r w:rsidRPr="00A75F4D">
              <w:rPr>
                <w:rFonts w:eastAsia="Times New Roman" w:cs="Calibri"/>
                <w:color w:val="000000"/>
                <w:sz w:val="14"/>
                <w:szCs w:val="14"/>
                <w:lang w:eastAsia="es-MX"/>
              </w:rPr>
              <w:t>Modo de Ensamble: Roscado / Soldable.</w:t>
            </w:r>
          </w:p>
          <w:p w14:paraId="51F1C4C0" w14:textId="77777777" w:rsidR="00D359CD" w:rsidRPr="00A75F4D" w:rsidRDefault="00D359CD" w:rsidP="00812374">
            <w:pPr>
              <w:jc w:val="both"/>
              <w:rPr>
                <w:rFonts w:eastAsia="Times New Roman" w:cs="Calibri"/>
                <w:color w:val="000000"/>
                <w:sz w:val="14"/>
                <w:szCs w:val="14"/>
                <w:lang w:eastAsia="es-MX"/>
              </w:rPr>
            </w:pPr>
            <w:r w:rsidRPr="00A75F4D">
              <w:rPr>
                <w:rFonts w:eastAsia="Times New Roman" w:cs="Calibri"/>
                <w:color w:val="000000"/>
                <w:sz w:val="14"/>
                <w:szCs w:val="14"/>
                <w:lang w:eastAsia="es-MX"/>
              </w:rPr>
              <w:t>Cuerpo de Bronce: Plateado.</w:t>
            </w:r>
          </w:p>
          <w:p w14:paraId="4315E546" w14:textId="77777777" w:rsidR="00D359CD" w:rsidRPr="00A75F4D" w:rsidRDefault="00D359CD" w:rsidP="00812374">
            <w:pPr>
              <w:jc w:val="both"/>
              <w:rPr>
                <w:rFonts w:eastAsia="Times New Roman" w:cs="Calibri"/>
                <w:color w:val="000000"/>
                <w:sz w:val="14"/>
                <w:szCs w:val="14"/>
                <w:lang w:eastAsia="es-MX"/>
              </w:rPr>
            </w:pPr>
            <w:r w:rsidRPr="00A75F4D">
              <w:rPr>
                <w:rFonts w:eastAsia="Times New Roman" w:cs="Calibri"/>
                <w:color w:val="000000"/>
                <w:sz w:val="14"/>
                <w:szCs w:val="14"/>
                <w:lang w:eastAsia="es-MX"/>
              </w:rPr>
              <w:t>Contacto Central: Oro.</w:t>
            </w:r>
          </w:p>
          <w:p w14:paraId="3A097B02" w14:textId="77777777" w:rsidR="00D359CD" w:rsidRPr="00A75F4D" w:rsidRDefault="00D359CD" w:rsidP="00812374">
            <w:pPr>
              <w:jc w:val="both"/>
              <w:rPr>
                <w:rFonts w:ascii="Arial" w:hAnsi="Arial" w:cs="Arial"/>
                <w:b/>
                <w:bCs/>
                <w:sz w:val="14"/>
                <w:szCs w:val="14"/>
              </w:rPr>
            </w:pPr>
            <w:r w:rsidRPr="00A75F4D">
              <w:rPr>
                <w:rFonts w:eastAsia="Times New Roman" w:cs="Calibri"/>
                <w:color w:val="000000"/>
                <w:sz w:val="14"/>
                <w:szCs w:val="14"/>
                <w:lang w:eastAsia="es-MX"/>
              </w:rPr>
              <w:t>Aislante Dieléctrico: Teflón.</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18C0C7A2" w14:textId="77777777" w:rsidR="00D359CD" w:rsidRPr="00A75F4D" w:rsidRDefault="00D359CD" w:rsidP="00812374">
            <w:pPr>
              <w:jc w:val="center"/>
              <w:rPr>
                <w:rFonts w:ascii="Arial" w:hAnsi="Arial" w:cs="Arial"/>
                <w:b/>
                <w:bCs/>
                <w:sz w:val="14"/>
                <w:szCs w:val="14"/>
              </w:rPr>
            </w:pPr>
            <w:r>
              <w:rPr>
                <w:rFonts w:eastAsia="Times New Roman" w:cs="Calibri"/>
                <w:color w:val="000000"/>
                <w:sz w:val="14"/>
                <w:szCs w:val="14"/>
                <w:lang w:eastAsia="es-MX"/>
              </w:rPr>
              <w:t>----------------------</w:t>
            </w:r>
          </w:p>
        </w:tc>
        <w:tc>
          <w:tcPr>
            <w:tcW w:w="850" w:type="dxa"/>
            <w:tcBorders>
              <w:top w:val="nil"/>
              <w:left w:val="single" w:sz="4" w:space="0" w:color="auto"/>
              <w:bottom w:val="single" w:sz="4" w:space="0" w:color="auto"/>
              <w:right w:val="single" w:sz="4" w:space="0" w:color="auto"/>
            </w:tcBorders>
            <w:shd w:val="clear" w:color="auto" w:fill="auto"/>
            <w:vAlign w:val="center"/>
          </w:tcPr>
          <w:p w14:paraId="36B74567"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2</w:t>
            </w:r>
          </w:p>
        </w:tc>
        <w:tc>
          <w:tcPr>
            <w:tcW w:w="1298" w:type="dxa"/>
            <w:tcBorders>
              <w:top w:val="nil"/>
              <w:left w:val="nil"/>
              <w:bottom w:val="single" w:sz="4" w:space="0" w:color="auto"/>
              <w:right w:val="single" w:sz="4" w:space="0" w:color="auto"/>
            </w:tcBorders>
            <w:shd w:val="clear" w:color="auto" w:fill="auto"/>
            <w:vAlign w:val="center"/>
          </w:tcPr>
          <w:p w14:paraId="2FEE590F"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PIEZA</w:t>
            </w:r>
          </w:p>
        </w:tc>
        <w:tc>
          <w:tcPr>
            <w:tcW w:w="1531" w:type="dxa"/>
            <w:tcBorders>
              <w:top w:val="nil"/>
              <w:left w:val="nil"/>
              <w:bottom w:val="single" w:sz="4" w:space="0" w:color="auto"/>
              <w:right w:val="single" w:sz="4" w:space="0" w:color="auto"/>
            </w:tcBorders>
            <w:shd w:val="clear" w:color="auto" w:fill="auto"/>
            <w:vAlign w:val="center"/>
          </w:tcPr>
          <w:p w14:paraId="65DB69B7"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$262.50</w:t>
            </w:r>
          </w:p>
        </w:tc>
        <w:tc>
          <w:tcPr>
            <w:tcW w:w="1417" w:type="dxa"/>
            <w:tcBorders>
              <w:top w:val="nil"/>
              <w:left w:val="nil"/>
              <w:bottom w:val="single" w:sz="4" w:space="0" w:color="auto"/>
              <w:right w:val="single" w:sz="4" w:space="0" w:color="auto"/>
            </w:tcBorders>
            <w:shd w:val="clear" w:color="auto" w:fill="auto"/>
            <w:vAlign w:val="center"/>
          </w:tcPr>
          <w:p w14:paraId="2D738672"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$525.00</w:t>
            </w:r>
          </w:p>
        </w:tc>
      </w:tr>
      <w:tr w:rsidR="00D359CD" w:rsidRPr="00A75F4D" w14:paraId="78078FCF" w14:textId="77777777" w:rsidTr="00170CBE">
        <w:trPr>
          <w:jc w:val="center"/>
        </w:trPr>
        <w:tc>
          <w:tcPr>
            <w:tcW w:w="1271" w:type="dxa"/>
            <w:tcBorders>
              <w:top w:val="single" w:sz="4" w:space="0" w:color="auto"/>
              <w:left w:val="single" w:sz="4" w:space="0" w:color="auto"/>
              <w:bottom w:val="single" w:sz="4" w:space="0" w:color="000000"/>
              <w:right w:val="single" w:sz="4" w:space="0" w:color="auto"/>
            </w:tcBorders>
            <w:shd w:val="clear" w:color="auto" w:fill="auto"/>
            <w:vAlign w:val="center"/>
          </w:tcPr>
          <w:p w14:paraId="576F16AD" w14:textId="77777777" w:rsidR="00D359CD" w:rsidRPr="00A75F4D" w:rsidRDefault="00D359CD" w:rsidP="00812374">
            <w:pPr>
              <w:jc w:val="center"/>
              <w:rPr>
                <w:rFonts w:eastAsia="Times New Roman" w:cs="Calibri"/>
                <w:b/>
                <w:bCs/>
                <w:color w:val="000000"/>
                <w:sz w:val="14"/>
                <w:szCs w:val="14"/>
                <w:lang w:eastAsia="es-MX"/>
              </w:rPr>
            </w:pPr>
            <w:r w:rsidRPr="00A75F4D">
              <w:rPr>
                <w:rFonts w:eastAsia="Times New Roman" w:cs="Calibri"/>
                <w:b/>
                <w:bCs/>
                <w:color w:val="000000"/>
                <w:sz w:val="14"/>
                <w:szCs w:val="14"/>
                <w:lang w:eastAsia="es-MX"/>
              </w:rPr>
              <w:t>28</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5BC5CD9A" w14:textId="77777777" w:rsidR="00D359CD" w:rsidRPr="00A75F4D" w:rsidRDefault="00D359CD" w:rsidP="00812374">
            <w:pPr>
              <w:rPr>
                <w:rFonts w:eastAsia="Times New Roman" w:cs="Calibri"/>
                <w:color w:val="000000"/>
                <w:sz w:val="14"/>
                <w:szCs w:val="14"/>
                <w:lang w:eastAsia="es-MX"/>
              </w:rPr>
            </w:pPr>
            <w:r w:rsidRPr="00A75F4D">
              <w:rPr>
                <w:rFonts w:eastAsia="Times New Roman" w:cs="Calibri"/>
                <w:color w:val="000000"/>
                <w:sz w:val="14"/>
                <w:szCs w:val="14"/>
                <w:lang w:eastAsia="es-MX"/>
              </w:rPr>
              <w:t>Fleje de acero inoxidable de 1/2", rollo de 30.5 metros, calibre 22</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4E6D7638" w14:textId="77777777" w:rsidR="00D359CD" w:rsidRPr="00A75F4D" w:rsidRDefault="00D359CD" w:rsidP="00812374">
            <w:pPr>
              <w:jc w:val="center"/>
              <w:rPr>
                <w:rFonts w:ascii="Arial" w:hAnsi="Arial" w:cs="Arial"/>
                <w:b/>
                <w:bCs/>
                <w:sz w:val="14"/>
                <w:szCs w:val="14"/>
              </w:rPr>
            </w:pPr>
            <w:r>
              <w:rPr>
                <w:rFonts w:eastAsia="Times New Roman" w:cs="Calibri"/>
                <w:color w:val="000000"/>
                <w:sz w:val="14"/>
                <w:szCs w:val="14"/>
                <w:lang w:eastAsia="es-MX"/>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585D240D"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4</w:t>
            </w:r>
          </w:p>
        </w:tc>
        <w:tc>
          <w:tcPr>
            <w:tcW w:w="1298" w:type="dxa"/>
            <w:tcBorders>
              <w:top w:val="single" w:sz="4" w:space="0" w:color="auto"/>
              <w:left w:val="nil"/>
              <w:bottom w:val="single" w:sz="4" w:space="0" w:color="auto"/>
              <w:right w:val="single" w:sz="4" w:space="0" w:color="auto"/>
            </w:tcBorders>
            <w:shd w:val="clear" w:color="auto" w:fill="auto"/>
            <w:vAlign w:val="center"/>
          </w:tcPr>
          <w:p w14:paraId="083CDB2C"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PIEZA</w:t>
            </w:r>
          </w:p>
        </w:tc>
        <w:tc>
          <w:tcPr>
            <w:tcW w:w="1531" w:type="dxa"/>
            <w:tcBorders>
              <w:top w:val="single" w:sz="4" w:space="0" w:color="auto"/>
              <w:left w:val="nil"/>
              <w:bottom w:val="single" w:sz="4" w:space="0" w:color="auto"/>
              <w:right w:val="single" w:sz="4" w:space="0" w:color="auto"/>
            </w:tcBorders>
            <w:shd w:val="clear" w:color="auto" w:fill="auto"/>
            <w:vAlign w:val="center"/>
          </w:tcPr>
          <w:p w14:paraId="21B0CF4C"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$945.00</w:t>
            </w:r>
          </w:p>
        </w:tc>
        <w:tc>
          <w:tcPr>
            <w:tcW w:w="1417" w:type="dxa"/>
            <w:tcBorders>
              <w:top w:val="single" w:sz="4" w:space="0" w:color="auto"/>
              <w:left w:val="nil"/>
              <w:bottom w:val="single" w:sz="4" w:space="0" w:color="auto"/>
              <w:right w:val="single" w:sz="4" w:space="0" w:color="auto"/>
            </w:tcBorders>
            <w:shd w:val="clear" w:color="auto" w:fill="auto"/>
            <w:vAlign w:val="center"/>
          </w:tcPr>
          <w:p w14:paraId="170D65D0"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$3,780.00</w:t>
            </w:r>
          </w:p>
        </w:tc>
      </w:tr>
      <w:tr w:rsidR="00D359CD" w:rsidRPr="00A75F4D" w14:paraId="47CCD9A0" w14:textId="77777777" w:rsidTr="00170CBE">
        <w:trPr>
          <w:jc w:val="center"/>
        </w:trPr>
        <w:tc>
          <w:tcPr>
            <w:tcW w:w="1271" w:type="dxa"/>
            <w:tcBorders>
              <w:top w:val="nil"/>
              <w:left w:val="single" w:sz="4" w:space="0" w:color="auto"/>
              <w:bottom w:val="single" w:sz="4" w:space="0" w:color="000000"/>
              <w:right w:val="single" w:sz="4" w:space="0" w:color="auto"/>
            </w:tcBorders>
            <w:shd w:val="clear" w:color="auto" w:fill="auto"/>
            <w:vAlign w:val="center"/>
          </w:tcPr>
          <w:p w14:paraId="552501B1" w14:textId="77777777" w:rsidR="00D359CD" w:rsidRPr="00A75F4D" w:rsidRDefault="00D359CD" w:rsidP="00812374">
            <w:pPr>
              <w:jc w:val="center"/>
              <w:rPr>
                <w:rFonts w:eastAsia="Times New Roman" w:cs="Calibri"/>
                <w:b/>
                <w:bCs/>
                <w:color w:val="000000"/>
                <w:sz w:val="14"/>
                <w:szCs w:val="14"/>
                <w:lang w:eastAsia="es-MX"/>
              </w:rPr>
            </w:pPr>
            <w:r w:rsidRPr="00A75F4D">
              <w:rPr>
                <w:rFonts w:eastAsia="Times New Roman" w:cs="Calibri"/>
                <w:b/>
                <w:bCs/>
                <w:color w:val="000000"/>
                <w:sz w:val="14"/>
                <w:szCs w:val="14"/>
                <w:lang w:eastAsia="es-MX"/>
              </w:rPr>
              <w:t>29</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07BEC922" w14:textId="77777777" w:rsidR="00D359CD" w:rsidRPr="00A75F4D" w:rsidRDefault="00D359CD" w:rsidP="00812374">
            <w:pPr>
              <w:jc w:val="both"/>
              <w:rPr>
                <w:rFonts w:eastAsia="Times New Roman" w:cs="Calibri"/>
                <w:color w:val="000000"/>
                <w:sz w:val="14"/>
                <w:szCs w:val="14"/>
                <w:lang w:eastAsia="es-MX"/>
              </w:rPr>
            </w:pPr>
            <w:r w:rsidRPr="00A75F4D">
              <w:rPr>
                <w:rFonts w:eastAsia="Times New Roman" w:cs="Calibri"/>
                <w:color w:val="000000"/>
                <w:sz w:val="14"/>
                <w:szCs w:val="14"/>
                <w:lang w:eastAsia="es-MX"/>
              </w:rPr>
              <w:t>Hebillas para fleje de acero inoxidable de 1/2", resistencia a altas temperaturas, buena resistencia a la oxidación, Encintado de 1/2"</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3D36CB0F" w14:textId="77777777" w:rsidR="00D359CD" w:rsidRPr="00A75F4D" w:rsidRDefault="00D359CD" w:rsidP="00812374">
            <w:pPr>
              <w:jc w:val="center"/>
              <w:rPr>
                <w:rFonts w:ascii="Arial" w:hAnsi="Arial" w:cs="Arial"/>
                <w:b/>
                <w:bCs/>
                <w:sz w:val="14"/>
                <w:szCs w:val="14"/>
              </w:rPr>
            </w:pPr>
            <w:r>
              <w:rPr>
                <w:rFonts w:eastAsia="Times New Roman" w:cs="Calibri"/>
                <w:color w:val="000000"/>
                <w:sz w:val="14"/>
                <w:szCs w:val="14"/>
                <w:lang w:eastAsia="es-MX"/>
              </w:rPr>
              <w:t>----------------------</w:t>
            </w:r>
          </w:p>
        </w:tc>
        <w:tc>
          <w:tcPr>
            <w:tcW w:w="850" w:type="dxa"/>
            <w:tcBorders>
              <w:top w:val="nil"/>
              <w:left w:val="nil"/>
              <w:bottom w:val="single" w:sz="4" w:space="0" w:color="auto"/>
              <w:right w:val="single" w:sz="4" w:space="0" w:color="auto"/>
            </w:tcBorders>
            <w:shd w:val="clear" w:color="auto" w:fill="auto"/>
            <w:vAlign w:val="center"/>
          </w:tcPr>
          <w:p w14:paraId="7A18D0A4"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250</w:t>
            </w:r>
          </w:p>
        </w:tc>
        <w:tc>
          <w:tcPr>
            <w:tcW w:w="1298" w:type="dxa"/>
            <w:tcBorders>
              <w:top w:val="nil"/>
              <w:left w:val="nil"/>
              <w:bottom w:val="single" w:sz="4" w:space="0" w:color="auto"/>
              <w:right w:val="single" w:sz="4" w:space="0" w:color="auto"/>
            </w:tcBorders>
            <w:shd w:val="clear" w:color="auto" w:fill="auto"/>
            <w:vAlign w:val="center"/>
          </w:tcPr>
          <w:p w14:paraId="25092DBF"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PIEZA</w:t>
            </w:r>
          </w:p>
        </w:tc>
        <w:tc>
          <w:tcPr>
            <w:tcW w:w="1531" w:type="dxa"/>
            <w:tcBorders>
              <w:top w:val="nil"/>
              <w:left w:val="nil"/>
              <w:bottom w:val="single" w:sz="4" w:space="0" w:color="auto"/>
              <w:right w:val="single" w:sz="4" w:space="0" w:color="auto"/>
            </w:tcBorders>
            <w:shd w:val="clear" w:color="auto" w:fill="auto"/>
            <w:vAlign w:val="center"/>
          </w:tcPr>
          <w:p w14:paraId="6C2CD020"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$31.50</w:t>
            </w:r>
          </w:p>
        </w:tc>
        <w:tc>
          <w:tcPr>
            <w:tcW w:w="1417" w:type="dxa"/>
            <w:tcBorders>
              <w:top w:val="nil"/>
              <w:left w:val="nil"/>
              <w:bottom w:val="single" w:sz="4" w:space="0" w:color="auto"/>
              <w:right w:val="single" w:sz="4" w:space="0" w:color="auto"/>
            </w:tcBorders>
            <w:shd w:val="clear" w:color="auto" w:fill="auto"/>
            <w:vAlign w:val="center"/>
          </w:tcPr>
          <w:p w14:paraId="0E39505E"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$7,875.00</w:t>
            </w:r>
          </w:p>
        </w:tc>
      </w:tr>
      <w:tr w:rsidR="00D359CD" w:rsidRPr="00A75F4D" w14:paraId="761EA20C" w14:textId="77777777" w:rsidTr="00170CBE">
        <w:trPr>
          <w:jc w:val="center"/>
        </w:trPr>
        <w:tc>
          <w:tcPr>
            <w:tcW w:w="1271" w:type="dxa"/>
            <w:tcBorders>
              <w:top w:val="nil"/>
              <w:left w:val="single" w:sz="4" w:space="0" w:color="auto"/>
              <w:bottom w:val="single" w:sz="4" w:space="0" w:color="000000"/>
              <w:right w:val="single" w:sz="4" w:space="0" w:color="auto"/>
            </w:tcBorders>
            <w:shd w:val="clear" w:color="auto" w:fill="auto"/>
            <w:vAlign w:val="center"/>
          </w:tcPr>
          <w:p w14:paraId="18C5A0CD" w14:textId="77777777" w:rsidR="00D359CD" w:rsidRPr="00A75F4D" w:rsidRDefault="00D359CD" w:rsidP="00812374">
            <w:pPr>
              <w:jc w:val="center"/>
              <w:rPr>
                <w:rFonts w:eastAsia="Times New Roman" w:cs="Calibri"/>
                <w:b/>
                <w:bCs/>
                <w:color w:val="000000"/>
                <w:sz w:val="14"/>
                <w:szCs w:val="14"/>
                <w:lang w:eastAsia="es-MX"/>
              </w:rPr>
            </w:pPr>
            <w:r w:rsidRPr="00A75F4D">
              <w:rPr>
                <w:rFonts w:eastAsia="Times New Roman" w:cs="Calibri"/>
                <w:b/>
                <w:bCs/>
                <w:color w:val="000000"/>
                <w:sz w:val="14"/>
                <w:szCs w:val="14"/>
                <w:lang w:eastAsia="es-MX"/>
              </w:rPr>
              <w:t>30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70B68B7F" w14:textId="77777777" w:rsidR="00D359CD" w:rsidRPr="00A75F4D" w:rsidRDefault="00D359CD" w:rsidP="00812374">
            <w:pPr>
              <w:jc w:val="both"/>
              <w:rPr>
                <w:rFonts w:eastAsia="Times New Roman" w:cs="Calibri"/>
                <w:color w:val="000000"/>
                <w:sz w:val="14"/>
                <w:szCs w:val="14"/>
                <w:lang w:eastAsia="es-MX"/>
              </w:rPr>
            </w:pPr>
            <w:r w:rsidRPr="00A75F4D">
              <w:rPr>
                <w:rFonts w:eastAsia="Times New Roman" w:cs="Calibri"/>
                <w:color w:val="000000"/>
                <w:sz w:val="14"/>
                <w:szCs w:val="14"/>
                <w:lang w:eastAsia="es-MX"/>
              </w:rPr>
              <w:t>Unicanal perforado 4 cm x 2 cm x 300 cm (tramo), calibre 16, acabado galvanizado.</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26127BBA" w14:textId="77777777" w:rsidR="00D359CD" w:rsidRPr="00A75F4D" w:rsidRDefault="00D359CD" w:rsidP="00812374">
            <w:pPr>
              <w:jc w:val="center"/>
              <w:rPr>
                <w:rFonts w:ascii="Arial" w:hAnsi="Arial" w:cs="Arial"/>
                <w:b/>
                <w:bCs/>
                <w:sz w:val="14"/>
                <w:szCs w:val="14"/>
              </w:rPr>
            </w:pPr>
            <w:r>
              <w:rPr>
                <w:rFonts w:eastAsia="Times New Roman" w:cs="Calibri"/>
                <w:color w:val="000000"/>
                <w:sz w:val="14"/>
                <w:szCs w:val="14"/>
                <w:lang w:eastAsia="es-MX"/>
              </w:rPr>
              <w:t>----------------------</w:t>
            </w:r>
          </w:p>
        </w:tc>
        <w:tc>
          <w:tcPr>
            <w:tcW w:w="850" w:type="dxa"/>
            <w:tcBorders>
              <w:top w:val="nil"/>
              <w:left w:val="nil"/>
              <w:bottom w:val="single" w:sz="4" w:space="0" w:color="auto"/>
              <w:right w:val="single" w:sz="4" w:space="0" w:color="auto"/>
            </w:tcBorders>
            <w:shd w:val="clear" w:color="auto" w:fill="auto"/>
            <w:vAlign w:val="center"/>
          </w:tcPr>
          <w:p w14:paraId="2E215A53"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5</w:t>
            </w:r>
          </w:p>
        </w:tc>
        <w:tc>
          <w:tcPr>
            <w:tcW w:w="1298" w:type="dxa"/>
            <w:tcBorders>
              <w:top w:val="nil"/>
              <w:left w:val="nil"/>
              <w:bottom w:val="single" w:sz="4" w:space="0" w:color="auto"/>
              <w:right w:val="single" w:sz="4" w:space="0" w:color="auto"/>
            </w:tcBorders>
            <w:shd w:val="clear" w:color="auto" w:fill="auto"/>
            <w:vAlign w:val="center"/>
          </w:tcPr>
          <w:p w14:paraId="5092EE21"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PIEZA</w:t>
            </w:r>
          </w:p>
        </w:tc>
        <w:tc>
          <w:tcPr>
            <w:tcW w:w="1531" w:type="dxa"/>
            <w:tcBorders>
              <w:top w:val="nil"/>
              <w:left w:val="nil"/>
              <w:bottom w:val="single" w:sz="4" w:space="0" w:color="auto"/>
              <w:right w:val="single" w:sz="4" w:space="0" w:color="auto"/>
            </w:tcBorders>
            <w:shd w:val="clear" w:color="auto" w:fill="auto"/>
            <w:vAlign w:val="center"/>
          </w:tcPr>
          <w:p w14:paraId="2FC648DF"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$525.00</w:t>
            </w:r>
          </w:p>
        </w:tc>
        <w:tc>
          <w:tcPr>
            <w:tcW w:w="1417" w:type="dxa"/>
            <w:tcBorders>
              <w:top w:val="nil"/>
              <w:left w:val="nil"/>
              <w:bottom w:val="single" w:sz="4" w:space="0" w:color="auto"/>
              <w:right w:val="single" w:sz="4" w:space="0" w:color="auto"/>
            </w:tcBorders>
            <w:shd w:val="clear" w:color="auto" w:fill="auto"/>
            <w:vAlign w:val="center"/>
          </w:tcPr>
          <w:p w14:paraId="64E66787"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$2,625.00</w:t>
            </w:r>
          </w:p>
        </w:tc>
      </w:tr>
      <w:tr w:rsidR="00D359CD" w:rsidRPr="00A75F4D" w14:paraId="26CA88AA" w14:textId="77777777" w:rsidTr="00170CBE">
        <w:trPr>
          <w:jc w:val="center"/>
        </w:trPr>
        <w:tc>
          <w:tcPr>
            <w:tcW w:w="1271" w:type="dxa"/>
            <w:tcBorders>
              <w:top w:val="nil"/>
              <w:left w:val="single" w:sz="4" w:space="0" w:color="auto"/>
              <w:bottom w:val="single" w:sz="4" w:space="0" w:color="auto"/>
              <w:right w:val="single" w:sz="4" w:space="0" w:color="auto"/>
            </w:tcBorders>
            <w:shd w:val="clear" w:color="auto" w:fill="auto"/>
            <w:vAlign w:val="center"/>
          </w:tcPr>
          <w:p w14:paraId="103B97CE" w14:textId="77777777" w:rsidR="00D359CD" w:rsidRPr="00A75F4D" w:rsidRDefault="00D359CD" w:rsidP="00812374">
            <w:pPr>
              <w:jc w:val="center"/>
              <w:rPr>
                <w:rFonts w:eastAsia="Times New Roman" w:cs="Calibri"/>
                <w:b/>
                <w:bCs/>
                <w:color w:val="000000"/>
                <w:sz w:val="14"/>
                <w:szCs w:val="14"/>
                <w:lang w:eastAsia="es-MX"/>
              </w:rPr>
            </w:pPr>
            <w:r w:rsidRPr="00A75F4D">
              <w:rPr>
                <w:rFonts w:eastAsia="Times New Roman" w:cs="Calibri"/>
                <w:b/>
                <w:bCs/>
                <w:color w:val="000000"/>
                <w:sz w:val="14"/>
                <w:szCs w:val="14"/>
                <w:lang w:eastAsia="es-MX"/>
              </w:rPr>
              <w:t>31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593B6D9C" w14:textId="77777777" w:rsidR="00D359CD" w:rsidRPr="00A75F4D" w:rsidRDefault="00D359CD" w:rsidP="00812374">
            <w:pPr>
              <w:jc w:val="both"/>
              <w:rPr>
                <w:rFonts w:eastAsia="Times New Roman" w:cs="Calibri"/>
                <w:color w:val="000000"/>
                <w:sz w:val="14"/>
                <w:szCs w:val="14"/>
                <w:lang w:eastAsia="es-MX"/>
              </w:rPr>
            </w:pPr>
            <w:r w:rsidRPr="00A75F4D">
              <w:rPr>
                <w:rFonts w:eastAsia="Times New Roman" w:cs="Calibri"/>
                <w:color w:val="000000"/>
                <w:sz w:val="14"/>
                <w:szCs w:val="14"/>
                <w:lang w:eastAsia="es-MX"/>
              </w:rPr>
              <w:t>Riel DIN 35 mm x 7.5 mm x 100 cm (tramo), material: Acero Laminado en frio con un cromado de zinc.</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57E8E737" w14:textId="77777777" w:rsidR="00D359CD" w:rsidRPr="00A75F4D" w:rsidRDefault="00D359CD" w:rsidP="00812374">
            <w:pPr>
              <w:jc w:val="center"/>
              <w:rPr>
                <w:rFonts w:ascii="Arial" w:hAnsi="Arial" w:cs="Arial"/>
                <w:b/>
                <w:bCs/>
                <w:sz w:val="14"/>
                <w:szCs w:val="14"/>
              </w:rPr>
            </w:pPr>
            <w:r>
              <w:rPr>
                <w:rFonts w:eastAsia="Times New Roman" w:cs="Calibri"/>
                <w:color w:val="000000"/>
                <w:sz w:val="14"/>
                <w:szCs w:val="14"/>
                <w:lang w:eastAsia="es-MX"/>
              </w:rPr>
              <w:t>----------------------</w:t>
            </w:r>
          </w:p>
        </w:tc>
        <w:tc>
          <w:tcPr>
            <w:tcW w:w="850" w:type="dxa"/>
            <w:tcBorders>
              <w:top w:val="nil"/>
              <w:left w:val="nil"/>
              <w:bottom w:val="single" w:sz="4" w:space="0" w:color="auto"/>
              <w:right w:val="single" w:sz="4" w:space="0" w:color="auto"/>
            </w:tcBorders>
            <w:shd w:val="clear" w:color="auto" w:fill="auto"/>
            <w:vAlign w:val="center"/>
          </w:tcPr>
          <w:p w14:paraId="1CFB1840"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4</w:t>
            </w:r>
          </w:p>
        </w:tc>
        <w:tc>
          <w:tcPr>
            <w:tcW w:w="1298" w:type="dxa"/>
            <w:tcBorders>
              <w:top w:val="nil"/>
              <w:left w:val="nil"/>
              <w:bottom w:val="single" w:sz="4" w:space="0" w:color="auto"/>
              <w:right w:val="single" w:sz="4" w:space="0" w:color="auto"/>
            </w:tcBorders>
            <w:shd w:val="clear" w:color="auto" w:fill="auto"/>
            <w:vAlign w:val="center"/>
          </w:tcPr>
          <w:p w14:paraId="67DE1EF9"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PIEZA</w:t>
            </w:r>
          </w:p>
        </w:tc>
        <w:tc>
          <w:tcPr>
            <w:tcW w:w="1531" w:type="dxa"/>
            <w:tcBorders>
              <w:top w:val="nil"/>
              <w:left w:val="nil"/>
              <w:bottom w:val="single" w:sz="4" w:space="0" w:color="auto"/>
              <w:right w:val="single" w:sz="4" w:space="0" w:color="auto"/>
            </w:tcBorders>
            <w:shd w:val="clear" w:color="auto" w:fill="auto"/>
            <w:vAlign w:val="center"/>
          </w:tcPr>
          <w:p w14:paraId="4F571A7C"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$15.75</w:t>
            </w:r>
          </w:p>
          <w:p w14:paraId="5B9FF3B1" w14:textId="77777777" w:rsidR="00D359CD" w:rsidRPr="00A75F4D" w:rsidRDefault="00D359CD" w:rsidP="00812374">
            <w:pPr>
              <w:jc w:val="center"/>
              <w:rPr>
                <w:rFonts w:eastAsia="Times New Roman" w:cs="Calibri"/>
                <w:color w:val="000000"/>
                <w:sz w:val="14"/>
                <w:szCs w:val="14"/>
                <w:lang w:eastAsia="es-MX"/>
              </w:rPr>
            </w:pPr>
          </w:p>
        </w:tc>
        <w:tc>
          <w:tcPr>
            <w:tcW w:w="1417" w:type="dxa"/>
            <w:tcBorders>
              <w:top w:val="nil"/>
              <w:left w:val="nil"/>
              <w:bottom w:val="single" w:sz="4" w:space="0" w:color="auto"/>
              <w:right w:val="single" w:sz="4" w:space="0" w:color="auto"/>
            </w:tcBorders>
            <w:shd w:val="clear" w:color="auto" w:fill="auto"/>
            <w:vAlign w:val="center"/>
          </w:tcPr>
          <w:p w14:paraId="2254B5AE"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$63.00</w:t>
            </w:r>
          </w:p>
        </w:tc>
      </w:tr>
      <w:tr w:rsidR="00D359CD" w:rsidRPr="00A75F4D" w14:paraId="5D14AF60" w14:textId="77777777" w:rsidTr="00170CBE">
        <w:trPr>
          <w:jc w:val="center"/>
        </w:trPr>
        <w:tc>
          <w:tcPr>
            <w:tcW w:w="1271" w:type="dxa"/>
            <w:tcBorders>
              <w:top w:val="single" w:sz="4" w:space="0" w:color="auto"/>
              <w:left w:val="single" w:sz="4" w:space="0" w:color="auto"/>
              <w:bottom w:val="single" w:sz="4" w:space="0" w:color="000000"/>
              <w:right w:val="single" w:sz="4" w:space="0" w:color="auto"/>
            </w:tcBorders>
            <w:shd w:val="clear" w:color="auto" w:fill="auto"/>
            <w:vAlign w:val="center"/>
          </w:tcPr>
          <w:p w14:paraId="42E99AEE" w14:textId="77777777" w:rsidR="00D359CD" w:rsidRPr="00A75F4D" w:rsidRDefault="00D359CD" w:rsidP="00812374">
            <w:pPr>
              <w:jc w:val="center"/>
              <w:rPr>
                <w:rFonts w:eastAsia="Times New Roman" w:cs="Calibri"/>
                <w:b/>
                <w:bCs/>
                <w:color w:val="000000"/>
                <w:sz w:val="14"/>
                <w:szCs w:val="14"/>
                <w:lang w:eastAsia="es-MX"/>
              </w:rPr>
            </w:pPr>
            <w:r w:rsidRPr="00A75F4D">
              <w:rPr>
                <w:rFonts w:eastAsia="Times New Roman" w:cs="Calibri"/>
                <w:b/>
                <w:bCs/>
                <w:color w:val="000000"/>
                <w:sz w:val="14"/>
                <w:szCs w:val="14"/>
                <w:lang w:eastAsia="es-MX"/>
              </w:rPr>
              <w:t>32</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16E966A5" w14:textId="77777777" w:rsidR="00D359CD" w:rsidRPr="00A75F4D" w:rsidRDefault="00D359CD" w:rsidP="00812374">
            <w:pPr>
              <w:jc w:val="both"/>
              <w:rPr>
                <w:rFonts w:eastAsia="Times New Roman" w:cs="Calibri"/>
                <w:color w:val="000000"/>
                <w:sz w:val="14"/>
                <w:szCs w:val="14"/>
                <w:lang w:eastAsia="es-MX"/>
              </w:rPr>
            </w:pPr>
            <w:r w:rsidRPr="00A75F4D">
              <w:rPr>
                <w:rFonts w:eastAsia="Times New Roman" w:cs="Calibri"/>
                <w:color w:val="000000"/>
                <w:sz w:val="14"/>
                <w:szCs w:val="14"/>
                <w:lang w:eastAsia="es-MX"/>
              </w:rPr>
              <w:t>Juego de tornillo hexagonal 5/16" x 1-1/2" con tuerca, 2 rondanas planas y 1 rondana de presión, material acero inoxidable</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131374AD" w14:textId="77777777" w:rsidR="00D359CD" w:rsidRPr="00A75F4D" w:rsidRDefault="00D359CD" w:rsidP="00812374">
            <w:pPr>
              <w:jc w:val="center"/>
              <w:rPr>
                <w:rFonts w:ascii="Arial" w:hAnsi="Arial" w:cs="Arial"/>
                <w:bCs/>
                <w:sz w:val="14"/>
                <w:szCs w:val="14"/>
              </w:rPr>
            </w:pPr>
            <w:r w:rsidRPr="00A75F4D">
              <w:rPr>
                <w:rFonts w:eastAsia="Times New Roman" w:cs="Calibri"/>
                <w:color w:val="000000"/>
                <w:sz w:val="14"/>
                <w:szCs w:val="14"/>
                <w:lang w:eastAsia="es-MX"/>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6C6FD52E"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170</w:t>
            </w:r>
          </w:p>
        </w:tc>
        <w:tc>
          <w:tcPr>
            <w:tcW w:w="1298" w:type="dxa"/>
            <w:tcBorders>
              <w:top w:val="single" w:sz="4" w:space="0" w:color="auto"/>
              <w:left w:val="nil"/>
              <w:bottom w:val="single" w:sz="4" w:space="0" w:color="auto"/>
              <w:right w:val="single" w:sz="4" w:space="0" w:color="auto"/>
            </w:tcBorders>
            <w:shd w:val="clear" w:color="auto" w:fill="auto"/>
            <w:vAlign w:val="center"/>
          </w:tcPr>
          <w:p w14:paraId="195238BB"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JUEGO</w:t>
            </w:r>
          </w:p>
        </w:tc>
        <w:tc>
          <w:tcPr>
            <w:tcW w:w="1531" w:type="dxa"/>
            <w:tcBorders>
              <w:top w:val="single" w:sz="4" w:space="0" w:color="auto"/>
              <w:left w:val="nil"/>
              <w:bottom w:val="single" w:sz="4" w:space="0" w:color="auto"/>
              <w:right w:val="single" w:sz="4" w:space="0" w:color="auto"/>
            </w:tcBorders>
            <w:shd w:val="clear" w:color="auto" w:fill="auto"/>
            <w:vAlign w:val="center"/>
          </w:tcPr>
          <w:p w14:paraId="02570A85"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$15.75</w:t>
            </w:r>
          </w:p>
        </w:tc>
        <w:tc>
          <w:tcPr>
            <w:tcW w:w="1417" w:type="dxa"/>
            <w:tcBorders>
              <w:top w:val="single" w:sz="4" w:space="0" w:color="auto"/>
              <w:left w:val="nil"/>
              <w:bottom w:val="single" w:sz="4" w:space="0" w:color="auto"/>
              <w:right w:val="single" w:sz="4" w:space="0" w:color="auto"/>
            </w:tcBorders>
            <w:shd w:val="clear" w:color="auto" w:fill="auto"/>
            <w:vAlign w:val="center"/>
          </w:tcPr>
          <w:p w14:paraId="603B46B6"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$2,677.50</w:t>
            </w:r>
          </w:p>
        </w:tc>
      </w:tr>
      <w:tr w:rsidR="00D359CD" w:rsidRPr="00A75F4D" w14:paraId="61FDD9E9" w14:textId="77777777" w:rsidTr="00170CBE">
        <w:trPr>
          <w:jc w:val="center"/>
        </w:trPr>
        <w:tc>
          <w:tcPr>
            <w:tcW w:w="1271" w:type="dxa"/>
            <w:tcBorders>
              <w:top w:val="nil"/>
              <w:left w:val="single" w:sz="4" w:space="0" w:color="auto"/>
              <w:bottom w:val="single" w:sz="4" w:space="0" w:color="000000"/>
              <w:right w:val="single" w:sz="4" w:space="0" w:color="auto"/>
            </w:tcBorders>
            <w:shd w:val="clear" w:color="auto" w:fill="auto"/>
            <w:vAlign w:val="center"/>
          </w:tcPr>
          <w:p w14:paraId="7D98DEFF" w14:textId="77777777" w:rsidR="00D359CD" w:rsidRPr="00A75F4D" w:rsidRDefault="00D359CD" w:rsidP="00812374">
            <w:pPr>
              <w:jc w:val="center"/>
              <w:rPr>
                <w:rFonts w:eastAsia="Times New Roman" w:cs="Calibri"/>
                <w:b/>
                <w:bCs/>
                <w:color w:val="000000"/>
                <w:sz w:val="14"/>
                <w:szCs w:val="14"/>
                <w:lang w:eastAsia="es-MX"/>
              </w:rPr>
            </w:pPr>
            <w:r w:rsidRPr="00A75F4D">
              <w:rPr>
                <w:rFonts w:eastAsia="Times New Roman" w:cs="Calibri"/>
                <w:b/>
                <w:bCs/>
                <w:color w:val="000000"/>
                <w:sz w:val="14"/>
                <w:szCs w:val="14"/>
                <w:lang w:eastAsia="es-MX"/>
              </w:rPr>
              <w:lastRenderedPageBreak/>
              <w:t>33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6CAFD6C4" w14:textId="77777777" w:rsidR="00D359CD" w:rsidRPr="00A75F4D" w:rsidRDefault="00D359CD" w:rsidP="00812374">
            <w:pPr>
              <w:rPr>
                <w:rFonts w:eastAsia="Times New Roman" w:cs="Calibri"/>
                <w:color w:val="000000"/>
                <w:sz w:val="14"/>
                <w:szCs w:val="14"/>
                <w:lang w:eastAsia="es-MX"/>
              </w:rPr>
            </w:pPr>
            <w:r w:rsidRPr="00A75F4D">
              <w:rPr>
                <w:rFonts w:eastAsia="Times New Roman" w:cs="Calibri"/>
                <w:color w:val="000000"/>
                <w:sz w:val="14"/>
                <w:szCs w:val="14"/>
                <w:lang w:eastAsia="es-MX"/>
              </w:rPr>
              <w:t>Tornillo para metal cabeza plana autoperforante de 8 x 1/2", fabricado en acero de gran dureza y resistencia a la corrosión.</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30CF2067" w14:textId="77777777" w:rsidR="00D359CD" w:rsidRPr="00A75F4D" w:rsidRDefault="00D359CD" w:rsidP="00812374">
            <w:pPr>
              <w:jc w:val="center"/>
              <w:rPr>
                <w:rFonts w:ascii="Arial" w:hAnsi="Arial" w:cs="Arial"/>
                <w:bCs/>
                <w:sz w:val="14"/>
                <w:szCs w:val="14"/>
              </w:rPr>
            </w:pPr>
            <w:r w:rsidRPr="00A75F4D">
              <w:rPr>
                <w:rFonts w:ascii="Arial" w:hAnsi="Arial" w:cs="Arial"/>
                <w:bCs/>
                <w:sz w:val="14"/>
                <w:szCs w:val="14"/>
              </w:rPr>
              <w:t>----------------------</w:t>
            </w:r>
          </w:p>
        </w:tc>
        <w:tc>
          <w:tcPr>
            <w:tcW w:w="850" w:type="dxa"/>
            <w:tcBorders>
              <w:top w:val="nil"/>
              <w:left w:val="nil"/>
              <w:bottom w:val="single" w:sz="4" w:space="0" w:color="auto"/>
              <w:right w:val="single" w:sz="4" w:space="0" w:color="auto"/>
            </w:tcBorders>
            <w:shd w:val="clear" w:color="auto" w:fill="auto"/>
            <w:vAlign w:val="center"/>
          </w:tcPr>
          <w:p w14:paraId="151AEB5C"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200</w:t>
            </w:r>
          </w:p>
        </w:tc>
        <w:tc>
          <w:tcPr>
            <w:tcW w:w="1298" w:type="dxa"/>
            <w:tcBorders>
              <w:top w:val="nil"/>
              <w:left w:val="nil"/>
              <w:bottom w:val="single" w:sz="4" w:space="0" w:color="auto"/>
              <w:right w:val="single" w:sz="4" w:space="0" w:color="auto"/>
            </w:tcBorders>
            <w:shd w:val="clear" w:color="auto" w:fill="auto"/>
            <w:vAlign w:val="center"/>
          </w:tcPr>
          <w:p w14:paraId="44C3D707"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PIEZA</w:t>
            </w:r>
          </w:p>
        </w:tc>
        <w:tc>
          <w:tcPr>
            <w:tcW w:w="1531" w:type="dxa"/>
            <w:tcBorders>
              <w:top w:val="nil"/>
              <w:left w:val="nil"/>
              <w:bottom w:val="single" w:sz="4" w:space="0" w:color="auto"/>
              <w:right w:val="single" w:sz="4" w:space="0" w:color="auto"/>
            </w:tcBorders>
            <w:shd w:val="clear" w:color="auto" w:fill="auto"/>
            <w:vAlign w:val="center"/>
          </w:tcPr>
          <w:p w14:paraId="281D00A2"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$5.25</w:t>
            </w:r>
          </w:p>
        </w:tc>
        <w:tc>
          <w:tcPr>
            <w:tcW w:w="1417" w:type="dxa"/>
            <w:tcBorders>
              <w:top w:val="nil"/>
              <w:left w:val="nil"/>
              <w:bottom w:val="single" w:sz="4" w:space="0" w:color="auto"/>
              <w:right w:val="single" w:sz="4" w:space="0" w:color="auto"/>
            </w:tcBorders>
            <w:shd w:val="clear" w:color="auto" w:fill="auto"/>
            <w:vAlign w:val="center"/>
          </w:tcPr>
          <w:p w14:paraId="7BAE1F90"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$1,050.00</w:t>
            </w:r>
          </w:p>
        </w:tc>
      </w:tr>
      <w:tr w:rsidR="00D359CD" w:rsidRPr="00A75F4D" w14:paraId="7C1714E4" w14:textId="77777777" w:rsidTr="00170CBE">
        <w:trPr>
          <w:jc w:val="center"/>
        </w:trPr>
        <w:tc>
          <w:tcPr>
            <w:tcW w:w="1271" w:type="dxa"/>
            <w:tcBorders>
              <w:top w:val="nil"/>
              <w:left w:val="single" w:sz="4" w:space="0" w:color="auto"/>
              <w:bottom w:val="single" w:sz="4" w:space="0" w:color="000000"/>
              <w:right w:val="single" w:sz="4" w:space="0" w:color="auto"/>
            </w:tcBorders>
            <w:shd w:val="clear" w:color="auto" w:fill="auto"/>
            <w:vAlign w:val="center"/>
          </w:tcPr>
          <w:p w14:paraId="629DB08F" w14:textId="77777777" w:rsidR="00D359CD" w:rsidRPr="00A75F4D" w:rsidRDefault="00D359CD" w:rsidP="00812374">
            <w:pPr>
              <w:jc w:val="center"/>
              <w:rPr>
                <w:rFonts w:eastAsia="Times New Roman" w:cs="Calibri"/>
                <w:b/>
                <w:bCs/>
                <w:color w:val="000000"/>
                <w:sz w:val="14"/>
                <w:szCs w:val="14"/>
                <w:lang w:eastAsia="es-MX"/>
              </w:rPr>
            </w:pPr>
            <w:r w:rsidRPr="00A75F4D">
              <w:rPr>
                <w:rFonts w:eastAsia="Times New Roman" w:cs="Calibri"/>
                <w:b/>
                <w:bCs/>
                <w:color w:val="000000"/>
                <w:sz w:val="14"/>
                <w:szCs w:val="14"/>
                <w:lang w:eastAsia="es-MX"/>
              </w:rPr>
              <w:t>34</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568B53E3" w14:textId="77777777" w:rsidR="00D359CD" w:rsidRPr="00A75F4D" w:rsidRDefault="00D359CD" w:rsidP="00812374">
            <w:pPr>
              <w:rPr>
                <w:rFonts w:eastAsia="Times New Roman" w:cs="Calibri"/>
                <w:color w:val="000000"/>
                <w:sz w:val="14"/>
                <w:szCs w:val="14"/>
                <w:lang w:eastAsia="es-MX"/>
              </w:rPr>
            </w:pPr>
            <w:r w:rsidRPr="00A75F4D">
              <w:rPr>
                <w:rFonts w:eastAsia="Times New Roman" w:cs="Calibri"/>
                <w:color w:val="000000"/>
                <w:sz w:val="14"/>
                <w:szCs w:val="14"/>
                <w:lang w:eastAsia="es-MX"/>
              </w:rPr>
              <w:t>Tornillo para metal cabeza plana autoperforante de 8 x 3/4", de acero inoxidable, Para uso en acero, chapa, y fija metal o acero a metal o chapa de acero.</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3A1E018F" w14:textId="77777777" w:rsidR="00D359CD" w:rsidRPr="00A75F4D" w:rsidRDefault="00D359CD" w:rsidP="00812374">
            <w:pPr>
              <w:jc w:val="center"/>
              <w:rPr>
                <w:rFonts w:ascii="Arial" w:hAnsi="Arial" w:cs="Arial"/>
                <w:bCs/>
                <w:sz w:val="14"/>
                <w:szCs w:val="14"/>
              </w:rPr>
            </w:pPr>
            <w:r w:rsidRPr="00A75F4D">
              <w:rPr>
                <w:rFonts w:ascii="Arial" w:hAnsi="Arial" w:cs="Arial"/>
                <w:bCs/>
                <w:sz w:val="14"/>
                <w:szCs w:val="14"/>
              </w:rPr>
              <w:t>----------------------</w:t>
            </w:r>
          </w:p>
        </w:tc>
        <w:tc>
          <w:tcPr>
            <w:tcW w:w="850" w:type="dxa"/>
            <w:tcBorders>
              <w:top w:val="nil"/>
              <w:left w:val="nil"/>
              <w:bottom w:val="single" w:sz="4" w:space="0" w:color="auto"/>
              <w:right w:val="single" w:sz="4" w:space="0" w:color="auto"/>
            </w:tcBorders>
            <w:shd w:val="clear" w:color="auto" w:fill="auto"/>
            <w:vAlign w:val="center"/>
          </w:tcPr>
          <w:p w14:paraId="2C2E997A"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200</w:t>
            </w:r>
          </w:p>
        </w:tc>
        <w:tc>
          <w:tcPr>
            <w:tcW w:w="1298" w:type="dxa"/>
            <w:tcBorders>
              <w:top w:val="nil"/>
              <w:left w:val="nil"/>
              <w:bottom w:val="single" w:sz="4" w:space="0" w:color="auto"/>
              <w:right w:val="single" w:sz="4" w:space="0" w:color="auto"/>
            </w:tcBorders>
            <w:shd w:val="clear" w:color="auto" w:fill="auto"/>
            <w:vAlign w:val="center"/>
          </w:tcPr>
          <w:p w14:paraId="12C29E96"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PIEZA</w:t>
            </w:r>
          </w:p>
        </w:tc>
        <w:tc>
          <w:tcPr>
            <w:tcW w:w="1531" w:type="dxa"/>
            <w:tcBorders>
              <w:top w:val="nil"/>
              <w:left w:val="nil"/>
              <w:bottom w:val="single" w:sz="4" w:space="0" w:color="auto"/>
              <w:right w:val="single" w:sz="4" w:space="0" w:color="auto"/>
            </w:tcBorders>
            <w:shd w:val="clear" w:color="auto" w:fill="auto"/>
            <w:vAlign w:val="center"/>
          </w:tcPr>
          <w:p w14:paraId="4F4A9BFC"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$8.40</w:t>
            </w:r>
          </w:p>
        </w:tc>
        <w:tc>
          <w:tcPr>
            <w:tcW w:w="1417" w:type="dxa"/>
            <w:tcBorders>
              <w:top w:val="nil"/>
              <w:left w:val="nil"/>
              <w:bottom w:val="single" w:sz="4" w:space="0" w:color="auto"/>
              <w:right w:val="single" w:sz="4" w:space="0" w:color="auto"/>
            </w:tcBorders>
            <w:shd w:val="clear" w:color="auto" w:fill="auto"/>
            <w:vAlign w:val="center"/>
          </w:tcPr>
          <w:p w14:paraId="7C4EF4ED"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$1,680.00</w:t>
            </w:r>
          </w:p>
        </w:tc>
      </w:tr>
      <w:tr w:rsidR="00D359CD" w:rsidRPr="00A75F4D" w14:paraId="2D7C373D" w14:textId="77777777" w:rsidTr="00170CBE">
        <w:trPr>
          <w:jc w:val="center"/>
        </w:trPr>
        <w:tc>
          <w:tcPr>
            <w:tcW w:w="1271" w:type="dxa"/>
            <w:tcBorders>
              <w:top w:val="nil"/>
              <w:left w:val="single" w:sz="4" w:space="0" w:color="auto"/>
              <w:bottom w:val="single" w:sz="4" w:space="0" w:color="000000"/>
              <w:right w:val="single" w:sz="4" w:space="0" w:color="auto"/>
            </w:tcBorders>
            <w:shd w:val="clear" w:color="auto" w:fill="auto"/>
            <w:vAlign w:val="center"/>
          </w:tcPr>
          <w:p w14:paraId="1C896524" w14:textId="77777777" w:rsidR="00D359CD" w:rsidRPr="00A75F4D" w:rsidRDefault="00D359CD" w:rsidP="00812374">
            <w:pPr>
              <w:jc w:val="center"/>
              <w:rPr>
                <w:rFonts w:eastAsia="Times New Roman" w:cs="Calibri"/>
                <w:b/>
                <w:bCs/>
                <w:color w:val="000000"/>
                <w:sz w:val="14"/>
                <w:szCs w:val="14"/>
                <w:lang w:eastAsia="es-MX"/>
              </w:rPr>
            </w:pPr>
            <w:r w:rsidRPr="00A75F4D">
              <w:rPr>
                <w:rFonts w:eastAsia="Times New Roman" w:cs="Calibri"/>
                <w:b/>
                <w:bCs/>
                <w:color w:val="000000"/>
                <w:sz w:val="14"/>
                <w:szCs w:val="14"/>
                <w:lang w:eastAsia="es-MX"/>
              </w:rPr>
              <w:t>35</w:t>
            </w:r>
          </w:p>
        </w:tc>
        <w:tc>
          <w:tcPr>
            <w:tcW w:w="4111" w:type="dxa"/>
            <w:tcBorders>
              <w:top w:val="nil"/>
              <w:left w:val="nil"/>
              <w:bottom w:val="single" w:sz="4" w:space="0" w:color="auto"/>
              <w:right w:val="single" w:sz="4" w:space="0" w:color="auto"/>
            </w:tcBorders>
            <w:shd w:val="clear" w:color="auto" w:fill="auto"/>
            <w:vAlign w:val="center"/>
          </w:tcPr>
          <w:p w14:paraId="5DF9E8B9" w14:textId="77777777" w:rsidR="00D359CD" w:rsidRPr="00A75F4D" w:rsidRDefault="00D359CD" w:rsidP="00812374">
            <w:pPr>
              <w:rPr>
                <w:rFonts w:eastAsia="Times New Roman" w:cs="Calibri"/>
                <w:color w:val="000000"/>
                <w:sz w:val="14"/>
                <w:szCs w:val="14"/>
                <w:lang w:eastAsia="es-MX"/>
              </w:rPr>
            </w:pPr>
            <w:r w:rsidRPr="00A75F4D">
              <w:rPr>
                <w:rFonts w:eastAsia="Times New Roman" w:cs="Calibri"/>
                <w:color w:val="000000"/>
                <w:sz w:val="14"/>
                <w:szCs w:val="14"/>
                <w:lang w:eastAsia="es-MX"/>
              </w:rPr>
              <w:t xml:space="preserve">Tubo Conduit de 3/4 pulgadas de 3 metros de largo, galvanizado, calibre 19, con rosca y 1 </w:t>
            </w:r>
            <w:proofErr w:type="spellStart"/>
            <w:r w:rsidRPr="00A75F4D">
              <w:rPr>
                <w:rFonts w:eastAsia="Times New Roman" w:cs="Calibri"/>
                <w:color w:val="000000"/>
                <w:sz w:val="14"/>
                <w:szCs w:val="14"/>
                <w:lang w:eastAsia="es-MX"/>
              </w:rPr>
              <w:t>cople</w:t>
            </w:r>
            <w:proofErr w:type="spellEnd"/>
            <w:r w:rsidRPr="00A75F4D">
              <w:rPr>
                <w:rFonts w:eastAsia="Times New Roman" w:cs="Calibri"/>
                <w:color w:val="000000"/>
                <w:sz w:val="14"/>
                <w:szCs w:val="14"/>
                <w:lang w:eastAsia="es-MX"/>
              </w:rPr>
              <w:t>.</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5761E875" w14:textId="77777777" w:rsidR="00D359CD" w:rsidRPr="00A75F4D" w:rsidRDefault="00D359CD" w:rsidP="00812374">
            <w:pPr>
              <w:jc w:val="center"/>
              <w:rPr>
                <w:rFonts w:ascii="Arial" w:hAnsi="Arial" w:cs="Arial"/>
                <w:b/>
                <w:bCs/>
                <w:sz w:val="14"/>
                <w:szCs w:val="14"/>
              </w:rPr>
            </w:pPr>
            <w:r>
              <w:rPr>
                <w:rFonts w:eastAsia="Times New Roman" w:cs="Calibri"/>
                <w:color w:val="000000"/>
                <w:sz w:val="14"/>
                <w:szCs w:val="14"/>
                <w:lang w:eastAsia="es-MX"/>
              </w:rPr>
              <w:t>----------------------</w:t>
            </w:r>
          </w:p>
        </w:tc>
        <w:tc>
          <w:tcPr>
            <w:tcW w:w="850" w:type="dxa"/>
            <w:tcBorders>
              <w:top w:val="nil"/>
              <w:left w:val="nil"/>
              <w:bottom w:val="single" w:sz="4" w:space="0" w:color="auto"/>
              <w:right w:val="single" w:sz="4" w:space="0" w:color="auto"/>
            </w:tcBorders>
            <w:shd w:val="clear" w:color="auto" w:fill="auto"/>
            <w:vAlign w:val="center"/>
          </w:tcPr>
          <w:p w14:paraId="621FB5E1"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8</w:t>
            </w:r>
          </w:p>
        </w:tc>
        <w:tc>
          <w:tcPr>
            <w:tcW w:w="1298" w:type="dxa"/>
            <w:tcBorders>
              <w:top w:val="nil"/>
              <w:left w:val="nil"/>
              <w:bottom w:val="single" w:sz="4" w:space="0" w:color="auto"/>
              <w:right w:val="single" w:sz="4" w:space="0" w:color="auto"/>
            </w:tcBorders>
            <w:shd w:val="clear" w:color="auto" w:fill="auto"/>
            <w:vAlign w:val="center"/>
          </w:tcPr>
          <w:p w14:paraId="75916FB9"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PIEZA</w:t>
            </w:r>
          </w:p>
        </w:tc>
        <w:tc>
          <w:tcPr>
            <w:tcW w:w="1531" w:type="dxa"/>
            <w:tcBorders>
              <w:top w:val="nil"/>
              <w:left w:val="nil"/>
              <w:bottom w:val="single" w:sz="4" w:space="0" w:color="auto"/>
              <w:right w:val="single" w:sz="4" w:space="0" w:color="auto"/>
            </w:tcBorders>
            <w:shd w:val="clear" w:color="auto" w:fill="auto"/>
            <w:vAlign w:val="center"/>
          </w:tcPr>
          <w:p w14:paraId="6777F721"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$210.00</w:t>
            </w:r>
          </w:p>
        </w:tc>
        <w:tc>
          <w:tcPr>
            <w:tcW w:w="1417" w:type="dxa"/>
            <w:tcBorders>
              <w:top w:val="nil"/>
              <w:left w:val="nil"/>
              <w:bottom w:val="single" w:sz="4" w:space="0" w:color="auto"/>
              <w:right w:val="single" w:sz="4" w:space="0" w:color="auto"/>
            </w:tcBorders>
            <w:shd w:val="clear" w:color="auto" w:fill="auto"/>
            <w:vAlign w:val="center"/>
          </w:tcPr>
          <w:p w14:paraId="00508EA0"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$1,680.00</w:t>
            </w:r>
          </w:p>
        </w:tc>
      </w:tr>
      <w:tr w:rsidR="00D359CD" w:rsidRPr="00A75F4D" w14:paraId="116C35B6" w14:textId="77777777" w:rsidTr="00170CBE">
        <w:trPr>
          <w:jc w:val="center"/>
        </w:trPr>
        <w:tc>
          <w:tcPr>
            <w:tcW w:w="1271" w:type="dxa"/>
            <w:tcBorders>
              <w:top w:val="nil"/>
              <w:left w:val="single" w:sz="4" w:space="0" w:color="auto"/>
              <w:bottom w:val="single" w:sz="4" w:space="0" w:color="auto"/>
              <w:right w:val="single" w:sz="4" w:space="0" w:color="auto"/>
            </w:tcBorders>
            <w:shd w:val="clear" w:color="auto" w:fill="auto"/>
            <w:vAlign w:val="center"/>
          </w:tcPr>
          <w:p w14:paraId="115FF1F6" w14:textId="77777777" w:rsidR="00D359CD" w:rsidRPr="00A75F4D" w:rsidRDefault="00D359CD" w:rsidP="00812374">
            <w:pPr>
              <w:jc w:val="center"/>
              <w:rPr>
                <w:rFonts w:eastAsia="Times New Roman" w:cs="Calibri"/>
                <w:b/>
                <w:bCs/>
                <w:color w:val="000000"/>
                <w:sz w:val="14"/>
                <w:szCs w:val="14"/>
                <w:lang w:eastAsia="es-MX"/>
              </w:rPr>
            </w:pPr>
            <w:r w:rsidRPr="00A75F4D">
              <w:rPr>
                <w:rFonts w:eastAsia="Times New Roman" w:cs="Calibri"/>
                <w:b/>
                <w:bCs/>
                <w:color w:val="000000"/>
                <w:sz w:val="14"/>
                <w:szCs w:val="14"/>
                <w:lang w:eastAsia="es-MX"/>
              </w:rPr>
              <w:t>36</w:t>
            </w:r>
          </w:p>
        </w:tc>
        <w:tc>
          <w:tcPr>
            <w:tcW w:w="4111" w:type="dxa"/>
            <w:tcBorders>
              <w:top w:val="nil"/>
              <w:left w:val="nil"/>
              <w:bottom w:val="single" w:sz="4" w:space="0" w:color="auto"/>
              <w:right w:val="single" w:sz="4" w:space="0" w:color="auto"/>
            </w:tcBorders>
            <w:shd w:val="clear" w:color="auto" w:fill="auto"/>
            <w:vAlign w:val="center"/>
          </w:tcPr>
          <w:p w14:paraId="28D22137" w14:textId="77777777" w:rsidR="00D359CD" w:rsidRPr="00A75F4D" w:rsidRDefault="00D359CD" w:rsidP="00812374">
            <w:pPr>
              <w:rPr>
                <w:rFonts w:eastAsia="Times New Roman" w:cs="Calibri"/>
                <w:color w:val="000000"/>
                <w:sz w:val="14"/>
                <w:szCs w:val="14"/>
                <w:lang w:eastAsia="es-MX"/>
              </w:rPr>
            </w:pPr>
            <w:r w:rsidRPr="00A75F4D">
              <w:rPr>
                <w:rFonts w:eastAsia="Times New Roman" w:cs="Calibri"/>
                <w:color w:val="000000"/>
                <w:sz w:val="14"/>
                <w:szCs w:val="14"/>
                <w:lang w:eastAsia="es-MX"/>
              </w:rPr>
              <w:t>Caja oval roscada con tapa OT de 3/4" gris para Conduit pared delgada, Cuerpo: Aluminio inyectado a presión (</w:t>
            </w:r>
            <w:proofErr w:type="spellStart"/>
            <w:r w:rsidRPr="00A75F4D">
              <w:rPr>
                <w:rFonts w:eastAsia="Times New Roman" w:cs="Calibri"/>
                <w:color w:val="000000"/>
                <w:sz w:val="14"/>
                <w:szCs w:val="14"/>
                <w:lang w:eastAsia="es-MX"/>
              </w:rPr>
              <w:t>diecast</w:t>
            </w:r>
            <w:proofErr w:type="spellEnd"/>
            <w:r w:rsidRPr="00A75F4D">
              <w:rPr>
                <w:rFonts w:eastAsia="Times New Roman" w:cs="Calibri"/>
                <w:color w:val="000000"/>
                <w:sz w:val="14"/>
                <w:szCs w:val="14"/>
                <w:lang w:eastAsia="es-MX"/>
              </w:rPr>
              <w:t xml:space="preserve">), Tapa: Lámina de aluminio, Tornillos: Galvanizados, Acabado: Pintura electrostática </w:t>
            </w:r>
            <w:proofErr w:type="spellStart"/>
            <w:r w:rsidRPr="00A75F4D">
              <w:rPr>
                <w:rFonts w:eastAsia="Times New Roman" w:cs="Calibri"/>
                <w:color w:val="000000"/>
                <w:sz w:val="14"/>
                <w:szCs w:val="14"/>
                <w:lang w:eastAsia="es-MX"/>
              </w:rPr>
              <w:t>epóxica</w:t>
            </w:r>
            <w:proofErr w:type="spellEnd"/>
            <w:r w:rsidRPr="00A75F4D">
              <w:rPr>
                <w:rFonts w:eastAsia="Times New Roman" w:cs="Calibri"/>
                <w:color w:val="000000"/>
                <w:sz w:val="14"/>
                <w:szCs w:val="14"/>
                <w:lang w:eastAsia="es-MX"/>
              </w:rPr>
              <w:t xml:space="preserve">/poliéster polimerizado, Rosca NPT para usarse con tubo </w:t>
            </w:r>
            <w:proofErr w:type="spellStart"/>
            <w:r w:rsidRPr="00A75F4D">
              <w:rPr>
                <w:rFonts w:eastAsia="Times New Roman" w:cs="Calibri"/>
                <w:color w:val="000000"/>
                <w:sz w:val="14"/>
                <w:szCs w:val="14"/>
                <w:lang w:eastAsia="es-MX"/>
              </w:rPr>
              <w:t>conduit</w:t>
            </w:r>
            <w:proofErr w:type="spellEnd"/>
            <w:r w:rsidRPr="00A75F4D">
              <w:rPr>
                <w:rFonts w:eastAsia="Times New Roman" w:cs="Calibri"/>
                <w:color w:val="000000"/>
                <w:sz w:val="14"/>
                <w:szCs w:val="14"/>
                <w:lang w:eastAsia="es-MX"/>
              </w:rPr>
              <w:t xml:space="preserve"> rígido e IMC.</w:t>
            </w:r>
          </w:p>
          <w:p w14:paraId="20511353" w14:textId="77777777" w:rsidR="00D359CD" w:rsidRPr="00A75F4D" w:rsidRDefault="00D359CD" w:rsidP="00812374">
            <w:pPr>
              <w:rPr>
                <w:rFonts w:eastAsia="Times New Roman" w:cs="Calibri"/>
                <w:color w:val="000000"/>
                <w:sz w:val="14"/>
                <w:szCs w:val="14"/>
                <w:lang w:eastAsia="es-MX"/>
              </w:rPr>
            </w:pPr>
          </w:p>
          <w:p w14:paraId="615F108C" w14:textId="77777777" w:rsidR="00D359CD" w:rsidRPr="00A75F4D" w:rsidRDefault="00D359CD" w:rsidP="00812374">
            <w:pPr>
              <w:rPr>
                <w:rFonts w:eastAsia="Times New Roman" w:cs="Calibri"/>
                <w:color w:val="000000"/>
                <w:sz w:val="14"/>
                <w:szCs w:val="14"/>
                <w:lang w:eastAsia="es-MX"/>
              </w:rPr>
            </w:pPr>
          </w:p>
          <w:p w14:paraId="170AA9F2" w14:textId="77777777" w:rsidR="00D359CD" w:rsidRPr="00A75F4D" w:rsidRDefault="00D359CD" w:rsidP="00812374">
            <w:pPr>
              <w:rPr>
                <w:rFonts w:eastAsia="Times New Roman" w:cs="Calibri"/>
                <w:color w:val="000000"/>
                <w:sz w:val="14"/>
                <w:szCs w:val="14"/>
                <w:lang w:eastAsia="es-MX"/>
              </w:rPr>
            </w:pPr>
          </w:p>
          <w:p w14:paraId="0F266FA6" w14:textId="77777777" w:rsidR="00D359CD" w:rsidRPr="00A75F4D" w:rsidRDefault="00D359CD" w:rsidP="00812374">
            <w:pPr>
              <w:rPr>
                <w:rFonts w:eastAsia="Times New Roman" w:cs="Calibri"/>
                <w:color w:val="000000"/>
                <w:sz w:val="14"/>
                <w:szCs w:val="14"/>
                <w:lang w:eastAsia="es-MX"/>
              </w:rPr>
            </w:pP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5095F8C3" w14:textId="77777777" w:rsidR="00D359CD" w:rsidRPr="00A75F4D" w:rsidRDefault="00D359CD" w:rsidP="00812374">
            <w:pPr>
              <w:jc w:val="center"/>
              <w:rPr>
                <w:rFonts w:ascii="Arial" w:hAnsi="Arial" w:cs="Arial"/>
                <w:b/>
                <w:bCs/>
                <w:sz w:val="14"/>
                <w:szCs w:val="14"/>
              </w:rPr>
            </w:pPr>
            <w:r>
              <w:rPr>
                <w:rFonts w:eastAsia="Times New Roman" w:cs="Calibri"/>
                <w:color w:val="000000"/>
                <w:sz w:val="14"/>
                <w:szCs w:val="14"/>
                <w:lang w:eastAsia="es-MX"/>
              </w:rPr>
              <w:t>----------------------</w:t>
            </w:r>
          </w:p>
        </w:tc>
        <w:tc>
          <w:tcPr>
            <w:tcW w:w="850" w:type="dxa"/>
            <w:tcBorders>
              <w:top w:val="nil"/>
              <w:left w:val="nil"/>
              <w:bottom w:val="single" w:sz="4" w:space="0" w:color="auto"/>
              <w:right w:val="single" w:sz="4" w:space="0" w:color="auto"/>
            </w:tcBorders>
            <w:shd w:val="clear" w:color="auto" w:fill="auto"/>
            <w:vAlign w:val="center"/>
          </w:tcPr>
          <w:p w14:paraId="2475394B"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4</w:t>
            </w:r>
          </w:p>
        </w:tc>
        <w:tc>
          <w:tcPr>
            <w:tcW w:w="1298" w:type="dxa"/>
            <w:tcBorders>
              <w:top w:val="nil"/>
              <w:left w:val="nil"/>
              <w:bottom w:val="single" w:sz="4" w:space="0" w:color="auto"/>
              <w:right w:val="single" w:sz="4" w:space="0" w:color="auto"/>
            </w:tcBorders>
            <w:shd w:val="clear" w:color="auto" w:fill="auto"/>
            <w:vAlign w:val="center"/>
          </w:tcPr>
          <w:p w14:paraId="4023ADAA"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PIEZA</w:t>
            </w:r>
          </w:p>
        </w:tc>
        <w:tc>
          <w:tcPr>
            <w:tcW w:w="1531" w:type="dxa"/>
            <w:tcBorders>
              <w:top w:val="nil"/>
              <w:left w:val="nil"/>
              <w:bottom w:val="single" w:sz="4" w:space="0" w:color="auto"/>
              <w:right w:val="single" w:sz="4" w:space="0" w:color="auto"/>
            </w:tcBorders>
            <w:shd w:val="clear" w:color="auto" w:fill="auto"/>
            <w:vAlign w:val="center"/>
          </w:tcPr>
          <w:p w14:paraId="33CA2E2C"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$84.00</w:t>
            </w:r>
          </w:p>
        </w:tc>
        <w:tc>
          <w:tcPr>
            <w:tcW w:w="1417" w:type="dxa"/>
            <w:tcBorders>
              <w:top w:val="nil"/>
              <w:left w:val="nil"/>
              <w:bottom w:val="single" w:sz="4" w:space="0" w:color="auto"/>
              <w:right w:val="single" w:sz="4" w:space="0" w:color="auto"/>
            </w:tcBorders>
            <w:shd w:val="clear" w:color="auto" w:fill="auto"/>
            <w:vAlign w:val="center"/>
          </w:tcPr>
          <w:p w14:paraId="6E5A1889"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$336.00</w:t>
            </w:r>
          </w:p>
        </w:tc>
      </w:tr>
      <w:tr w:rsidR="00D359CD" w:rsidRPr="00A75F4D" w14:paraId="2F632BA1" w14:textId="77777777" w:rsidTr="00170CBE">
        <w:trPr>
          <w:jc w:val="center"/>
        </w:trPr>
        <w:tc>
          <w:tcPr>
            <w:tcW w:w="1271" w:type="dxa"/>
            <w:tcBorders>
              <w:top w:val="single" w:sz="4" w:space="0" w:color="auto"/>
              <w:left w:val="single" w:sz="4" w:space="0" w:color="auto"/>
              <w:bottom w:val="single" w:sz="4" w:space="0" w:color="000000"/>
              <w:right w:val="single" w:sz="4" w:space="0" w:color="auto"/>
            </w:tcBorders>
            <w:shd w:val="clear" w:color="auto" w:fill="auto"/>
            <w:vAlign w:val="center"/>
          </w:tcPr>
          <w:p w14:paraId="7F5536FE" w14:textId="77777777" w:rsidR="00D359CD" w:rsidRPr="00A75F4D" w:rsidRDefault="00D359CD" w:rsidP="00812374">
            <w:pPr>
              <w:jc w:val="center"/>
              <w:rPr>
                <w:rFonts w:eastAsia="Times New Roman" w:cs="Calibri"/>
                <w:b/>
                <w:bCs/>
                <w:color w:val="000000"/>
                <w:sz w:val="14"/>
                <w:szCs w:val="14"/>
                <w:lang w:eastAsia="es-MX"/>
              </w:rPr>
            </w:pPr>
            <w:r w:rsidRPr="00A75F4D">
              <w:rPr>
                <w:rFonts w:eastAsia="Times New Roman" w:cs="Calibri"/>
                <w:b/>
                <w:bCs/>
                <w:color w:val="000000"/>
                <w:sz w:val="14"/>
                <w:szCs w:val="14"/>
                <w:lang w:eastAsia="es-MX"/>
              </w:rPr>
              <w:t>37</w:t>
            </w:r>
          </w:p>
        </w:tc>
        <w:tc>
          <w:tcPr>
            <w:tcW w:w="4111" w:type="dxa"/>
            <w:tcBorders>
              <w:top w:val="single" w:sz="4" w:space="0" w:color="auto"/>
              <w:left w:val="nil"/>
              <w:bottom w:val="single" w:sz="4" w:space="0" w:color="auto"/>
              <w:right w:val="single" w:sz="4" w:space="0" w:color="auto"/>
            </w:tcBorders>
            <w:shd w:val="clear" w:color="auto" w:fill="auto"/>
            <w:vAlign w:val="center"/>
          </w:tcPr>
          <w:p w14:paraId="032BB11A" w14:textId="77777777" w:rsidR="00D359CD" w:rsidRPr="00A75F4D" w:rsidRDefault="00D359CD" w:rsidP="00812374">
            <w:pPr>
              <w:rPr>
                <w:rFonts w:eastAsia="Times New Roman" w:cs="Calibri"/>
                <w:color w:val="000000"/>
                <w:sz w:val="14"/>
                <w:szCs w:val="14"/>
                <w:lang w:eastAsia="es-MX"/>
              </w:rPr>
            </w:pPr>
            <w:r w:rsidRPr="00A75F4D">
              <w:rPr>
                <w:rFonts w:eastAsia="Times New Roman" w:cs="Calibri"/>
                <w:color w:val="000000"/>
                <w:sz w:val="14"/>
                <w:szCs w:val="14"/>
                <w:lang w:eastAsia="es-MX"/>
              </w:rPr>
              <w:t>Caja oval roscada con tapa OLL de 3/4" gris para Conduit pared delgada, Cuerpo: Aluminio inyectado a presión (</w:t>
            </w:r>
            <w:proofErr w:type="spellStart"/>
            <w:r w:rsidRPr="00A75F4D">
              <w:rPr>
                <w:rFonts w:eastAsia="Times New Roman" w:cs="Calibri"/>
                <w:color w:val="000000"/>
                <w:sz w:val="14"/>
                <w:szCs w:val="14"/>
                <w:lang w:eastAsia="es-MX"/>
              </w:rPr>
              <w:t>diecast</w:t>
            </w:r>
            <w:proofErr w:type="spellEnd"/>
            <w:r w:rsidRPr="00A75F4D">
              <w:rPr>
                <w:rFonts w:eastAsia="Times New Roman" w:cs="Calibri"/>
                <w:color w:val="000000"/>
                <w:sz w:val="14"/>
                <w:szCs w:val="14"/>
                <w:lang w:eastAsia="es-MX"/>
              </w:rPr>
              <w:t xml:space="preserve">), Tapa: Lámina de aluminio, Tornillos: Galvanizados, Acabado: Pintura electrostática </w:t>
            </w:r>
            <w:proofErr w:type="spellStart"/>
            <w:r w:rsidRPr="00A75F4D">
              <w:rPr>
                <w:rFonts w:eastAsia="Times New Roman" w:cs="Calibri"/>
                <w:color w:val="000000"/>
                <w:sz w:val="14"/>
                <w:szCs w:val="14"/>
                <w:lang w:eastAsia="es-MX"/>
              </w:rPr>
              <w:t>epóxica</w:t>
            </w:r>
            <w:proofErr w:type="spellEnd"/>
            <w:r w:rsidRPr="00A75F4D">
              <w:rPr>
                <w:rFonts w:eastAsia="Times New Roman" w:cs="Calibri"/>
                <w:color w:val="000000"/>
                <w:sz w:val="14"/>
                <w:szCs w:val="14"/>
                <w:lang w:eastAsia="es-MX"/>
              </w:rPr>
              <w:t>/</w:t>
            </w:r>
            <w:proofErr w:type="spellStart"/>
            <w:r w:rsidRPr="00A75F4D">
              <w:rPr>
                <w:rFonts w:eastAsia="Times New Roman" w:cs="Calibri"/>
                <w:color w:val="000000"/>
                <w:sz w:val="14"/>
                <w:szCs w:val="14"/>
                <w:lang w:eastAsia="es-MX"/>
              </w:rPr>
              <w:t>poliester</w:t>
            </w:r>
            <w:proofErr w:type="spellEnd"/>
            <w:r w:rsidRPr="00A75F4D">
              <w:rPr>
                <w:rFonts w:eastAsia="Times New Roman" w:cs="Calibri"/>
                <w:color w:val="000000"/>
                <w:sz w:val="14"/>
                <w:szCs w:val="14"/>
                <w:lang w:eastAsia="es-MX"/>
              </w:rPr>
              <w:t xml:space="preserve"> polimerizada, Rosca NPT para usarse con tubo </w:t>
            </w:r>
            <w:proofErr w:type="spellStart"/>
            <w:r w:rsidRPr="00A75F4D">
              <w:rPr>
                <w:rFonts w:eastAsia="Times New Roman" w:cs="Calibri"/>
                <w:color w:val="000000"/>
                <w:sz w:val="14"/>
                <w:szCs w:val="14"/>
                <w:lang w:eastAsia="es-MX"/>
              </w:rPr>
              <w:t>conduit</w:t>
            </w:r>
            <w:proofErr w:type="spellEnd"/>
            <w:r w:rsidRPr="00A75F4D">
              <w:rPr>
                <w:rFonts w:eastAsia="Times New Roman" w:cs="Calibri"/>
                <w:color w:val="000000"/>
                <w:sz w:val="14"/>
                <w:szCs w:val="14"/>
                <w:lang w:eastAsia="es-MX"/>
              </w:rPr>
              <w:t xml:space="preserve"> rígido e IMC.</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3E35EB9E" w14:textId="77777777" w:rsidR="00D359CD" w:rsidRPr="00A75F4D" w:rsidRDefault="00D359CD" w:rsidP="00812374">
            <w:pPr>
              <w:jc w:val="center"/>
              <w:rPr>
                <w:rFonts w:ascii="Arial" w:hAnsi="Arial" w:cs="Arial"/>
                <w:b/>
                <w:bCs/>
                <w:sz w:val="14"/>
                <w:szCs w:val="14"/>
              </w:rPr>
            </w:pPr>
            <w:r>
              <w:rPr>
                <w:rFonts w:eastAsia="Times New Roman" w:cs="Calibri"/>
                <w:color w:val="000000"/>
                <w:sz w:val="14"/>
                <w:szCs w:val="14"/>
                <w:lang w:eastAsia="es-MX"/>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359CD695"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4</w:t>
            </w:r>
          </w:p>
        </w:tc>
        <w:tc>
          <w:tcPr>
            <w:tcW w:w="1298" w:type="dxa"/>
            <w:tcBorders>
              <w:top w:val="single" w:sz="4" w:space="0" w:color="auto"/>
              <w:left w:val="nil"/>
              <w:bottom w:val="single" w:sz="4" w:space="0" w:color="auto"/>
              <w:right w:val="single" w:sz="4" w:space="0" w:color="auto"/>
            </w:tcBorders>
            <w:shd w:val="clear" w:color="auto" w:fill="auto"/>
            <w:vAlign w:val="center"/>
          </w:tcPr>
          <w:p w14:paraId="5CE0D5DD"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PIEZA</w:t>
            </w:r>
          </w:p>
        </w:tc>
        <w:tc>
          <w:tcPr>
            <w:tcW w:w="1531" w:type="dxa"/>
            <w:tcBorders>
              <w:top w:val="single" w:sz="4" w:space="0" w:color="auto"/>
              <w:left w:val="nil"/>
              <w:bottom w:val="single" w:sz="4" w:space="0" w:color="auto"/>
              <w:right w:val="single" w:sz="4" w:space="0" w:color="auto"/>
            </w:tcBorders>
            <w:shd w:val="clear" w:color="auto" w:fill="auto"/>
            <w:vAlign w:val="center"/>
          </w:tcPr>
          <w:p w14:paraId="387960EB"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$84.00</w:t>
            </w:r>
          </w:p>
        </w:tc>
        <w:tc>
          <w:tcPr>
            <w:tcW w:w="1417" w:type="dxa"/>
            <w:tcBorders>
              <w:top w:val="single" w:sz="4" w:space="0" w:color="auto"/>
              <w:left w:val="nil"/>
              <w:bottom w:val="single" w:sz="4" w:space="0" w:color="auto"/>
              <w:right w:val="single" w:sz="4" w:space="0" w:color="auto"/>
            </w:tcBorders>
            <w:shd w:val="clear" w:color="auto" w:fill="auto"/>
            <w:vAlign w:val="center"/>
          </w:tcPr>
          <w:p w14:paraId="2387E4D9"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$336.00</w:t>
            </w:r>
          </w:p>
        </w:tc>
      </w:tr>
      <w:tr w:rsidR="00D359CD" w:rsidRPr="00A75F4D" w14:paraId="7B201056" w14:textId="77777777" w:rsidTr="00170CBE">
        <w:trPr>
          <w:jc w:val="center"/>
        </w:trPr>
        <w:tc>
          <w:tcPr>
            <w:tcW w:w="1271" w:type="dxa"/>
            <w:tcBorders>
              <w:top w:val="nil"/>
              <w:left w:val="single" w:sz="4" w:space="0" w:color="auto"/>
              <w:bottom w:val="single" w:sz="4" w:space="0" w:color="000000"/>
              <w:right w:val="single" w:sz="4" w:space="0" w:color="auto"/>
            </w:tcBorders>
            <w:shd w:val="clear" w:color="auto" w:fill="auto"/>
            <w:vAlign w:val="center"/>
          </w:tcPr>
          <w:p w14:paraId="0A8D8E51" w14:textId="77777777" w:rsidR="00D359CD" w:rsidRPr="00A75F4D" w:rsidRDefault="00D359CD" w:rsidP="00812374">
            <w:pPr>
              <w:jc w:val="center"/>
              <w:rPr>
                <w:rFonts w:eastAsia="Times New Roman" w:cs="Calibri"/>
                <w:b/>
                <w:bCs/>
                <w:color w:val="000000"/>
                <w:sz w:val="14"/>
                <w:szCs w:val="14"/>
                <w:lang w:eastAsia="es-MX"/>
              </w:rPr>
            </w:pPr>
            <w:r w:rsidRPr="00A75F4D">
              <w:rPr>
                <w:rFonts w:eastAsia="Times New Roman" w:cs="Calibri"/>
                <w:b/>
                <w:bCs/>
                <w:color w:val="000000"/>
                <w:sz w:val="14"/>
                <w:szCs w:val="14"/>
                <w:lang w:eastAsia="es-MX"/>
              </w:rPr>
              <w:t>38</w:t>
            </w:r>
          </w:p>
        </w:tc>
        <w:tc>
          <w:tcPr>
            <w:tcW w:w="4111" w:type="dxa"/>
            <w:tcBorders>
              <w:top w:val="nil"/>
              <w:left w:val="nil"/>
              <w:bottom w:val="single" w:sz="4" w:space="0" w:color="auto"/>
              <w:right w:val="single" w:sz="4" w:space="0" w:color="auto"/>
            </w:tcBorders>
            <w:shd w:val="clear" w:color="auto" w:fill="auto"/>
            <w:vAlign w:val="center"/>
          </w:tcPr>
          <w:p w14:paraId="73997032" w14:textId="77777777" w:rsidR="00D359CD" w:rsidRPr="00A75F4D" w:rsidRDefault="00D359CD" w:rsidP="00812374">
            <w:pPr>
              <w:rPr>
                <w:rFonts w:eastAsia="Times New Roman" w:cs="Calibri"/>
                <w:color w:val="000000"/>
                <w:sz w:val="14"/>
                <w:szCs w:val="14"/>
                <w:lang w:eastAsia="es-MX"/>
              </w:rPr>
            </w:pPr>
            <w:r w:rsidRPr="00A75F4D">
              <w:rPr>
                <w:rFonts w:eastAsia="Times New Roman" w:cs="Calibri"/>
                <w:color w:val="000000"/>
                <w:sz w:val="14"/>
                <w:szCs w:val="14"/>
                <w:lang w:eastAsia="es-MX"/>
              </w:rPr>
              <w:t>Caja oval roscada con tapa OLR de 3/4" gris para Conduit pared delgada, Cuerpo: Aluminio inyectado a presión (</w:t>
            </w:r>
            <w:proofErr w:type="spellStart"/>
            <w:r w:rsidRPr="00A75F4D">
              <w:rPr>
                <w:rFonts w:eastAsia="Times New Roman" w:cs="Calibri"/>
                <w:color w:val="000000"/>
                <w:sz w:val="14"/>
                <w:szCs w:val="14"/>
                <w:lang w:eastAsia="es-MX"/>
              </w:rPr>
              <w:t>diecast</w:t>
            </w:r>
            <w:proofErr w:type="spellEnd"/>
            <w:r w:rsidRPr="00A75F4D">
              <w:rPr>
                <w:rFonts w:eastAsia="Times New Roman" w:cs="Calibri"/>
                <w:color w:val="000000"/>
                <w:sz w:val="14"/>
                <w:szCs w:val="14"/>
                <w:lang w:eastAsia="es-MX"/>
              </w:rPr>
              <w:t xml:space="preserve">), Tapa: Lámina de aluminio, Tornillos: Galvanizados, Acabado: Pintura electrostática </w:t>
            </w:r>
            <w:proofErr w:type="spellStart"/>
            <w:r w:rsidRPr="00A75F4D">
              <w:rPr>
                <w:rFonts w:eastAsia="Times New Roman" w:cs="Calibri"/>
                <w:color w:val="000000"/>
                <w:sz w:val="14"/>
                <w:szCs w:val="14"/>
                <w:lang w:eastAsia="es-MX"/>
              </w:rPr>
              <w:t>epóxica</w:t>
            </w:r>
            <w:proofErr w:type="spellEnd"/>
            <w:r w:rsidRPr="00A75F4D">
              <w:rPr>
                <w:rFonts w:eastAsia="Times New Roman" w:cs="Calibri"/>
                <w:color w:val="000000"/>
                <w:sz w:val="14"/>
                <w:szCs w:val="14"/>
                <w:lang w:eastAsia="es-MX"/>
              </w:rPr>
              <w:t>/</w:t>
            </w:r>
            <w:proofErr w:type="spellStart"/>
            <w:r w:rsidRPr="00A75F4D">
              <w:rPr>
                <w:rFonts w:eastAsia="Times New Roman" w:cs="Calibri"/>
                <w:color w:val="000000"/>
                <w:sz w:val="14"/>
                <w:szCs w:val="14"/>
                <w:lang w:eastAsia="es-MX"/>
              </w:rPr>
              <w:t>poliester</w:t>
            </w:r>
            <w:proofErr w:type="spellEnd"/>
            <w:r w:rsidRPr="00A75F4D">
              <w:rPr>
                <w:rFonts w:eastAsia="Times New Roman" w:cs="Calibri"/>
                <w:color w:val="000000"/>
                <w:sz w:val="14"/>
                <w:szCs w:val="14"/>
                <w:lang w:eastAsia="es-MX"/>
              </w:rPr>
              <w:t xml:space="preserve"> polimerizada, Rosca NPT para usarse con tubo </w:t>
            </w:r>
            <w:proofErr w:type="spellStart"/>
            <w:r w:rsidRPr="00A75F4D">
              <w:rPr>
                <w:rFonts w:eastAsia="Times New Roman" w:cs="Calibri"/>
                <w:color w:val="000000"/>
                <w:sz w:val="14"/>
                <w:szCs w:val="14"/>
                <w:lang w:eastAsia="es-MX"/>
              </w:rPr>
              <w:t>conduit</w:t>
            </w:r>
            <w:proofErr w:type="spellEnd"/>
            <w:r w:rsidRPr="00A75F4D">
              <w:rPr>
                <w:rFonts w:eastAsia="Times New Roman" w:cs="Calibri"/>
                <w:color w:val="000000"/>
                <w:sz w:val="14"/>
                <w:szCs w:val="14"/>
                <w:lang w:eastAsia="es-MX"/>
              </w:rPr>
              <w:t xml:space="preserve"> rígido e IMC.</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607225E6" w14:textId="77777777" w:rsidR="00D359CD" w:rsidRPr="00A75F4D" w:rsidRDefault="00D359CD" w:rsidP="00812374">
            <w:pPr>
              <w:jc w:val="center"/>
              <w:rPr>
                <w:rFonts w:ascii="Arial" w:hAnsi="Arial" w:cs="Arial"/>
                <w:b/>
                <w:bCs/>
                <w:sz w:val="14"/>
                <w:szCs w:val="14"/>
              </w:rPr>
            </w:pPr>
            <w:r>
              <w:rPr>
                <w:rFonts w:eastAsia="Times New Roman" w:cs="Calibri"/>
                <w:color w:val="000000"/>
                <w:sz w:val="14"/>
                <w:szCs w:val="14"/>
                <w:lang w:eastAsia="es-MX"/>
              </w:rPr>
              <w:t>----------------------</w:t>
            </w:r>
          </w:p>
        </w:tc>
        <w:tc>
          <w:tcPr>
            <w:tcW w:w="850" w:type="dxa"/>
            <w:tcBorders>
              <w:top w:val="nil"/>
              <w:left w:val="nil"/>
              <w:bottom w:val="single" w:sz="4" w:space="0" w:color="auto"/>
              <w:right w:val="single" w:sz="4" w:space="0" w:color="auto"/>
            </w:tcBorders>
            <w:shd w:val="clear" w:color="auto" w:fill="auto"/>
            <w:vAlign w:val="center"/>
          </w:tcPr>
          <w:p w14:paraId="1624CC96"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4</w:t>
            </w:r>
          </w:p>
        </w:tc>
        <w:tc>
          <w:tcPr>
            <w:tcW w:w="1298" w:type="dxa"/>
            <w:tcBorders>
              <w:top w:val="nil"/>
              <w:left w:val="nil"/>
              <w:bottom w:val="single" w:sz="4" w:space="0" w:color="auto"/>
              <w:right w:val="single" w:sz="4" w:space="0" w:color="auto"/>
            </w:tcBorders>
            <w:shd w:val="clear" w:color="auto" w:fill="auto"/>
            <w:vAlign w:val="center"/>
          </w:tcPr>
          <w:p w14:paraId="1CC95CC7"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PIEZA</w:t>
            </w:r>
          </w:p>
        </w:tc>
        <w:tc>
          <w:tcPr>
            <w:tcW w:w="1531" w:type="dxa"/>
            <w:tcBorders>
              <w:top w:val="nil"/>
              <w:left w:val="nil"/>
              <w:bottom w:val="single" w:sz="4" w:space="0" w:color="auto"/>
              <w:right w:val="single" w:sz="4" w:space="0" w:color="auto"/>
            </w:tcBorders>
            <w:shd w:val="clear" w:color="auto" w:fill="auto"/>
            <w:vAlign w:val="center"/>
          </w:tcPr>
          <w:p w14:paraId="73F9004D"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$84.00</w:t>
            </w:r>
          </w:p>
        </w:tc>
        <w:tc>
          <w:tcPr>
            <w:tcW w:w="1417" w:type="dxa"/>
            <w:tcBorders>
              <w:top w:val="nil"/>
              <w:left w:val="nil"/>
              <w:bottom w:val="single" w:sz="4" w:space="0" w:color="auto"/>
              <w:right w:val="single" w:sz="4" w:space="0" w:color="auto"/>
            </w:tcBorders>
            <w:shd w:val="clear" w:color="auto" w:fill="auto"/>
            <w:vAlign w:val="center"/>
          </w:tcPr>
          <w:p w14:paraId="328D8B26"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$336.00</w:t>
            </w:r>
          </w:p>
        </w:tc>
      </w:tr>
      <w:tr w:rsidR="00D359CD" w:rsidRPr="00A75F4D" w14:paraId="46476723" w14:textId="77777777" w:rsidTr="00170CBE">
        <w:trPr>
          <w:jc w:val="center"/>
        </w:trPr>
        <w:tc>
          <w:tcPr>
            <w:tcW w:w="1271" w:type="dxa"/>
            <w:tcBorders>
              <w:top w:val="nil"/>
              <w:left w:val="single" w:sz="4" w:space="0" w:color="auto"/>
              <w:bottom w:val="single" w:sz="4" w:space="0" w:color="000000"/>
              <w:right w:val="single" w:sz="4" w:space="0" w:color="auto"/>
            </w:tcBorders>
            <w:shd w:val="clear" w:color="auto" w:fill="auto"/>
            <w:vAlign w:val="center"/>
          </w:tcPr>
          <w:p w14:paraId="181FA3CA" w14:textId="77777777" w:rsidR="00D359CD" w:rsidRPr="00A75F4D" w:rsidRDefault="00D359CD" w:rsidP="00812374">
            <w:pPr>
              <w:jc w:val="center"/>
              <w:rPr>
                <w:rFonts w:eastAsia="Times New Roman" w:cs="Calibri"/>
                <w:b/>
                <w:bCs/>
                <w:color w:val="000000"/>
                <w:sz w:val="14"/>
                <w:szCs w:val="14"/>
                <w:lang w:eastAsia="es-MX"/>
              </w:rPr>
            </w:pPr>
            <w:r w:rsidRPr="00A75F4D">
              <w:rPr>
                <w:rFonts w:eastAsia="Times New Roman" w:cs="Calibri"/>
                <w:b/>
                <w:bCs/>
                <w:color w:val="000000"/>
                <w:sz w:val="14"/>
                <w:szCs w:val="14"/>
                <w:lang w:eastAsia="es-MX"/>
              </w:rPr>
              <w:t>39</w:t>
            </w:r>
          </w:p>
        </w:tc>
        <w:tc>
          <w:tcPr>
            <w:tcW w:w="4111" w:type="dxa"/>
            <w:tcBorders>
              <w:top w:val="nil"/>
              <w:left w:val="nil"/>
              <w:bottom w:val="single" w:sz="4" w:space="0" w:color="auto"/>
              <w:right w:val="single" w:sz="4" w:space="0" w:color="auto"/>
            </w:tcBorders>
            <w:shd w:val="clear" w:color="auto" w:fill="auto"/>
            <w:vAlign w:val="center"/>
          </w:tcPr>
          <w:p w14:paraId="10DB2945" w14:textId="77777777" w:rsidR="00D359CD" w:rsidRPr="00A75F4D" w:rsidRDefault="00D359CD" w:rsidP="00812374">
            <w:pPr>
              <w:rPr>
                <w:rFonts w:eastAsia="Times New Roman" w:cs="Calibri"/>
                <w:color w:val="000000"/>
                <w:sz w:val="14"/>
                <w:szCs w:val="14"/>
                <w:lang w:eastAsia="es-MX"/>
              </w:rPr>
            </w:pPr>
            <w:r w:rsidRPr="00A75F4D">
              <w:rPr>
                <w:rFonts w:eastAsia="Times New Roman" w:cs="Calibri"/>
                <w:color w:val="000000"/>
                <w:sz w:val="14"/>
                <w:szCs w:val="14"/>
                <w:lang w:eastAsia="es-MX"/>
              </w:rPr>
              <w:t>Cople para tubo Conduit de 3/4" para pared delgada, Con Tornillo (Tipo Americano) Galvanizado.</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42CAE7F9" w14:textId="77777777" w:rsidR="00D359CD" w:rsidRPr="00A75F4D" w:rsidRDefault="00D359CD" w:rsidP="00812374">
            <w:pPr>
              <w:jc w:val="center"/>
              <w:rPr>
                <w:rFonts w:ascii="Arial" w:hAnsi="Arial" w:cs="Arial"/>
                <w:b/>
                <w:bCs/>
                <w:sz w:val="14"/>
                <w:szCs w:val="14"/>
              </w:rPr>
            </w:pPr>
            <w:r>
              <w:rPr>
                <w:rFonts w:eastAsia="Times New Roman" w:cs="Calibri"/>
                <w:color w:val="000000"/>
                <w:sz w:val="14"/>
                <w:szCs w:val="14"/>
                <w:lang w:eastAsia="es-MX"/>
              </w:rPr>
              <w:t>----------------------</w:t>
            </w:r>
          </w:p>
        </w:tc>
        <w:tc>
          <w:tcPr>
            <w:tcW w:w="850" w:type="dxa"/>
            <w:tcBorders>
              <w:top w:val="nil"/>
              <w:left w:val="nil"/>
              <w:bottom w:val="single" w:sz="4" w:space="0" w:color="auto"/>
              <w:right w:val="single" w:sz="4" w:space="0" w:color="auto"/>
            </w:tcBorders>
            <w:shd w:val="clear" w:color="auto" w:fill="auto"/>
            <w:vAlign w:val="center"/>
          </w:tcPr>
          <w:p w14:paraId="7D32263A"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10</w:t>
            </w:r>
          </w:p>
        </w:tc>
        <w:tc>
          <w:tcPr>
            <w:tcW w:w="1298" w:type="dxa"/>
            <w:tcBorders>
              <w:top w:val="nil"/>
              <w:left w:val="nil"/>
              <w:bottom w:val="single" w:sz="4" w:space="0" w:color="auto"/>
              <w:right w:val="single" w:sz="4" w:space="0" w:color="auto"/>
            </w:tcBorders>
            <w:shd w:val="clear" w:color="auto" w:fill="auto"/>
            <w:vAlign w:val="center"/>
          </w:tcPr>
          <w:p w14:paraId="07F1790F"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PIEZA</w:t>
            </w:r>
          </w:p>
        </w:tc>
        <w:tc>
          <w:tcPr>
            <w:tcW w:w="1531" w:type="dxa"/>
            <w:tcBorders>
              <w:top w:val="nil"/>
              <w:left w:val="nil"/>
              <w:bottom w:val="single" w:sz="4" w:space="0" w:color="auto"/>
              <w:right w:val="single" w:sz="4" w:space="0" w:color="auto"/>
            </w:tcBorders>
            <w:shd w:val="clear" w:color="auto" w:fill="auto"/>
            <w:vAlign w:val="center"/>
          </w:tcPr>
          <w:p w14:paraId="55BDDCD6"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$15.75</w:t>
            </w:r>
          </w:p>
        </w:tc>
        <w:tc>
          <w:tcPr>
            <w:tcW w:w="1417" w:type="dxa"/>
            <w:tcBorders>
              <w:top w:val="nil"/>
              <w:left w:val="nil"/>
              <w:bottom w:val="single" w:sz="4" w:space="0" w:color="auto"/>
              <w:right w:val="single" w:sz="4" w:space="0" w:color="auto"/>
            </w:tcBorders>
            <w:shd w:val="clear" w:color="auto" w:fill="auto"/>
            <w:vAlign w:val="center"/>
          </w:tcPr>
          <w:p w14:paraId="6FCDD3E8"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$157.50</w:t>
            </w:r>
          </w:p>
        </w:tc>
      </w:tr>
      <w:tr w:rsidR="00D359CD" w:rsidRPr="00A75F4D" w14:paraId="0BC59A10" w14:textId="77777777" w:rsidTr="00170CBE">
        <w:trPr>
          <w:jc w:val="center"/>
        </w:trPr>
        <w:tc>
          <w:tcPr>
            <w:tcW w:w="1271" w:type="dxa"/>
            <w:tcBorders>
              <w:top w:val="nil"/>
              <w:left w:val="single" w:sz="4" w:space="0" w:color="auto"/>
              <w:bottom w:val="single" w:sz="4" w:space="0" w:color="000000"/>
              <w:right w:val="single" w:sz="4" w:space="0" w:color="auto"/>
            </w:tcBorders>
            <w:shd w:val="clear" w:color="auto" w:fill="auto"/>
            <w:vAlign w:val="center"/>
          </w:tcPr>
          <w:p w14:paraId="3C4C8D4C" w14:textId="77777777" w:rsidR="00D359CD" w:rsidRPr="00A75F4D" w:rsidRDefault="00D359CD" w:rsidP="00812374">
            <w:pPr>
              <w:jc w:val="center"/>
              <w:rPr>
                <w:rFonts w:eastAsia="Times New Roman" w:cs="Calibri"/>
                <w:b/>
                <w:bCs/>
                <w:color w:val="000000"/>
                <w:sz w:val="14"/>
                <w:szCs w:val="14"/>
                <w:lang w:eastAsia="es-MX"/>
              </w:rPr>
            </w:pPr>
            <w:r w:rsidRPr="00A75F4D">
              <w:rPr>
                <w:rFonts w:eastAsia="Times New Roman" w:cs="Calibri"/>
                <w:b/>
                <w:bCs/>
                <w:color w:val="000000"/>
                <w:sz w:val="14"/>
                <w:szCs w:val="14"/>
                <w:lang w:eastAsia="es-MX"/>
              </w:rPr>
              <w:t>40</w:t>
            </w:r>
          </w:p>
        </w:tc>
        <w:tc>
          <w:tcPr>
            <w:tcW w:w="4111" w:type="dxa"/>
            <w:tcBorders>
              <w:top w:val="nil"/>
              <w:left w:val="nil"/>
              <w:bottom w:val="single" w:sz="4" w:space="0" w:color="auto"/>
              <w:right w:val="single" w:sz="4" w:space="0" w:color="auto"/>
            </w:tcBorders>
            <w:shd w:val="clear" w:color="auto" w:fill="auto"/>
            <w:vAlign w:val="center"/>
          </w:tcPr>
          <w:p w14:paraId="5FD55F72" w14:textId="77777777" w:rsidR="00D359CD" w:rsidRPr="00A75F4D" w:rsidRDefault="00D359CD" w:rsidP="00812374">
            <w:pPr>
              <w:rPr>
                <w:rFonts w:eastAsia="Times New Roman" w:cs="Calibri"/>
                <w:color w:val="000000"/>
                <w:sz w:val="14"/>
                <w:szCs w:val="14"/>
                <w:lang w:eastAsia="es-MX"/>
              </w:rPr>
            </w:pPr>
            <w:r w:rsidRPr="00A75F4D">
              <w:rPr>
                <w:rFonts w:eastAsia="Times New Roman" w:cs="Calibri"/>
                <w:color w:val="000000"/>
                <w:sz w:val="14"/>
                <w:szCs w:val="14"/>
                <w:lang w:eastAsia="es-MX"/>
              </w:rPr>
              <w:t>Conector para tubo Conduit de 3/4" para pared delgada, material acero.</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17BB7328" w14:textId="77777777" w:rsidR="00D359CD" w:rsidRPr="00A75F4D" w:rsidRDefault="00D359CD" w:rsidP="00812374">
            <w:pPr>
              <w:jc w:val="center"/>
              <w:rPr>
                <w:rFonts w:ascii="Arial" w:hAnsi="Arial" w:cs="Arial"/>
                <w:b/>
                <w:bCs/>
                <w:sz w:val="14"/>
                <w:szCs w:val="14"/>
              </w:rPr>
            </w:pPr>
            <w:r>
              <w:rPr>
                <w:rFonts w:eastAsia="Times New Roman" w:cs="Calibri"/>
                <w:color w:val="000000"/>
                <w:sz w:val="14"/>
                <w:szCs w:val="14"/>
                <w:lang w:eastAsia="es-MX"/>
              </w:rPr>
              <w:t>----------------------</w:t>
            </w:r>
          </w:p>
        </w:tc>
        <w:tc>
          <w:tcPr>
            <w:tcW w:w="850" w:type="dxa"/>
            <w:tcBorders>
              <w:top w:val="nil"/>
              <w:left w:val="nil"/>
              <w:bottom w:val="single" w:sz="4" w:space="0" w:color="auto"/>
              <w:right w:val="single" w:sz="4" w:space="0" w:color="auto"/>
            </w:tcBorders>
            <w:shd w:val="clear" w:color="auto" w:fill="auto"/>
            <w:vAlign w:val="center"/>
          </w:tcPr>
          <w:p w14:paraId="0D3D77BD"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25</w:t>
            </w:r>
          </w:p>
        </w:tc>
        <w:tc>
          <w:tcPr>
            <w:tcW w:w="1298" w:type="dxa"/>
            <w:tcBorders>
              <w:top w:val="nil"/>
              <w:left w:val="nil"/>
              <w:bottom w:val="single" w:sz="4" w:space="0" w:color="auto"/>
              <w:right w:val="single" w:sz="4" w:space="0" w:color="auto"/>
            </w:tcBorders>
            <w:shd w:val="clear" w:color="auto" w:fill="auto"/>
            <w:vAlign w:val="center"/>
          </w:tcPr>
          <w:p w14:paraId="0A27359A"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PIEZA</w:t>
            </w:r>
          </w:p>
        </w:tc>
        <w:tc>
          <w:tcPr>
            <w:tcW w:w="1531" w:type="dxa"/>
            <w:tcBorders>
              <w:top w:val="nil"/>
              <w:left w:val="nil"/>
              <w:bottom w:val="single" w:sz="4" w:space="0" w:color="auto"/>
              <w:right w:val="single" w:sz="4" w:space="0" w:color="auto"/>
            </w:tcBorders>
            <w:shd w:val="clear" w:color="auto" w:fill="auto"/>
            <w:vAlign w:val="center"/>
          </w:tcPr>
          <w:p w14:paraId="1D40014E"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$26.25</w:t>
            </w:r>
          </w:p>
        </w:tc>
        <w:tc>
          <w:tcPr>
            <w:tcW w:w="1417" w:type="dxa"/>
            <w:tcBorders>
              <w:top w:val="nil"/>
              <w:left w:val="nil"/>
              <w:bottom w:val="single" w:sz="4" w:space="0" w:color="auto"/>
              <w:right w:val="single" w:sz="4" w:space="0" w:color="auto"/>
            </w:tcBorders>
            <w:shd w:val="clear" w:color="auto" w:fill="auto"/>
            <w:vAlign w:val="center"/>
          </w:tcPr>
          <w:p w14:paraId="3B7ED531"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$656.25</w:t>
            </w:r>
          </w:p>
        </w:tc>
      </w:tr>
      <w:tr w:rsidR="00D359CD" w:rsidRPr="00A75F4D" w14:paraId="4BF73B8D" w14:textId="77777777" w:rsidTr="00170CBE">
        <w:trPr>
          <w:jc w:val="center"/>
        </w:trPr>
        <w:tc>
          <w:tcPr>
            <w:tcW w:w="1271" w:type="dxa"/>
            <w:tcBorders>
              <w:top w:val="nil"/>
              <w:left w:val="single" w:sz="4" w:space="0" w:color="auto"/>
              <w:bottom w:val="single" w:sz="4" w:space="0" w:color="000000"/>
              <w:right w:val="single" w:sz="4" w:space="0" w:color="auto"/>
            </w:tcBorders>
            <w:shd w:val="clear" w:color="auto" w:fill="auto"/>
            <w:vAlign w:val="center"/>
          </w:tcPr>
          <w:p w14:paraId="36B40273" w14:textId="77777777" w:rsidR="00D359CD" w:rsidRPr="00A75F4D" w:rsidRDefault="00D359CD" w:rsidP="00812374">
            <w:pPr>
              <w:jc w:val="center"/>
              <w:rPr>
                <w:rFonts w:eastAsia="Times New Roman" w:cs="Calibri"/>
                <w:b/>
                <w:bCs/>
                <w:color w:val="000000"/>
                <w:sz w:val="14"/>
                <w:szCs w:val="14"/>
                <w:lang w:eastAsia="es-MX"/>
              </w:rPr>
            </w:pPr>
            <w:r w:rsidRPr="00A75F4D">
              <w:rPr>
                <w:rFonts w:eastAsia="Times New Roman" w:cs="Calibri"/>
                <w:b/>
                <w:bCs/>
                <w:color w:val="000000"/>
                <w:sz w:val="14"/>
                <w:szCs w:val="14"/>
                <w:lang w:eastAsia="es-MX"/>
              </w:rPr>
              <w:t>41</w:t>
            </w:r>
          </w:p>
        </w:tc>
        <w:tc>
          <w:tcPr>
            <w:tcW w:w="4111" w:type="dxa"/>
            <w:tcBorders>
              <w:top w:val="nil"/>
              <w:left w:val="nil"/>
              <w:bottom w:val="single" w:sz="4" w:space="0" w:color="auto"/>
              <w:right w:val="single" w:sz="4" w:space="0" w:color="auto"/>
            </w:tcBorders>
            <w:shd w:val="clear" w:color="auto" w:fill="auto"/>
            <w:vAlign w:val="center"/>
          </w:tcPr>
          <w:p w14:paraId="32CEB6D1" w14:textId="77777777" w:rsidR="00D359CD" w:rsidRPr="00A75F4D" w:rsidRDefault="00D359CD" w:rsidP="00812374">
            <w:pPr>
              <w:rPr>
                <w:rFonts w:eastAsia="Times New Roman" w:cs="Calibri"/>
                <w:color w:val="000000"/>
                <w:sz w:val="14"/>
                <w:szCs w:val="14"/>
                <w:lang w:eastAsia="es-MX"/>
              </w:rPr>
            </w:pPr>
            <w:r w:rsidRPr="00A75F4D">
              <w:rPr>
                <w:rFonts w:eastAsia="Times New Roman" w:cs="Calibri"/>
                <w:color w:val="000000"/>
                <w:sz w:val="14"/>
                <w:szCs w:val="14"/>
                <w:lang w:eastAsia="es-MX"/>
              </w:rPr>
              <w:t>Abrazadera omega para pared delgada 3/4", elaborado en acero con acabado galvanizado.</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3F483CE1" w14:textId="77777777" w:rsidR="00D359CD" w:rsidRPr="00A75F4D" w:rsidRDefault="00D359CD" w:rsidP="00812374">
            <w:pPr>
              <w:jc w:val="center"/>
              <w:rPr>
                <w:rFonts w:ascii="Arial" w:hAnsi="Arial" w:cs="Arial"/>
                <w:b/>
                <w:bCs/>
                <w:sz w:val="14"/>
                <w:szCs w:val="14"/>
              </w:rPr>
            </w:pPr>
            <w:r>
              <w:rPr>
                <w:rFonts w:eastAsia="Times New Roman" w:cs="Calibri"/>
                <w:color w:val="000000"/>
                <w:sz w:val="14"/>
                <w:szCs w:val="14"/>
                <w:lang w:eastAsia="es-MX"/>
              </w:rPr>
              <w:t>----------------------</w:t>
            </w:r>
          </w:p>
        </w:tc>
        <w:tc>
          <w:tcPr>
            <w:tcW w:w="850" w:type="dxa"/>
            <w:tcBorders>
              <w:top w:val="nil"/>
              <w:left w:val="nil"/>
              <w:bottom w:val="single" w:sz="4" w:space="0" w:color="auto"/>
              <w:right w:val="single" w:sz="4" w:space="0" w:color="auto"/>
            </w:tcBorders>
            <w:shd w:val="clear" w:color="auto" w:fill="auto"/>
            <w:vAlign w:val="center"/>
          </w:tcPr>
          <w:p w14:paraId="51544C1E"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30</w:t>
            </w:r>
          </w:p>
        </w:tc>
        <w:tc>
          <w:tcPr>
            <w:tcW w:w="1298" w:type="dxa"/>
            <w:tcBorders>
              <w:top w:val="nil"/>
              <w:left w:val="nil"/>
              <w:bottom w:val="single" w:sz="4" w:space="0" w:color="auto"/>
              <w:right w:val="single" w:sz="4" w:space="0" w:color="auto"/>
            </w:tcBorders>
            <w:shd w:val="clear" w:color="auto" w:fill="auto"/>
            <w:vAlign w:val="center"/>
          </w:tcPr>
          <w:p w14:paraId="29F90692"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PIEZA</w:t>
            </w:r>
          </w:p>
        </w:tc>
        <w:tc>
          <w:tcPr>
            <w:tcW w:w="1531" w:type="dxa"/>
            <w:tcBorders>
              <w:top w:val="nil"/>
              <w:left w:val="nil"/>
              <w:bottom w:val="single" w:sz="4" w:space="0" w:color="auto"/>
              <w:right w:val="single" w:sz="4" w:space="0" w:color="auto"/>
            </w:tcBorders>
            <w:shd w:val="clear" w:color="auto" w:fill="auto"/>
            <w:vAlign w:val="center"/>
          </w:tcPr>
          <w:p w14:paraId="517DE98D"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$10.50</w:t>
            </w:r>
          </w:p>
        </w:tc>
        <w:tc>
          <w:tcPr>
            <w:tcW w:w="1417" w:type="dxa"/>
            <w:tcBorders>
              <w:top w:val="nil"/>
              <w:left w:val="nil"/>
              <w:bottom w:val="single" w:sz="4" w:space="0" w:color="auto"/>
              <w:right w:val="single" w:sz="4" w:space="0" w:color="auto"/>
            </w:tcBorders>
            <w:shd w:val="clear" w:color="auto" w:fill="auto"/>
            <w:vAlign w:val="center"/>
          </w:tcPr>
          <w:p w14:paraId="6675B03F"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$315.00</w:t>
            </w:r>
          </w:p>
        </w:tc>
      </w:tr>
      <w:tr w:rsidR="00D359CD" w:rsidRPr="00A75F4D" w14:paraId="4ABB8ECA" w14:textId="77777777" w:rsidTr="00170CBE">
        <w:trPr>
          <w:jc w:val="center"/>
        </w:trPr>
        <w:tc>
          <w:tcPr>
            <w:tcW w:w="1271" w:type="dxa"/>
            <w:tcBorders>
              <w:top w:val="nil"/>
              <w:left w:val="single" w:sz="4" w:space="0" w:color="auto"/>
              <w:bottom w:val="single" w:sz="4" w:space="0" w:color="auto"/>
              <w:right w:val="single" w:sz="4" w:space="0" w:color="auto"/>
            </w:tcBorders>
            <w:shd w:val="clear" w:color="auto" w:fill="auto"/>
            <w:vAlign w:val="center"/>
          </w:tcPr>
          <w:p w14:paraId="66B461D1" w14:textId="77777777" w:rsidR="00D359CD" w:rsidRPr="00A75F4D" w:rsidRDefault="00D359CD" w:rsidP="00812374">
            <w:pPr>
              <w:jc w:val="center"/>
              <w:rPr>
                <w:rFonts w:eastAsia="Times New Roman" w:cs="Calibri"/>
                <w:b/>
                <w:bCs/>
                <w:color w:val="000000"/>
                <w:sz w:val="14"/>
                <w:szCs w:val="14"/>
                <w:lang w:eastAsia="es-MX"/>
              </w:rPr>
            </w:pPr>
            <w:r w:rsidRPr="00A75F4D">
              <w:rPr>
                <w:rFonts w:eastAsia="Times New Roman" w:cs="Calibri"/>
                <w:b/>
                <w:bCs/>
                <w:color w:val="000000"/>
                <w:sz w:val="14"/>
                <w:szCs w:val="14"/>
                <w:lang w:eastAsia="es-MX"/>
              </w:rPr>
              <w:t>42</w:t>
            </w:r>
          </w:p>
        </w:tc>
        <w:tc>
          <w:tcPr>
            <w:tcW w:w="4111" w:type="dxa"/>
            <w:tcBorders>
              <w:top w:val="nil"/>
              <w:left w:val="nil"/>
              <w:bottom w:val="single" w:sz="4" w:space="0" w:color="auto"/>
              <w:right w:val="single" w:sz="4" w:space="0" w:color="auto"/>
            </w:tcBorders>
            <w:shd w:val="clear" w:color="auto" w:fill="auto"/>
            <w:vAlign w:val="center"/>
          </w:tcPr>
          <w:p w14:paraId="311987B6" w14:textId="77777777" w:rsidR="00D359CD" w:rsidRPr="00A75F4D" w:rsidRDefault="00D359CD" w:rsidP="00812374">
            <w:pPr>
              <w:rPr>
                <w:rFonts w:eastAsia="Times New Roman" w:cs="Calibri"/>
                <w:color w:val="000000"/>
                <w:sz w:val="14"/>
                <w:szCs w:val="14"/>
                <w:lang w:eastAsia="es-MX"/>
              </w:rPr>
            </w:pPr>
            <w:r w:rsidRPr="00A75F4D">
              <w:rPr>
                <w:rFonts w:eastAsia="Times New Roman" w:cs="Calibri"/>
                <w:color w:val="000000"/>
                <w:sz w:val="14"/>
                <w:szCs w:val="14"/>
                <w:lang w:eastAsia="es-MX"/>
              </w:rPr>
              <w:t>Tornillo con taquete expansivo de 1/4", fabricados en acero, para fijar en concreto.</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3B782377" w14:textId="77777777" w:rsidR="00D359CD" w:rsidRPr="00A75F4D" w:rsidRDefault="00D359CD" w:rsidP="00812374">
            <w:pPr>
              <w:jc w:val="center"/>
              <w:rPr>
                <w:rFonts w:ascii="Arial" w:hAnsi="Arial" w:cs="Arial"/>
                <w:bCs/>
                <w:sz w:val="14"/>
                <w:szCs w:val="14"/>
              </w:rPr>
            </w:pPr>
            <w:r w:rsidRPr="00A75F4D">
              <w:rPr>
                <w:rFonts w:ascii="Arial" w:hAnsi="Arial" w:cs="Arial"/>
                <w:bCs/>
                <w:sz w:val="14"/>
                <w:szCs w:val="14"/>
              </w:rPr>
              <w:t>-------------------------</w:t>
            </w:r>
          </w:p>
        </w:tc>
        <w:tc>
          <w:tcPr>
            <w:tcW w:w="850" w:type="dxa"/>
            <w:tcBorders>
              <w:top w:val="nil"/>
              <w:left w:val="nil"/>
              <w:bottom w:val="single" w:sz="4" w:space="0" w:color="auto"/>
              <w:right w:val="single" w:sz="4" w:space="0" w:color="auto"/>
            </w:tcBorders>
            <w:shd w:val="clear" w:color="auto" w:fill="auto"/>
            <w:vAlign w:val="center"/>
          </w:tcPr>
          <w:p w14:paraId="0AF5579D"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100</w:t>
            </w:r>
          </w:p>
        </w:tc>
        <w:tc>
          <w:tcPr>
            <w:tcW w:w="1298" w:type="dxa"/>
            <w:tcBorders>
              <w:top w:val="nil"/>
              <w:left w:val="nil"/>
              <w:bottom w:val="single" w:sz="4" w:space="0" w:color="auto"/>
              <w:right w:val="single" w:sz="4" w:space="0" w:color="auto"/>
            </w:tcBorders>
            <w:shd w:val="clear" w:color="auto" w:fill="auto"/>
            <w:vAlign w:val="center"/>
          </w:tcPr>
          <w:p w14:paraId="012ECB2D"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PIEZA</w:t>
            </w:r>
          </w:p>
        </w:tc>
        <w:tc>
          <w:tcPr>
            <w:tcW w:w="1531" w:type="dxa"/>
            <w:tcBorders>
              <w:top w:val="nil"/>
              <w:left w:val="nil"/>
              <w:bottom w:val="single" w:sz="4" w:space="0" w:color="auto"/>
              <w:right w:val="single" w:sz="4" w:space="0" w:color="auto"/>
            </w:tcBorders>
            <w:shd w:val="clear" w:color="auto" w:fill="auto"/>
            <w:vAlign w:val="center"/>
          </w:tcPr>
          <w:p w14:paraId="7B35261B"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$5.25</w:t>
            </w:r>
          </w:p>
        </w:tc>
        <w:tc>
          <w:tcPr>
            <w:tcW w:w="1417" w:type="dxa"/>
            <w:tcBorders>
              <w:top w:val="nil"/>
              <w:left w:val="nil"/>
              <w:bottom w:val="single" w:sz="4" w:space="0" w:color="auto"/>
              <w:right w:val="single" w:sz="4" w:space="0" w:color="auto"/>
            </w:tcBorders>
            <w:shd w:val="clear" w:color="auto" w:fill="auto"/>
            <w:vAlign w:val="center"/>
          </w:tcPr>
          <w:p w14:paraId="4103D2D2"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$525.00</w:t>
            </w:r>
          </w:p>
        </w:tc>
      </w:tr>
      <w:tr w:rsidR="00D359CD" w:rsidRPr="00A75F4D" w14:paraId="1CE993C7" w14:textId="77777777" w:rsidTr="00170CBE">
        <w:trPr>
          <w:jc w:val="center"/>
        </w:trPr>
        <w:tc>
          <w:tcPr>
            <w:tcW w:w="1271" w:type="dxa"/>
            <w:tcBorders>
              <w:top w:val="nil"/>
              <w:left w:val="single" w:sz="4" w:space="0" w:color="auto"/>
              <w:bottom w:val="single" w:sz="4" w:space="0" w:color="auto"/>
              <w:right w:val="single" w:sz="4" w:space="0" w:color="auto"/>
            </w:tcBorders>
            <w:shd w:val="clear" w:color="auto" w:fill="auto"/>
            <w:vAlign w:val="center"/>
          </w:tcPr>
          <w:p w14:paraId="1861C6AF" w14:textId="77777777" w:rsidR="00D359CD" w:rsidRPr="00A75F4D" w:rsidRDefault="00D359CD" w:rsidP="00812374">
            <w:pPr>
              <w:jc w:val="center"/>
              <w:rPr>
                <w:rFonts w:eastAsia="Times New Roman" w:cs="Calibri"/>
                <w:b/>
                <w:bCs/>
                <w:color w:val="000000"/>
                <w:sz w:val="14"/>
                <w:szCs w:val="14"/>
                <w:lang w:eastAsia="es-MX"/>
              </w:rPr>
            </w:pPr>
            <w:r w:rsidRPr="00A75F4D">
              <w:rPr>
                <w:rFonts w:eastAsia="Times New Roman" w:cs="Calibri"/>
                <w:b/>
                <w:bCs/>
                <w:color w:val="000000"/>
                <w:sz w:val="14"/>
                <w:szCs w:val="14"/>
                <w:lang w:eastAsia="es-MX"/>
              </w:rPr>
              <w:t>43</w:t>
            </w:r>
          </w:p>
        </w:tc>
        <w:tc>
          <w:tcPr>
            <w:tcW w:w="4111" w:type="dxa"/>
            <w:tcBorders>
              <w:top w:val="nil"/>
              <w:left w:val="nil"/>
              <w:bottom w:val="single" w:sz="4" w:space="0" w:color="auto"/>
              <w:right w:val="single" w:sz="4" w:space="0" w:color="auto"/>
            </w:tcBorders>
            <w:shd w:val="clear" w:color="auto" w:fill="auto"/>
            <w:vAlign w:val="center"/>
          </w:tcPr>
          <w:p w14:paraId="7A0FDF3E" w14:textId="77777777" w:rsidR="00D359CD" w:rsidRPr="00A75F4D" w:rsidRDefault="00D359CD" w:rsidP="00812374">
            <w:pPr>
              <w:rPr>
                <w:rFonts w:eastAsia="Times New Roman" w:cs="Calibri"/>
                <w:color w:val="000000"/>
                <w:sz w:val="14"/>
                <w:szCs w:val="14"/>
                <w:lang w:eastAsia="es-MX"/>
              </w:rPr>
            </w:pPr>
            <w:r w:rsidRPr="00A75F4D">
              <w:rPr>
                <w:rFonts w:eastAsia="Times New Roman" w:cs="Calibri"/>
                <w:color w:val="000000"/>
                <w:sz w:val="14"/>
                <w:szCs w:val="14"/>
                <w:lang w:eastAsia="es-MX"/>
              </w:rPr>
              <w:t>Tornillo con taquete 3/8", fabricados en acero, para fijar en concreto.</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4DF44C27" w14:textId="77777777" w:rsidR="00D359CD" w:rsidRPr="00A75F4D" w:rsidRDefault="00D359CD" w:rsidP="00812374">
            <w:pPr>
              <w:jc w:val="center"/>
              <w:rPr>
                <w:rFonts w:ascii="Arial" w:hAnsi="Arial" w:cs="Arial"/>
                <w:bCs/>
                <w:sz w:val="14"/>
                <w:szCs w:val="14"/>
              </w:rPr>
            </w:pPr>
            <w:r w:rsidRPr="00A75F4D">
              <w:rPr>
                <w:rFonts w:ascii="Arial" w:hAnsi="Arial" w:cs="Arial"/>
                <w:bCs/>
                <w:sz w:val="14"/>
                <w:szCs w:val="14"/>
              </w:rPr>
              <w:t>-------------------------</w:t>
            </w:r>
          </w:p>
        </w:tc>
        <w:tc>
          <w:tcPr>
            <w:tcW w:w="850" w:type="dxa"/>
            <w:tcBorders>
              <w:top w:val="nil"/>
              <w:left w:val="nil"/>
              <w:bottom w:val="single" w:sz="4" w:space="0" w:color="auto"/>
              <w:right w:val="single" w:sz="4" w:space="0" w:color="auto"/>
            </w:tcBorders>
            <w:shd w:val="clear" w:color="auto" w:fill="auto"/>
            <w:vAlign w:val="center"/>
          </w:tcPr>
          <w:p w14:paraId="301A4D1C"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100</w:t>
            </w:r>
          </w:p>
        </w:tc>
        <w:tc>
          <w:tcPr>
            <w:tcW w:w="1298" w:type="dxa"/>
            <w:tcBorders>
              <w:top w:val="nil"/>
              <w:left w:val="nil"/>
              <w:bottom w:val="single" w:sz="4" w:space="0" w:color="auto"/>
              <w:right w:val="single" w:sz="4" w:space="0" w:color="auto"/>
            </w:tcBorders>
            <w:shd w:val="clear" w:color="auto" w:fill="auto"/>
            <w:vAlign w:val="center"/>
          </w:tcPr>
          <w:p w14:paraId="7C0CF5F2"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PIEZA</w:t>
            </w:r>
          </w:p>
        </w:tc>
        <w:tc>
          <w:tcPr>
            <w:tcW w:w="1531" w:type="dxa"/>
            <w:tcBorders>
              <w:top w:val="nil"/>
              <w:left w:val="nil"/>
              <w:bottom w:val="single" w:sz="4" w:space="0" w:color="auto"/>
              <w:right w:val="single" w:sz="4" w:space="0" w:color="auto"/>
            </w:tcBorders>
            <w:shd w:val="clear" w:color="auto" w:fill="auto"/>
            <w:vAlign w:val="center"/>
          </w:tcPr>
          <w:p w14:paraId="18444FC2"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$5.25</w:t>
            </w:r>
          </w:p>
        </w:tc>
        <w:tc>
          <w:tcPr>
            <w:tcW w:w="1417" w:type="dxa"/>
            <w:tcBorders>
              <w:top w:val="nil"/>
              <w:left w:val="nil"/>
              <w:bottom w:val="single" w:sz="4" w:space="0" w:color="auto"/>
              <w:right w:val="single" w:sz="4" w:space="0" w:color="auto"/>
            </w:tcBorders>
            <w:shd w:val="clear" w:color="auto" w:fill="auto"/>
            <w:vAlign w:val="center"/>
          </w:tcPr>
          <w:p w14:paraId="0FB48F49"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$525.00</w:t>
            </w:r>
          </w:p>
        </w:tc>
      </w:tr>
      <w:tr w:rsidR="00D359CD" w:rsidRPr="00A75F4D" w14:paraId="7C66497C" w14:textId="77777777" w:rsidTr="00170CBE">
        <w:trPr>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47D6EBDF" w14:textId="77777777" w:rsidR="00D359CD" w:rsidRPr="00A75F4D" w:rsidRDefault="00D359CD" w:rsidP="00812374">
            <w:pPr>
              <w:jc w:val="center"/>
              <w:rPr>
                <w:rFonts w:eastAsia="Times New Roman" w:cs="Calibri"/>
                <w:b/>
                <w:bCs/>
                <w:color w:val="000000"/>
                <w:sz w:val="14"/>
                <w:szCs w:val="14"/>
                <w:lang w:eastAsia="es-MX"/>
              </w:rPr>
            </w:pPr>
            <w:r w:rsidRPr="00A75F4D">
              <w:rPr>
                <w:rFonts w:eastAsia="Times New Roman" w:cs="Calibri"/>
                <w:b/>
                <w:bCs/>
                <w:color w:val="000000"/>
                <w:sz w:val="14"/>
                <w:szCs w:val="14"/>
                <w:lang w:eastAsia="es-MX"/>
              </w:rPr>
              <w:t>44</w:t>
            </w:r>
          </w:p>
        </w:tc>
        <w:tc>
          <w:tcPr>
            <w:tcW w:w="4111" w:type="dxa"/>
            <w:tcBorders>
              <w:top w:val="single" w:sz="4" w:space="0" w:color="auto"/>
              <w:left w:val="nil"/>
              <w:bottom w:val="single" w:sz="4" w:space="0" w:color="auto"/>
              <w:right w:val="single" w:sz="4" w:space="0" w:color="auto"/>
            </w:tcBorders>
            <w:shd w:val="clear" w:color="auto" w:fill="auto"/>
            <w:vAlign w:val="center"/>
          </w:tcPr>
          <w:p w14:paraId="1B2394CB" w14:textId="77777777" w:rsidR="00D359CD" w:rsidRPr="00A75F4D" w:rsidRDefault="00D359CD" w:rsidP="00812374">
            <w:pPr>
              <w:rPr>
                <w:rFonts w:eastAsia="Times New Roman" w:cs="Calibri"/>
                <w:color w:val="000000"/>
                <w:sz w:val="14"/>
                <w:szCs w:val="14"/>
                <w:lang w:eastAsia="es-MX"/>
              </w:rPr>
            </w:pPr>
            <w:r w:rsidRPr="00A75F4D">
              <w:rPr>
                <w:rFonts w:eastAsia="Times New Roman" w:cs="Calibri"/>
                <w:color w:val="000000"/>
                <w:sz w:val="14"/>
                <w:szCs w:val="14"/>
                <w:lang w:eastAsia="es-MX"/>
              </w:rPr>
              <w:t>Rack de 2 postes 19", Capacidad máxima de peso 200 kg, Capacidad del rack 45U, fabricados en acero al carbón.</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3F0FEDDD" w14:textId="77777777" w:rsidR="00D359CD" w:rsidRPr="00A75F4D" w:rsidRDefault="00D359CD" w:rsidP="00812374">
            <w:pPr>
              <w:jc w:val="center"/>
              <w:rPr>
                <w:rFonts w:ascii="Arial" w:hAnsi="Arial" w:cs="Arial"/>
                <w:bCs/>
                <w:sz w:val="14"/>
                <w:szCs w:val="14"/>
              </w:rPr>
            </w:pPr>
            <w:r>
              <w:rPr>
                <w:rFonts w:eastAsia="Times New Roman" w:cs="Calibri"/>
                <w:color w:val="000000"/>
                <w:sz w:val="14"/>
                <w:szCs w:val="14"/>
                <w:lang w:eastAsia="es-MX"/>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61250103"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1</w:t>
            </w:r>
          </w:p>
        </w:tc>
        <w:tc>
          <w:tcPr>
            <w:tcW w:w="1298" w:type="dxa"/>
            <w:tcBorders>
              <w:top w:val="single" w:sz="4" w:space="0" w:color="auto"/>
              <w:left w:val="nil"/>
              <w:bottom w:val="single" w:sz="4" w:space="0" w:color="auto"/>
              <w:right w:val="single" w:sz="4" w:space="0" w:color="auto"/>
            </w:tcBorders>
            <w:shd w:val="clear" w:color="auto" w:fill="auto"/>
            <w:vAlign w:val="center"/>
          </w:tcPr>
          <w:p w14:paraId="63A4C61A"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PIEZA</w:t>
            </w:r>
          </w:p>
        </w:tc>
        <w:tc>
          <w:tcPr>
            <w:tcW w:w="1531" w:type="dxa"/>
            <w:tcBorders>
              <w:top w:val="single" w:sz="4" w:space="0" w:color="auto"/>
              <w:left w:val="nil"/>
              <w:bottom w:val="single" w:sz="4" w:space="0" w:color="auto"/>
              <w:right w:val="single" w:sz="4" w:space="0" w:color="auto"/>
            </w:tcBorders>
            <w:shd w:val="clear" w:color="auto" w:fill="auto"/>
            <w:vAlign w:val="center"/>
          </w:tcPr>
          <w:p w14:paraId="4350B082"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$4,725.00</w:t>
            </w:r>
          </w:p>
        </w:tc>
        <w:tc>
          <w:tcPr>
            <w:tcW w:w="1417" w:type="dxa"/>
            <w:tcBorders>
              <w:top w:val="single" w:sz="4" w:space="0" w:color="auto"/>
              <w:left w:val="nil"/>
              <w:bottom w:val="single" w:sz="4" w:space="0" w:color="auto"/>
              <w:right w:val="single" w:sz="4" w:space="0" w:color="auto"/>
            </w:tcBorders>
            <w:shd w:val="clear" w:color="auto" w:fill="auto"/>
            <w:vAlign w:val="center"/>
          </w:tcPr>
          <w:p w14:paraId="099035A2"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$4,725.00</w:t>
            </w:r>
          </w:p>
        </w:tc>
      </w:tr>
      <w:tr w:rsidR="00D359CD" w:rsidRPr="00A75F4D" w14:paraId="1E498FC6" w14:textId="77777777" w:rsidTr="00170CBE">
        <w:trPr>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B1E1EBE" w14:textId="77777777" w:rsidR="00D359CD" w:rsidRPr="00A75F4D" w:rsidRDefault="00D359CD" w:rsidP="00812374">
            <w:pPr>
              <w:jc w:val="center"/>
              <w:rPr>
                <w:rFonts w:eastAsia="Times New Roman" w:cs="Calibri"/>
                <w:b/>
                <w:bCs/>
                <w:color w:val="000000"/>
                <w:sz w:val="14"/>
                <w:szCs w:val="14"/>
                <w:lang w:eastAsia="es-MX"/>
              </w:rPr>
            </w:pPr>
            <w:r w:rsidRPr="00A75F4D">
              <w:rPr>
                <w:rFonts w:eastAsia="Times New Roman" w:cs="Calibri"/>
                <w:b/>
                <w:bCs/>
                <w:color w:val="000000"/>
                <w:sz w:val="14"/>
                <w:szCs w:val="14"/>
                <w:lang w:eastAsia="es-MX"/>
              </w:rPr>
              <w:t>45</w:t>
            </w:r>
          </w:p>
        </w:tc>
        <w:tc>
          <w:tcPr>
            <w:tcW w:w="4111" w:type="dxa"/>
            <w:tcBorders>
              <w:top w:val="single" w:sz="4" w:space="0" w:color="auto"/>
              <w:left w:val="nil"/>
              <w:bottom w:val="single" w:sz="4" w:space="0" w:color="auto"/>
              <w:right w:val="single" w:sz="4" w:space="0" w:color="auto"/>
            </w:tcBorders>
            <w:shd w:val="clear" w:color="auto" w:fill="auto"/>
            <w:vAlign w:val="center"/>
          </w:tcPr>
          <w:p w14:paraId="4D8E533D" w14:textId="77777777" w:rsidR="00D359CD" w:rsidRDefault="00D359CD" w:rsidP="00812374">
            <w:pPr>
              <w:rPr>
                <w:rFonts w:eastAsia="Times New Roman" w:cs="Calibri"/>
                <w:color w:val="000000"/>
                <w:sz w:val="14"/>
                <w:szCs w:val="14"/>
                <w:lang w:eastAsia="es-MX"/>
              </w:rPr>
            </w:pPr>
            <w:r w:rsidRPr="00A75F4D">
              <w:rPr>
                <w:rFonts w:eastAsia="Times New Roman" w:cs="Calibri"/>
                <w:color w:val="000000"/>
                <w:sz w:val="14"/>
                <w:szCs w:val="14"/>
                <w:lang w:eastAsia="es-MX"/>
              </w:rPr>
              <w:t>Charola doble para rack de 19" hasta 50 kg y 762 mm de profundidad, cubierta fabricada con acero resistente y duradero.</w:t>
            </w:r>
          </w:p>
          <w:p w14:paraId="681C1A82" w14:textId="77777777" w:rsidR="00D359CD" w:rsidRPr="00A75F4D" w:rsidRDefault="00D359CD" w:rsidP="00812374">
            <w:pPr>
              <w:rPr>
                <w:rFonts w:eastAsia="Times New Roman" w:cs="Calibri"/>
                <w:color w:val="000000"/>
                <w:sz w:val="14"/>
                <w:szCs w:val="14"/>
                <w:lang w:eastAsia="es-MX"/>
              </w:rPr>
            </w:pP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1931D4C8" w14:textId="77777777" w:rsidR="00D359CD" w:rsidRPr="00A75F4D" w:rsidRDefault="00D359CD" w:rsidP="00812374">
            <w:pPr>
              <w:jc w:val="center"/>
              <w:rPr>
                <w:rFonts w:ascii="Arial" w:hAnsi="Arial" w:cs="Arial"/>
                <w:bCs/>
                <w:sz w:val="14"/>
                <w:szCs w:val="14"/>
              </w:rPr>
            </w:pPr>
            <w:r>
              <w:rPr>
                <w:rFonts w:eastAsia="Times New Roman" w:cs="Calibri"/>
                <w:color w:val="000000"/>
                <w:sz w:val="14"/>
                <w:szCs w:val="14"/>
                <w:lang w:eastAsia="es-MX"/>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27BCB12F"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1</w:t>
            </w:r>
          </w:p>
        </w:tc>
        <w:tc>
          <w:tcPr>
            <w:tcW w:w="1298" w:type="dxa"/>
            <w:tcBorders>
              <w:top w:val="single" w:sz="4" w:space="0" w:color="auto"/>
              <w:left w:val="nil"/>
              <w:bottom w:val="single" w:sz="4" w:space="0" w:color="auto"/>
              <w:right w:val="single" w:sz="4" w:space="0" w:color="auto"/>
            </w:tcBorders>
            <w:shd w:val="clear" w:color="auto" w:fill="auto"/>
            <w:vAlign w:val="center"/>
          </w:tcPr>
          <w:p w14:paraId="0CE61837"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PIEZA</w:t>
            </w:r>
          </w:p>
        </w:tc>
        <w:tc>
          <w:tcPr>
            <w:tcW w:w="1531" w:type="dxa"/>
            <w:tcBorders>
              <w:top w:val="single" w:sz="4" w:space="0" w:color="auto"/>
              <w:left w:val="nil"/>
              <w:bottom w:val="single" w:sz="4" w:space="0" w:color="auto"/>
              <w:right w:val="single" w:sz="4" w:space="0" w:color="auto"/>
            </w:tcBorders>
            <w:shd w:val="clear" w:color="auto" w:fill="auto"/>
            <w:vAlign w:val="center"/>
          </w:tcPr>
          <w:p w14:paraId="723BBC09"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$2,100.00</w:t>
            </w:r>
          </w:p>
        </w:tc>
        <w:tc>
          <w:tcPr>
            <w:tcW w:w="1417" w:type="dxa"/>
            <w:tcBorders>
              <w:top w:val="single" w:sz="4" w:space="0" w:color="auto"/>
              <w:left w:val="nil"/>
              <w:bottom w:val="single" w:sz="4" w:space="0" w:color="auto"/>
              <w:right w:val="single" w:sz="4" w:space="0" w:color="auto"/>
            </w:tcBorders>
            <w:shd w:val="clear" w:color="auto" w:fill="auto"/>
            <w:vAlign w:val="center"/>
          </w:tcPr>
          <w:p w14:paraId="78A99F1A"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$2,100.00</w:t>
            </w:r>
          </w:p>
        </w:tc>
      </w:tr>
      <w:tr w:rsidR="00D359CD" w:rsidRPr="00A75F4D" w14:paraId="0EF58CDF" w14:textId="77777777" w:rsidTr="00170CBE">
        <w:trPr>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71D64FE" w14:textId="77777777" w:rsidR="00D359CD" w:rsidRPr="00A75F4D" w:rsidRDefault="00D359CD" w:rsidP="00812374">
            <w:pPr>
              <w:jc w:val="center"/>
              <w:rPr>
                <w:rFonts w:eastAsia="Times New Roman" w:cs="Calibri"/>
                <w:b/>
                <w:bCs/>
                <w:color w:val="000000"/>
                <w:sz w:val="14"/>
                <w:szCs w:val="14"/>
                <w:lang w:eastAsia="es-MX"/>
              </w:rPr>
            </w:pPr>
            <w:r w:rsidRPr="00A75F4D">
              <w:rPr>
                <w:rFonts w:eastAsia="Times New Roman" w:cs="Calibri"/>
                <w:b/>
                <w:bCs/>
                <w:color w:val="000000"/>
                <w:sz w:val="14"/>
                <w:szCs w:val="14"/>
                <w:lang w:eastAsia="es-MX"/>
              </w:rPr>
              <w:t>46</w:t>
            </w:r>
          </w:p>
        </w:tc>
        <w:tc>
          <w:tcPr>
            <w:tcW w:w="4111" w:type="dxa"/>
            <w:tcBorders>
              <w:top w:val="single" w:sz="4" w:space="0" w:color="auto"/>
              <w:left w:val="nil"/>
              <w:bottom w:val="single" w:sz="4" w:space="0" w:color="auto"/>
              <w:right w:val="single" w:sz="4" w:space="0" w:color="auto"/>
            </w:tcBorders>
            <w:shd w:val="clear" w:color="auto" w:fill="auto"/>
            <w:vAlign w:val="center"/>
          </w:tcPr>
          <w:p w14:paraId="0DB81162" w14:textId="77777777" w:rsidR="00D359CD" w:rsidRPr="00A75F4D" w:rsidRDefault="00D359CD" w:rsidP="00812374">
            <w:pPr>
              <w:rPr>
                <w:rFonts w:eastAsia="Times New Roman" w:cs="Calibri"/>
                <w:color w:val="000000"/>
                <w:sz w:val="14"/>
                <w:szCs w:val="14"/>
                <w:lang w:eastAsia="es-MX"/>
              </w:rPr>
            </w:pPr>
            <w:r w:rsidRPr="00A75F4D">
              <w:rPr>
                <w:rFonts w:eastAsia="Times New Roman" w:cs="Calibri"/>
                <w:color w:val="000000"/>
                <w:sz w:val="14"/>
                <w:szCs w:val="14"/>
                <w:lang w:eastAsia="es-MX"/>
              </w:rPr>
              <w:t>Charola para rack de 19" hasta 50 cm de profundidad cubierta fabricada con acero resistente y duradero.</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697F9D6A" w14:textId="77777777" w:rsidR="00D359CD" w:rsidRPr="00A75F4D" w:rsidRDefault="00D359CD" w:rsidP="00812374">
            <w:pPr>
              <w:jc w:val="center"/>
              <w:rPr>
                <w:rFonts w:ascii="Arial" w:hAnsi="Arial" w:cs="Arial"/>
                <w:bCs/>
                <w:sz w:val="14"/>
                <w:szCs w:val="14"/>
              </w:rPr>
            </w:pPr>
            <w:r>
              <w:rPr>
                <w:rFonts w:eastAsia="Times New Roman" w:cs="Calibri"/>
                <w:color w:val="000000"/>
                <w:sz w:val="14"/>
                <w:szCs w:val="14"/>
                <w:lang w:eastAsia="es-MX"/>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5FC6C9EA"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2</w:t>
            </w:r>
          </w:p>
        </w:tc>
        <w:tc>
          <w:tcPr>
            <w:tcW w:w="1298" w:type="dxa"/>
            <w:tcBorders>
              <w:top w:val="single" w:sz="4" w:space="0" w:color="auto"/>
              <w:left w:val="nil"/>
              <w:bottom w:val="single" w:sz="4" w:space="0" w:color="auto"/>
              <w:right w:val="single" w:sz="4" w:space="0" w:color="auto"/>
            </w:tcBorders>
            <w:shd w:val="clear" w:color="auto" w:fill="auto"/>
            <w:vAlign w:val="center"/>
          </w:tcPr>
          <w:p w14:paraId="683D111D"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PIEZA</w:t>
            </w:r>
          </w:p>
        </w:tc>
        <w:tc>
          <w:tcPr>
            <w:tcW w:w="1531" w:type="dxa"/>
            <w:tcBorders>
              <w:top w:val="single" w:sz="4" w:space="0" w:color="auto"/>
              <w:left w:val="nil"/>
              <w:bottom w:val="single" w:sz="4" w:space="0" w:color="auto"/>
              <w:right w:val="single" w:sz="4" w:space="0" w:color="auto"/>
            </w:tcBorders>
            <w:shd w:val="clear" w:color="auto" w:fill="auto"/>
            <w:vAlign w:val="center"/>
          </w:tcPr>
          <w:p w14:paraId="09C67016"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$2,100.00</w:t>
            </w:r>
          </w:p>
        </w:tc>
        <w:tc>
          <w:tcPr>
            <w:tcW w:w="1417" w:type="dxa"/>
            <w:tcBorders>
              <w:top w:val="single" w:sz="4" w:space="0" w:color="auto"/>
              <w:left w:val="nil"/>
              <w:bottom w:val="single" w:sz="4" w:space="0" w:color="auto"/>
              <w:right w:val="single" w:sz="4" w:space="0" w:color="auto"/>
            </w:tcBorders>
            <w:shd w:val="clear" w:color="auto" w:fill="auto"/>
            <w:vAlign w:val="center"/>
          </w:tcPr>
          <w:p w14:paraId="1CC6BAB6"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$4,200.00</w:t>
            </w:r>
          </w:p>
        </w:tc>
      </w:tr>
      <w:tr w:rsidR="00D359CD" w:rsidRPr="00A75F4D" w14:paraId="230F9779" w14:textId="77777777" w:rsidTr="00170CBE">
        <w:trPr>
          <w:jc w:val="center"/>
        </w:trPr>
        <w:tc>
          <w:tcPr>
            <w:tcW w:w="1271" w:type="dxa"/>
            <w:tcBorders>
              <w:top w:val="nil"/>
              <w:left w:val="single" w:sz="4" w:space="0" w:color="auto"/>
              <w:bottom w:val="single" w:sz="4" w:space="0" w:color="auto"/>
              <w:right w:val="single" w:sz="4" w:space="0" w:color="auto"/>
            </w:tcBorders>
            <w:shd w:val="clear" w:color="auto" w:fill="auto"/>
            <w:vAlign w:val="center"/>
          </w:tcPr>
          <w:p w14:paraId="7D29F5B0" w14:textId="77777777" w:rsidR="00D359CD" w:rsidRPr="00A75F4D" w:rsidRDefault="00D359CD" w:rsidP="00812374">
            <w:pPr>
              <w:jc w:val="center"/>
              <w:rPr>
                <w:rFonts w:eastAsia="Times New Roman" w:cs="Calibri"/>
                <w:b/>
                <w:bCs/>
                <w:color w:val="000000"/>
                <w:sz w:val="14"/>
                <w:szCs w:val="14"/>
                <w:lang w:eastAsia="es-MX"/>
              </w:rPr>
            </w:pPr>
            <w:r w:rsidRPr="00A75F4D">
              <w:rPr>
                <w:rFonts w:eastAsia="Times New Roman" w:cs="Calibri"/>
                <w:b/>
                <w:bCs/>
                <w:color w:val="000000"/>
                <w:sz w:val="14"/>
                <w:szCs w:val="14"/>
                <w:lang w:eastAsia="es-MX"/>
              </w:rPr>
              <w:t>47</w:t>
            </w:r>
          </w:p>
        </w:tc>
        <w:tc>
          <w:tcPr>
            <w:tcW w:w="4111" w:type="dxa"/>
            <w:tcBorders>
              <w:top w:val="nil"/>
              <w:left w:val="nil"/>
              <w:bottom w:val="single" w:sz="4" w:space="0" w:color="auto"/>
              <w:right w:val="single" w:sz="4" w:space="0" w:color="auto"/>
            </w:tcBorders>
            <w:shd w:val="clear" w:color="auto" w:fill="auto"/>
            <w:vAlign w:val="center"/>
          </w:tcPr>
          <w:p w14:paraId="4DC3675C" w14:textId="77777777" w:rsidR="00D359CD" w:rsidRPr="00A75F4D" w:rsidRDefault="00D359CD" w:rsidP="00812374">
            <w:pPr>
              <w:rPr>
                <w:rFonts w:eastAsia="Times New Roman" w:cs="Calibri"/>
                <w:color w:val="000000"/>
                <w:sz w:val="14"/>
                <w:szCs w:val="14"/>
                <w:lang w:eastAsia="es-MX"/>
              </w:rPr>
            </w:pPr>
            <w:r w:rsidRPr="00A75F4D">
              <w:rPr>
                <w:rFonts w:eastAsia="Times New Roman" w:cs="Calibri"/>
                <w:color w:val="000000"/>
                <w:sz w:val="14"/>
                <w:szCs w:val="14"/>
                <w:lang w:eastAsia="es-MX"/>
              </w:rPr>
              <w:t>Taquete de expansión de 1/2" fabricados en acero, para fijar en concreto.</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5C61092A" w14:textId="77777777" w:rsidR="00D359CD" w:rsidRPr="00A75F4D" w:rsidRDefault="00D359CD" w:rsidP="00812374">
            <w:pPr>
              <w:jc w:val="center"/>
              <w:rPr>
                <w:rFonts w:ascii="Arial" w:hAnsi="Arial" w:cs="Arial"/>
                <w:bCs/>
                <w:sz w:val="14"/>
                <w:szCs w:val="14"/>
              </w:rPr>
            </w:pPr>
            <w:r w:rsidRPr="00A75F4D">
              <w:rPr>
                <w:rFonts w:ascii="Arial" w:hAnsi="Arial" w:cs="Arial"/>
                <w:bCs/>
                <w:sz w:val="14"/>
                <w:szCs w:val="14"/>
              </w:rPr>
              <w:t>-------------------------</w:t>
            </w:r>
          </w:p>
        </w:tc>
        <w:tc>
          <w:tcPr>
            <w:tcW w:w="850" w:type="dxa"/>
            <w:tcBorders>
              <w:top w:val="nil"/>
              <w:left w:val="nil"/>
              <w:bottom w:val="single" w:sz="4" w:space="0" w:color="auto"/>
              <w:right w:val="single" w:sz="4" w:space="0" w:color="auto"/>
            </w:tcBorders>
            <w:shd w:val="clear" w:color="auto" w:fill="auto"/>
            <w:vAlign w:val="center"/>
          </w:tcPr>
          <w:p w14:paraId="11A97ACF"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8</w:t>
            </w:r>
          </w:p>
        </w:tc>
        <w:tc>
          <w:tcPr>
            <w:tcW w:w="1298" w:type="dxa"/>
            <w:tcBorders>
              <w:top w:val="nil"/>
              <w:left w:val="nil"/>
              <w:bottom w:val="single" w:sz="4" w:space="0" w:color="auto"/>
              <w:right w:val="single" w:sz="4" w:space="0" w:color="auto"/>
            </w:tcBorders>
            <w:shd w:val="clear" w:color="auto" w:fill="auto"/>
            <w:vAlign w:val="center"/>
          </w:tcPr>
          <w:p w14:paraId="2DD915EA"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PIEZA</w:t>
            </w:r>
          </w:p>
        </w:tc>
        <w:tc>
          <w:tcPr>
            <w:tcW w:w="1531" w:type="dxa"/>
            <w:tcBorders>
              <w:top w:val="nil"/>
              <w:left w:val="nil"/>
              <w:bottom w:val="single" w:sz="4" w:space="0" w:color="auto"/>
              <w:right w:val="single" w:sz="4" w:space="0" w:color="auto"/>
            </w:tcBorders>
            <w:shd w:val="clear" w:color="auto" w:fill="auto"/>
            <w:vAlign w:val="center"/>
          </w:tcPr>
          <w:p w14:paraId="7C2A8D1E"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$105.00</w:t>
            </w:r>
          </w:p>
        </w:tc>
        <w:tc>
          <w:tcPr>
            <w:tcW w:w="1417" w:type="dxa"/>
            <w:tcBorders>
              <w:top w:val="nil"/>
              <w:left w:val="nil"/>
              <w:bottom w:val="single" w:sz="4" w:space="0" w:color="auto"/>
              <w:right w:val="single" w:sz="4" w:space="0" w:color="auto"/>
            </w:tcBorders>
            <w:shd w:val="clear" w:color="auto" w:fill="auto"/>
            <w:vAlign w:val="center"/>
          </w:tcPr>
          <w:p w14:paraId="0774B34F"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$840.00</w:t>
            </w:r>
          </w:p>
        </w:tc>
      </w:tr>
      <w:tr w:rsidR="00D359CD" w:rsidRPr="00A75F4D" w14:paraId="077370BF" w14:textId="77777777" w:rsidTr="00170CBE">
        <w:trPr>
          <w:jc w:val="center"/>
        </w:trPr>
        <w:tc>
          <w:tcPr>
            <w:tcW w:w="1271" w:type="dxa"/>
            <w:tcBorders>
              <w:top w:val="nil"/>
              <w:left w:val="single" w:sz="4" w:space="0" w:color="auto"/>
              <w:bottom w:val="single" w:sz="4" w:space="0" w:color="auto"/>
              <w:right w:val="single" w:sz="4" w:space="0" w:color="auto"/>
            </w:tcBorders>
            <w:shd w:val="clear" w:color="auto" w:fill="auto"/>
            <w:vAlign w:val="center"/>
          </w:tcPr>
          <w:p w14:paraId="2832B228" w14:textId="77777777" w:rsidR="00D359CD" w:rsidRPr="00A75F4D" w:rsidRDefault="00D359CD" w:rsidP="00812374">
            <w:pPr>
              <w:jc w:val="center"/>
              <w:rPr>
                <w:rFonts w:eastAsia="Times New Roman" w:cs="Calibri"/>
                <w:b/>
                <w:bCs/>
                <w:color w:val="000000"/>
                <w:sz w:val="14"/>
                <w:szCs w:val="14"/>
                <w:lang w:eastAsia="es-MX"/>
              </w:rPr>
            </w:pPr>
            <w:r w:rsidRPr="00A75F4D">
              <w:rPr>
                <w:rFonts w:eastAsia="Times New Roman" w:cs="Calibri"/>
                <w:b/>
                <w:bCs/>
                <w:color w:val="000000"/>
                <w:sz w:val="14"/>
                <w:szCs w:val="14"/>
                <w:lang w:eastAsia="es-MX"/>
              </w:rPr>
              <w:t>48</w:t>
            </w:r>
          </w:p>
        </w:tc>
        <w:tc>
          <w:tcPr>
            <w:tcW w:w="4111" w:type="dxa"/>
            <w:tcBorders>
              <w:top w:val="nil"/>
              <w:left w:val="nil"/>
              <w:bottom w:val="single" w:sz="4" w:space="0" w:color="auto"/>
              <w:right w:val="single" w:sz="4" w:space="0" w:color="auto"/>
            </w:tcBorders>
            <w:shd w:val="clear" w:color="auto" w:fill="auto"/>
            <w:vAlign w:val="center"/>
          </w:tcPr>
          <w:p w14:paraId="3BE98106" w14:textId="77777777" w:rsidR="00D359CD" w:rsidRPr="00A75F4D" w:rsidRDefault="00D359CD" w:rsidP="00812374">
            <w:pPr>
              <w:rPr>
                <w:rFonts w:eastAsia="Times New Roman" w:cs="Calibri"/>
                <w:color w:val="000000"/>
                <w:sz w:val="14"/>
                <w:szCs w:val="14"/>
                <w:lang w:eastAsia="es-MX"/>
              </w:rPr>
            </w:pPr>
            <w:r w:rsidRPr="00A75F4D">
              <w:rPr>
                <w:rFonts w:eastAsia="Times New Roman" w:cs="Calibri"/>
                <w:color w:val="000000"/>
                <w:sz w:val="14"/>
                <w:szCs w:val="14"/>
                <w:lang w:eastAsia="es-MX"/>
              </w:rPr>
              <w:t>Flejadora manual para fleje de acero inoxidable de 3/4", 5/8", material Acero</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08078A84" w14:textId="77777777" w:rsidR="00D359CD" w:rsidRPr="00A75F4D" w:rsidRDefault="00D359CD" w:rsidP="00812374">
            <w:pPr>
              <w:jc w:val="center"/>
              <w:rPr>
                <w:rFonts w:ascii="Arial" w:hAnsi="Arial" w:cs="Arial"/>
                <w:bCs/>
                <w:sz w:val="14"/>
                <w:szCs w:val="14"/>
              </w:rPr>
            </w:pPr>
            <w:r w:rsidRPr="00A75F4D">
              <w:rPr>
                <w:rFonts w:ascii="Arial" w:hAnsi="Arial" w:cs="Arial"/>
                <w:bCs/>
                <w:sz w:val="14"/>
                <w:szCs w:val="14"/>
              </w:rPr>
              <w:t>------------------------</w:t>
            </w:r>
          </w:p>
        </w:tc>
        <w:tc>
          <w:tcPr>
            <w:tcW w:w="850" w:type="dxa"/>
            <w:tcBorders>
              <w:top w:val="nil"/>
              <w:left w:val="nil"/>
              <w:bottom w:val="single" w:sz="4" w:space="0" w:color="auto"/>
              <w:right w:val="single" w:sz="4" w:space="0" w:color="auto"/>
            </w:tcBorders>
            <w:shd w:val="clear" w:color="auto" w:fill="auto"/>
            <w:vAlign w:val="center"/>
          </w:tcPr>
          <w:p w14:paraId="24599A6F"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2</w:t>
            </w:r>
          </w:p>
        </w:tc>
        <w:tc>
          <w:tcPr>
            <w:tcW w:w="1298" w:type="dxa"/>
            <w:tcBorders>
              <w:top w:val="nil"/>
              <w:left w:val="nil"/>
              <w:bottom w:val="single" w:sz="4" w:space="0" w:color="auto"/>
              <w:right w:val="single" w:sz="4" w:space="0" w:color="auto"/>
            </w:tcBorders>
            <w:shd w:val="clear" w:color="auto" w:fill="auto"/>
            <w:vAlign w:val="center"/>
          </w:tcPr>
          <w:p w14:paraId="1C865BCF"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PIEZA</w:t>
            </w:r>
          </w:p>
        </w:tc>
        <w:tc>
          <w:tcPr>
            <w:tcW w:w="1531" w:type="dxa"/>
            <w:tcBorders>
              <w:top w:val="nil"/>
              <w:left w:val="nil"/>
              <w:bottom w:val="single" w:sz="4" w:space="0" w:color="auto"/>
              <w:right w:val="single" w:sz="4" w:space="0" w:color="auto"/>
            </w:tcBorders>
            <w:shd w:val="clear" w:color="auto" w:fill="auto"/>
            <w:vAlign w:val="center"/>
          </w:tcPr>
          <w:p w14:paraId="697CD29D"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$1,890.00</w:t>
            </w:r>
          </w:p>
        </w:tc>
        <w:tc>
          <w:tcPr>
            <w:tcW w:w="1417" w:type="dxa"/>
            <w:tcBorders>
              <w:top w:val="nil"/>
              <w:left w:val="nil"/>
              <w:bottom w:val="single" w:sz="4" w:space="0" w:color="auto"/>
              <w:right w:val="single" w:sz="4" w:space="0" w:color="auto"/>
            </w:tcBorders>
            <w:shd w:val="clear" w:color="auto" w:fill="auto"/>
            <w:vAlign w:val="center"/>
          </w:tcPr>
          <w:p w14:paraId="74A8B6A3"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$3,780.00</w:t>
            </w:r>
          </w:p>
        </w:tc>
      </w:tr>
      <w:tr w:rsidR="00D359CD" w:rsidRPr="00A75F4D" w14:paraId="03375D6E" w14:textId="77777777" w:rsidTr="00170CBE">
        <w:trPr>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72B907A8" w14:textId="77777777" w:rsidR="00D359CD" w:rsidRPr="00A75F4D" w:rsidRDefault="00D359CD" w:rsidP="00812374">
            <w:pPr>
              <w:jc w:val="center"/>
              <w:rPr>
                <w:rFonts w:eastAsia="Times New Roman" w:cs="Calibri"/>
                <w:b/>
                <w:bCs/>
                <w:color w:val="000000"/>
                <w:sz w:val="14"/>
                <w:szCs w:val="14"/>
                <w:lang w:eastAsia="es-MX"/>
              </w:rPr>
            </w:pPr>
            <w:r w:rsidRPr="00A75F4D">
              <w:rPr>
                <w:rFonts w:eastAsia="Times New Roman" w:cs="Calibri"/>
                <w:b/>
                <w:bCs/>
                <w:color w:val="000000"/>
                <w:sz w:val="14"/>
                <w:szCs w:val="14"/>
                <w:lang w:eastAsia="es-MX"/>
              </w:rPr>
              <w:t>49</w:t>
            </w:r>
          </w:p>
        </w:tc>
        <w:tc>
          <w:tcPr>
            <w:tcW w:w="4111" w:type="dxa"/>
            <w:tcBorders>
              <w:top w:val="nil"/>
              <w:left w:val="nil"/>
              <w:bottom w:val="single" w:sz="4" w:space="0" w:color="auto"/>
              <w:right w:val="single" w:sz="4" w:space="0" w:color="auto"/>
            </w:tcBorders>
            <w:shd w:val="clear" w:color="auto" w:fill="auto"/>
            <w:vAlign w:val="center"/>
          </w:tcPr>
          <w:p w14:paraId="3F67A1AE" w14:textId="77777777" w:rsidR="00D359CD" w:rsidRPr="00A75F4D" w:rsidRDefault="00D359CD" w:rsidP="00812374">
            <w:pPr>
              <w:rPr>
                <w:rFonts w:eastAsia="Times New Roman" w:cs="Calibri"/>
                <w:color w:val="000000"/>
                <w:sz w:val="14"/>
                <w:szCs w:val="14"/>
                <w:lang w:eastAsia="es-MX"/>
              </w:rPr>
            </w:pPr>
            <w:r w:rsidRPr="00A75F4D">
              <w:rPr>
                <w:rFonts w:eastAsia="Times New Roman" w:cs="Calibri"/>
                <w:color w:val="000000"/>
                <w:sz w:val="14"/>
                <w:szCs w:val="14"/>
                <w:lang w:eastAsia="es-MX"/>
              </w:rPr>
              <w:t>Grapa para cable redondo 6mm, clavo estriado con cabeza plana, especial para concreto 100% polietileno de alta densidad con protección UV, con excelente resistencia al medio ambiente, Uñas internas que respetan la impedancia del cable y dan una mejor sujeción</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05B26E8D" w14:textId="77777777" w:rsidR="00D359CD" w:rsidRPr="00A75F4D" w:rsidRDefault="00D359CD" w:rsidP="00812374">
            <w:pPr>
              <w:jc w:val="center"/>
              <w:rPr>
                <w:rFonts w:ascii="Arial" w:hAnsi="Arial" w:cs="Arial"/>
                <w:bCs/>
                <w:sz w:val="14"/>
                <w:szCs w:val="14"/>
              </w:rPr>
            </w:pPr>
            <w:r w:rsidRPr="00A75F4D">
              <w:rPr>
                <w:rFonts w:ascii="Arial" w:hAnsi="Arial" w:cs="Arial"/>
                <w:bCs/>
                <w:sz w:val="14"/>
                <w:szCs w:val="14"/>
              </w:rPr>
              <w:t>------------------------</w:t>
            </w:r>
            <w:r>
              <w:rPr>
                <w:rFonts w:eastAsia="Times New Roman" w:cs="Calibri"/>
                <w:color w:val="000000"/>
                <w:sz w:val="14"/>
                <w:szCs w:val="14"/>
                <w:lang w:eastAsia="es-MX"/>
              </w:rPr>
              <w:t>-</w:t>
            </w:r>
          </w:p>
        </w:tc>
        <w:tc>
          <w:tcPr>
            <w:tcW w:w="850" w:type="dxa"/>
            <w:tcBorders>
              <w:top w:val="nil"/>
              <w:left w:val="nil"/>
              <w:bottom w:val="single" w:sz="4" w:space="0" w:color="auto"/>
              <w:right w:val="single" w:sz="4" w:space="0" w:color="auto"/>
            </w:tcBorders>
            <w:shd w:val="clear" w:color="auto" w:fill="auto"/>
            <w:vAlign w:val="center"/>
          </w:tcPr>
          <w:p w14:paraId="2947BEA3"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50</w:t>
            </w:r>
          </w:p>
        </w:tc>
        <w:tc>
          <w:tcPr>
            <w:tcW w:w="1298" w:type="dxa"/>
            <w:tcBorders>
              <w:top w:val="nil"/>
              <w:left w:val="nil"/>
              <w:bottom w:val="single" w:sz="4" w:space="0" w:color="auto"/>
              <w:right w:val="single" w:sz="4" w:space="0" w:color="auto"/>
            </w:tcBorders>
            <w:shd w:val="clear" w:color="auto" w:fill="auto"/>
            <w:vAlign w:val="center"/>
          </w:tcPr>
          <w:p w14:paraId="40693B85"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PIEZA</w:t>
            </w:r>
          </w:p>
        </w:tc>
        <w:tc>
          <w:tcPr>
            <w:tcW w:w="1531" w:type="dxa"/>
            <w:tcBorders>
              <w:top w:val="nil"/>
              <w:left w:val="nil"/>
              <w:bottom w:val="single" w:sz="4" w:space="0" w:color="auto"/>
              <w:right w:val="single" w:sz="4" w:space="0" w:color="auto"/>
            </w:tcBorders>
            <w:shd w:val="clear" w:color="auto" w:fill="auto"/>
            <w:vAlign w:val="center"/>
          </w:tcPr>
          <w:p w14:paraId="201D4206"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$5.25</w:t>
            </w:r>
          </w:p>
        </w:tc>
        <w:tc>
          <w:tcPr>
            <w:tcW w:w="1417" w:type="dxa"/>
            <w:tcBorders>
              <w:top w:val="nil"/>
              <w:left w:val="nil"/>
              <w:bottom w:val="single" w:sz="4" w:space="0" w:color="auto"/>
              <w:right w:val="single" w:sz="4" w:space="0" w:color="auto"/>
            </w:tcBorders>
            <w:shd w:val="clear" w:color="auto" w:fill="auto"/>
            <w:vAlign w:val="center"/>
          </w:tcPr>
          <w:p w14:paraId="1D7A9874"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$262.50</w:t>
            </w:r>
          </w:p>
        </w:tc>
      </w:tr>
      <w:tr w:rsidR="00D359CD" w:rsidRPr="00A75F4D" w14:paraId="6AD7CB51" w14:textId="77777777" w:rsidTr="00170CBE">
        <w:trPr>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7E07FCC7" w14:textId="77777777" w:rsidR="00D359CD" w:rsidRPr="00A75F4D" w:rsidRDefault="00D359CD" w:rsidP="00812374">
            <w:pPr>
              <w:jc w:val="center"/>
              <w:rPr>
                <w:rFonts w:eastAsia="Times New Roman" w:cs="Calibri"/>
                <w:b/>
                <w:bCs/>
                <w:color w:val="000000"/>
                <w:sz w:val="14"/>
                <w:szCs w:val="14"/>
                <w:lang w:eastAsia="es-MX"/>
              </w:rPr>
            </w:pPr>
            <w:r w:rsidRPr="00A75F4D">
              <w:rPr>
                <w:rFonts w:eastAsia="Times New Roman" w:cs="Calibri"/>
                <w:b/>
                <w:bCs/>
                <w:color w:val="000000"/>
                <w:sz w:val="14"/>
                <w:szCs w:val="14"/>
                <w:lang w:eastAsia="es-MX"/>
              </w:rPr>
              <w:lastRenderedPageBreak/>
              <w:t>50</w:t>
            </w:r>
          </w:p>
        </w:tc>
        <w:tc>
          <w:tcPr>
            <w:tcW w:w="4111" w:type="dxa"/>
            <w:tcBorders>
              <w:top w:val="nil"/>
              <w:left w:val="nil"/>
              <w:bottom w:val="single" w:sz="4" w:space="0" w:color="auto"/>
              <w:right w:val="single" w:sz="4" w:space="0" w:color="auto"/>
            </w:tcBorders>
            <w:shd w:val="clear" w:color="auto" w:fill="auto"/>
            <w:vAlign w:val="center"/>
          </w:tcPr>
          <w:p w14:paraId="13796ADD" w14:textId="77777777" w:rsidR="00D359CD" w:rsidRPr="00A75F4D" w:rsidRDefault="00D359CD" w:rsidP="00812374">
            <w:pPr>
              <w:rPr>
                <w:rFonts w:eastAsia="Times New Roman" w:cs="Calibri"/>
                <w:color w:val="000000"/>
                <w:sz w:val="14"/>
                <w:szCs w:val="14"/>
                <w:lang w:eastAsia="es-MX"/>
              </w:rPr>
            </w:pPr>
            <w:r w:rsidRPr="00A75F4D">
              <w:rPr>
                <w:rFonts w:eastAsia="Times New Roman" w:cs="Calibri"/>
                <w:color w:val="000000"/>
                <w:sz w:val="14"/>
                <w:szCs w:val="14"/>
                <w:lang w:eastAsia="es-MX"/>
              </w:rPr>
              <w:t>Grapa para cable redondo 8mm, clavo estriado con cabeza plana, especial para concreto 100% polietileno de alta densidad con protección UV, con excelente resistencia al medio ambiente, Uñas internas que respetan la impedancia del cable y dan una mejor sujeción</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3405618C" w14:textId="77777777" w:rsidR="00D359CD" w:rsidRPr="00A75F4D" w:rsidRDefault="00D359CD" w:rsidP="00812374">
            <w:pPr>
              <w:jc w:val="center"/>
              <w:rPr>
                <w:rFonts w:ascii="Arial" w:hAnsi="Arial" w:cs="Arial"/>
                <w:bCs/>
                <w:sz w:val="14"/>
                <w:szCs w:val="14"/>
              </w:rPr>
            </w:pPr>
            <w:r w:rsidRPr="00A75F4D">
              <w:rPr>
                <w:rFonts w:ascii="Arial" w:hAnsi="Arial" w:cs="Arial"/>
                <w:bCs/>
                <w:sz w:val="14"/>
                <w:szCs w:val="14"/>
              </w:rPr>
              <w:t>------------------------</w:t>
            </w:r>
          </w:p>
        </w:tc>
        <w:tc>
          <w:tcPr>
            <w:tcW w:w="850" w:type="dxa"/>
            <w:tcBorders>
              <w:top w:val="nil"/>
              <w:left w:val="nil"/>
              <w:bottom w:val="single" w:sz="4" w:space="0" w:color="auto"/>
              <w:right w:val="single" w:sz="4" w:space="0" w:color="auto"/>
            </w:tcBorders>
            <w:shd w:val="clear" w:color="auto" w:fill="auto"/>
            <w:vAlign w:val="center"/>
          </w:tcPr>
          <w:p w14:paraId="4D7C19B7"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100</w:t>
            </w:r>
          </w:p>
        </w:tc>
        <w:tc>
          <w:tcPr>
            <w:tcW w:w="1298" w:type="dxa"/>
            <w:tcBorders>
              <w:top w:val="nil"/>
              <w:left w:val="nil"/>
              <w:bottom w:val="single" w:sz="4" w:space="0" w:color="auto"/>
              <w:right w:val="single" w:sz="4" w:space="0" w:color="auto"/>
            </w:tcBorders>
            <w:shd w:val="clear" w:color="auto" w:fill="auto"/>
            <w:vAlign w:val="center"/>
          </w:tcPr>
          <w:p w14:paraId="2CF363DD"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PIEZA</w:t>
            </w:r>
          </w:p>
        </w:tc>
        <w:tc>
          <w:tcPr>
            <w:tcW w:w="1531" w:type="dxa"/>
            <w:tcBorders>
              <w:top w:val="nil"/>
              <w:left w:val="nil"/>
              <w:bottom w:val="single" w:sz="4" w:space="0" w:color="auto"/>
              <w:right w:val="single" w:sz="4" w:space="0" w:color="auto"/>
            </w:tcBorders>
            <w:shd w:val="clear" w:color="auto" w:fill="auto"/>
            <w:vAlign w:val="center"/>
          </w:tcPr>
          <w:p w14:paraId="104ADBB9"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$5.25</w:t>
            </w:r>
          </w:p>
        </w:tc>
        <w:tc>
          <w:tcPr>
            <w:tcW w:w="1417" w:type="dxa"/>
            <w:tcBorders>
              <w:top w:val="nil"/>
              <w:left w:val="nil"/>
              <w:bottom w:val="single" w:sz="4" w:space="0" w:color="auto"/>
              <w:right w:val="single" w:sz="4" w:space="0" w:color="auto"/>
            </w:tcBorders>
            <w:shd w:val="clear" w:color="auto" w:fill="auto"/>
            <w:vAlign w:val="center"/>
          </w:tcPr>
          <w:p w14:paraId="22DBF1CB"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$525.00</w:t>
            </w:r>
          </w:p>
        </w:tc>
      </w:tr>
      <w:tr w:rsidR="00D359CD" w:rsidRPr="00A75F4D" w14:paraId="21E2C0E6" w14:textId="77777777" w:rsidTr="00170CBE">
        <w:trPr>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739FC2B5" w14:textId="77777777" w:rsidR="00D359CD" w:rsidRPr="00A75F4D" w:rsidRDefault="00D359CD" w:rsidP="00812374">
            <w:pPr>
              <w:jc w:val="center"/>
              <w:rPr>
                <w:rFonts w:eastAsia="Times New Roman" w:cs="Calibri"/>
                <w:b/>
                <w:bCs/>
                <w:color w:val="000000"/>
                <w:sz w:val="14"/>
                <w:szCs w:val="14"/>
                <w:lang w:eastAsia="es-MX"/>
              </w:rPr>
            </w:pPr>
            <w:r w:rsidRPr="00A75F4D">
              <w:rPr>
                <w:rFonts w:eastAsia="Times New Roman" w:cs="Calibri"/>
                <w:b/>
                <w:bCs/>
                <w:color w:val="000000"/>
                <w:sz w:val="14"/>
                <w:szCs w:val="14"/>
                <w:lang w:eastAsia="es-MX"/>
              </w:rPr>
              <w:t>51</w:t>
            </w:r>
          </w:p>
        </w:tc>
        <w:tc>
          <w:tcPr>
            <w:tcW w:w="4111" w:type="dxa"/>
            <w:tcBorders>
              <w:top w:val="nil"/>
              <w:left w:val="nil"/>
              <w:bottom w:val="single" w:sz="4" w:space="0" w:color="auto"/>
              <w:right w:val="single" w:sz="4" w:space="0" w:color="auto"/>
            </w:tcBorders>
            <w:shd w:val="clear" w:color="auto" w:fill="auto"/>
            <w:vAlign w:val="center"/>
          </w:tcPr>
          <w:p w14:paraId="52FD8354" w14:textId="77777777" w:rsidR="00D359CD" w:rsidRPr="00A75F4D" w:rsidRDefault="00D359CD" w:rsidP="00812374">
            <w:pPr>
              <w:jc w:val="both"/>
              <w:rPr>
                <w:rFonts w:eastAsia="Times New Roman" w:cs="Calibri"/>
                <w:color w:val="000000"/>
                <w:sz w:val="14"/>
                <w:szCs w:val="14"/>
                <w:lang w:eastAsia="es-MX"/>
              </w:rPr>
            </w:pPr>
            <w:r w:rsidRPr="00A75F4D">
              <w:rPr>
                <w:rFonts w:eastAsia="Times New Roman" w:cs="Calibri"/>
                <w:color w:val="000000"/>
                <w:sz w:val="14"/>
                <w:szCs w:val="14"/>
                <w:lang w:eastAsia="es-MX"/>
              </w:rPr>
              <w:t>Canaleta blanca de 2 vías de PVC 48mm x 16mm x 2.5mts, fabricada en PVC blanco.</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62A404CE" w14:textId="77777777" w:rsidR="00D359CD" w:rsidRPr="00A75F4D" w:rsidRDefault="00D359CD" w:rsidP="00812374">
            <w:pPr>
              <w:jc w:val="center"/>
              <w:rPr>
                <w:rFonts w:ascii="Arial" w:hAnsi="Arial" w:cs="Arial"/>
                <w:bCs/>
                <w:sz w:val="14"/>
                <w:szCs w:val="14"/>
              </w:rPr>
            </w:pPr>
            <w:r w:rsidRPr="00A75F4D">
              <w:rPr>
                <w:rFonts w:ascii="Arial" w:hAnsi="Arial" w:cs="Arial"/>
                <w:bCs/>
                <w:sz w:val="14"/>
                <w:szCs w:val="14"/>
              </w:rPr>
              <w:t>------------------------</w:t>
            </w:r>
          </w:p>
        </w:tc>
        <w:tc>
          <w:tcPr>
            <w:tcW w:w="850" w:type="dxa"/>
            <w:tcBorders>
              <w:top w:val="nil"/>
              <w:left w:val="nil"/>
              <w:bottom w:val="single" w:sz="4" w:space="0" w:color="auto"/>
              <w:right w:val="single" w:sz="4" w:space="0" w:color="auto"/>
            </w:tcBorders>
            <w:shd w:val="clear" w:color="auto" w:fill="auto"/>
            <w:vAlign w:val="center"/>
          </w:tcPr>
          <w:p w14:paraId="49594421"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5</w:t>
            </w:r>
          </w:p>
        </w:tc>
        <w:tc>
          <w:tcPr>
            <w:tcW w:w="1298" w:type="dxa"/>
            <w:tcBorders>
              <w:top w:val="nil"/>
              <w:left w:val="nil"/>
              <w:bottom w:val="single" w:sz="4" w:space="0" w:color="auto"/>
              <w:right w:val="single" w:sz="4" w:space="0" w:color="auto"/>
            </w:tcBorders>
            <w:shd w:val="clear" w:color="auto" w:fill="auto"/>
            <w:vAlign w:val="center"/>
          </w:tcPr>
          <w:p w14:paraId="0097720B"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PIEZA</w:t>
            </w:r>
          </w:p>
        </w:tc>
        <w:tc>
          <w:tcPr>
            <w:tcW w:w="1531" w:type="dxa"/>
            <w:tcBorders>
              <w:top w:val="nil"/>
              <w:left w:val="nil"/>
              <w:bottom w:val="single" w:sz="4" w:space="0" w:color="auto"/>
              <w:right w:val="single" w:sz="4" w:space="0" w:color="auto"/>
            </w:tcBorders>
            <w:shd w:val="clear" w:color="auto" w:fill="auto"/>
            <w:vAlign w:val="center"/>
          </w:tcPr>
          <w:p w14:paraId="4CFED17C"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$262.50</w:t>
            </w:r>
          </w:p>
        </w:tc>
        <w:tc>
          <w:tcPr>
            <w:tcW w:w="1417" w:type="dxa"/>
            <w:tcBorders>
              <w:top w:val="nil"/>
              <w:left w:val="nil"/>
              <w:bottom w:val="single" w:sz="4" w:space="0" w:color="auto"/>
              <w:right w:val="single" w:sz="4" w:space="0" w:color="auto"/>
            </w:tcBorders>
            <w:shd w:val="clear" w:color="auto" w:fill="auto"/>
            <w:vAlign w:val="center"/>
          </w:tcPr>
          <w:p w14:paraId="66B75272"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$1,312.50</w:t>
            </w:r>
          </w:p>
        </w:tc>
      </w:tr>
      <w:tr w:rsidR="00D359CD" w:rsidRPr="00A75F4D" w14:paraId="058CBC12" w14:textId="77777777" w:rsidTr="00170CBE">
        <w:trPr>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130EF719" w14:textId="77777777" w:rsidR="00D359CD" w:rsidRPr="00A75F4D" w:rsidRDefault="00D359CD" w:rsidP="00812374">
            <w:pPr>
              <w:jc w:val="center"/>
              <w:rPr>
                <w:rFonts w:eastAsia="Times New Roman" w:cs="Calibri"/>
                <w:b/>
                <w:bCs/>
                <w:color w:val="000000"/>
                <w:sz w:val="14"/>
                <w:szCs w:val="14"/>
                <w:lang w:eastAsia="es-MX"/>
              </w:rPr>
            </w:pPr>
            <w:r w:rsidRPr="00A75F4D">
              <w:rPr>
                <w:rFonts w:eastAsia="Times New Roman" w:cs="Calibri"/>
                <w:b/>
                <w:bCs/>
                <w:color w:val="000000"/>
                <w:sz w:val="14"/>
                <w:szCs w:val="14"/>
                <w:lang w:eastAsia="es-MX"/>
              </w:rPr>
              <w:t>52</w:t>
            </w:r>
          </w:p>
        </w:tc>
        <w:tc>
          <w:tcPr>
            <w:tcW w:w="4111" w:type="dxa"/>
            <w:tcBorders>
              <w:top w:val="nil"/>
              <w:left w:val="nil"/>
              <w:bottom w:val="single" w:sz="4" w:space="0" w:color="auto"/>
              <w:right w:val="single" w:sz="4" w:space="0" w:color="auto"/>
            </w:tcBorders>
            <w:shd w:val="clear" w:color="auto" w:fill="auto"/>
            <w:vAlign w:val="center"/>
          </w:tcPr>
          <w:p w14:paraId="402A2EC2" w14:textId="77777777" w:rsidR="00D359CD" w:rsidRPr="00A75F4D" w:rsidRDefault="00D359CD" w:rsidP="00812374">
            <w:pPr>
              <w:jc w:val="both"/>
              <w:rPr>
                <w:rFonts w:eastAsia="Times New Roman" w:cs="Calibri"/>
                <w:color w:val="000000"/>
                <w:sz w:val="14"/>
                <w:szCs w:val="14"/>
                <w:lang w:eastAsia="es-MX"/>
              </w:rPr>
            </w:pPr>
            <w:r w:rsidRPr="00A75F4D">
              <w:rPr>
                <w:rFonts w:eastAsia="Times New Roman" w:cs="Calibri"/>
                <w:color w:val="000000"/>
                <w:sz w:val="14"/>
                <w:szCs w:val="14"/>
                <w:lang w:eastAsia="es-MX"/>
              </w:rPr>
              <w:t>Cincho plástico de 384mm x 4.7mm, para uso en exteriores, hechos con resina de nylon 6.6</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2D50968E" w14:textId="77777777" w:rsidR="00D359CD" w:rsidRPr="00A75F4D" w:rsidRDefault="00D359CD" w:rsidP="00812374">
            <w:pPr>
              <w:jc w:val="center"/>
              <w:rPr>
                <w:rFonts w:ascii="Arial" w:hAnsi="Arial" w:cs="Arial"/>
                <w:bCs/>
                <w:sz w:val="14"/>
                <w:szCs w:val="14"/>
              </w:rPr>
            </w:pPr>
            <w:r w:rsidRPr="00A75F4D">
              <w:rPr>
                <w:rFonts w:ascii="Arial" w:hAnsi="Arial" w:cs="Arial"/>
                <w:bCs/>
                <w:sz w:val="14"/>
                <w:szCs w:val="14"/>
              </w:rPr>
              <w:t>------------------------</w:t>
            </w:r>
          </w:p>
        </w:tc>
        <w:tc>
          <w:tcPr>
            <w:tcW w:w="850" w:type="dxa"/>
            <w:tcBorders>
              <w:top w:val="nil"/>
              <w:left w:val="nil"/>
              <w:bottom w:val="single" w:sz="4" w:space="0" w:color="auto"/>
              <w:right w:val="single" w:sz="4" w:space="0" w:color="auto"/>
            </w:tcBorders>
            <w:shd w:val="clear" w:color="auto" w:fill="auto"/>
            <w:vAlign w:val="center"/>
          </w:tcPr>
          <w:p w14:paraId="07AC8368"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200</w:t>
            </w:r>
          </w:p>
        </w:tc>
        <w:tc>
          <w:tcPr>
            <w:tcW w:w="1298" w:type="dxa"/>
            <w:tcBorders>
              <w:top w:val="nil"/>
              <w:left w:val="nil"/>
              <w:bottom w:val="single" w:sz="4" w:space="0" w:color="auto"/>
              <w:right w:val="single" w:sz="4" w:space="0" w:color="auto"/>
            </w:tcBorders>
            <w:shd w:val="clear" w:color="auto" w:fill="auto"/>
            <w:vAlign w:val="center"/>
          </w:tcPr>
          <w:p w14:paraId="0039DAA4"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PIEZA</w:t>
            </w:r>
          </w:p>
        </w:tc>
        <w:tc>
          <w:tcPr>
            <w:tcW w:w="1531" w:type="dxa"/>
            <w:tcBorders>
              <w:top w:val="nil"/>
              <w:left w:val="nil"/>
              <w:bottom w:val="single" w:sz="4" w:space="0" w:color="auto"/>
              <w:right w:val="single" w:sz="4" w:space="0" w:color="auto"/>
            </w:tcBorders>
            <w:shd w:val="clear" w:color="auto" w:fill="auto"/>
            <w:vAlign w:val="center"/>
          </w:tcPr>
          <w:p w14:paraId="46857F59"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$5.25</w:t>
            </w:r>
          </w:p>
        </w:tc>
        <w:tc>
          <w:tcPr>
            <w:tcW w:w="1417" w:type="dxa"/>
            <w:tcBorders>
              <w:top w:val="nil"/>
              <w:left w:val="nil"/>
              <w:bottom w:val="single" w:sz="4" w:space="0" w:color="auto"/>
              <w:right w:val="single" w:sz="4" w:space="0" w:color="auto"/>
            </w:tcBorders>
            <w:shd w:val="clear" w:color="auto" w:fill="auto"/>
            <w:vAlign w:val="center"/>
          </w:tcPr>
          <w:p w14:paraId="0A7354E6"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$1,050.00</w:t>
            </w:r>
          </w:p>
        </w:tc>
      </w:tr>
      <w:tr w:rsidR="00D359CD" w:rsidRPr="00A75F4D" w14:paraId="11049BAF" w14:textId="77777777" w:rsidTr="00170CBE">
        <w:trPr>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0317C114" w14:textId="77777777" w:rsidR="00D359CD" w:rsidRPr="00A75F4D" w:rsidRDefault="00D359CD" w:rsidP="00812374">
            <w:pPr>
              <w:jc w:val="center"/>
              <w:rPr>
                <w:rFonts w:eastAsia="Times New Roman" w:cs="Calibri"/>
                <w:b/>
                <w:bCs/>
                <w:color w:val="000000"/>
                <w:sz w:val="14"/>
                <w:szCs w:val="14"/>
                <w:lang w:eastAsia="es-MX"/>
              </w:rPr>
            </w:pPr>
            <w:r w:rsidRPr="00A75F4D">
              <w:rPr>
                <w:rFonts w:eastAsia="Times New Roman" w:cs="Calibri"/>
                <w:b/>
                <w:bCs/>
                <w:color w:val="000000"/>
                <w:sz w:val="14"/>
                <w:szCs w:val="14"/>
                <w:lang w:eastAsia="es-MX"/>
              </w:rPr>
              <w:t>53</w:t>
            </w:r>
          </w:p>
        </w:tc>
        <w:tc>
          <w:tcPr>
            <w:tcW w:w="4111" w:type="dxa"/>
            <w:tcBorders>
              <w:top w:val="nil"/>
              <w:left w:val="nil"/>
              <w:bottom w:val="single" w:sz="4" w:space="0" w:color="auto"/>
              <w:right w:val="single" w:sz="4" w:space="0" w:color="auto"/>
            </w:tcBorders>
            <w:shd w:val="clear" w:color="auto" w:fill="auto"/>
            <w:vAlign w:val="center"/>
          </w:tcPr>
          <w:p w14:paraId="4156DB21" w14:textId="77777777" w:rsidR="00D359CD" w:rsidRPr="00A75F4D" w:rsidRDefault="00D359CD" w:rsidP="00812374">
            <w:pPr>
              <w:jc w:val="both"/>
              <w:rPr>
                <w:rFonts w:eastAsia="Times New Roman" w:cs="Calibri"/>
                <w:color w:val="000000"/>
                <w:sz w:val="14"/>
                <w:szCs w:val="14"/>
                <w:lang w:eastAsia="es-MX"/>
              </w:rPr>
            </w:pPr>
            <w:r w:rsidRPr="00A75F4D">
              <w:rPr>
                <w:rFonts w:eastAsia="Times New Roman" w:cs="Calibri"/>
                <w:color w:val="000000"/>
                <w:sz w:val="14"/>
                <w:szCs w:val="14"/>
                <w:lang w:eastAsia="es-MX"/>
              </w:rPr>
              <w:t>Cincho plástico de 300mm x 2.5mm, para uso en exteriores, hechos con resina de nylon 6.6.</w:t>
            </w:r>
          </w:p>
          <w:p w14:paraId="3C216A0A" w14:textId="77777777" w:rsidR="00D359CD" w:rsidRPr="00A75F4D" w:rsidRDefault="00D359CD" w:rsidP="00812374">
            <w:pPr>
              <w:jc w:val="both"/>
              <w:rPr>
                <w:rFonts w:eastAsia="Times New Roman" w:cs="Calibri"/>
                <w:color w:val="000000"/>
                <w:sz w:val="14"/>
                <w:szCs w:val="14"/>
                <w:lang w:eastAsia="es-MX"/>
              </w:rPr>
            </w:pPr>
          </w:p>
          <w:p w14:paraId="68EDE56F" w14:textId="77777777" w:rsidR="00D359CD" w:rsidRPr="00A75F4D" w:rsidRDefault="00D359CD" w:rsidP="00812374">
            <w:pPr>
              <w:jc w:val="both"/>
              <w:rPr>
                <w:rFonts w:eastAsia="Times New Roman" w:cs="Calibri"/>
                <w:color w:val="000000"/>
                <w:sz w:val="14"/>
                <w:szCs w:val="14"/>
                <w:lang w:eastAsia="es-MX"/>
              </w:rPr>
            </w:pP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0987D16F" w14:textId="77777777" w:rsidR="00D359CD" w:rsidRPr="00A75F4D" w:rsidRDefault="00D359CD" w:rsidP="00812374">
            <w:pPr>
              <w:jc w:val="center"/>
              <w:rPr>
                <w:rFonts w:ascii="Arial" w:hAnsi="Arial" w:cs="Arial"/>
                <w:bCs/>
                <w:sz w:val="14"/>
                <w:szCs w:val="14"/>
              </w:rPr>
            </w:pPr>
            <w:r w:rsidRPr="00A75F4D">
              <w:rPr>
                <w:rFonts w:ascii="Arial" w:hAnsi="Arial" w:cs="Arial"/>
                <w:bCs/>
                <w:sz w:val="14"/>
                <w:szCs w:val="14"/>
              </w:rPr>
              <w:t>------------------------</w:t>
            </w:r>
          </w:p>
        </w:tc>
        <w:tc>
          <w:tcPr>
            <w:tcW w:w="850" w:type="dxa"/>
            <w:tcBorders>
              <w:top w:val="nil"/>
              <w:left w:val="nil"/>
              <w:bottom w:val="single" w:sz="4" w:space="0" w:color="auto"/>
              <w:right w:val="single" w:sz="4" w:space="0" w:color="auto"/>
            </w:tcBorders>
            <w:shd w:val="clear" w:color="auto" w:fill="auto"/>
            <w:vAlign w:val="center"/>
          </w:tcPr>
          <w:p w14:paraId="3A7A3756"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300</w:t>
            </w:r>
          </w:p>
        </w:tc>
        <w:tc>
          <w:tcPr>
            <w:tcW w:w="1298" w:type="dxa"/>
            <w:tcBorders>
              <w:top w:val="nil"/>
              <w:left w:val="nil"/>
              <w:bottom w:val="single" w:sz="4" w:space="0" w:color="auto"/>
              <w:right w:val="single" w:sz="4" w:space="0" w:color="auto"/>
            </w:tcBorders>
            <w:shd w:val="clear" w:color="auto" w:fill="auto"/>
            <w:vAlign w:val="center"/>
          </w:tcPr>
          <w:p w14:paraId="7DA9B7EE"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PIEZA</w:t>
            </w:r>
          </w:p>
        </w:tc>
        <w:tc>
          <w:tcPr>
            <w:tcW w:w="1531" w:type="dxa"/>
            <w:tcBorders>
              <w:top w:val="nil"/>
              <w:left w:val="nil"/>
              <w:bottom w:val="single" w:sz="4" w:space="0" w:color="auto"/>
              <w:right w:val="single" w:sz="4" w:space="0" w:color="auto"/>
            </w:tcBorders>
            <w:shd w:val="clear" w:color="auto" w:fill="auto"/>
            <w:vAlign w:val="center"/>
          </w:tcPr>
          <w:p w14:paraId="73020F8E"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$5.25</w:t>
            </w:r>
          </w:p>
        </w:tc>
        <w:tc>
          <w:tcPr>
            <w:tcW w:w="1417" w:type="dxa"/>
            <w:tcBorders>
              <w:top w:val="nil"/>
              <w:left w:val="nil"/>
              <w:bottom w:val="single" w:sz="4" w:space="0" w:color="auto"/>
              <w:right w:val="single" w:sz="4" w:space="0" w:color="auto"/>
            </w:tcBorders>
            <w:shd w:val="clear" w:color="auto" w:fill="auto"/>
            <w:vAlign w:val="center"/>
          </w:tcPr>
          <w:p w14:paraId="311BC295"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$1,575.00</w:t>
            </w:r>
          </w:p>
        </w:tc>
      </w:tr>
      <w:tr w:rsidR="00D359CD" w:rsidRPr="00A75F4D" w14:paraId="29CCB375" w14:textId="77777777" w:rsidTr="00170CBE">
        <w:trPr>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78D53BF9" w14:textId="77777777" w:rsidR="00D359CD" w:rsidRPr="00A75F4D" w:rsidRDefault="00D359CD" w:rsidP="00812374">
            <w:pPr>
              <w:jc w:val="center"/>
              <w:rPr>
                <w:rFonts w:eastAsia="Times New Roman" w:cs="Calibri"/>
                <w:b/>
                <w:bCs/>
                <w:color w:val="000000"/>
                <w:sz w:val="14"/>
                <w:szCs w:val="14"/>
                <w:lang w:eastAsia="es-MX"/>
              </w:rPr>
            </w:pPr>
            <w:r w:rsidRPr="00A75F4D">
              <w:rPr>
                <w:rFonts w:eastAsia="Times New Roman" w:cs="Calibri"/>
                <w:b/>
                <w:bCs/>
                <w:color w:val="000000"/>
                <w:sz w:val="14"/>
                <w:szCs w:val="14"/>
                <w:lang w:eastAsia="es-MX"/>
              </w:rPr>
              <w:t>54</w:t>
            </w:r>
          </w:p>
        </w:tc>
        <w:tc>
          <w:tcPr>
            <w:tcW w:w="4111" w:type="dxa"/>
            <w:tcBorders>
              <w:top w:val="single" w:sz="4" w:space="0" w:color="auto"/>
              <w:left w:val="nil"/>
              <w:bottom w:val="single" w:sz="4" w:space="0" w:color="auto"/>
              <w:right w:val="single" w:sz="4" w:space="0" w:color="auto"/>
            </w:tcBorders>
            <w:shd w:val="clear" w:color="auto" w:fill="auto"/>
            <w:vAlign w:val="center"/>
          </w:tcPr>
          <w:p w14:paraId="276AB087" w14:textId="77777777" w:rsidR="00D359CD" w:rsidRPr="00A75F4D" w:rsidRDefault="00D359CD" w:rsidP="00812374">
            <w:pPr>
              <w:jc w:val="both"/>
              <w:rPr>
                <w:rFonts w:eastAsia="Times New Roman" w:cs="Calibri"/>
                <w:color w:val="000000"/>
                <w:sz w:val="14"/>
                <w:szCs w:val="14"/>
                <w:lang w:eastAsia="es-MX"/>
              </w:rPr>
            </w:pPr>
            <w:r w:rsidRPr="00A75F4D">
              <w:rPr>
                <w:rFonts w:eastAsia="Times New Roman" w:cs="Calibri"/>
                <w:color w:val="000000"/>
                <w:sz w:val="14"/>
                <w:szCs w:val="14"/>
                <w:lang w:eastAsia="es-MX"/>
              </w:rPr>
              <w:t xml:space="preserve">Tubo organizador de cables tipo espiral flexible negro de 13mm x 10 </w:t>
            </w:r>
            <w:proofErr w:type="spellStart"/>
            <w:r w:rsidRPr="00A75F4D">
              <w:rPr>
                <w:rFonts w:eastAsia="Times New Roman" w:cs="Calibri"/>
                <w:color w:val="000000"/>
                <w:sz w:val="14"/>
                <w:szCs w:val="14"/>
                <w:lang w:eastAsia="es-MX"/>
              </w:rPr>
              <w:t>Mts</w:t>
            </w:r>
            <w:proofErr w:type="spellEnd"/>
            <w:r w:rsidRPr="00A75F4D">
              <w:rPr>
                <w:rFonts w:eastAsia="Times New Roman" w:cs="Calibri"/>
                <w:color w:val="000000"/>
                <w:sz w:val="14"/>
                <w:szCs w:val="14"/>
                <w:lang w:eastAsia="es-MX"/>
              </w:rPr>
              <w:t xml:space="preserve">, Materiales: Polietileno, Fácil de cortar y </w:t>
            </w:r>
            <w:proofErr w:type="spellStart"/>
            <w:r w:rsidRPr="00A75F4D">
              <w:rPr>
                <w:rFonts w:eastAsia="Times New Roman" w:cs="Calibri"/>
                <w:color w:val="000000"/>
                <w:sz w:val="14"/>
                <w:szCs w:val="14"/>
                <w:lang w:eastAsia="es-MX"/>
              </w:rPr>
              <w:t>Wrap</w:t>
            </w:r>
            <w:proofErr w:type="spellEnd"/>
            <w:r w:rsidRPr="00A75F4D">
              <w:rPr>
                <w:rFonts w:eastAsia="Times New Roman" w:cs="Calibri"/>
                <w:color w:val="000000"/>
                <w:sz w:val="14"/>
                <w:szCs w:val="14"/>
                <w:lang w:eastAsia="es-MX"/>
              </w:rPr>
              <w:t>.</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4302E244" w14:textId="77777777" w:rsidR="00D359CD" w:rsidRPr="00A75F4D" w:rsidRDefault="00D359CD" w:rsidP="00812374">
            <w:pPr>
              <w:jc w:val="center"/>
              <w:rPr>
                <w:rFonts w:ascii="Arial" w:hAnsi="Arial" w:cs="Arial"/>
                <w:bCs/>
                <w:sz w:val="14"/>
                <w:szCs w:val="14"/>
              </w:rPr>
            </w:pPr>
            <w:r w:rsidRPr="00A75F4D">
              <w:rPr>
                <w:rFonts w:ascii="Arial" w:hAnsi="Arial" w:cs="Arial"/>
                <w:bCs/>
                <w:sz w:val="14"/>
                <w:szCs w:val="14"/>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60AF1F85"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3</w:t>
            </w:r>
          </w:p>
        </w:tc>
        <w:tc>
          <w:tcPr>
            <w:tcW w:w="1298" w:type="dxa"/>
            <w:tcBorders>
              <w:top w:val="single" w:sz="4" w:space="0" w:color="auto"/>
              <w:left w:val="nil"/>
              <w:bottom w:val="single" w:sz="4" w:space="0" w:color="auto"/>
              <w:right w:val="single" w:sz="4" w:space="0" w:color="auto"/>
            </w:tcBorders>
            <w:shd w:val="clear" w:color="auto" w:fill="auto"/>
            <w:vAlign w:val="center"/>
          </w:tcPr>
          <w:p w14:paraId="395922D5"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PIEZA</w:t>
            </w:r>
          </w:p>
        </w:tc>
        <w:tc>
          <w:tcPr>
            <w:tcW w:w="1531" w:type="dxa"/>
            <w:tcBorders>
              <w:top w:val="single" w:sz="4" w:space="0" w:color="auto"/>
              <w:left w:val="nil"/>
              <w:bottom w:val="single" w:sz="4" w:space="0" w:color="auto"/>
              <w:right w:val="single" w:sz="4" w:space="0" w:color="auto"/>
            </w:tcBorders>
            <w:shd w:val="clear" w:color="auto" w:fill="auto"/>
            <w:vAlign w:val="center"/>
          </w:tcPr>
          <w:p w14:paraId="2B9A2656"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$262.50</w:t>
            </w:r>
          </w:p>
        </w:tc>
        <w:tc>
          <w:tcPr>
            <w:tcW w:w="1417" w:type="dxa"/>
            <w:tcBorders>
              <w:top w:val="single" w:sz="4" w:space="0" w:color="auto"/>
              <w:left w:val="nil"/>
              <w:bottom w:val="single" w:sz="4" w:space="0" w:color="auto"/>
              <w:right w:val="single" w:sz="4" w:space="0" w:color="auto"/>
            </w:tcBorders>
            <w:shd w:val="clear" w:color="auto" w:fill="auto"/>
            <w:vAlign w:val="center"/>
          </w:tcPr>
          <w:p w14:paraId="53BD8CBB"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$787.50</w:t>
            </w:r>
          </w:p>
        </w:tc>
      </w:tr>
      <w:tr w:rsidR="00D359CD" w:rsidRPr="00A75F4D" w14:paraId="2E6DFFB4" w14:textId="77777777" w:rsidTr="00170CBE">
        <w:trPr>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2D0D5AF5" w14:textId="77777777" w:rsidR="00D359CD" w:rsidRPr="00A75F4D" w:rsidRDefault="00D359CD" w:rsidP="00812374">
            <w:pPr>
              <w:jc w:val="center"/>
              <w:rPr>
                <w:rFonts w:eastAsia="Times New Roman" w:cs="Calibri"/>
                <w:b/>
                <w:bCs/>
                <w:color w:val="000000"/>
                <w:sz w:val="14"/>
                <w:szCs w:val="14"/>
                <w:lang w:eastAsia="es-MX"/>
              </w:rPr>
            </w:pPr>
            <w:r w:rsidRPr="00A75F4D">
              <w:rPr>
                <w:rFonts w:eastAsia="Times New Roman" w:cs="Calibri"/>
                <w:b/>
                <w:bCs/>
                <w:color w:val="000000"/>
                <w:sz w:val="14"/>
                <w:szCs w:val="14"/>
                <w:lang w:eastAsia="es-MX"/>
              </w:rPr>
              <w:t>55</w:t>
            </w:r>
          </w:p>
        </w:tc>
        <w:tc>
          <w:tcPr>
            <w:tcW w:w="4111" w:type="dxa"/>
            <w:tcBorders>
              <w:top w:val="nil"/>
              <w:left w:val="nil"/>
              <w:bottom w:val="single" w:sz="4" w:space="0" w:color="auto"/>
              <w:right w:val="single" w:sz="4" w:space="0" w:color="auto"/>
            </w:tcBorders>
            <w:shd w:val="clear" w:color="auto" w:fill="auto"/>
            <w:vAlign w:val="center"/>
          </w:tcPr>
          <w:p w14:paraId="74673F78" w14:textId="77777777" w:rsidR="00D359CD" w:rsidRPr="00A75F4D" w:rsidRDefault="00D359CD" w:rsidP="00812374">
            <w:pPr>
              <w:jc w:val="both"/>
              <w:rPr>
                <w:rFonts w:eastAsia="Times New Roman" w:cs="Calibri"/>
                <w:color w:val="000000"/>
                <w:sz w:val="14"/>
                <w:szCs w:val="14"/>
                <w:lang w:eastAsia="es-MX"/>
              </w:rPr>
            </w:pPr>
            <w:r w:rsidRPr="00A75F4D">
              <w:rPr>
                <w:rFonts w:eastAsia="Times New Roman" w:cs="Calibri"/>
                <w:color w:val="000000"/>
                <w:sz w:val="14"/>
                <w:szCs w:val="14"/>
                <w:lang w:eastAsia="es-MX"/>
              </w:rPr>
              <w:t xml:space="preserve">Brazo para cámaras PTZ y fija y aditamentos necesarios para la instalación en poste de videovigilancia. 1.5 </w:t>
            </w:r>
            <w:proofErr w:type="spellStart"/>
            <w:r w:rsidRPr="00A75F4D">
              <w:rPr>
                <w:rFonts w:eastAsia="Times New Roman" w:cs="Calibri"/>
                <w:color w:val="000000"/>
                <w:sz w:val="14"/>
                <w:szCs w:val="14"/>
                <w:lang w:eastAsia="es-MX"/>
              </w:rPr>
              <w:t>Mts</w:t>
            </w:r>
            <w:proofErr w:type="spellEnd"/>
            <w:r w:rsidRPr="00A75F4D">
              <w:rPr>
                <w:rFonts w:eastAsia="Times New Roman" w:cs="Calibri"/>
                <w:color w:val="000000"/>
                <w:sz w:val="14"/>
                <w:szCs w:val="14"/>
                <w:lang w:eastAsia="es-MX"/>
              </w:rPr>
              <w:t>, con capacidad máxima de peso de hasta 7 kg, de carcasa en aluminio.</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37FACFF6" w14:textId="77777777" w:rsidR="00D359CD" w:rsidRPr="00A75F4D" w:rsidRDefault="00D359CD" w:rsidP="00812374">
            <w:pPr>
              <w:jc w:val="center"/>
              <w:rPr>
                <w:rFonts w:ascii="Arial" w:hAnsi="Arial" w:cs="Arial"/>
                <w:bCs/>
                <w:sz w:val="14"/>
                <w:szCs w:val="14"/>
              </w:rPr>
            </w:pPr>
            <w:r w:rsidRPr="00A75F4D">
              <w:rPr>
                <w:rFonts w:ascii="Arial" w:hAnsi="Arial" w:cs="Arial"/>
                <w:bCs/>
                <w:sz w:val="14"/>
                <w:szCs w:val="14"/>
              </w:rPr>
              <w:t>------------------------</w:t>
            </w:r>
          </w:p>
        </w:tc>
        <w:tc>
          <w:tcPr>
            <w:tcW w:w="850" w:type="dxa"/>
            <w:tcBorders>
              <w:top w:val="nil"/>
              <w:left w:val="nil"/>
              <w:bottom w:val="single" w:sz="4" w:space="0" w:color="auto"/>
              <w:right w:val="single" w:sz="4" w:space="0" w:color="auto"/>
            </w:tcBorders>
            <w:shd w:val="clear" w:color="auto" w:fill="auto"/>
            <w:vAlign w:val="center"/>
          </w:tcPr>
          <w:p w14:paraId="2C08E377"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15</w:t>
            </w:r>
          </w:p>
        </w:tc>
        <w:tc>
          <w:tcPr>
            <w:tcW w:w="1298" w:type="dxa"/>
            <w:tcBorders>
              <w:top w:val="nil"/>
              <w:left w:val="nil"/>
              <w:bottom w:val="single" w:sz="4" w:space="0" w:color="auto"/>
              <w:right w:val="single" w:sz="4" w:space="0" w:color="auto"/>
            </w:tcBorders>
            <w:shd w:val="clear" w:color="auto" w:fill="auto"/>
            <w:vAlign w:val="center"/>
          </w:tcPr>
          <w:p w14:paraId="6C0B1090"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PIEZA</w:t>
            </w:r>
          </w:p>
        </w:tc>
        <w:tc>
          <w:tcPr>
            <w:tcW w:w="1531" w:type="dxa"/>
            <w:tcBorders>
              <w:top w:val="nil"/>
              <w:left w:val="nil"/>
              <w:bottom w:val="single" w:sz="4" w:space="0" w:color="auto"/>
              <w:right w:val="single" w:sz="4" w:space="0" w:color="auto"/>
            </w:tcBorders>
            <w:shd w:val="clear" w:color="auto" w:fill="auto"/>
            <w:vAlign w:val="center"/>
          </w:tcPr>
          <w:p w14:paraId="7F875753"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$2,730.00</w:t>
            </w:r>
          </w:p>
        </w:tc>
        <w:tc>
          <w:tcPr>
            <w:tcW w:w="1417" w:type="dxa"/>
            <w:tcBorders>
              <w:top w:val="nil"/>
              <w:left w:val="nil"/>
              <w:bottom w:val="single" w:sz="4" w:space="0" w:color="auto"/>
              <w:right w:val="single" w:sz="4" w:space="0" w:color="auto"/>
            </w:tcBorders>
            <w:shd w:val="clear" w:color="auto" w:fill="auto"/>
            <w:vAlign w:val="center"/>
          </w:tcPr>
          <w:p w14:paraId="062E0477"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$40,950.00</w:t>
            </w:r>
          </w:p>
        </w:tc>
      </w:tr>
      <w:tr w:rsidR="00D359CD" w:rsidRPr="00A75F4D" w14:paraId="062CA260" w14:textId="77777777" w:rsidTr="00170CBE">
        <w:trPr>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4CF77841" w14:textId="77777777" w:rsidR="00D359CD" w:rsidRPr="00A75F4D" w:rsidRDefault="00D359CD" w:rsidP="00812374">
            <w:pPr>
              <w:jc w:val="center"/>
              <w:rPr>
                <w:rFonts w:eastAsia="Times New Roman" w:cs="Calibri"/>
                <w:b/>
                <w:bCs/>
                <w:color w:val="000000"/>
                <w:sz w:val="14"/>
                <w:szCs w:val="14"/>
                <w:lang w:eastAsia="es-MX"/>
              </w:rPr>
            </w:pPr>
            <w:r w:rsidRPr="00A75F4D">
              <w:rPr>
                <w:rFonts w:eastAsia="Times New Roman" w:cs="Calibri"/>
                <w:b/>
                <w:bCs/>
                <w:color w:val="000000"/>
                <w:sz w:val="14"/>
                <w:szCs w:val="14"/>
                <w:lang w:eastAsia="es-MX"/>
              </w:rPr>
              <w:t>56</w:t>
            </w:r>
          </w:p>
        </w:tc>
        <w:tc>
          <w:tcPr>
            <w:tcW w:w="4111" w:type="dxa"/>
            <w:tcBorders>
              <w:top w:val="nil"/>
              <w:left w:val="nil"/>
              <w:bottom w:val="single" w:sz="4" w:space="0" w:color="auto"/>
              <w:right w:val="single" w:sz="4" w:space="0" w:color="auto"/>
            </w:tcBorders>
            <w:shd w:val="clear" w:color="auto" w:fill="auto"/>
            <w:vAlign w:val="center"/>
          </w:tcPr>
          <w:p w14:paraId="4CCD239D" w14:textId="77777777" w:rsidR="00D359CD" w:rsidRPr="00A75F4D" w:rsidRDefault="00D359CD" w:rsidP="00812374">
            <w:pPr>
              <w:jc w:val="both"/>
              <w:rPr>
                <w:rFonts w:eastAsia="Times New Roman" w:cs="Calibri"/>
                <w:color w:val="000000"/>
                <w:sz w:val="14"/>
                <w:szCs w:val="14"/>
                <w:lang w:eastAsia="es-MX"/>
              </w:rPr>
            </w:pPr>
            <w:r w:rsidRPr="00A75F4D">
              <w:rPr>
                <w:rFonts w:eastAsia="Times New Roman" w:cs="Calibri"/>
                <w:color w:val="000000"/>
                <w:sz w:val="14"/>
                <w:szCs w:val="14"/>
                <w:lang w:eastAsia="es-MX"/>
              </w:rPr>
              <w:t xml:space="preserve">Cámara </w:t>
            </w:r>
            <w:proofErr w:type="spellStart"/>
            <w:r w:rsidRPr="00A75F4D">
              <w:rPr>
                <w:rFonts w:eastAsia="Times New Roman" w:cs="Calibri"/>
                <w:color w:val="000000"/>
                <w:sz w:val="14"/>
                <w:szCs w:val="14"/>
                <w:lang w:eastAsia="es-MX"/>
              </w:rPr>
              <w:t>Bullet</w:t>
            </w:r>
            <w:proofErr w:type="spellEnd"/>
            <w:r w:rsidRPr="00A75F4D">
              <w:rPr>
                <w:rFonts w:eastAsia="Times New Roman" w:cs="Calibri"/>
                <w:color w:val="000000"/>
                <w:sz w:val="14"/>
                <w:szCs w:val="14"/>
                <w:lang w:eastAsia="es-MX"/>
              </w:rPr>
              <w:t xml:space="preserve"> IP de 4 Megapíxeles/ Full Color/ Lente de 2.8 mm/ Micrófono Integrado/ 107 Grados de Apertura/ H.265/ Luz para 30 </w:t>
            </w:r>
            <w:proofErr w:type="spellStart"/>
            <w:r w:rsidRPr="00A75F4D">
              <w:rPr>
                <w:rFonts w:eastAsia="Times New Roman" w:cs="Calibri"/>
                <w:color w:val="000000"/>
                <w:sz w:val="14"/>
                <w:szCs w:val="14"/>
                <w:lang w:eastAsia="es-MX"/>
              </w:rPr>
              <w:t>Mts</w:t>
            </w:r>
            <w:proofErr w:type="spellEnd"/>
            <w:r w:rsidRPr="00A75F4D">
              <w:rPr>
                <w:rFonts w:eastAsia="Times New Roman" w:cs="Calibri"/>
                <w:color w:val="000000"/>
                <w:sz w:val="14"/>
                <w:szCs w:val="14"/>
                <w:lang w:eastAsia="es-MX"/>
              </w:rPr>
              <w:t xml:space="preserve">/ Metálica/ WDR Real de 120 dB/ Ranura para MicroSD/ IP67/ </w:t>
            </w:r>
            <w:proofErr w:type="spellStart"/>
            <w:r w:rsidRPr="00A75F4D">
              <w:rPr>
                <w:rFonts w:eastAsia="Times New Roman" w:cs="Calibri"/>
                <w:color w:val="000000"/>
                <w:sz w:val="14"/>
                <w:szCs w:val="14"/>
                <w:lang w:eastAsia="es-MX"/>
              </w:rPr>
              <w:t>PoE</w:t>
            </w:r>
            <w:proofErr w:type="spellEnd"/>
            <w:r w:rsidRPr="00A75F4D">
              <w:rPr>
                <w:rFonts w:eastAsia="Times New Roman" w:cs="Calibri"/>
                <w:color w:val="000000"/>
                <w:sz w:val="14"/>
                <w:szCs w:val="14"/>
                <w:lang w:eastAsia="es-MX"/>
              </w:rPr>
              <w:t>/</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74DC1B3E" w14:textId="77777777" w:rsidR="00D359CD" w:rsidRPr="00A75F4D" w:rsidRDefault="00D359CD" w:rsidP="00812374">
            <w:pPr>
              <w:jc w:val="center"/>
              <w:rPr>
                <w:rFonts w:ascii="Arial" w:hAnsi="Arial" w:cs="Arial"/>
                <w:bCs/>
                <w:sz w:val="14"/>
                <w:szCs w:val="14"/>
              </w:rPr>
            </w:pPr>
            <w:r w:rsidRPr="00A75F4D">
              <w:rPr>
                <w:rFonts w:ascii="Arial" w:hAnsi="Arial" w:cs="Arial"/>
                <w:bCs/>
                <w:sz w:val="14"/>
                <w:szCs w:val="14"/>
              </w:rPr>
              <w:t>------------------------</w:t>
            </w:r>
          </w:p>
        </w:tc>
        <w:tc>
          <w:tcPr>
            <w:tcW w:w="850" w:type="dxa"/>
            <w:tcBorders>
              <w:top w:val="nil"/>
              <w:left w:val="nil"/>
              <w:bottom w:val="single" w:sz="4" w:space="0" w:color="auto"/>
              <w:right w:val="single" w:sz="4" w:space="0" w:color="auto"/>
            </w:tcBorders>
            <w:shd w:val="clear" w:color="auto" w:fill="auto"/>
            <w:vAlign w:val="center"/>
          </w:tcPr>
          <w:p w14:paraId="3B0E183A"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32</w:t>
            </w:r>
          </w:p>
        </w:tc>
        <w:tc>
          <w:tcPr>
            <w:tcW w:w="1298" w:type="dxa"/>
            <w:tcBorders>
              <w:top w:val="nil"/>
              <w:left w:val="nil"/>
              <w:bottom w:val="single" w:sz="4" w:space="0" w:color="auto"/>
              <w:right w:val="single" w:sz="4" w:space="0" w:color="auto"/>
            </w:tcBorders>
            <w:shd w:val="clear" w:color="auto" w:fill="auto"/>
            <w:vAlign w:val="center"/>
          </w:tcPr>
          <w:p w14:paraId="26C448E8"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PIEZA</w:t>
            </w:r>
          </w:p>
        </w:tc>
        <w:tc>
          <w:tcPr>
            <w:tcW w:w="1531" w:type="dxa"/>
            <w:tcBorders>
              <w:top w:val="nil"/>
              <w:left w:val="nil"/>
              <w:bottom w:val="single" w:sz="4" w:space="0" w:color="auto"/>
              <w:right w:val="single" w:sz="4" w:space="0" w:color="auto"/>
            </w:tcBorders>
            <w:shd w:val="clear" w:color="auto" w:fill="auto"/>
            <w:vAlign w:val="center"/>
          </w:tcPr>
          <w:p w14:paraId="532DABF8"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$2,415.00</w:t>
            </w:r>
          </w:p>
        </w:tc>
        <w:tc>
          <w:tcPr>
            <w:tcW w:w="1417" w:type="dxa"/>
            <w:tcBorders>
              <w:top w:val="nil"/>
              <w:left w:val="nil"/>
              <w:bottom w:val="single" w:sz="4" w:space="0" w:color="auto"/>
              <w:right w:val="single" w:sz="4" w:space="0" w:color="auto"/>
            </w:tcBorders>
            <w:shd w:val="clear" w:color="auto" w:fill="auto"/>
            <w:vAlign w:val="center"/>
          </w:tcPr>
          <w:p w14:paraId="1A2B3212"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$77,280.00</w:t>
            </w:r>
          </w:p>
        </w:tc>
      </w:tr>
      <w:tr w:rsidR="00D359CD" w:rsidRPr="00A75F4D" w14:paraId="58AD2938" w14:textId="77777777" w:rsidTr="00170CBE">
        <w:trPr>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795DFB70" w14:textId="77777777" w:rsidR="00D359CD" w:rsidRPr="00A75F4D" w:rsidRDefault="00D359CD" w:rsidP="00812374">
            <w:pPr>
              <w:jc w:val="center"/>
              <w:rPr>
                <w:rFonts w:eastAsia="Times New Roman" w:cs="Calibri"/>
                <w:b/>
                <w:bCs/>
                <w:color w:val="000000"/>
                <w:sz w:val="14"/>
                <w:szCs w:val="14"/>
                <w:lang w:eastAsia="es-MX"/>
              </w:rPr>
            </w:pPr>
            <w:r w:rsidRPr="00A75F4D">
              <w:rPr>
                <w:rFonts w:eastAsia="Times New Roman" w:cs="Calibri"/>
                <w:b/>
                <w:bCs/>
                <w:color w:val="000000"/>
                <w:sz w:val="14"/>
                <w:szCs w:val="14"/>
                <w:lang w:eastAsia="es-MX"/>
              </w:rPr>
              <w:t>57</w:t>
            </w:r>
          </w:p>
        </w:tc>
        <w:tc>
          <w:tcPr>
            <w:tcW w:w="4111" w:type="dxa"/>
            <w:tcBorders>
              <w:top w:val="nil"/>
              <w:left w:val="nil"/>
              <w:bottom w:val="single" w:sz="4" w:space="0" w:color="auto"/>
              <w:right w:val="single" w:sz="4" w:space="0" w:color="auto"/>
            </w:tcBorders>
            <w:shd w:val="clear" w:color="auto" w:fill="auto"/>
            <w:vAlign w:val="center"/>
          </w:tcPr>
          <w:p w14:paraId="2583EB3B" w14:textId="77777777" w:rsidR="00D359CD" w:rsidRPr="00A75F4D" w:rsidRDefault="00D359CD" w:rsidP="00812374">
            <w:pPr>
              <w:jc w:val="both"/>
              <w:rPr>
                <w:rFonts w:eastAsia="Times New Roman" w:cs="Calibri"/>
                <w:color w:val="000000"/>
                <w:sz w:val="14"/>
                <w:szCs w:val="14"/>
                <w:lang w:eastAsia="es-MX"/>
              </w:rPr>
            </w:pPr>
            <w:r w:rsidRPr="00A75F4D">
              <w:rPr>
                <w:rFonts w:eastAsia="Times New Roman" w:cs="Calibri"/>
                <w:color w:val="000000"/>
                <w:sz w:val="14"/>
                <w:szCs w:val="14"/>
                <w:lang w:eastAsia="es-MX"/>
              </w:rPr>
              <w:t>Enlaces inalámbricos en zonas con alta interferencia, hasta 600+ Mbps, 4910-5970 MHz, Wave2, antena de 25 dBi, muy baja latencia.</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50E3ED81" w14:textId="77777777" w:rsidR="00D359CD" w:rsidRPr="00A75F4D" w:rsidRDefault="00D359CD" w:rsidP="00812374">
            <w:pPr>
              <w:jc w:val="center"/>
              <w:rPr>
                <w:rFonts w:ascii="Arial" w:hAnsi="Arial" w:cs="Arial"/>
                <w:bCs/>
                <w:sz w:val="14"/>
                <w:szCs w:val="14"/>
              </w:rPr>
            </w:pPr>
            <w:r w:rsidRPr="00A75F4D">
              <w:rPr>
                <w:rFonts w:ascii="Arial" w:hAnsi="Arial" w:cs="Arial"/>
                <w:bCs/>
                <w:sz w:val="14"/>
                <w:szCs w:val="14"/>
              </w:rPr>
              <w:t>------------------------</w:t>
            </w:r>
          </w:p>
        </w:tc>
        <w:tc>
          <w:tcPr>
            <w:tcW w:w="850" w:type="dxa"/>
            <w:tcBorders>
              <w:top w:val="nil"/>
              <w:left w:val="nil"/>
              <w:bottom w:val="single" w:sz="4" w:space="0" w:color="auto"/>
              <w:right w:val="single" w:sz="4" w:space="0" w:color="auto"/>
            </w:tcBorders>
            <w:shd w:val="clear" w:color="auto" w:fill="auto"/>
            <w:vAlign w:val="center"/>
          </w:tcPr>
          <w:p w14:paraId="531B5B1C"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17</w:t>
            </w:r>
          </w:p>
        </w:tc>
        <w:tc>
          <w:tcPr>
            <w:tcW w:w="1298" w:type="dxa"/>
            <w:tcBorders>
              <w:top w:val="nil"/>
              <w:left w:val="nil"/>
              <w:bottom w:val="single" w:sz="4" w:space="0" w:color="auto"/>
              <w:right w:val="single" w:sz="4" w:space="0" w:color="auto"/>
            </w:tcBorders>
            <w:shd w:val="clear" w:color="auto" w:fill="auto"/>
            <w:vAlign w:val="center"/>
          </w:tcPr>
          <w:p w14:paraId="5B831491"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PIEZA</w:t>
            </w:r>
          </w:p>
        </w:tc>
        <w:tc>
          <w:tcPr>
            <w:tcW w:w="1531" w:type="dxa"/>
            <w:tcBorders>
              <w:top w:val="nil"/>
              <w:left w:val="nil"/>
              <w:bottom w:val="single" w:sz="4" w:space="0" w:color="auto"/>
              <w:right w:val="single" w:sz="4" w:space="0" w:color="auto"/>
            </w:tcBorders>
            <w:shd w:val="clear" w:color="auto" w:fill="auto"/>
            <w:vAlign w:val="center"/>
          </w:tcPr>
          <w:p w14:paraId="4EB8DEE2"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$5,250.00</w:t>
            </w:r>
          </w:p>
        </w:tc>
        <w:tc>
          <w:tcPr>
            <w:tcW w:w="1417" w:type="dxa"/>
            <w:tcBorders>
              <w:top w:val="nil"/>
              <w:left w:val="nil"/>
              <w:bottom w:val="single" w:sz="4" w:space="0" w:color="auto"/>
              <w:right w:val="single" w:sz="4" w:space="0" w:color="auto"/>
            </w:tcBorders>
            <w:shd w:val="clear" w:color="auto" w:fill="auto"/>
            <w:vAlign w:val="center"/>
          </w:tcPr>
          <w:p w14:paraId="254B66A2" w14:textId="77777777" w:rsidR="00D359CD" w:rsidRPr="00A75F4D" w:rsidRDefault="00D359CD" w:rsidP="00812374">
            <w:pPr>
              <w:jc w:val="center"/>
              <w:rPr>
                <w:rFonts w:eastAsia="Times New Roman" w:cs="Calibri"/>
                <w:color w:val="000000"/>
                <w:sz w:val="14"/>
                <w:szCs w:val="14"/>
                <w:lang w:eastAsia="es-MX"/>
              </w:rPr>
            </w:pPr>
            <w:r w:rsidRPr="00A75F4D">
              <w:rPr>
                <w:rFonts w:eastAsia="Times New Roman" w:cs="Calibri"/>
                <w:color w:val="000000"/>
                <w:sz w:val="14"/>
                <w:szCs w:val="14"/>
                <w:lang w:eastAsia="es-MX"/>
              </w:rPr>
              <w:t>$89,250.00</w:t>
            </w:r>
          </w:p>
        </w:tc>
      </w:tr>
      <w:tr w:rsidR="00D359CD" w:rsidRPr="00A75F4D" w14:paraId="0A65F281" w14:textId="77777777" w:rsidTr="00170CBE">
        <w:trPr>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0613376B" w14:textId="77777777" w:rsidR="00D359CD" w:rsidRPr="00A75F4D" w:rsidRDefault="00D359CD" w:rsidP="00812374">
            <w:pPr>
              <w:jc w:val="center"/>
              <w:rPr>
                <w:rFonts w:eastAsia="Times New Roman" w:cs="Calibri"/>
                <w:b/>
                <w:bCs/>
                <w:color w:val="000000"/>
                <w:sz w:val="16"/>
                <w:szCs w:val="16"/>
                <w:lang w:eastAsia="es-MX"/>
              </w:rPr>
            </w:pPr>
            <w:r w:rsidRPr="00A75F4D">
              <w:rPr>
                <w:rFonts w:eastAsia="Times New Roman" w:cs="Calibri"/>
                <w:b/>
                <w:bCs/>
                <w:color w:val="000000"/>
                <w:sz w:val="16"/>
                <w:szCs w:val="16"/>
                <w:lang w:eastAsia="es-MX"/>
              </w:rPr>
              <w:t>58</w:t>
            </w:r>
          </w:p>
        </w:tc>
        <w:tc>
          <w:tcPr>
            <w:tcW w:w="4111" w:type="dxa"/>
            <w:tcBorders>
              <w:top w:val="nil"/>
              <w:left w:val="nil"/>
              <w:bottom w:val="single" w:sz="4" w:space="0" w:color="auto"/>
              <w:right w:val="single" w:sz="4" w:space="0" w:color="auto"/>
            </w:tcBorders>
            <w:shd w:val="clear" w:color="auto" w:fill="auto"/>
            <w:vAlign w:val="center"/>
          </w:tcPr>
          <w:p w14:paraId="2A41B0D4" w14:textId="77777777" w:rsidR="00D359CD" w:rsidRPr="00A75F4D" w:rsidRDefault="00D359CD" w:rsidP="00812374">
            <w:pPr>
              <w:jc w:val="both"/>
              <w:rPr>
                <w:rFonts w:eastAsia="Times New Roman" w:cs="Calibri"/>
                <w:color w:val="000000"/>
                <w:sz w:val="16"/>
                <w:szCs w:val="16"/>
                <w:lang w:eastAsia="es-MX"/>
              </w:rPr>
            </w:pPr>
            <w:r w:rsidRPr="00A75F4D">
              <w:rPr>
                <w:rFonts w:eastAsia="Times New Roman" w:cs="Calibri"/>
                <w:color w:val="000000"/>
                <w:sz w:val="16"/>
                <w:szCs w:val="16"/>
                <w:lang w:eastAsia="es-MX"/>
              </w:rPr>
              <w:t>Gabinete para Pared 19“. Altura 500 mm, Profundidad 450 mm, Ancho 600 mm, Diseño tipo Bastidor de pared, Color negro, Paneles laterales desmontables, tamaño 48,3 cm (19"), Estructura de la puerta delantera de Vidrio, Capacidad máxima de peso de 60 kg.</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35298E42" w14:textId="77777777" w:rsidR="00D359CD" w:rsidRPr="00A75F4D" w:rsidRDefault="00D359CD" w:rsidP="00812374">
            <w:pPr>
              <w:jc w:val="center"/>
              <w:rPr>
                <w:rFonts w:ascii="Arial" w:hAnsi="Arial" w:cs="Arial"/>
                <w:bCs/>
                <w:sz w:val="16"/>
                <w:szCs w:val="16"/>
              </w:rPr>
            </w:pPr>
            <w:r w:rsidRPr="00A75F4D">
              <w:rPr>
                <w:rFonts w:ascii="Arial" w:hAnsi="Arial" w:cs="Arial"/>
                <w:bCs/>
                <w:sz w:val="14"/>
                <w:szCs w:val="14"/>
              </w:rPr>
              <w:t>------------------------</w:t>
            </w:r>
          </w:p>
        </w:tc>
        <w:tc>
          <w:tcPr>
            <w:tcW w:w="850" w:type="dxa"/>
            <w:tcBorders>
              <w:top w:val="nil"/>
              <w:left w:val="nil"/>
              <w:bottom w:val="single" w:sz="4" w:space="0" w:color="auto"/>
              <w:right w:val="single" w:sz="4" w:space="0" w:color="auto"/>
            </w:tcBorders>
            <w:shd w:val="clear" w:color="auto" w:fill="auto"/>
            <w:vAlign w:val="center"/>
          </w:tcPr>
          <w:p w14:paraId="16433A45"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1</w:t>
            </w:r>
          </w:p>
        </w:tc>
        <w:tc>
          <w:tcPr>
            <w:tcW w:w="1298" w:type="dxa"/>
            <w:tcBorders>
              <w:top w:val="nil"/>
              <w:left w:val="nil"/>
              <w:bottom w:val="single" w:sz="4" w:space="0" w:color="auto"/>
              <w:right w:val="single" w:sz="4" w:space="0" w:color="auto"/>
            </w:tcBorders>
            <w:shd w:val="clear" w:color="auto" w:fill="auto"/>
            <w:vAlign w:val="center"/>
          </w:tcPr>
          <w:p w14:paraId="2C1F16B3"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PIEZA</w:t>
            </w:r>
          </w:p>
        </w:tc>
        <w:tc>
          <w:tcPr>
            <w:tcW w:w="1531" w:type="dxa"/>
            <w:tcBorders>
              <w:top w:val="nil"/>
              <w:left w:val="nil"/>
              <w:bottom w:val="single" w:sz="4" w:space="0" w:color="auto"/>
              <w:right w:val="single" w:sz="4" w:space="0" w:color="auto"/>
            </w:tcBorders>
            <w:shd w:val="clear" w:color="auto" w:fill="auto"/>
            <w:vAlign w:val="center"/>
          </w:tcPr>
          <w:p w14:paraId="3FB69C41"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$4,935.00</w:t>
            </w:r>
          </w:p>
        </w:tc>
        <w:tc>
          <w:tcPr>
            <w:tcW w:w="1417" w:type="dxa"/>
            <w:tcBorders>
              <w:top w:val="nil"/>
              <w:left w:val="nil"/>
              <w:bottom w:val="single" w:sz="4" w:space="0" w:color="auto"/>
              <w:right w:val="single" w:sz="4" w:space="0" w:color="auto"/>
            </w:tcBorders>
            <w:shd w:val="clear" w:color="auto" w:fill="auto"/>
            <w:vAlign w:val="center"/>
          </w:tcPr>
          <w:p w14:paraId="5B95518A"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$4,935.00</w:t>
            </w:r>
          </w:p>
        </w:tc>
      </w:tr>
      <w:tr w:rsidR="00D359CD" w:rsidRPr="00A75F4D" w14:paraId="2C734DB2" w14:textId="77777777" w:rsidTr="00170CBE">
        <w:trPr>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0414EA67" w14:textId="77777777" w:rsidR="00D359CD" w:rsidRPr="00A75F4D" w:rsidRDefault="00D359CD" w:rsidP="00812374">
            <w:pPr>
              <w:jc w:val="center"/>
              <w:rPr>
                <w:rFonts w:eastAsia="Times New Roman" w:cs="Calibri"/>
                <w:b/>
                <w:bCs/>
                <w:color w:val="000000"/>
                <w:sz w:val="16"/>
                <w:szCs w:val="16"/>
                <w:lang w:eastAsia="es-MX"/>
              </w:rPr>
            </w:pPr>
            <w:r w:rsidRPr="00A75F4D">
              <w:rPr>
                <w:rFonts w:eastAsia="Times New Roman" w:cs="Calibri"/>
                <w:b/>
                <w:bCs/>
                <w:color w:val="000000"/>
                <w:sz w:val="16"/>
                <w:szCs w:val="16"/>
                <w:lang w:eastAsia="es-MX"/>
              </w:rPr>
              <w:t>59</w:t>
            </w:r>
          </w:p>
        </w:tc>
        <w:tc>
          <w:tcPr>
            <w:tcW w:w="4111" w:type="dxa"/>
            <w:tcBorders>
              <w:top w:val="nil"/>
              <w:left w:val="nil"/>
              <w:bottom w:val="single" w:sz="4" w:space="0" w:color="auto"/>
              <w:right w:val="single" w:sz="4" w:space="0" w:color="auto"/>
            </w:tcBorders>
            <w:shd w:val="clear" w:color="auto" w:fill="auto"/>
            <w:vAlign w:val="center"/>
          </w:tcPr>
          <w:p w14:paraId="317112FD" w14:textId="77777777" w:rsidR="00D359CD" w:rsidRPr="00A75F4D" w:rsidRDefault="00D359CD" w:rsidP="00812374">
            <w:pPr>
              <w:jc w:val="both"/>
              <w:rPr>
                <w:rFonts w:eastAsia="Times New Roman" w:cs="Calibri"/>
                <w:color w:val="000000"/>
                <w:sz w:val="16"/>
                <w:szCs w:val="16"/>
                <w:lang w:eastAsia="es-MX"/>
              </w:rPr>
            </w:pPr>
            <w:r w:rsidRPr="00A75F4D">
              <w:rPr>
                <w:rFonts w:eastAsia="Times New Roman" w:cs="Calibri"/>
                <w:color w:val="000000"/>
                <w:sz w:val="16"/>
                <w:szCs w:val="16"/>
                <w:lang w:eastAsia="es-MX"/>
              </w:rPr>
              <w:t xml:space="preserve">Teclado controlador IP con Joystick para PTZS analógicas e IP control de DVRS y NVRS pantalla LCD/ RJ 45/ RS232/ </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59F235C5" w14:textId="77777777" w:rsidR="00D359CD" w:rsidRPr="00A75F4D" w:rsidRDefault="00D359CD" w:rsidP="00812374">
            <w:pPr>
              <w:jc w:val="center"/>
              <w:rPr>
                <w:rFonts w:ascii="Arial" w:hAnsi="Arial" w:cs="Arial"/>
                <w:bCs/>
                <w:sz w:val="16"/>
                <w:szCs w:val="16"/>
              </w:rPr>
            </w:pPr>
            <w:r w:rsidRPr="00A75F4D">
              <w:rPr>
                <w:rFonts w:ascii="Arial" w:hAnsi="Arial" w:cs="Arial"/>
                <w:bCs/>
                <w:sz w:val="14"/>
                <w:szCs w:val="14"/>
              </w:rPr>
              <w:t>------------------------</w:t>
            </w:r>
          </w:p>
        </w:tc>
        <w:tc>
          <w:tcPr>
            <w:tcW w:w="850" w:type="dxa"/>
            <w:tcBorders>
              <w:top w:val="nil"/>
              <w:left w:val="nil"/>
              <w:bottom w:val="single" w:sz="4" w:space="0" w:color="auto"/>
              <w:right w:val="single" w:sz="4" w:space="0" w:color="auto"/>
            </w:tcBorders>
            <w:shd w:val="clear" w:color="auto" w:fill="auto"/>
            <w:vAlign w:val="center"/>
          </w:tcPr>
          <w:p w14:paraId="3C05B9CF"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3</w:t>
            </w:r>
          </w:p>
        </w:tc>
        <w:tc>
          <w:tcPr>
            <w:tcW w:w="1298" w:type="dxa"/>
            <w:tcBorders>
              <w:top w:val="nil"/>
              <w:left w:val="nil"/>
              <w:bottom w:val="single" w:sz="4" w:space="0" w:color="auto"/>
              <w:right w:val="single" w:sz="4" w:space="0" w:color="auto"/>
            </w:tcBorders>
            <w:shd w:val="clear" w:color="auto" w:fill="auto"/>
            <w:vAlign w:val="center"/>
          </w:tcPr>
          <w:p w14:paraId="42B5FB9D"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PIEZA</w:t>
            </w:r>
          </w:p>
        </w:tc>
        <w:tc>
          <w:tcPr>
            <w:tcW w:w="1531" w:type="dxa"/>
            <w:tcBorders>
              <w:top w:val="nil"/>
              <w:left w:val="nil"/>
              <w:bottom w:val="single" w:sz="4" w:space="0" w:color="auto"/>
              <w:right w:val="single" w:sz="4" w:space="0" w:color="auto"/>
            </w:tcBorders>
            <w:shd w:val="clear" w:color="auto" w:fill="auto"/>
            <w:vAlign w:val="center"/>
          </w:tcPr>
          <w:p w14:paraId="5A827F77"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$6,300.00</w:t>
            </w:r>
          </w:p>
        </w:tc>
        <w:tc>
          <w:tcPr>
            <w:tcW w:w="1417" w:type="dxa"/>
            <w:tcBorders>
              <w:top w:val="nil"/>
              <w:left w:val="nil"/>
              <w:bottom w:val="single" w:sz="4" w:space="0" w:color="auto"/>
              <w:right w:val="single" w:sz="4" w:space="0" w:color="auto"/>
            </w:tcBorders>
            <w:shd w:val="clear" w:color="auto" w:fill="auto"/>
            <w:vAlign w:val="center"/>
          </w:tcPr>
          <w:p w14:paraId="5B60D25E"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$18,900.00</w:t>
            </w:r>
          </w:p>
        </w:tc>
      </w:tr>
      <w:tr w:rsidR="00D359CD" w:rsidRPr="00A75F4D" w14:paraId="4D5D564E" w14:textId="77777777" w:rsidTr="00170CBE">
        <w:trPr>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5E786E91" w14:textId="77777777" w:rsidR="00D359CD" w:rsidRPr="00A75F4D" w:rsidRDefault="00D359CD" w:rsidP="00812374">
            <w:pPr>
              <w:jc w:val="center"/>
              <w:rPr>
                <w:rFonts w:eastAsia="Times New Roman" w:cs="Calibri"/>
                <w:b/>
                <w:bCs/>
                <w:color w:val="000000"/>
                <w:sz w:val="16"/>
                <w:szCs w:val="16"/>
                <w:lang w:eastAsia="es-MX"/>
              </w:rPr>
            </w:pPr>
            <w:r w:rsidRPr="00A75F4D">
              <w:rPr>
                <w:rFonts w:eastAsia="Times New Roman" w:cs="Calibri"/>
                <w:b/>
                <w:bCs/>
                <w:color w:val="000000"/>
                <w:sz w:val="16"/>
                <w:szCs w:val="16"/>
                <w:lang w:eastAsia="es-MX"/>
              </w:rPr>
              <w:t>60</w:t>
            </w:r>
          </w:p>
        </w:tc>
        <w:tc>
          <w:tcPr>
            <w:tcW w:w="4111" w:type="dxa"/>
            <w:tcBorders>
              <w:top w:val="nil"/>
              <w:left w:val="nil"/>
              <w:bottom w:val="single" w:sz="4" w:space="0" w:color="auto"/>
              <w:right w:val="single" w:sz="4" w:space="0" w:color="auto"/>
            </w:tcBorders>
            <w:shd w:val="clear" w:color="auto" w:fill="auto"/>
            <w:vAlign w:val="center"/>
          </w:tcPr>
          <w:p w14:paraId="4D36A6C3" w14:textId="77777777" w:rsidR="00D359CD" w:rsidRDefault="00D359CD" w:rsidP="00812374">
            <w:pPr>
              <w:jc w:val="both"/>
              <w:rPr>
                <w:rFonts w:eastAsia="Times New Roman" w:cs="Calibri"/>
                <w:color w:val="000000"/>
                <w:sz w:val="16"/>
                <w:szCs w:val="16"/>
                <w:lang w:eastAsia="es-MX"/>
              </w:rPr>
            </w:pPr>
            <w:r w:rsidRPr="00A75F4D">
              <w:rPr>
                <w:rFonts w:eastAsia="Times New Roman" w:cs="Calibri"/>
                <w:color w:val="000000"/>
                <w:sz w:val="16"/>
                <w:szCs w:val="16"/>
                <w:lang w:eastAsia="es-MX"/>
              </w:rPr>
              <w:t xml:space="preserve">Switch Ethernet 8 puertos, 5.6 </w:t>
            </w:r>
            <w:proofErr w:type="spellStart"/>
            <w:r w:rsidRPr="00A75F4D">
              <w:rPr>
                <w:rFonts w:eastAsia="Times New Roman" w:cs="Calibri"/>
                <w:color w:val="000000"/>
                <w:sz w:val="16"/>
                <w:szCs w:val="16"/>
                <w:lang w:eastAsia="es-MX"/>
              </w:rPr>
              <w:t>Gbits</w:t>
            </w:r>
            <w:proofErr w:type="spellEnd"/>
            <w:r w:rsidRPr="00A75F4D">
              <w:rPr>
                <w:rFonts w:eastAsia="Times New Roman" w:cs="Calibri"/>
                <w:color w:val="000000"/>
                <w:sz w:val="16"/>
                <w:szCs w:val="16"/>
                <w:lang w:eastAsia="es-MX"/>
              </w:rPr>
              <w:t xml:space="preserve">, para redes de alta velocidad transmisión de datos con velocidades de 10/100/1000 </w:t>
            </w:r>
            <w:proofErr w:type="spellStart"/>
            <w:r w:rsidRPr="00A75F4D">
              <w:rPr>
                <w:rFonts w:eastAsia="Times New Roman" w:cs="Calibri"/>
                <w:color w:val="000000"/>
                <w:sz w:val="16"/>
                <w:szCs w:val="16"/>
                <w:lang w:eastAsia="es-MX"/>
              </w:rPr>
              <w:t>mbps</w:t>
            </w:r>
            <w:proofErr w:type="spellEnd"/>
            <w:r w:rsidRPr="00A75F4D">
              <w:rPr>
                <w:rFonts w:eastAsia="Times New Roman" w:cs="Calibri"/>
                <w:color w:val="000000"/>
                <w:sz w:val="16"/>
                <w:szCs w:val="16"/>
                <w:lang w:eastAsia="es-MX"/>
              </w:rPr>
              <w:t>.</w:t>
            </w:r>
          </w:p>
          <w:p w14:paraId="44A86ADF" w14:textId="77777777" w:rsidR="00D359CD" w:rsidRDefault="00D359CD" w:rsidP="00812374">
            <w:pPr>
              <w:jc w:val="both"/>
              <w:rPr>
                <w:rFonts w:eastAsia="Times New Roman" w:cs="Calibri"/>
                <w:color w:val="000000"/>
                <w:sz w:val="16"/>
                <w:szCs w:val="16"/>
                <w:lang w:eastAsia="es-MX"/>
              </w:rPr>
            </w:pPr>
          </w:p>
          <w:p w14:paraId="0C18B34C" w14:textId="77777777" w:rsidR="00D359CD" w:rsidRDefault="00D359CD" w:rsidP="00812374">
            <w:pPr>
              <w:jc w:val="both"/>
              <w:rPr>
                <w:rFonts w:eastAsia="Times New Roman" w:cs="Calibri"/>
                <w:color w:val="000000"/>
                <w:sz w:val="16"/>
                <w:szCs w:val="16"/>
                <w:lang w:eastAsia="es-MX"/>
              </w:rPr>
            </w:pPr>
          </w:p>
          <w:p w14:paraId="2AA32C9F" w14:textId="77777777" w:rsidR="00D359CD" w:rsidRPr="00A75F4D" w:rsidRDefault="00D359CD" w:rsidP="00812374">
            <w:pPr>
              <w:jc w:val="both"/>
              <w:rPr>
                <w:rFonts w:eastAsia="Times New Roman" w:cs="Calibri"/>
                <w:color w:val="000000"/>
                <w:sz w:val="16"/>
                <w:szCs w:val="16"/>
                <w:lang w:eastAsia="es-MX"/>
              </w:rPr>
            </w:pP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50F3AA93" w14:textId="77777777" w:rsidR="00D359CD" w:rsidRPr="00A75F4D" w:rsidRDefault="00D359CD" w:rsidP="00812374">
            <w:pPr>
              <w:jc w:val="center"/>
              <w:rPr>
                <w:rFonts w:ascii="Arial" w:hAnsi="Arial" w:cs="Arial"/>
                <w:bCs/>
                <w:sz w:val="16"/>
                <w:szCs w:val="16"/>
              </w:rPr>
            </w:pPr>
            <w:r w:rsidRPr="00A75F4D">
              <w:rPr>
                <w:rFonts w:ascii="Arial" w:hAnsi="Arial" w:cs="Arial"/>
                <w:bCs/>
                <w:sz w:val="14"/>
                <w:szCs w:val="14"/>
              </w:rPr>
              <w:t>------------------------</w:t>
            </w:r>
          </w:p>
        </w:tc>
        <w:tc>
          <w:tcPr>
            <w:tcW w:w="850" w:type="dxa"/>
            <w:tcBorders>
              <w:top w:val="nil"/>
              <w:left w:val="nil"/>
              <w:bottom w:val="single" w:sz="4" w:space="0" w:color="auto"/>
              <w:right w:val="single" w:sz="4" w:space="0" w:color="auto"/>
            </w:tcBorders>
            <w:shd w:val="clear" w:color="auto" w:fill="auto"/>
            <w:vAlign w:val="center"/>
          </w:tcPr>
          <w:p w14:paraId="2EE3A8F0"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2</w:t>
            </w:r>
          </w:p>
        </w:tc>
        <w:tc>
          <w:tcPr>
            <w:tcW w:w="1298" w:type="dxa"/>
            <w:tcBorders>
              <w:top w:val="nil"/>
              <w:left w:val="nil"/>
              <w:bottom w:val="single" w:sz="4" w:space="0" w:color="auto"/>
              <w:right w:val="single" w:sz="4" w:space="0" w:color="auto"/>
            </w:tcBorders>
            <w:shd w:val="clear" w:color="auto" w:fill="auto"/>
            <w:vAlign w:val="center"/>
          </w:tcPr>
          <w:p w14:paraId="6ED4C95D"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PIEZA</w:t>
            </w:r>
          </w:p>
        </w:tc>
        <w:tc>
          <w:tcPr>
            <w:tcW w:w="1531" w:type="dxa"/>
            <w:tcBorders>
              <w:top w:val="nil"/>
              <w:left w:val="nil"/>
              <w:bottom w:val="single" w:sz="4" w:space="0" w:color="auto"/>
              <w:right w:val="single" w:sz="4" w:space="0" w:color="auto"/>
            </w:tcBorders>
            <w:shd w:val="clear" w:color="auto" w:fill="auto"/>
            <w:vAlign w:val="center"/>
          </w:tcPr>
          <w:p w14:paraId="743DEE3E"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$5,775.00</w:t>
            </w:r>
          </w:p>
        </w:tc>
        <w:tc>
          <w:tcPr>
            <w:tcW w:w="1417" w:type="dxa"/>
            <w:tcBorders>
              <w:top w:val="nil"/>
              <w:left w:val="nil"/>
              <w:bottom w:val="single" w:sz="4" w:space="0" w:color="auto"/>
              <w:right w:val="single" w:sz="4" w:space="0" w:color="auto"/>
            </w:tcBorders>
            <w:shd w:val="clear" w:color="auto" w:fill="auto"/>
            <w:vAlign w:val="center"/>
          </w:tcPr>
          <w:p w14:paraId="06E9AB4D"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$11,550.00</w:t>
            </w:r>
          </w:p>
        </w:tc>
      </w:tr>
      <w:tr w:rsidR="00D359CD" w:rsidRPr="00A75F4D" w14:paraId="1EFC5554" w14:textId="77777777" w:rsidTr="00170CBE">
        <w:trPr>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10C4C40F" w14:textId="77777777" w:rsidR="00D359CD" w:rsidRPr="00A75F4D" w:rsidRDefault="00D359CD" w:rsidP="00812374">
            <w:pPr>
              <w:jc w:val="center"/>
              <w:rPr>
                <w:rFonts w:eastAsia="Times New Roman" w:cs="Calibri"/>
                <w:b/>
                <w:bCs/>
                <w:color w:val="000000"/>
                <w:sz w:val="16"/>
                <w:szCs w:val="16"/>
                <w:lang w:eastAsia="es-MX"/>
              </w:rPr>
            </w:pPr>
            <w:r w:rsidRPr="00A75F4D">
              <w:rPr>
                <w:rFonts w:eastAsia="Times New Roman" w:cs="Calibri"/>
                <w:b/>
                <w:bCs/>
                <w:color w:val="000000"/>
                <w:sz w:val="16"/>
                <w:szCs w:val="16"/>
                <w:lang w:eastAsia="es-MX"/>
              </w:rPr>
              <w:t>61</w:t>
            </w:r>
          </w:p>
        </w:tc>
        <w:tc>
          <w:tcPr>
            <w:tcW w:w="4111" w:type="dxa"/>
            <w:tcBorders>
              <w:top w:val="single" w:sz="4" w:space="0" w:color="auto"/>
              <w:left w:val="nil"/>
              <w:bottom w:val="single" w:sz="4" w:space="0" w:color="auto"/>
              <w:right w:val="single" w:sz="4" w:space="0" w:color="auto"/>
            </w:tcBorders>
            <w:shd w:val="clear" w:color="auto" w:fill="auto"/>
            <w:vAlign w:val="center"/>
          </w:tcPr>
          <w:p w14:paraId="67A21F21" w14:textId="77777777" w:rsidR="00D359CD" w:rsidRPr="00A75F4D" w:rsidRDefault="00D359CD" w:rsidP="00812374">
            <w:pPr>
              <w:jc w:val="both"/>
              <w:rPr>
                <w:rFonts w:eastAsia="Times New Roman" w:cs="Calibri"/>
                <w:color w:val="000000"/>
                <w:sz w:val="16"/>
                <w:szCs w:val="16"/>
                <w:lang w:eastAsia="es-MX"/>
              </w:rPr>
            </w:pPr>
            <w:r w:rsidRPr="00A75F4D">
              <w:rPr>
                <w:rFonts w:eastAsia="Times New Roman" w:cs="Calibri"/>
                <w:color w:val="000000"/>
                <w:sz w:val="16"/>
                <w:szCs w:val="16"/>
                <w:lang w:eastAsia="es-MX"/>
              </w:rPr>
              <w:t xml:space="preserve">Switch </w:t>
            </w:r>
            <w:proofErr w:type="spellStart"/>
            <w:r w:rsidRPr="00A75F4D">
              <w:rPr>
                <w:rFonts w:eastAsia="Times New Roman" w:cs="Calibri"/>
                <w:color w:val="000000"/>
                <w:sz w:val="16"/>
                <w:szCs w:val="16"/>
                <w:lang w:eastAsia="es-MX"/>
              </w:rPr>
              <w:t>PoE</w:t>
            </w:r>
            <w:proofErr w:type="spellEnd"/>
            <w:r w:rsidRPr="00A75F4D">
              <w:rPr>
                <w:rFonts w:eastAsia="Times New Roman" w:cs="Calibri"/>
                <w:color w:val="000000"/>
                <w:sz w:val="16"/>
                <w:szCs w:val="16"/>
                <w:lang w:eastAsia="es-MX"/>
              </w:rPr>
              <w:t xml:space="preserve"> de 10 Puertos/ 8 Puertos </w:t>
            </w:r>
            <w:proofErr w:type="spellStart"/>
            <w:r w:rsidRPr="00A75F4D">
              <w:rPr>
                <w:rFonts w:eastAsia="Times New Roman" w:cs="Calibri"/>
                <w:color w:val="000000"/>
                <w:sz w:val="16"/>
                <w:szCs w:val="16"/>
                <w:lang w:eastAsia="es-MX"/>
              </w:rPr>
              <w:t>PoE</w:t>
            </w:r>
            <w:proofErr w:type="spellEnd"/>
            <w:r w:rsidRPr="00A75F4D">
              <w:rPr>
                <w:rFonts w:eastAsia="Times New Roman" w:cs="Calibri"/>
                <w:color w:val="000000"/>
                <w:sz w:val="16"/>
                <w:szCs w:val="16"/>
                <w:lang w:eastAsia="es-MX"/>
              </w:rPr>
              <w:t xml:space="preserve">/ 1 Puerto SFP de 1000 Mbps/ 1 Puerto, Puerto RJ45 10/100/1000/ 96 Watts Totales/ Soporta </w:t>
            </w:r>
            <w:proofErr w:type="spellStart"/>
            <w:r w:rsidRPr="00A75F4D">
              <w:rPr>
                <w:rFonts w:eastAsia="Times New Roman" w:cs="Calibri"/>
                <w:color w:val="000000"/>
                <w:sz w:val="16"/>
                <w:szCs w:val="16"/>
                <w:lang w:eastAsia="es-MX"/>
              </w:rPr>
              <w:t>PoE</w:t>
            </w:r>
            <w:proofErr w:type="spellEnd"/>
            <w:r w:rsidRPr="00A75F4D">
              <w:rPr>
                <w:rFonts w:eastAsia="Times New Roman" w:cs="Calibri"/>
                <w:color w:val="000000"/>
                <w:sz w:val="16"/>
                <w:szCs w:val="16"/>
                <w:lang w:eastAsia="es-MX"/>
              </w:rPr>
              <w:t xml:space="preserve"> </w:t>
            </w:r>
            <w:proofErr w:type="spellStart"/>
            <w:r w:rsidRPr="00A75F4D">
              <w:rPr>
                <w:rFonts w:eastAsia="Times New Roman" w:cs="Calibri"/>
                <w:color w:val="000000"/>
                <w:sz w:val="16"/>
                <w:szCs w:val="16"/>
                <w:lang w:eastAsia="es-MX"/>
              </w:rPr>
              <w:t>Watchdog</w:t>
            </w:r>
            <w:proofErr w:type="spellEnd"/>
            <w:r w:rsidRPr="00A75F4D">
              <w:rPr>
                <w:rFonts w:eastAsia="Times New Roman" w:cs="Calibri"/>
                <w:color w:val="000000"/>
                <w:sz w:val="16"/>
                <w:szCs w:val="16"/>
                <w:lang w:eastAsia="es-MX"/>
              </w:rPr>
              <w:t xml:space="preserve">/ </w:t>
            </w:r>
            <w:proofErr w:type="spellStart"/>
            <w:r w:rsidRPr="00A75F4D">
              <w:rPr>
                <w:rFonts w:eastAsia="Times New Roman" w:cs="Calibri"/>
                <w:color w:val="000000"/>
                <w:sz w:val="16"/>
                <w:szCs w:val="16"/>
                <w:lang w:eastAsia="es-MX"/>
              </w:rPr>
              <w:t>Switching</w:t>
            </w:r>
            <w:proofErr w:type="spellEnd"/>
            <w:r w:rsidRPr="00A75F4D">
              <w:rPr>
                <w:rFonts w:eastAsia="Times New Roman" w:cs="Calibri"/>
                <w:color w:val="000000"/>
                <w:sz w:val="16"/>
                <w:szCs w:val="16"/>
                <w:lang w:eastAsia="es-MX"/>
              </w:rPr>
              <w:t xml:space="preserve"> 7.6 Gbps/ Tasa de Reenvío de Paquetes de 4.17 Mbps.</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51913138" w14:textId="77777777" w:rsidR="00D359CD" w:rsidRPr="00A75F4D" w:rsidRDefault="00D359CD" w:rsidP="00812374">
            <w:pPr>
              <w:jc w:val="center"/>
              <w:rPr>
                <w:rFonts w:ascii="Arial" w:hAnsi="Arial" w:cs="Arial"/>
                <w:bCs/>
                <w:sz w:val="16"/>
                <w:szCs w:val="16"/>
              </w:rPr>
            </w:pPr>
            <w:r w:rsidRPr="00A75F4D">
              <w:rPr>
                <w:rFonts w:ascii="Arial" w:hAnsi="Arial" w:cs="Arial"/>
                <w:bCs/>
                <w:sz w:val="16"/>
                <w:szCs w:val="16"/>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4A1A1154"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15</w:t>
            </w:r>
          </w:p>
        </w:tc>
        <w:tc>
          <w:tcPr>
            <w:tcW w:w="1298" w:type="dxa"/>
            <w:tcBorders>
              <w:top w:val="single" w:sz="4" w:space="0" w:color="auto"/>
              <w:left w:val="nil"/>
              <w:bottom w:val="single" w:sz="4" w:space="0" w:color="auto"/>
              <w:right w:val="single" w:sz="4" w:space="0" w:color="auto"/>
            </w:tcBorders>
            <w:shd w:val="clear" w:color="auto" w:fill="auto"/>
            <w:vAlign w:val="center"/>
          </w:tcPr>
          <w:p w14:paraId="65179124"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PIEZA</w:t>
            </w:r>
          </w:p>
        </w:tc>
        <w:tc>
          <w:tcPr>
            <w:tcW w:w="1531" w:type="dxa"/>
            <w:tcBorders>
              <w:top w:val="single" w:sz="4" w:space="0" w:color="auto"/>
              <w:left w:val="nil"/>
              <w:bottom w:val="single" w:sz="4" w:space="0" w:color="auto"/>
              <w:right w:val="single" w:sz="4" w:space="0" w:color="auto"/>
            </w:tcBorders>
            <w:shd w:val="clear" w:color="auto" w:fill="auto"/>
            <w:vAlign w:val="center"/>
          </w:tcPr>
          <w:p w14:paraId="5427F2CF"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$2,394.00</w:t>
            </w:r>
          </w:p>
        </w:tc>
        <w:tc>
          <w:tcPr>
            <w:tcW w:w="1417" w:type="dxa"/>
            <w:tcBorders>
              <w:top w:val="single" w:sz="4" w:space="0" w:color="auto"/>
              <w:left w:val="nil"/>
              <w:bottom w:val="single" w:sz="4" w:space="0" w:color="auto"/>
              <w:right w:val="single" w:sz="4" w:space="0" w:color="auto"/>
            </w:tcBorders>
            <w:shd w:val="clear" w:color="auto" w:fill="auto"/>
            <w:vAlign w:val="center"/>
          </w:tcPr>
          <w:p w14:paraId="1B9ADC26"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$35,910.00</w:t>
            </w:r>
          </w:p>
        </w:tc>
      </w:tr>
      <w:tr w:rsidR="00D359CD" w:rsidRPr="00A75F4D" w14:paraId="6CEF1BC9" w14:textId="77777777" w:rsidTr="00170CBE">
        <w:trPr>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516241D8" w14:textId="77777777" w:rsidR="00D359CD" w:rsidRPr="00A75F4D" w:rsidRDefault="00D359CD" w:rsidP="00812374">
            <w:pPr>
              <w:jc w:val="center"/>
              <w:rPr>
                <w:rFonts w:eastAsia="Times New Roman" w:cs="Calibri"/>
                <w:b/>
                <w:bCs/>
                <w:color w:val="000000"/>
                <w:sz w:val="16"/>
                <w:szCs w:val="16"/>
                <w:lang w:eastAsia="es-MX"/>
              </w:rPr>
            </w:pPr>
            <w:r w:rsidRPr="00A75F4D">
              <w:rPr>
                <w:rFonts w:eastAsia="Times New Roman" w:cs="Calibri"/>
                <w:b/>
                <w:bCs/>
                <w:color w:val="000000"/>
                <w:sz w:val="16"/>
                <w:szCs w:val="16"/>
                <w:lang w:eastAsia="es-MX"/>
              </w:rPr>
              <w:t>62</w:t>
            </w:r>
          </w:p>
        </w:tc>
        <w:tc>
          <w:tcPr>
            <w:tcW w:w="4111" w:type="dxa"/>
            <w:tcBorders>
              <w:top w:val="nil"/>
              <w:left w:val="nil"/>
              <w:bottom w:val="single" w:sz="4" w:space="0" w:color="auto"/>
              <w:right w:val="single" w:sz="4" w:space="0" w:color="auto"/>
            </w:tcBorders>
            <w:shd w:val="clear" w:color="auto" w:fill="auto"/>
            <w:vAlign w:val="center"/>
          </w:tcPr>
          <w:p w14:paraId="4184DC80" w14:textId="77777777" w:rsidR="00D359CD" w:rsidRPr="00A75F4D" w:rsidRDefault="00D359CD" w:rsidP="00812374">
            <w:pPr>
              <w:jc w:val="both"/>
              <w:rPr>
                <w:rFonts w:eastAsia="Times New Roman" w:cs="Calibri"/>
                <w:color w:val="000000"/>
                <w:sz w:val="16"/>
                <w:szCs w:val="16"/>
                <w:lang w:eastAsia="es-MX"/>
              </w:rPr>
            </w:pPr>
            <w:r w:rsidRPr="00A75F4D">
              <w:rPr>
                <w:rFonts w:eastAsia="Times New Roman" w:cs="Calibri"/>
                <w:color w:val="000000"/>
                <w:sz w:val="16"/>
                <w:szCs w:val="16"/>
                <w:lang w:eastAsia="es-MX"/>
              </w:rPr>
              <w:t xml:space="preserve">Teléfono IP empresarial para 4 líneas SIP con pantalla LCD de 2.4 pulgadas a color, Opus y conferencia de 3 vías, </w:t>
            </w:r>
            <w:proofErr w:type="spellStart"/>
            <w:r w:rsidRPr="00A75F4D">
              <w:rPr>
                <w:rFonts w:eastAsia="Times New Roman" w:cs="Calibri"/>
                <w:color w:val="000000"/>
                <w:sz w:val="16"/>
                <w:szCs w:val="16"/>
                <w:lang w:eastAsia="es-MX"/>
              </w:rPr>
              <w:t>PoE</w:t>
            </w:r>
            <w:proofErr w:type="spellEnd"/>
            <w:r w:rsidRPr="00A75F4D">
              <w:rPr>
                <w:rFonts w:eastAsia="Times New Roman" w:cs="Calibri"/>
                <w:color w:val="000000"/>
                <w:sz w:val="16"/>
                <w:szCs w:val="16"/>
                <w:lang w:eastAsia="es-MX"/>
              </w:rPr>
              <w:t xml:space="preserve">. </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210BFCF5" w14:textId="77777777" w:rsidR="00D359CD" w:rsidRPr="00A75F4D" w:rsidRDefault="00D359CD" w:rsidP="00812374">
            <w:pPr>
              <w:jc w:val="center"/>
              <w:rPr>
                <w:rFonts w:ascii="Arial" w:hAnsi="Arial" w:cs="Arial"/>
                <w:bCs/>
                <w:sz w:val="16"/>
                <w:szCs w:val="16"/>
              </w:rPr>
            </w:pPr>
            <w:r w:rsidRPr="00A75F4D">
              <w:rPr>
                <w:rFonts w:ascii="Arial" w:hAnsi="Arial" w:cs="Arial"/>
                <w:bCs/>
                <w:sz w:val="14"/>
                <w:szCs w:val="14"/>
              </w:rPr>
              <w:t>------------------------</w:t>
            </w:r>
          </w:p>
        </w:tc>
        <w:tc>
          <w:tcPr>
            <w:tcW w:w="850" w:type="dxa"/>
            <w:tcBorders>
              <w:top w:val="nil"/>
              <w:left w:val="nil"/>
              <w:bottom w:val="single" w:sz="4" w:space="0" w:color="auto"/>
              <w:right w:val="single" w:sz="4" w:space="0" w:color="auto"/>
            </w:tcBorders>
            <w:shd w:val="clear" w:color="auto" w:fill="auto"/>
            <w:vAlign w:val="center"/>
          </w:tcPr>
          <w:p w14:paraId="63F41067"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7</w:t>
            </w:r>
          </w:p>
        </w:tc>
        <w:tc>
          <w:tcPr>
            <w:tcW w:w="1298" w:type="dxa"/>
            <w:tcBorders>
              <w:top w:val="nil"/>
              <w:left w:val="nil"/>
              <w:bottom w:val="single" w:sz="4" w:space="0" w:color="auto"/>
              <w:right w:val="single" w:sz="4" w:space="0" w:color="auto"/>
            </w:tcBorders>
            <w:shd w:val="clear" w:color="auto" w:fill="auto"/>
            <w:vAlign w:val="center"/>
          </w:tcPr>
          <w:p w14:paraId="2526319C"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PIEZA</w:t>
            </w:r>
          </w:p>
        </w:tc>
        <w:tc>
          <w:tcPr>
            <w:tcW w:w="1531" w:type="dxa"/>
            <w:tcBorders>
              <w:top w:val="nil"/>
              <w:left w:val="nil"/>
              <w:bottom w:val="single" w:sz="4" w:space="0" w:color="auto"/>
              <w:right w:val="single" w:sz="4" w:space="0" w:color="auto"/>
            </w:tcBorders>
            <w:shd w:val="clear" w:color="auto" w:fill="auto"/>
            <w:vAlign w:val="center"/>
          </w:tcPr>
          <w:p w14:paraId="454A009E"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$2,310.00</w:t>
            </w:r>
          </w:p>
        </w:tc>
        <w:tc>
          <w:tcPr>
            <w:tcW w:w="1417" w:type="dxa"/>
            <w:tcBorders>
              <w:top w:val="nil"/>
              <w:left w:val="nil"/>
              <w:bottom w:val="single" w:sz="4" w:space="0" w:color="auto"/>
              <w:right w:val="single" w:sz="4" w:space="0" w:color="auto"/>
            </w:tcBorders>
            <w:shd w:val="clear" w:color="auto" w:fill="auto"/>
            <w:vAlign w:val="center"/>
          </w:tcPr>
          <w:p w14:paraId="43068A29"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$16,170.00</w:t>
            </w:r>
          </w:p>
        </w:tc>
      </w:tr>
      <w:tr w:rsidR="00D359CD" w:rsidRPr="00A75F4D" w14:paraId="1175BC01" w14:textId="77777777" w:rsidTr="00170CBE">
        <w:trPr>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2C09E681" w14:textId="77777777" w:rsidR="00D359CD" w:rsidRPr="00A75F4D" w:rsidRDefault="00D359CD" w:rsidP="00812374">
            <w:pPr>
              <w:jc w:val="center"/>
              <w:rPr>
                <w:rFonts w:eastAsia="Times New Roman" w:cs="Calibri"/>
                <w:b/>
                <w:bCs/>
                <w:color w:val="000000"/>
                <w:sz w:val="16"/>
                <w:szCs w:val="16"/>
                <w:lang w:eastAsia="es-MX"/>
              </w:rPr>
            </w:pPr>
            <w:r w:rsidRPr="00A75F4D">
              <w:rPr>
                <w:rFonts w:eastAsia="Times New Roman" w:cs="Calibri"/>
                <w:b/>
                <w:bCs/>
                <w:color w:val="000000"/>
                <w:sz w:val="16"/>
                <w:szCs w:val="16"/>
                <w:lang w:eastAsia="es-MX"/>
              </w:rPr>
              <w:t>63</w:t>
            </w:r>
          </w:p>
        </w:tc>
        <w:tc>
          <w:tcPr>
            <w:tcW w:w="4111" w:type="dxa"/>
            <w:tcBorders>
              <w:top w:val="nil"/>
              <w:left w:val="nil"/>
              <w:bottom w:val="single" w:sz="4" w:space="0" w:color="auto"/>
              <w:right w:val="single" w:sz="4" w:space="0" w:color="auto"/>
            </w:tcBorders>
            <w:shd w:val="clear" w:color="auto" w:fill="auto"/>
            <w:vAlign w:val="center"/>
          </w:tcPr>
          <w:p w14:paraId="12DCBFB4" w14:textId="77777777" w:rsidR="00D359CD" w:rsidRPr="00A75F4D" w:rsidRDefault="00D359CD" w:rsidP="00812374">
            <w:pPr>
              <w:jc w:val="both"/>
              <w:rPr>
                <w:rFonts w:eastAsia="Times New Roman" w:cs="Calibri"/>
                <w:color w:val="000000"/>
                <w:sz w:val="16"/>
                <w:szCs w:val="16"/>
                <w:lang w:eastAsia="es-MX"/>
              </w:rPr>
            </w:pPr>
            <w:r w:rsidRPr="00A75F4D">
              <w:rPr>
                <w:rFonts w:eastAsia="Times New Roman" w:cs="Calibri"/>
                <w:color w:val="000000"/>
                <w:sz w:val="16"/>
                <w:szCs w:val="16"/>
                <w:lang w:eastAsia="es-MX"/>
              </w:rPr>
              <w:t xml:space="preserve">UPS de 550 VA/275 W, Topología Línea Interactiva, Entrada 120 </w:t>
            </w:r>
            <w:proofErr w:type="spellStart"/>
            <w:r w:rsidRPr="00A75F4D">
              <w:rPr>
                <w:rFonts w:eastAsia="Times New Roman" w:cs="Calibri"/>
                <w:color w:val="000000"/>
                <w:sz w:val="16"/>
                <w:szCs w:val="16"/>
                <w:lang w:eastAsia="es-MX"/>
              </w:rPr>
              <w:t>Vca</w:t>
            </w:r>
            <w:proofErr w:type="spellEnd"/>
            <w:r w:rsidRPr="00A75F4D">
              <w:rPr>
                <w:rFonts w:eastAsia="Times New Roman" w:cs="Calibri"/>
                <w:color w:val="000000"/>
                <w:sz w:val="16"/>
                <w:szCs w:val="16"/>
                <w:lang w:eastAsia="es-MX"/>
              </w:rPr>
              <w:t xml:space="preserve"> NEMA 5-15P, y 8 Salidas NEMA 5-15R, Puerto USB, Con Regulador de Voltaje (AVR).</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39B311E4" w14:textId="77777777" w:rsidR="00D359CD" w:rsidRPr="00A75F4D" w:rsidRDefault="00D359CD" w:rsidP="00812374">
            <w:pPr>
              <w:jc w:val="center"/>
              <w:rPr>
                <w:rFonts w:ascii="Arial" w:hAnsi="Arial" w:cs="Arial"/>
                <w:bCs/>
                <w:sz w:val="16"/>
                <w:szCs w:val="16"/>
              </w:rPr>
            </w:pPr>
            <w:r w:rsidRPr="00A75F4D">
              <w:rPr>
                <w:rFonts w:ascii="Arial" w:hAnsi="Arial" w:cs="Arial"/>
                <w:bCs/>
                <w:sz w:val="14"/>
                <w:szCs w:val="14"/>
              </w:rPr>
              <w:t>------------------------</w:t>
            </w:r>
          </w:p>
        </w:tc>
        <w:tc>
          <w:tcPr>
            <w:tcW w:w="850" w:type="dxa"/>
            <w:tcBorders>
              <w:top w:val="nil"/>
              <w:left w:val="nil"/>
              <w:bottom w:val="single" w:sz="4" w:space="0" w:color="auto"/>
              <w:right w:val="single" w:sz="4" w:space="0" w:color="auto"/>
            </w:tcBorders>
            <w:shd w:val="clear" w:color="auto" w:fill="auto"/>
            <w:vAlign w:val="center"/>
          </w:tcPr>
          <w:p w14:paraId="25C225D5"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17</w:t>
            </w:r>
          </w:p>
        </w:tc>
        <w:tc>
          <w:tcPr>
            <w:tcW w:w="1298" w:type="dxa"/>
            <w:tcBorders>
              <w:top w:val="nil"/>
              <w:left w:val="nil"/>
              <w:bottom w:val="single" w:sz="4" w:space="0" w:color="auto"/>
              <w:right w:val="single" w:sz="4" w:space="0" w:color="auto"/>
            </w:tcBorders>
            <w:shd w:val="clear" w:color="auto" w:fill="auto"/>
            <w:vAlign w:val="center"/>
          </w:tcPr>
          <w:p w14:paraId="2432133A"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PIEZA</w:t>
            </w:r>
          </w:p>
        </w:tc>
        <w:tc>
          <w:tcPr>
            <w:tcW w:w="1531" w:type="dxa"/>
            <w:tcBorders>
              <w:top w:val="nil"/>
              <w:left w:val="nil"/>
              <w:bottom w:val="single" w:sz="4" w:space="0" w:color="auto"/>
              <w:right w:val="single" w:sz="4" w:space="0" w:color="auto"/>
            </w:tcBorders>
            <w:shd w:val="clear" w:color="auto" w:fill="auto"/>
            <w:vAlign w:val="center"/>
          </w:tcPr>
          <w:p w14:paraId="30187069"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$1,995.00</w:t>
            </w:r>
          </w:p>
        </w:tc>
        <w:tc>
          <w:tcPr>
            <w:tcW w:w="1417" w:type="dxa"/>
            <w:tcBorders>
              <w:top w:val="nil"/>
              <w:left w:val="nil"/>
              <w:bottom w:val="single" w:sz="4" w:space="0" w:color="auto"/>
              <w:right w:val="single" w:sz="4" w:space="0" w:color="auto"/>
            </w:tcBorders>
            <w:shd w:val="clear" w:color="auto" w:fill="auto"/>
            <w:vAlign w:val="center"/>
          </w:tcPr>
          <w:p w14:paraId="349D4BE7"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$33,915.00</w:t>
            </w:r>
          </w:p>
        </w:tc>
      </w:tr>
      <w:tr w:rsidR="00D359CD" w:rsidRPr="00A75F4D" w14:paraId="0ADF684E" w14:textId="77777777" w:rsidTr="00170CBE">
        <w:trPr>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6CBA3918" w14:textId="77777777" w:rsidR="00D359CD" w:rsidRPr="00A75F4D" w:rsidRDefault="00D359CD" w:rsidP="00812374">
            <w:pPr>
              <w:jc w:val="center"/>
              <w:rPr>
                <w:rFonts w:eastAsia="Times New Roman" w:cs="Calibri"/>
                <w:b/>
                <w:bCs/>
                <w:color w:val="000000"/>
                <w:sz w:val="16"/>
                <w:szCs w:val="16"/>
                <w:lang w:eastAsia="es-MX"/>
              </w:rPr>
            </w:pPr>
            <w:r w:rsidRPr="00A75F4D">
              <w:rPr>
                <w:rFonts w:eastAsia="Times New Roman" w:cs="Calibri"/>
                <w:b/>
                <w:bCs/>
                <w:color w:val="000000"/>
                <w:sz w:val="16"/>
                <w:szCs w:val="16"/>
                <w:lang w:eastAsia="es-MX"/>
              </w:rPr>
              <w:t>64</w:t>
            </w:r>
          </w:p>
        </w:tc>
        <w:tc>
          <w:tcPr>
            <w:tcW w:w="4111" w:type="dxa"/>
            <w:tcBorders>
              <w:top w:val="nil"/>
              <w:left w:val="nil"/>
              <w:bottom w:val="single" w:sz="4" w:space="0" w:color="auto"/>
              <w:right w:val="single" w:sz="4" w:space="0" w:color="auto"/>
            </w:tcBorders>
            <w:shd w:val="clear" w:color="auto" w:fill="auto"/>
            <w:vAlign w:val="center"/>
          </w:tcPr>
          <w:p w14:paraId="3F2D398A" w14:textId="77777777" w:rsidR="00D359CD" w:rsidRPr="00A75F4D" w:rsidRDefault="00D359CD" w:rsidP="00812374">
            <w:pPr>
              <w:jc w:val="both"/>
              <w:rPr>
                <w:rFonts w:eastAsia="Times New Roman" w:cs="Calibri"/>
                <w:color w:val="000000"/>
                <w:sz w:val="16"/>
                <w:szCs w:val="16"/>
                <w:lang w:eastAsia="es-MX"/>
              </w:rPr>
            </w:pPr>
            <w:r w:rsidRPr="00A75F4D">
              <w:rPr>
                <w:rFonts w:eastAsia="Times New Roman" w:cs="Calibri"/>
                <w:color w:val="000000"/>
                <w:sz w:val="16"/>
                <w:szCs w:val="16"/>
                <w:lang w:eastAsia="es-MX"/>
              </w:rPr>
              <w:t>Monitor de 23.8 pulgadas FHDMI 1920*1080</w:t>
            </w:r>
          </w:p>
          <w:p w14:paraId="45054BA8" w14:textId="77777777" w:rsidR="00D359CD" w:rsidRPr="00A75F4D" w:rsidRDefault="00D359CD" w:rsidP="00812374">
            <w:pPr>
              <w:jc w:val="both"/>
              <w:rPr>
                <w:rFonts w:eastAsia="Times New Roman" w:cs="Calibri"/>
                <w:color w:val="000000"/>
                <w:sz w:val="16"/>
                <w:szCs w:val="16"/>
                <w:lang w:eastAsia="es-MX"/>
              </w:rPr>
            </w:pPr>
          </w:p>
          <w:p w14:paraId="773454C7" w14:textId="77777777" w:rsidR="00D359CD" w:rsidRPr="00A75F4D" w:rsidRDefault="00D359CD" w:rsidP="00812374">
            <w:pPr>
              <w:jc w:val="both"/>
              <w:rPr>
                <w:rFonts w:eastAsia="Times New Roman" w:cs="Calibri"/>
                <w:color w:val="000000"/>
                <w:sz w:val="16"/>
                <w:szCs w:val="16"/>
                <w:lang w:eastAsia="es-MX"/>
              </w:rPr>
            </w:pPr>
          </w:p>
          <w:p w14:paraId="2DA553F3" w14:textId="77777777" w:rsidR="00D359CD" w:rsidRPr="00A75F4D" w:rsidRDefault="00D359CD" w:rsidP="00812374">
            <w:pPr>
              <w:jc w:val="both"/>
              <w:rPr>
                <w:rFonts w:eastAsia="Times New Roman" w:cs="Calibri"/>
                <w:color w:val="000000"/>
                <w:sz w:val="16"/>
                <w:szCs w:val="16"/>
                <w:lang w:eastAsia="es-MX"/>
              </w:rPr>
            </w:pP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3A925C48" w14:textId="77777777" w:rsidR="00D359CD" w:rsidRPr="00A75F4D" w:rsidRDefault="00D359CD" w:rsidP="00812374">
            <w:pPr>
              <w:jc w:val="center"/>
              <w:rPr>
                <w:rFonts w:ascii="Arial" w:hAnsi="Arial" w:cs="Arial"/>
                <w:bCs/>
                <w:sz w:val="16"/>
                <w:szCs w:val="16"/>
              </w:rPr>
            </w:pPr>
            <w:r w:rsidRPr="00A75F4D">
              <w:rPr>
                <w:rFonts w:ascii="Arial" w:hAnsi="Arial" w:cs="Arial"/>
                <w:bCs/>
                <w:sz w:val="14"/>
                <w:szCs w:val="14"/>
              </w:rPr>
              <w:t>------------------------</w:t>
            </w:r>
          </w:p>
        </w:tc>
        <w:tc>
          <w:tcPr>
            <w:tcW w:w="850" w:type="dxa"/>
            <w:tcBorders>
              <w:top w:val="nil"/>
              <w:left w:val="nil"/>
              <w:bottom w:val="single" w:sz="4" w:space="0" w:color="auto"/>
              <w:right w:val="single" w:sz="4" w:space="0" w:color="auto"/>
            </w:tcBorders>
            <w:shd w:val="clear" w:color="auto" w:fill="auto"/>
            <w:vAlign w:val="center"/>
          </w:tcPr>
          <w:p w14:paraId="1BEB092E"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14</w:t>
            </w:r>
          </w:p>
        </w:tc>
        <w:tc>
          <w:tcPr>
            <w:tcW w:w="1298" w:type="dxa"/>
            <w:tcBorders>
              <w:top w:val="nil"/>
              <w:left w:val="nil"/>
              <w:bottom w:val="single" w:sz="4" w:space="0" w:color="auto"/>
              <w:right w:val="single" w:sz="4" w:space="0" w:color="auto"/>
            </w:tcBorders>
            <w:shd w:val="clear" w:color="auto" w:fill="auto"/>
            <w:vAlign w:val="center"/>
          </w:tcPr>
          <w:p w14:paraId="22CBE714"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PIEZA</w:t>
            </w:r>
          </w:p>
        </w:tc>
        <w:tc>
          <w:tcPr>
            <w:tcW w:w="1531" w:type="dxa"/>
            <w:tcBorders>
              <w:top w:val="nil"/>
              <w:left w:val="nil"/>
              <w:bottom w:val="single" w:sz="4" w:space="0" w:color="auto"/>
              <w:right w:val="single" w:sz="4" w:space="0" w:color="auto"/>
            </w:tcBorders>
            <w:shd w:val="clear" w:color="auto" w:fill="auto"/>
            <w:vAlign w:val="center"/>
          </w:tcPr>
          <w:p w14:paraId="036CBB0B"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$5,250.00</w:t>
            </w:r>
          </w:p>
        </w:tc>
        <w:tc>
          <w:tcPr>
            <w:tcW w:w="1417" w:type="dxa"/>
            <w:tcBorders>
              <w:top w:val="nil"/>
              <w:left w:val="nil"/>
              <w:bottom w:val="single" w:sz="4" w:space="0" w:color="auto"/>
              <w:right w:val="single" w:sz="4" w:space="0" w:color="auto"/>
            </w:tcBorders>
            <w:shd w:val="clear" w:color="auto" w:fill="auto"/>
            <w:vAlign w:val="center"/>
          </w:tcPr>
          <w:p w14:paraId="7D504120"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$73,500.00</w:t>
            </w:r>
          </w:p>
        </w:tc>
      </w:tr>
      <w:tr w:rsidR="00D359CD" w:rsidRPr="00A75F4D" w14:paraId="3828492B" w14:textId="77777777" w:rsidTr="00170CBE">
        <w:trPr>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37B13F98" w14:textId="77777777" w:rsidR="00D359CD" w:rsidRPr="00A75F4D" w:rsidRDefault="00D359CD" w:rsidP="00812374">
            <w:pPr>
              <w:jc w:val="center"/>
              <w:rPr>
                <w:rFonts w:eastAsia="Times New Roman" w:cs="Calibri"/>
                <w:b/>
                <w:bCs/>
                <w:color w:val="000000"/>
                <w:sz w:val="16"/>
                <w:szCs w:val="16"/>
                <w:lang w:eastAsia="es-MX"/>
              </w:rPr>
            </w:pPr>
            <w:r w:rsidRPr="00A75F4D">
              <w:rPr>
                <w:rFonts w:eastAsia="Times New Roman" w:cs="Calibri"/>
                <w:b/>
                <w:bCs/>
                <w:color w:val="000000"/>
                <w:sz w:val="16"/>
                <w:szCs w:val="16"/>
                <w:lang w:eastAsia="es-MX"/>
              </w:rPr>
              <w:t>65</w:t>
            </w:r>
          </w:p>
        </w:tc>
        <w:tc>
          <w:tcPr>
            <w:tcW w:w="4111" w:type="dxa"/>
            <w:tcBorders>
              <w:top w:val="single" w:sz="4" w:space="0" w:color="auto"/>
              <w:left w:val="nil"/>
              <w:bottom w:val="single" w:sz="4" w:space="0" w:color="auto"/>
              <w:right w:val="single" w:sz="4" w:space="0" w:color="auto"/>
            </w:tcBorders>
            <w:shd w:val="clear" w:color="auto" w:fill="auto"/>
            <w:vAlign w:val="center"/>
          </w:tcPr>
          <w:p w14:paraId="25E17A18" w14:textId="77777777" w:rsidR="00D359CD" w:rsidRPr="00A75F4D" w:rsidRDefault="00D359CD" w:rsidP="00812374">
            <w:pPr>
              <w:jc w:val="both"/>
              <w:rPr>
                <w:rFonts w:eastAsia="Times New Roman" w:cs="Calibri"/>
                <w:color w:val="000000"/>
                <w:sz w:val="16"/>
                <w:szCs w:val="16"/>
                <w:lang w:eastAsia="es-MX"/>
              </w:rPr>
            </w:pPr>
            <w:r w:rsidRPr="00A75F4D">
              <w:rPr>
                <w:rFonts w:eastAsia="Times New Roman" w:cs="Calibri"/>
                <w:color w:val="000000"/>
                <w:sz w:val="16"/>
                <w:szCs w:val="16"/>
                <w:lang w:eastAsia="es-MX"/>
              </w:rPr>
              <w:t xml:space="preserve">Radio digital/ UHF/ sumergible IP67 / 400 – 470 </w:t>
            </w:r>
            <w:proofErr w:type="spellStart"/>
            <w:r w:rsidRPr="00A75F4D">
              <w:rPr>
                <w:rFonts w:eastAsia="Times New Roman" w:cs="Calibri"/>
                <w:color w:val="000000"/>
                <w:sz w:val="16"/>
                <w:szCs w:val="16"/>
                <w:lang w:eastAsia="es-MX"/>
              </w:rPr>
              <w:t>Mhz</w:t>
            </w:r>
            <w:proofErr w:type="spellEnd"/>
            <w:r w:rsidRPr="00A75F4D">
              <w:rPr>
                <w:rFonts w:eastAsia="Times New Roman" w:cs="Calibri"/>
                <w:color w:val="000000"/>
                <w:sz w:val="16"/>
                <w:szCs w:val="16"/>
                <w:lang w:eastAsia="es-MX"/>
              </w:rPr>
              <w:t xml:space="preserve"> / </w:t>
            </w:r>
            <w:proofErr w:type="spellStart"/>
            <w:r w:rsidRPr="00A75F4D">
              <w:rPr>
                <w:rFonts w:eastAsia="Times New Roman" w:cs="Calibri"/>
                <w:color w:val="000000"/>
                <w:sz w:val="16"/>
                <w:szCs w:val="16"/>
                <w:lang w:eastAsia="es-MX"/>
              </w:rPr>
              <w:t>Trunking</w:t>
            </w:r>
            <w:proofErr w:type="spellEnd"/>
            <w:r w:rsidRPr="00A75F4D">
              <w:rPr>
                <w:rFonts w:eastAsia="Times New Roman" w:cs="Calibri"/>
                <w:color w:val="000000"/>
                <w:sz w:val="16"/>
                <w:szCs w:val="16"/>
                <w:lang w:eastAsia="es-MX"/>
              </w:rPr>
              <w:t xml:space="preserve"> mono- sitio / 4w de </w:t>
            </w:r>
            <w:r w:rsidRPr="00A75F4D">
              <w:rPr>
                <w:rFonts w:eastAsia="Times New Roman" w:cs="Calibri"/>
                <w:color w:val="000000"/>
                <w:sz w:val="16"/>
                <w:szCs w:val="16"/>
                <w:lang w:eastAsia="es-MX"/>
              </w:rPr>
              <w:lastRenderedPageBreak/>
              <w:t xml:space="preserve">potencia / imposible de clonar, 1500 </w:t>
            </w:r>
            <w:proofErr w:type="spellStart"/>
            <w:r w:rsidRPr="00A75F4D">
              <w:rPr>
                <w:rFonts w:eastAsia="Times New Roman" w:cs="Calibri"/>
                <w:color w:val="000000"/>
                <w:sz w:val="16"/>
                <w:szCs w:val="16"/>
                <w:lang w:eastAsia="es-MX"/>
              </w:rPr>
              <w:t>mW</w:t>
            </w:r>
            <w:proofErr w:type="spellEnd"/>
            <w:r w:rsidRPr="00A75F4D">
              <w:rPr>
                <w:rFonts w:eastAsia="Times New Roman" w:cs="Calibri"/>
                <w:color w:val="000000"/>
                <w:sz w:val="16"/>
                <w:szCs w:val="16"/>
                <w:lang w:eastAsia="es-MX"/>
              </w:rPr>
              <w:t xml:space="preserve"> de potencia de audio.</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5615B652" w14:textId="77777777" w:rsidR="00D359CD" w:rsidRPr="00A75F4D" w:rsidRDefault="00D359CD" w:rsidP="00812374">
            <w:pPr>
              <w:jc w:val="center"/>
              <w:rPr>
                <w:rFonts w:ascii="Arial" w:hAnsi="Arial" w:cs="Arial"/>
                <w:bCs/>
                <w:sz w:val="16"/>
                <w:szCs w:val="16"/>
              </w:rPr>
            </w:pPr>
            <w:r w:rsidRPr="00A75F4D">
              <w:rPr>
                <w:rFonts w:ascii="Arial" w:hAnsi="Arial" w:cs="Arial"/>
                <w:bCs/>
                <w:sz w:val="14"/>
                <w:szCs w:val="14"/>
              </w:rPr>
              <w:lastRenderedPageBreak/>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1A004C32"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120</w:t>
            </w:r>
          </w:p>
        </w:tc>
        <w:tc>
          <w:tcPr>
            <w:tcW w:w="1298" w:type="dxa"/>
            <w:tcBorders>
              <w:top w:val="single" w:sz="4" w:space="0" w:color="auto"/>
              <w:left w:val="nil"/>
              <w:bottom w:val="single" w:sz="4" w:space="0" w:color="auto"/>
              <w:right w:val="single" w:sz="4" w:space="0" w:color="auto"/>
            </w:tcBorders>
            <w:shd w:val="clear" w:color="auto" w:fill="auto"/>
            <w:vAlign w:val="center"/>
          </w:tcPr>
          <w:p w14:paraId="1877DCEE"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PIEZA</w:t>
            </w:r>
          </w:p>
        </w:tc>
        <w:tc>
          <w:tcPr>
            <w:tcW w:w="1531" w:type="dxa"/>
            <w:tcBorders>
              <w:top w:val="single" w:sz="4" w:space="0" w:color="auto"/>
              <w:left w:val="nil"/>
              <w:bottom w:val="single" w:sz="4" w:space="0" w:color="auto"/>
              <w:right w:val="single" w:sz="4" w:space="0" w:color="auto"/>
            </w:tcBorders>
            <w:shd w:val="clear" w:color="auto" w:fill="auto"/>
            <w:vAlign w:val="center"/>
          </w:tcPr>
          <w:p w14:paraId="496343DE"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$6,195.00</w:t>
            </w:r>
          </w:p>
        </w:tc>
        <w:tc>
          <w:tcPr>
            <w:tcW w:w="1417" w:type="dxa"/>
            <w:tcBorders>
              <w:top w:val="single" w:sz="4" w:space="0" w:color="auto"/>
              <w:left w:val="nil"/>
              <w:bottom w:val="single" w:sz="4" w:space="0" w:color="auto"/>
              <w:right w:val="single" w:sz="4" w:space="0" w:color="auto"/>
            </w:tcBorders>
            <w:shd w:val="clear" w:color="auto" w:fill="auto"/>
            <w:vAlign w:val="center"/>
          </w:tcPr>
          <w:p w14:paraId="002F7857"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$743,400.00</w:t>
            </w:r>
          </w:p>
        </w:tc>
      </w:tr>
      <w:tr w:rsidR="00D359CD" w:rsidRPr="00A75F4D" w14:paraId="136F5D9A" w14:textId="77777777" w:rsidTr="00170CBE">
        <w:trPr>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7C8BCCDD" w14:textId="77777777" w:rsidR="00D359CD" w:rsidRPr="00A75F4D" w:rsidRDefault="00D359CD" w:rsidP="00812374">
            <w:pPr>
              <w:jc w:val="center"/>
              <w:rPr>
                <w:rFonts w:eastAsia="Times New Roman" w:cs="Calibri"/>
                <w:b/>
                <w:bCs/>
                <w:color w:val="000000"/>
                <w:sz w:val="16"/>
                <w:szCs w:val="16"/>
                <w:lang w:eastAsia="es-MX"/>
              </w:rPr>
            </w:pPr>
            <w:r w:rsidRPr="00A75F4D">
              <w:rPr>
                <w:rFonts w:eastAsia="Times New Roman" w:cs="Calibri"/>
                <w:b/>
                <w:bCs/>
                <w:color w:val="000000"/>
                <w:sz w:val="16"/>
                <w:szCs w:val="16"/>
                <w:lang w:eastAsia="es-MX"/>
              </w:rPr>
              <w:t>66</w:t>
            </w:r>
          </w:p>
        </w:tc>
        <w:tc>
          <w:tcPr>
            <w:tcW w:w="4111" w:type="dxa"/>
            <w:tcBorders>
              <w:top w:val="nil"/>
              <w:left w:val="nil"/>
              <w:bottom w:val="single" w:sz="4" w:space="0" w:color="auto"/>
              <w:right w:val="single" w:sz="4" w:space="0" w:color="auto"/>
            </w:tcBorders>
            <w:shd w:val="clear" w:color="auto" w:fill="auto"/>
            <w:vAlign w:val="center"/>
          </w:tcPr>
          <w:p w14:paraId="1A3F2523" w14:textId="77777777" w:rsidR="00D359CD" w:rsidRPr="00A75F4D" w:rsidRDefault="00D359CD" w:rsidP="00812374">
            <w:pPr>
              <w:jc w:val="both"/>
              <w:rPr>
                <w:rFonts w:eastAsia="Times New Roman" w:cs="Calibri"/>
                <w:color w:val="000000"/>
                <w:sz w:val="16"/>
                <w:szCs w:val="16"/>
                <w:lang w:eastAsia="es-MX"/>
              </w:rPr>
            </w:pPr>
            <w:r w:rsidRPr="00A75F4D">
              <w:rPr>
                <w:rFonts w:eastAsia="Times New Roman" w:cs="Calibri"/>
                <w:color w:val="000000"/>
                <w:sz w:val="16"/>
                <w:szCs w:val="16"/>
                <w:lang w:eastAsia="es-MX"/>
              </w:rPr>
              <w:t xml:space="preserve">Punto de acceso 5150-5970 MHz, Potencia máxima output 30 dBm combinados, Espacios de canales Configurable en incrementos de 5 MHz, Estructura Ethernet 100/1000 </w:t>
            </w:r>
            <w:proofErr w:type="spellStart"/>
            <w:r w:rsidRPr="00A75F4D">
              <w:rPr>
                <w:rFonts w:eastAsia="Times New Roman" w:cs="Calibri"/>
                <w:color w:val="000000"/>
                <w:sz w:val="16"/>
                <w:szCs w:val="16"/>
                <w:lang w:eastAsia="es-MX"/>
              </w:rPr>
              <w:t>BaseT</w:t>
            </w:r>
            <w:proofErr w:type="spellEnd"/>
            <w:r w:rsidRPr="00A75F4D">
              <w:rPr>
                <w:rFonts w:eastAsia="Times New Roman" w:cs="Calibri"/>
                <w:color w:val="000000"/>
                <w:sz w:val="16"/>
                <w:szCs w:val="16"/>
                <w:lang w:eastAsia="es-MX"/>
              </w:rPr>
              <w:t>, 802.3at.</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03806418" w14:textId="77777777" w:rsidR="00D359CD" w:rsidRPr="00A75F4D" w:rsidRDefault="00D359CD" w:rsidP="00812374">
            <w:pPr>
              <w:jc w:val="center"/>
              <w:rPr>
                <w:rFonts w:ascii="Arial" w:hAnsi="Arial" w:cs="Arial"/>
                <w:bCs/>
                <w:sz w:val="16"/>
                <w:szCs w:val="16"/>
              </w:rPr>
            </w:pPr>
            <w:r w:rsidRPr="00A75F4D">
              <w:rPr>
                <w:rFonts w:ascii="Arial" w:hAnsi="Arial" w:cs="Arial"/>
                <w:bCs/>
                <w:sz w:val="14"/>
                <w:szCs w:val="14"/>
              </w:rPr>
              <w:t>------------------------</w:t>
            </w:r>
          </w:p>
        </w:tc>
        <w:tc>
          <w:tcPr>
            <w:tcW w:w="850" w:type="dxa"/>
            <w:tcBorders>
              <w:top w:val="nil"/>
              <w:left w:val="nil"/>
              <w:bottom w:val="single" w:sz="4" w:space="0" w:color="auto"/>
              <w:right w:val="single" w:sz="4" w:space="0" w:color="auto"/>
            </w:tcBorders>
            <w:shd w:val="clear" w:color="auto" w:fill="auto"/>
            <w:vAlign w:val="center"/>
          </w:tcPr>
          <w:p w14:paraId="6F8C9EEB"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3</w:t>
            </w:r>
          </w:p>
        </w:tc>
        <w:tc>
          <w:tcPr>
            <w:tcW w:w="1298" w:type="dxa"/>
            <w:tcBorders>
              <w:top w:val="nil"/>
              <w:left w:val="nil"/>
              <w:bottom w:val="single" w:sz="4" w:space="0" w:color="auto"/>
              <w:right w:val="single" w:sz="4" w:space="0" w:color="auto"/>
            </w:tcBorders>
            <w:shd w:val="clear" w:color="auto" w:fill="auto"/>
            <w:vAlign w:val="center"/>
          </w:tcPr>
          <w:p w14:paraId="00B9920A"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PIEZA</w:t>
            </w:r>
          </w:p>
        </w:tc>
        <w:tc>
          <w:tcPr>
            <w:tcW w:w="1531" w:type="dxa"/>
            <w:tcBorders>
              <w:top w:val="nil"/>
              <w:left w:val="nil"/>
              <w:bottom w:val="single" w:sz="4" w:space="0" w:color="auto"/>
              <w:right w:val="single" w:sz="4" w:space="0" w:color="auto"/>
            </w:tcBorders>
            <w:shd w:val="clear" w:color="auto" w:fill="auto"/>
            <w:vAlign w:val="center"/>
          </w:tcPr>
          <w:p w14:paraId="6A243610"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$16,653.00</w:t>
            </w:r>
          </w:p>
        </w:tc>
        <w:tc>
          <w:tcPr>
            <w:tcW w:w="1417" w:type="dxa"/>
            <w:tcBorders>
              <w:top w:val="nil"/>
              <w:left w:val="nil"/>
              <w:bottom w:val="single" w:sz="4" w:space="0" w:color="auto"/>
              <w:right w:val="single" w:sz="4" w:space="0" w:color="auto"/>
            </w:tcBorders>
            <w:shd w:val="clear" w:color="auto" w:fill="auto"/>
            <w:vAlign w:val="center"/>
          </w:tcPr>
          <w:p w14:paraId="0A3AF901"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$49,959.00</w:t>
            </w:r>
          </w:p>
        </w:tc>
      </w:tr>
      <w:tr w:rsidR="00D359CD" w:rsidRPr="00A75F4D" w14:paraId="42D2578E" w14:textId="77777777" w:rsidTr="00170CBE">
        <w:trPr>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3266A64D" w14:textId="77777777" w:rsidR="00D359CD" w:rsidRPr="00A75F4D" w:rsidRDefault="00D359CD" w:rsidP="00812374">
            <w:pPr>
              <w:jc w:val="center"/>
              <w:rPr>
                <w:rFonts w:eastAsia="Times New Roman" w:cs="Calibri"/>
                <w:b/>
                <w:bCs/>
                <w:color w:val="000000"/>
                <w:sz w:val="16"/>
                <w:szCs w:val="16"/>
                <w:lang w:eastAsia="es-MX"/>
              </w:rPr>
            </w:pPr>
            <w:r w:rsidRPr="00A75F4D">
              <w:rPr>
                <w:rFonts w:eastAsia="Times New Roman" w:cs="Calibri"/>
                <w:b/>
                <w:bCs/>
                <w:color w:val="000000"/>
                <w:sz w:val="16"/>
                <w:szCs w:val="16"/>
                <w:lang w:eastAsia="es-MX"/>
              </w:rPr>
              <w:t>67</w:t>
            </w:r>
          </w:p>
        </w:tc>
        <w:tc>
          <w:tcPr>
            <w:tcW w:w="4111" w:type="dxa"/>
            <w:tcBorders>
              <w:top w:val="nil"/>
              <w:left w:val="nil"/>
              <w:bottom w:val="single" w:sz="4" w:space="0" w:color="auto"/>
              <w:right w:val="single" w:sz="4" w:space="0" w:color="auto"/>
            </w:tcBorders>
            <w:shd w:val="clear" w:color="auto" w:fill="auto"/>
            <w:vAlign w:val="center"/>
          </w:tcPr>
          <w:p w14:paraId="2706AB25" w14:textId="77777777" w:rsidR="00D359CD" w:rsidRPr="00A75F4D" w:rsidRDefault="00D359CD" w:rsidP="00812374">
            <w:pPr>
              <w:jc w:val="both"/>
              <w:rPr>
                <w:rFonts w:eastAsia="Times New Roman" w:cs="Calibri"/>
                <w:color w:val="000000"/>
                <w:sz w:val="16"/>
                <w:szCs w:val="16"/>
                <w:lang w:eastAsia="es-MX"/>
              </w:rPr>
            </w:pPr>
            <w:r w:rsidRPr="00A75F4D">
              <w:rPr>
                <w:rFonts w:eastAsia="Times New Roman" w:cs="Calibri"/>
                <w:color w:val="000000"/>
                <w:sz w:val="16"/>
                <w:szCs w:val="16"/>
                <w:lang w:eastAsia="es-MX"/>
              </w:rPr>
              <w:t xml:space="preserve">Antena sectorial 90-120 grados, 4.9-5.97 GHz, para radio </w:t>
            </w:r>
            <w:proofErr w:type="spellStart"/>
            <w:r w:rsidRPr="00A75F4D">
              <w:rPr>
                <w:rFonts w:eastAsia="Times New Roman" w:cs="Calibri"/>
                <w:color w:val="000000"/>
                <w:sz w:val="16"/>
                <w:szCs w:val="16"/>
                <w:lang w:eastAsia="es-MX"/>
              </w:rPr>
              <w:t>conectorizado</w:t>
            </w:r>
            <w:proofErr w:type="spellEnd"/>
            <w:r w:rsidRPr="00A75F4D">
              <w:rPr>
                <w:rFonts w:eastAsia="Times New Roman" w:cs="Calibri"/>
                <w:color w:val="000000"/>
                <w:sz w:val="16"/>
                <w:szCs w:val="16"/>
                <w:lang w:eastAsia="es-MX"/>
              </w:rPr>
              <w:t xml:space="preserve">, Reutilización de Frecuencias: 35 dB de aislamiento anterior-posterior, Flexibilidad de Canal: Ganancia estable de 4.9 a 6.0 GHz, Cobertura Uniforme: Excelente cobertura sin puntos muertos, Diseñado para el Instalador: Diseño pequeño y compacto, antena de GPS y montaje de radio </w:t>
            </w:r>
            <w:proofErr w:type="spellStart"/>
            <w:r w:rsidRPr="00A75F4D">
              <w:rPr>
                <w:rFonts w:eastAsia="Times New Roman" w:cs="Calibri"/>
                <w:color w:val="000000"/>
                <w:sz w:val="16"/>
                <w:szCs w:val="16"/>
                <w:lang w:eastAsia="es-MX"/>
              </w:rPr>
              <w:t>ePMP</w:t>
            </w:r>
            <w:proofErr w:type="spellEnd"/>
            <w:r w:rsidRPr="00A75F4D">
              <w:rPr>
                <w:rFonts w:eastAsia="Times New Roman" w:cs="Calibri"/>
                <w:color w:val="000000"/>
                <w:sz w:val="16"/>
                <w:szCs w:val="16"/>
                <w:lang w:eastAsia="es-MX"/>
              </w:rPr>
              <w:t xml:space="preserve"> integrados.</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45E075BF" w14:textId="77777777" w:rsidR="00D359CD" w:rsidRPr="00A75F4D" w:rsidRDefault="00D359CD" w:rsidP="00812374">
            <w:pPr>
              <w:jc w:val="center"/>
              <w:rPr>
                <w:rFonts w:ascii="Arial" w:hAnsi="Arial" w:cs="Arial"/>
                <w:bCs/>
                <w:sz w:val="16"/>
                <w:szCs w:val="16"/>
              </w:rPr>
            </w:pPr>
            <w:r w:rsidRPr="00A75F4D">
              <w:rPr>
                <w:rFonts w:ascii="Arial" w:hAnsi="Arial" w:cs="Arial"/>
                <w:bCs/>
                <w:sz w:val="14"/>
                <w:szCs w:val="14"/>
              </w:rPr>
              <w:t>------------------------</w:t>
            </w:r>
          </w:p>
        </w:tc>
        <w:tc>
          <w:tcPr>
            <w:tcW w:w="850" w:type="dxa"/>
            <w:tcBorders>
              <w:top w:val="nil"/>
              <w:left w:val="nil"/>
              <w:bottom w:val="single" w:sz="4" w:space="0" w:color="auto"/>
              <w:right w:val="single" w:sz="4" w:space="0" w:color="auto"/>
            </w:tcBorders>
            <w:shd w:val="clear" w:color="auto" w:fill="auto"/>
            <w:vAlign w:val="center"/>
          </w:tcPr>
          <w:p w14:paraId="4F11E8EB"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3</w:t>
            </w:r>
          </w:p>
        </w:tc>
        <w:tc>
          <w:tcPr>
            <w:tcW w:w="1298" w:type="dxa"/>
            <w:tcBorders>
              <w:top w:val="nil"/>
              <w:left w:val="nil"/>
              <w:bottom w:val="single" w:sz="4" w:space="0" w:color="auto"/>
              <w:right w:val="single" w:sz="4" w:space="0" w:color="auto"/>
            </w:tcBorders>
            <w:shd w:val="clear" w:color="auto" w:fill="auto"/>
            <w:vAlign w:val="center"/>
          </w:tcPr>
          <w:p w14:paraId="7D21529D"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PIEZA</w:t>
            </w:r>
          </w:p>
        </w:tc>
        <w:tc>
          <w:tcPr>
            <w:tcW w:w="1531" w:type="dxa"/>
            <w:tcBorders>
              <w:top w:val="nil"/>
              <w:left w:val="nil"/>
              <w:bottom w:val="single" w:sz="4" w:space="0" w:color="auto"/>
              <w:right w:val="single" w:sz="4" w:space="0" w:color="auto"/>
            </w:tcBorders>
            <w:shd w:val="clear" w:color="auto" w:fill="auto"/>
            <w:vAlign w:val="center"/>
          </w:tcPr>
          <w:p w14:paraId="026B49AC"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$6,825.00</w:t>
            </w:r>
          </w:p>
        </w:tc>
        <w:tc>
          <w:tcPr>
            <w:tcW w:w="1417" w:type="dxa"/>
            <w:tcBorders>
              <w:top w:val="nil"/>
              <w:left w:val="nil"/>
              <w:bottom w:val="single" w:sz="4" w:space="0" w:color="auto"/>
              <w:right w:val="single" w:sz="4" w:space="0" w:color="auto"/>
            </w:tcBorders>
            <w:shd w:val="clear" w:color="auto" w:fill="auto"/>
            <w:vAlign w:val="center"/>
          </w:tcPr>
          <w:p w14:paraId="68F6100B"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$20,475.00</w:t>
            </w:r>
          </w:p>
        </w:tc>
      </w:tr>
      <w:tr w:rsidR="00D359CD" w:rsidRPr="00A75F4D" w14:paraId="643E5EBA" w14:textId="77777777" w:rsidTr="00170CBE">
        <w:trPr>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1A75C019" w14:textId="77777777" w:rsidR="00D359CD" w:rsidRPr="00A75F4D" w:rsidRDefault="00D359CD" w:rsidP="00812374">
            <w:pPr>
              <w:jc w:val="center"/>
              <w:rPr>
                <w:rFonts w:eastAsia="Times New Roman" w:cs="Calibri"/>
                <w:b/>
                <w:bCs/>
                <w:color w:val="000000"/>
                <w:sz w:val="16"/>
                <w:szCs w:val="16"/>
                <w:lang w:eastAsia="es-MX"/>
              </w:rPr>
            </w:pPr>
            <w:r w:rsidRPr="00A75F4D">
              <w:rPr>
                <w:rFonts w:eastAsia="Times New Roman" w:cs="Calibri"/>
                <w:b/>
                <w:bCs/>
                <w:color w:val="000000"/>
                <w:sz w:val="16"/>
                <w:szCs w:val="16"/>
                <w:lang w:eastAsia="es-MX"/>
              </w:rPr>
              <w:t>68</w:t>
            </w:r>
          </w:p>
        </w:tc>
        <w:tc>
          <w:tcPr>
            <w:tcW w:w="4111" w:type="dxa"/>
            <w:tcBorders>
              <w:top w:val="nil"/>
              <w:left w:val="nil"/>
              <w:bottom w:val="single" w:sz="4" w:space="0" w:color="auto"/>
              <w:right w:val="single" w:sz="4" w:space="0" w:color="auto"/>
            </w:tcBorders>
            <w:shd w:val="clear" w:color="auto" w:fill="auto"/>
            <w:vAlign w:val="center"/>
          </w:tcPr>
          <w:p w14:paraId="32574CEF" w14:textId="77777777" w:rsidR="00D359CD" w:rsidRPr="00A75F4D" w:rsidRDefault="00D359CD" w:rsidP="00812374">
            <w:pPr>
              <w:jc w:val="both"/>
              <w:rPr>
                <w:rFonts w:eastAsia="Times New Roman" w:cs="Calibri"/>
                <w:color w:val="000000"/>
                <w:sz w:val="16"/>
                <w:szCs w:val="16"/>
                <w:lang w:eastAsia="es-MX"/>
              </w:rPr>
            </w:pPr>
            <w:r w:rsidRPr="00A75F4D">
              <w:rPr>
                <w:rFonts w:eastAsia="Times New Roman" w:cs="Calibri"/>
                <w:color w:val="000000"/>
                <w:sz w:val="16"/>
                <w:szCs w:val="16"/>
                <w:lang w:eastAsia="es-MX"/>
              </w:rPr>
              <w:t xml:space="preserve">Switch de 24 puertos </w:t>
            </w:r>
            <w:proofErr w:type="spellStart"/>
            <w:r w:rsidRPr="00A75F4D">
              <w:rPr>
                <w:rFonts w:eastAsia="Times New Roman" w:cs="Calibri"/>
                <w:color w:val="000000"/>
                <w:sz w:val="16"/>
                <w:szCs w:val="16"/>
                <w:lang w:eastAsia="es-MX"/>
              </w:rPr>
              <w:t>PoE</w:t>
            </w:r>
            <w:proofErr w:type="spellEnd"/>
            <w:r w:rsidRPr="00A75F4D">
              <w:rPr>
                <w:rFonts w:eastAsia="Times New Roman" w:cs="Calibri"/>
                <w:color w:val="000000"/>
                <w:sz w:val="16"/>
                <w:szCs w:val="16"/>
                <w:lang w:eastAsia="es-MX"/>
              </w:rPr>
              <w:t xml:space="preserve"> y 4 puertos SFP, 8000 Entradas – Administrable, Tecnología de cableado ethernet de cobre 10BASE-T,10BASE-TX, Puertos tipo básico de conmutación RJ-45 Ethernet Gigabit Ethernet (10/100/1000)</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5A2F3C19" w14:textId="77777777" w:rsidR="00D359CD" w:rsidRPr="00A75F4D" w:rsidRDefault="00D359CD" w:rsidP="00812374">
            <w:pPr>
              <w:jc w:val="center"/>
              <w:rPr>
                <w:rFonts w:ascii="Arial" w:hAnsi="Arial" w:cs="Arial"/>
                <w:bCs/>
                <w:sz w:val="16"/>
                <w:szCs w:val="16"/>
              </w:rPr>
            </w:pPr>
            <w:r w:rsidRPr="00A75F4D">
              <w:rPr>
                <w:rFonts w:ascii="Arial" w:hAnsi="Arial" w:cs="Arial"/>
                <w:bCs/>
                <w:sz w:val="16"/>
                <w:szCs w:val="16"/>
              </w:rPr>
              <w:t>--------------------</w:t>
            </w:r>
          </w:p>
        </w:tc>
        <w:tc>
          <w:tcPr>
            <w:tcW w:w="850" w:type="dxa"/>
            <w:tcBorders>
              <w:top w:val="nil"/>
              <w:left w:val="nil"/>
              <w:bottom w:val="single" w:sz="4" w:space="0" w:color="auto"/>
              <w:right w:val="single" w:sz="4" w:space="0" w:color="auto"/>
            </w:tcBorders>
            <w:shd w:val="clear" w:color="auto" w:fill="auto"/>
            <w:vAlign w:val="center"/>
          </w:tcPr>
          <w:p w14:paraId="61216BAA"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1</w:t>
            </w:r>
          </w:p>
        </w:tc>
        <w:tc>
          <w:tcPr>
            <w:tcW w:w="1298" w:type="dxa"/>
            <w:tcBorders>
              <w:top w:val="nil"/>
              <w:left w:val="nil"/>
              <w:bottom w:val="single" w:sz="4" w:space="0" w:color="auto"/>
              <w:right w:val="single" w:sz="4" w:space="0" w:color="auto"/>
            </w:tcBorders>
            <w:shd w:val="clear" w:color="auto" w:fill="auto"/>
            <w:vAlign w:val="center"/>
          </w:tcPr>
          <w:p w14:paraId="5A2C37C4"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PIEZA</w:t>
            </w:r>
          </w:p>
        </w:tc>
        <w:tc>
          <w:tcPr>
            <w:tcW w:w="1531" w:type="dxa"/>
            <w:tcBorders>
              <w:top w:val="nil"/>
              <w:left w:val="nil"/>
              <w:bottom w:val="single" w:sz="4" w:space="0" w:color="auto"/>
              <w:right w:val="single" w:sz="4" w:space="0" w:color="auto"/>
            </w:tcBorders>
            <w:shd w:val="clear" w:color="auto" w:fill="auto"/>
            <w:vAlign w:val="center"/>
          </w:tcPr>
          <w:p w14:paraId="6D644054"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$8,190.00</w:t>
            </w:r>
          </w:p>
        </w:tc>
        <w:tc>
          <w:tcPr>
            <w:tcW w:w="1417" w:type="dxa"/>
            <w:tcBorders>
              <w:top w:val="nil"/>
              <w:left w:val="nil"/>
              <w:bottom w:val="single" w:sz="4" w:space="0" w:color="auto"/>
              <w:right w:val="single" w:sz="4" w:space="0" w:color="auto"/>
            </w:tcBorders>
            <w:shd w:val="clear" w:color="auto" w:fill="auto"/>
            <w:vAlign w:val="center"/>
          </w:tcPr>
          <w:p w14:paraId="3A04C676"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$8,190.00</w:t>
            </w:r>
          </w:p>
        </w:tc>
      </w:tr>
      <w:tr w:rsidR="00D359CD" w:rsidRPr="00A75F4D" w14:paraId="45D6B8BC" w14:textId="77777777" w:rsidTr="00170CBE">
        <w:trPr>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47C4F8CF" w14:textId="77777777" w:rsidR="00D359CD" w:rsidRPr="00A75F4D" w:rsidRDefault="00D359CD" w:rsidP="00812374">
            <w:pPr>
              <w:jc w:val="center"/>
              <w:rPr>
                <w:rFonts w:eastAsia="Times New Roman" w:cs="Calibri"/>
                <w:b/>
                <w:bCs/>
                <w:color w:val="000000"/>
                <w:sz w:val="16"/>
                <w:szCs w:val="16"/>
                <w:lang w:eastAsia="es-MX"/>
              </w:rPr>
            </w:pPr>
            <w:r w:rsidRPr="00A75F4D">
              <w:rPr>
                <w:rFonts w:eastAsia="Times New Roman" w:cs="Calibri"/>
                <w:b/>
                <w:bCs/>
                <w:color w:val="000000"/>
                <w:sz w:val="16"/>
                <w:szCs w:val="16"/>
                <w:lang w:eastAsia="es-MX"/>
              </w:rPr>
              <w:t>69</w:t>
            </w:r>
          </w:p>
        </w:tc>
        <w:tc>
          <w:tcPr>
            <w:tcW w:w="4111" w:type="dxa"/>
            <w:tcBorders>
              <w:top w:val="nil"/>
              <w:left w:val="nil"/>
              <w:bottom w:val="single" w:sz="4" w:space="0" w:color="auto"/>
              <w:right w:val="single" w:sz="4" w:space="0" w:color="auto"/>
            </w:tcBorders>
            <w:shd w:val="clear" w:color="auto" w:fill="auto"/>
            <w:vAlign w:val="center"/>
          </w:tcPr>
          <w:p w14:paraId="6A8A04F9" w14:textId="77777777" w:rsidR="00D359CD" w:rsidRPr="00A75F4D" w:rsidRDefault="00D359CD" w:rsidP="00812374">
            <w:pPr>
              <w:jc w:val="both"/>
              <w:rPr>
                <w:rFonts w:eastAsia="Times New Roman" w:cs="Calibri"/>
                <w:color w:val="000000"/>
                <w:sz w:val="16"/>
                <w:szCs w:val="16"/>
                <w:lang w:eastAsia="es-MX"/>
              </w:rPr>
            </w:pPr>
            <w:r w:rsidRPr="00A75F4D">
              <w:rPr>
                <w:rFonts w:eastAsia="Times New Roman" w:cs="Calibri"/>
                <w:color w:val="000000"/>
                <w:sz w:val="16"/>
                <w:szCs w:val="16"/>
                <w:lang w:eastAsia="es-MX"/>
              </w:rPr>
              <w:t>Disco duro (HDD)SATA 10 Terabytes, 6 Gbit/s, 256MB Caché.</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4BEDB440" w14:textId="77777777" w:rsidR="00D359CD" w:rsidRPr="00A75F4D" w:rsidRDefault="00D359CD" w:rsidP="00812374">
            <w:pPr>
              <w:jc w:val="center"/>
              <w:rPr>
                <w:rFonts w:ascii="Arial" w:hAnsi="Arial" w:cs="Arial"/>
                <w:bCs/>
                <w:sz w:val="16"/>
                <w:szCs w:val="16"/>
              </w:rPr>
            </w:pPr>
            <w:r w:rsidRPr="00A75F4D">
              <w:rPr>
                <w:rFonts w:ascii="Arial" w:hAnsi="Arial" w:cs="Arial"/>
                <w:bCs/>
                <w:sz w:val="14"/>
                <w:szCs w:val="14"/>
              </w:rPr>
              <w:t>------------------------</w:t>
            </w:r>
          </w:p>
        </w:tc>
        <w:tc>
          <w:tcPr>
            <w:tcW w:w="850" w:type="dxa"/>
            <w:tcBorders>
              <w:top w:val="nil"/>
              <w:left w:val="nil"/>
              <w:bottom w:val="single" w:sz="4" w:space="0" w:color="auto"/>
              <w:right w:val="single" w:sz="4" w:space="0" w:color="auto"/>
            </w:tcBorders>
            <w:shd w:val="clear" w:color="auto" w:fill="auto"/>
            <w:vAlign w:val="center"/>
          </w:tcPr>
          <w:p w14:paraId="7928D563"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1</w:t>
            </w:r>
          </w:p>
        </w:tc>
        <w:tc>
          <w:tcPr>
            <w:tcW w:w="1298" w:type="dxa"/>
            <w:tcBorders>
              <w:top w:val="nil"/>
              <w:left w:val="nil"/>
              <w:bottom w:val="single" w:sz="4" w:space="0" w:color="auto"/>
              <w:right w:val="single" w:sz="4" w:space="0" w:color="auto"/>
            </w:tcBorders>
            <w:shd w:val="clear" w:color="auto" w:fill="auto"/>
            <w:vAlign w:val="center"/>
          </w:tcPr>
          <w:p w14:paraId="2E8F2483"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PIEZA</w:t>
            </w:r>
          </w:p>
        </w:tc>
        <w:tc>
          <w:tcPr>
            <w:tcW w:w="1531" w:type="dxa"/>
            <w:tcBorders>
              <w:top w:val="nil"/>
              <w:left w:val="nil"/>
              <w:bottom w:val="single" w:sz="4" w:space="0" w:color="auto"/>
              <w:right w:val="single" w:sz="4" w:space="0" w:color="auto"/>
            </w:tcBorders>
            <w:shd w:val="clear" w:color="auto" w:fill="auto"/>
            <w:vAlign w:val="center"/>
          </w:tcPr>
          <w:p w14:paraId="44787EA5"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$11,550.00</w:t>
            </w:r>
          </w:p>
        </w:tc>
        <w:tc>
          <w:tcPr>
            <w:tcW w:w="1417" w:type="dxa"/>
            <w:tcBorders>
              <w:top w:val="nil"/>
              <w:left w:val="nil"/>
              <w:bottom w:val="single" w:sz="4" w:space="0" w:color="auto"/>
              <w:right w:val="single" w:sz="4" w:space="0" w:color="auto"/>
            </w:tcBorders>
            <w:shd w:val="clear" w:color="auto" w:fill="auto"/>
            <w:vAlign w:val="center"/>
          </w:tcPr>
          <w:p w14:paraId="5D9F5D9A"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$11,550.00</w:t>
            </w:r>
          </w:p>
        </w:tc>
      </w:tr>
      <w:tr w:rsidR="00D359CD" w:rsidRPr="00A75F4D" w14:paraId="34CADCC7" w14:textId="77777777" w:rsidTr="00170CBE">
        <w:trPr>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5979CB54" w14:textId="77777777" w:rsidR="00D359CD" w:rsidRPr="00A75F4D" w:rsidRDefault="00D359CD" w:rsidP="00812374">
            <w:pPr>
              <w:jc w:val="center"/>
              <w:rPr>
                <w:rFonts w:eastAsia="Times New Roman" w:cs="Calibri"/>
                <w:b/>
                <w:bCs/>
                <w:color w:val="000000"/>
                <w:sz w:val="16"/>
                <w:szCs w:val="16"/>
                <w:lang w:eastAsia="es-MX"/>
              </w:rPr>
            </w:pPr>
            <w:r w:rsidRPr="00A75F4D">
              <w:rPr>
                <w:rFonts w:eastAsia="Times New Roman" w:cs="Calibri"/>
                <w:b/>
                <w:bCs/>
                <w:color w:val="000000"/>
                <w:sz w:val="16"/>
                <w:szCs w:val="16"/>
                <w:lang w:eastAsia="es-MX"/>
              </w:rPr>
              <w:t>70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307A36D9"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 xml:space="preserve">FUENTE DE PODER LINEAL </w:t>
            </w:r>
          </w:p>
          <w:p w14:paraId="5B96FACC"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 xml:space="preserve">Voltaje de salida: 13.8 </w:t>
            </w:r>
            <w:proofErr w:type="spellStart"/>
            <w:r w:rsidRPr="00A75F4D">
              <w:rPr>
                <w:rFonts w:eastAsia="Times New Roman" w:cs="Calibri"/>
                <w:color w:val="000000"/>
                <w:sz w:val="16"/>
                <w:szCs w:val="16"/>
                <w:lang w:eastAsia="es-MX"/>
              </w:rPr>
              <w:t>Vcc</w:t>
            </w:r>
            <w:proofErr w:type="spellEnd"/>
          </w:p>
          <w:p w14:paraId="4A204764"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Corriente de salida:  25 A.</w:t>
            </w:r>
          </w:p>
          <w:p w14:paraId="535F94A7"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Peso: 1.6 kg</w:t>
            </w:r>
          </w:p>
          <w:p w14:paraId="14D6B5E5" w14:textId="77777777" w:rsidR="00D359CD" w:rsidRPr="00A75F4D" w:rsidRDefault="00D359CD" w:rsidP="00812374">
            <w:pPr>
              <w:jc w:val="center"/>
              <w:rPr>
                <w:rFonts w:ascii="Arial" w:hAnsi="Arial" w:cs="Arial"/>
                <w:b/>
                <w:bCs/>
                <w:sz w:val="16"/>
                <w:szCs w:val="16"/>
              </w:rPr>
            </w:pPr>
            <w:r w:rsidRPr="00A75F4D">
              <w:rPr>
                <w:rFonts w:eastAsia="Times New Roman" w:cs="Calibri"/>
                <w:color w:val="000000"/>
                <w:sz w:val="16"/>
                <w:szCs w:val="16"/>
                <w:lang w:eastAsia="es-MX"/>
              </w:rPr>
              <w:t>Dimensiones: 15.3 x 6.1 x 23 cm</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0C0CC2E6" w14:textId="77777777" w:rsidR="00D359CD" w:rsidRPr="00A75F4D" w:rsidRDefault="00D359CD" w:rsidP="00812374">
            <w:pPr>
              <w:jc w:val="center"/>
              <w:rPr>
                <w:rFonts w:ascii="Arial" w:hAnsi="Arial" w:cs="Arial"/>
                <w:bCs/>
                <w:sz w:val="16"/>
                <w:szCs w:val="16"/>
              </w:rPr>
            </w:pPr>
            <w:r w:rsidRPr="00A75F4D">
              <w:rPr>
                <w:rFonts w:ascii="Arial" w:hAnsi="Arial" w:cs="Arial"/>
                <w:bCs/>
                <w:sz w:val="14"/>
                <w:szCs w:val="14"/>
              </w:rPr>
              <w:t>------------------------</w:t>
            </w:r>
          </w:p>
        </w:tc>
        <w:tc>
          <w:tcPr>
            <w:tcW w:w="850" w:type="dxa"/>
            <w:tcBorders>
              <w:top w:val="nil"/>
              <w:left w:val="single" w:sz="4" w:space="0" w:color="auto"/>
              <w:bottom w:val="single" w:sz="4" w:space="0" w:color="000000"/>
              <w:right w:val="nil"/>
            </w:tcBorders>
            <w:shd w:val="clear" w:color="auto" w:fill="auto"/>
            <w:vAlign w:val="center"/>
          </w:tcPr>
          <w:p w14:paraId="609DA794"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2</w:t>
            </w:r>
          </w:p>
        </w:tc>
        <w:tc>
          <w:tcPr>
            <w:tcW w:w="1298" w:type="dxa"/>
            <w:tcBorders>
              <w:top w:val="nil"/>
              <w:left w:val="single" w:sz="4" w:space="0" w:color="auto"/>
              <w:bottom w:val="single" w:sz="4" w:space="0" w:color="000000"/>
              <w:right w:val="single" w:sz="4" w:space="0" w:color="auto"/>
            </w:tcBorders>
            <w:shd w:val="clear" w:color="auto" w:fill="auto"/>
            <w:vAlign w:val="center"/>
          </w:tcPr>
          <w:p w14:paraId="1B32B12F"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PIEZA</w:t>
            </w:r>
          </w:p>
        </w:tc>
        <w:tc>
          <w:tcPr>
            <w:tcW w:w="1531" w:type="dxa"/>
            <w:tcBorders>
              <w:top w:val="nil"/>
              <w:left w:val="single" w:sz="4" w:space="0" w:color="auto"/>
              <w:bottom w:val="single" w:sz="4" w:space="0" w:color="000000"/>
              <w:right w:val="single" w:sz="4" w:space="0" w:color="auto"/>
            </w:tcBorders>
            <w:shd w:val="clear" w:color="auto" w:fill="auto"/>
            <w:vAlign w:val="center"/>
          </w:tcPr>
          <w:p w14:paraId="02C41871"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$7,350.00</w:t>
            </w:r>
          </w:p>
        </w:tc>
        <w:tc>
          <w:tcPr>
            <w:tcW w:w="1417" w:type="dxa"/>
            <w:tcBorders>
              <w:top w:val="nil"/>
              <w:left w:val="single" w:sz="4" w:space="0" w:color="auto"/>
              <w:bottom w:val="single" w:sz="4" w:space="0" w:color="000000"/>
              <w:right w:val="single" w:sz="4" w:space="0" w:color="auto"/>
            </w:tcBorders>
            <w:shd w:val="clear" w:color="auto" w:fill="auto"/>
            <w:vAlign w:val="center"/>
          </w:tcPr>
          <w:p w14:paraId="37EA5BA7"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$14,700.00</w:t>
            </w:r>
          </w:p>
        </w:tc>
      </w:tr>
      <w:tr w:rsidR="00D359CD" w:rsidRPr="00A75F4D" w14:paraId="32AE6676" w14:textId="77777777" w:rsidTr="00170CBE">
        <w:trPr>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6584973B" w14:textId="77777777" w:rsidR="00D359CD" w:rsidRPr="00A75F4D" w:rsidRDefault="00D359CD" w:rsidP="00812374">
            <w:pPr>
              <w:jc w:val="center"/>
              <w:rPr>
                <w:rFonts w:eastAsia="Times New Roman" w:cs="Calibri"/>
                <w:b/>
                <w:bCs/>
                <w:color w:val="000000"/>
                <w:sz w:val="16"/>
                <w:szCs w:val="16"/>
                <w:lang w:eastAsia="es-MX"/>
              </w:rPr>
            </w:pPr>
            <w:r w:rsidRPr="00A75F4D">
              <w:rPr>
                <w:rFonts w:eastAsia="Times New Roman" w:cs="Calibri"/>
                <w:b/>
                <w:bCs/>
                <w:color w:val="000000"/>
                <w:sz w:val="16"/>
                <w:szCs w:val="16"/>
                <w:lang w:eastAsia="es-MX"/>
              </w:rPr>
              <w:t>71</w:t>
            </w:r>
          </w:p>
        </w:tc>
        <w:tc>
          <w:tcPr>
            <w:tcW w:w="4111" w:type="dxa"/>
            <w:tcBorders>
              <w:top w:val="nil"/>
              <w:left w:val="nil"/>
              <w:bottom w:val="single" w:sz="4" w:space="0" w:color="auto"/>
              <w:right w:val="single" w:sz="4" w:space="0" w:color="auto"/>
            </w:tcBorders>
            <w:shd w:val="clear" w:color="auto" w:fill="auto"/>
            <w:vAlign w:val="center"/>
          </w:tcPr>
          <w:p w14:paraId="2AAAA394" w14:textId="77777777" w:rsidR="00D359CD" w:rsidRDefault="00D359CD" w:rsidP="00812374">
            <w:pPr>
              <w:rPr>
                <w:rFonts w:eastAsia="Times New Roman" w:cs="Calibri"/>
                <w:color w:val="000000"/>
                <w:sz w:val="16"/>
                <w:szCs w:val="16"/>
                <w:lang w:eastAsia="es-MX"/>
              </w:rPr>
            </w:pPr>
            <w:r w:rsidRPr="00A75F4D">
              <w:rPr>
                <w:rFonts w:eastAsia="Times New Roman" w:cs="Calibri"/>
                <w:color w:val="000000"/>
                <w:sz w:val="16"/>
                <w:szCs w:val="16"/>
                <w:lang w:eastAsia="es-MX"/>
              </w:rPr>
              <w:t xml:space="preserve">Poste cónico circular calibre 11 de 9 metros, </w:t>
            </w:r>
            <w:proofErr w:type="spellStart"/>
            <w:r w:rsidRPr="00A75F4D">
              <w:rPr>
                <w:rFonts w:eastAsia="Times New Roman" w:cs="Calibri"/>
                <w:color w:val="000000"/>
                <w:sz w:val="16"/>
                <w:szCs w:val="16"/>
                <w:lang w:eastAsia="es-MX"/>
              </w:rPr>
              <w:t>praimer</w:t>
            </w:r>
            <w:proofErr w:type="spellEnd"/>
            <w:r w:rsidRPr="00A75F4D">
              <w:rPr>
                <w:rFonts w:eastAsia="Times New Roman" w:cs="Calibri"/>
                <w:color w:val="000000"/>
                <w:sz w:val="16"/>
                <w:szCs w:val="16"/>
                <w:lang w:eastAsia="es-MX"/>
              </w:rPr>
              <w:t xml:space="preserve"> en rojo oxido, incluye base tronco piramidal 60*60*30</w:t>
            </w:r>
          </w:p>
          <w:p w14:paraId="6F5222E1" w14:textId="77777777" w:rsidR="00D359CD" w:rsidRDefault="00D359CD" w:rsidP="00812374">
            <w:pPr>
              <w:rPr>
                <w:rFonts w:eastAsia="Times New Roman" w:cs="Calibri"/>
                <w:color w:val="000000"/>
                <w:sz w:val="16"/>
                <w:szCs w:val="16"/>
                <w:lang w:eastAsia="es-MX"/>
              </w:rPr>
            </w:pPr>
          </w:p>
          <w:p w14:paraId="3D1101D5" w14:textId="77777777" w:rsidR="00D359CD" w:rsidRDefault="00D359CD" w:rsidP="00812374">
            <w:pPr>
              <w:rPr>
                <w:rFonts w:eastAsia="Times New Roman" w:cs="Calibri"/>
                <w:color w:val="000000"/>
                <w:sz w:val="16"/>
                <w:szCs w:val="16"/>
                <w:lang w:eastAsia="es-MX"/>
              </w:rPr>
            </w:pPr>
          </w:p>
          <w:p w14:paraId="50801807" w14:textId="77777777" w:rsidR="00D359CD" w:rsidRDefault="00D359CD" w:rsidP="00812374">
            <w:pPr>
              <w:rPr>
                <w:rFonts w:eastAsia="Times New Roman" w:cs="Calibri"/>
                <w:color w:val="000000"/>
                <w:sz w:val="16"/>
                <w:szCs w:val="16"/>
                <w:lang w:eastAsia="es-MX"/>
              </w:rPr>
            </w:pPr>
          </w:p>
          <w:p w14:paraId="5D26A19A" w14:textId="77777777" w:rsidR="00D359CD" w:rsidRPr="00A75F4D" w:rsidRDefault="00D359CD" w:rsidP="00812374">
            <w:pPr>
              <w:rPr>
                <w:rFonts w:eastAsia="Times New Roman" w:cs="Calibri"/>
                <w:color w:val="000000"/>
                <w:sz w:val="16"/>
                <w:szCs w:val="16"/>
                <w:lang w:eastAsia="es-MX"/>
              </w:rPr>
            </w:pP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2E1281B7" w14:textId="77777777" w:rsidR="00D359CD" w:rsidRPr="00A75F4D" w:rsidRDefault="00D359CD" w:rsidP="00812374">
            <w:pPr>
              <w:jc w:val="center"/>
              <w:rPr>
                <w:rFonts w:ascii="Arial" w:hAnsi="Arial" w:cs="Arial"/>
                <w:bCs/>
                <w:sz w:val="16"/>
                <w:szCs w:val="16"/>
              </w:rPr>
            </w:pPr>
            <w:r w:rsidRPr="00A75F4D">
              <w:rPr>
                <w:rFonts w:ascii="Arial" w:hAnsi="Arial" w:cs="Arial"/>
                <w:bCs/>
                <w:sz w:val="16"/>
                <w:szCs w:val="16"/>
              </w:rPr>
              <w:t>-----------------------</w:t>
            </w:r>
          </w:p>
        </w:tc>
        <w:tc>
          <w:tcPr>
            <w:tcW w:w="850" w:type="dxa"/>
            <w:tcBorders>
              <w:top w:val="nil"/>
              <w:left w:val="nil"/>
              <w:bottom w:val="single" w:sz="4" w:space="0" w:color="auto"/>
              <w:right w:val="single" w:sz="4" w:space="0" w:color="auto"/>
            </w:tcBorders>
            <w:shd w:val="clear" w:color="auto" w:fill="auto"/>
            <w:vAlign w:val="center"/>
          </w:tcPr>
          <w:p w14:paraId="17070B1F"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15</w:t>
            </w:r>
          </w:p>
        </w:tc>
        <w:tc>
          <w:tcPr>
            <w:tcW w:w="1298" w:type="dxa"/>
            <w:tcBorders>
              <w:top w:val="nil"/>
              <w:left w:val="nil"/>
              <w:bottom w:val="single" w:sz="4" w:space="0" w:color="auto"/>
              <w:right w:val="single" w:sz="4" w:space="0" w:color="auto"/>
            </w:tcBorders>
            <w:shd w:val="clear" w:color="auto" w:fill="auto"/>
            <w:vAlign w:val="center"/>
          </w:tcPr>
          <w:p w14:paraId="04425C3D"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PIEZA</w:t>
            </w:r>
          </w:p>
        </w:tc>
        <w:tc>
          <w:tcPr>
            <w:tcW w:w="1531" w:type="dxa"/>
            <w:tcBorders>
              <w:top w:val="nil"/>
              <w:left w:val="nil"/>
              <w:bottom w:val="single" w:sz="4" w:space="0" w:color="auto"/>
              <w:right w:val="single" w:sz="4" w:space="0" w:color="auto"/>
            </w:tcBorders>
            <w:shd w:val="clear" w:color="auto" w:fill="auto"/>
            <w:vAlign w:val="center"/>
          </w:tcPr>
          <w:p w14:paraId="00D93794"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$16,800.00</w:t>
            </w:r>
          </w:p>
        </w:tc>
        <w:tc>
          <w:tcPr>
            <w:tcW w:w="1417" w:type="dxa"/>
            <w:tcBorders>
              <w:top w:val="nil"/>
              <w:left w:val="nil"/>
              <w:bottom w:val="single" w:sz="4" w:space="0" w:color="auto"/>
              <w:right w:val="single" w:sz="4" w:space="0" w:color="auto"/>
            </w:tcBorders>
            <w:shd w:val="clear" w:color="auto" w:fill="auto"/>
            <w:vAlign w:val="center"/>
          </w:tcPr>
          <w:p w14:paraId="2835CAB6"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$252,000.00</w:t>
            </w:r>
          </w:p>
        </w:tc>
      </w:tr>
      <w:tr w:rsidR="00D359CD" w:rsidRPr="00A75F4D" w14:paraId="0919F29D" w14:textId="77777777" w:rsidTr="00170CBE">
        <w:trPr>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679D80A3" w14:textId="77777777" w:rsidR="00D359CD" w:rsidRPr="00A75F4D" w:rsidRDefault="00D359CD" w:rsidP="00812374">
            <w:pPr>
              <w:jc w:val="center"/>
              <w:rPr>
                <w:rFonts w:eastAsia="Times New Roman" w:cs="Calibri"/>
                <w:b/>
                <w:bCs/>
                <w:color w:val="000000"/>
                <w:sz w:val="16"/>
                <w:szCs w:val="16"/>
                <w:lang w:eastAsia="es-MX"/>
              </w:rPr>
            </w:pPr>
            <w:r w:rsidRPr="00A75F4D">
              <w:rPr>
                <w:rFonts w:eastAsia="Times New Roman" w:cs="Calibri"/>
                <w:b/>
                <w:bCs/>
                <w:color w:val="000000"/>
                <w:sz w:val="16"/>
                <w:szCs w:val="16"/>
                <w:lang w:eastAsia="es-MX"/>
              </w:rPr>
              <w:t>72</w:t>
            </w:r>
          </w:p>
        </w:tc>
        <w:tc>
          <w:tcPr>
            <w:tcW w:w="4111" w:type="dxa"/>
            <w:tcBorders>
              <w:top w:val="single" w:sz="4" w:space="0" w:color="auto"/>
              <w:left w:val="nil"/>
              <w:bottom w:val="single" w:sz="4" w:space="0" w:color="auto"/>
              <w:right w:val="single" w:sz="4" w:space="0" w:color="auto"/>
            </w:tcBorders>
            <w:shd w:val="clear" w:color="auto" w:fill="auto"/>
            <w:vAlign w:val="center"/>
          </w:tcPr>
          <w:p w14:paraId="205CE584" w14:textId="77777777" w:rsidR="00D359CD" w:rsidRPr="00A75F4D" w:rsidRDefault="00D359CD" w:rsidP="00812374">
            <w:pPr>
              <w:jc w:val="both"/>
              <w:rPr>
                <w:rFonts w:eastAsia="Times New Roman" w:cs="Calibri"/>
                <w:color w:val="000000"/>
                <w:sz w:val="16"/>
                <w:szCs w:val="16"/>
                <w:lang w:eastAsia="es-MX"/>
              </w:rPr>
            </w:pPr>
            <w:r w:rsidRPr="00A75F4D">
              <w:rPr>
                <w:rFonts w:eastAsia="Times New Roman" w:cs="Calibri"/>
                <w:color w:val="000000"/>
                <w:sz w:val="16"/>
                <w:szCs w:val="16"/>
                <w:lang w:eastAsia="es-MX"/>
              </w:rPr>
              <w:t xml:space="preserve">COMPUTADORA ENSAMBLADA CPU: Intel Procesador Core i7-10700F, S-1200, 3.50GHz, 8Core. TARJETA MADRE: Gigabyte Intel H510M H Socket 1200 para 10ª Y 11ª GENERACIÓN Micro ATX con Soporte M.2,2 Ranuras para DDR4 2133MHZ-3200MHZ, HDMI, VGA, 2 Puertos USB 3.2, 4 Puertos 2.0. MEMORIA RAM: 16GB DDR4 3200MHz. ALMACENAMIENTO: SSD, Capacidad: 2TB, Factor de Forma: SATA 2.5, Interfaz: SATA Rev. 3.0 (6Gb/s), Lectura: 545MB/s. REFRIGERACIÓN: Enfriamiento Líquido, ARGB. GABINETE: Full-Tower / 2*USB / Fuente de Poder Certificada 750W 80 PLUS Gold. TARJETA DE VIDEO: Gigabyte 12G- 12GB GDDR6-192-bit - PCI Express x16 4.0. TECLADO: español, color Negro, alámbrico USB y MOUSE: </w:t>
            </w:r>
            <w:proofErr w:type="spellStart"/>
            <w:r w:rsidRPr="00A75F4D">
              <w:rPr>
                <w:rFonts w:eastAsia="Times New Roman" w:cs="Calibri"/>
                <w:color w:val="000000"/>
                <w:sz w:val="16"/>
                <w:szCs w:val="16"/>
                <w:lang w:eastAsia="es-MX"/>
              </w:rPr>
              <w:t>Optical</w:t>
            </w:r>
            <w:proofErr w:type="spellEnd"/>
            <w:r w:rsidRPr="00A75F4D">
              <w:rPr>
                <w:rFonts w:eastAsia="Times New Roman" w:cs="Calibri"/>
                <w:color w:val="000000"/>
                <w:sz w:val="16"/>
                <w:szCs w:val="16"/>
                <w:lang w:eastAsia="es-MX"/>
              </w:rPr>
              <w:t xml:space="preserve"> Mouse, alámbrico USB.  Sistema Operativo Windows 10 Pro 64-bit Original.</w:t>
            </w:r>
          </w:p>
          <w:p w14:paraId="26DDB127" w14:textId="77777777" w:rsidR="00D359CD" w:rsidRPr="00A75F4D" w:rsidRDefault="00D359CD" w:rsidP="00812374">
            <w:pPr>
              <w:jc w:val="both"/>
              <w:rPr>
                <w:rFonts w:eastAsia="Times New Roman" w:cs="Calibri"/>
                <w:color w:val="000000"/>
                <w:sz w:val="16"/>
                <w:szCs w:val="16"/>
                <w:lang w:eastAsia="es-MX"/>
              </w:rPr>
            </w:pP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21E1E17D" w14:textId="77777777" w:rsidR="00D359CD" w:rsidRPr="00A75F4D" w:rsidRDefault="00D359CD" w:rsidP="00812374">
            <w:pPr>
              <w:jc w:val="center"/>
              <w:rPr>
                <w:rFonts w:ascii="Arial" w:hAnsi="Arial" w:cs="Arial"/>
                <w:bCs/>
                <w:sz w:val="16"/>
                <w:szCs w:val="16"/>
              </w:rPr>
            </w:pPr>
            <w:r w:rsidRPr="00A75F4D">
              <w:rPr>
                <w:rFonts w:ascii="Arial" w:hAnsi="Arial" w:cs="Arial"/>
                <w:bCs/>
                <w:sz w:val="16"/>
                <w:szCs w:val="16"/>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7194345A"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7</w:t>
            </w:r>
          </w:p>
        </w:tc>
        <w:tc>
          <w:tcPr>
            <w:tcW w:w="1298" w:type="dxa"/>
            <w:tcBorders>
              <w:top w:val="single" w:sz="4" w:space="0" w:color="auto"/>
              <w:left w:val="nil"/>
              <w:bottom w:val="single" w:sz="4" w:space="0" w:color="auto"/>
              <w:right w:val="single" w:sz="4" w:space="0" w:color="auto"/>
            </w:tcBorders>
            <w:shd w:val="clear" w:color="auto" w:fill="auto"/>
            <w:vAlign w:val="center"/>
          </w:tcPr>
          <w:p w14:paraId="5DA94685"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PIEZA</w:t>
            </w:r>
          </w:p>
        </w:tc>
        <w:tc>
          <w:tcPr>
            <w:tcW w:w="1531" w:type="dxa"/>
            <w:tcBorders>
              <w:top w:val="single" w:sz="4" w:space="0" w:color="auto"/>
              <w:left w:val="nil"/>
              <w:bottom w:val="single" w:sz="4" w:space="0" w:color="auto"/>
              <w:right w:val="single" w:sz="4" w:space="0" w:color="auto"/>
            </w:tcBorders>
            <w:shd w:val="clear" w:color="auto" w:fill="auto"/>
            <w:vAlign w:val="center"/>
          </w:tcPr>
          <w:p w14:paraId="420356D3"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$42,000.00</w:t>
            </w:r>
          </w:p>
        </w:tc>
        <w:tc>
          <w:tcPr>
            <w:tcW w:w="1417" w:type="dxa"/>
            <w:tcBorders>
              <w:top w:val="single" w:sz="4" w:space="0" w:color="auto"/>
              <w:left w:val="nil"/>
              <w:bottom w:val="single" w:sz="4" w:space="0" w:color="auto"/>
              <w:right w:val="single" w:sz="4" w:space="0" w:color="auto"/>
            </w:tcBorders>
            <w:shd w:val="clear" w:color="auto" w:fill="auto"/>
            <w:vAlign w:val="center"/>
          </w:tcPr>
          <w:p w14:paraId="1526B5D2"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$294,000.00</w:t>
            </w:r>
          </w:p>
        </w:tc>
      </w:tr>
      <w:tr w:rsidR="00D359CD" w:rsidRPr="00A75F4D" w14:paraId="7F900FEB" w14:textId="77777777" w:rsidTr="00170CBE">
        <w:trPr>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437D22CA" w14:textId="77777777" w:rsidR="00D359CD" w:rsidRPr="00A75F4D" w:rsidRDefault="00D359CD" w:rsidP="00812374">
            <w:pPr>
              <w:jc w:val="center"/>
              <w:rPr>
                <w:rFonts w:eastAsia="Times New Roman" w:cs="Calibri"/>
                <w:b/>
                <w:bCs/>
                <w:color w:val="000000"/>
                <w:sz w:val="16"/>
                <w:szCs w:val="16"/>
                <w:lang w:eastAsia="es-MX"/>
              </w:rPr>
            </w:pPr>
            <w:r w:rsidRPr="00A75F4D">
              <w:rPr>
                <w:rFonts w:eastAsia="Times New Roman" w:cs="Calibri"/>
                <w:b/>
                <w:bCs/>
                <w:color w:val="000000"/>
                <w:sz w:val="16"/>
                <w:szCs w:val="16"/>
                <w:lang w:eastAsia="es-MX"/>
              </w:rPr>
              <w:lastRenderedPageBreak/>
              <w:t>73</w:t>
            </w:r>
          </w:p>
        </w:tc>
        <w:tc>
          <w:tcPr>
            <w:tcW w:w="4111" w:type="dxa"/>
            <w:tcBorders>
              <w:top w:val="single" w:sz="4" w:space="0" w:color="auto"/>
              <w:left w:val="nil"/>
              <w:bottom w:val="single" w:sz="4" w:space="0" w:color="auto"/>
              <w:right w:val="single" w:sz="4" w:space="0" w:color="auto"/>
            </w:tcBorders>
            <w:shd w:val="clear" w:color="auto" w:fill="auto"/>
            <w:vAlign w:val="center"/>
          </w:tcPr>
          <w:p w14:paraId="32AC6A3D" w14:textId="77777777" w:rsidR="00D359CD" w:rsidRPr="00A75F4D" w:rsidRDefault="00D359CD" w:rsidP="00812374">
            <w:pPr>
              <w:jc w:val="both"/>
              <w:rPr>
                <w:rFonts w:eastAsia="Times New Roman" w:cs="Calibri"/>
                <w:color w:val="000000"/>
                <w:sz w:val="16"/>
                <w:szCs w:val="16"/>
                <w:lang w:eastAsia="es-MX"/>
              </w:rPr>
            </w:pPr>
            <w:r w:rsidRPr="00A75F4D">
              <w:rPr>
                <w:rFonts w:eastAsia="Times New Roman" w:cs="Calibri"/>
                <w:color w:val="000000"/>
                <w:sz w:val="16"/>
                <w:szCs w:val="16"/>
                <w:lang w:eastAsia="es-MX"/>
              </w:rPr>
              <w:t xml:space="preserve">PC de Trabajo Armada, Intel Core i7-10700 10a Generación, RAM DDR4 8GB 3200MHz, Almacenamiento 1TB SSD </w:t>
            </w:r>
            <w:proofErr w:type="spellStart"/>
            <w:r w:rsidRPr="00A75F4D">
              <w:rPr>
                <w:rFonts w:eastAsia="Times New Roman" w:cs="Calibri"/>
                <w:color w:val="000000"/>
                <w:sz w:val="16"/>
                <w:szCs w:val="16"/>
                <w:lang w:eastAsia="es-MX"/>
              </w:rPr>
              <w:t>NVMe</w:t>
            </w:r>
            <w:proofErr w:type="spellEnd"/>
            <w:r w:rsidRPr="00A75F4D">
              <w:rPr>
                <w:rFonts w:eastAsia="Times New Roman" w:cs="Calibri"/>
                <w:color w:val="000000"/>
                <w:sz w:val="16"/>
                <w:szCs w:val="16"/>
                <w:lang w:eastAsia="es-MX"/>
              </w:rPr>
              <w:t xml:space="preserve"> PCI Express 4.0 M.2, Intel UHD </w:t>
            </w:r>
            <w:proofErr w:type="spellStart"/>
            <w:r w:rsidRPr="00A75F4D">
              <w:rPr>
                <w:rFonts w:eastAsia="Times New Roman" w:cs="Calibri"/>
                <w:color w:val="000000"/>
                <w:sz w:val="16"/>
                <w:szCs w:val="16"/>
                <w:lang w:eastAsia="es-MX"/>
              </w:rPr>
              <w:t>Graphics</w:t>
            </w:r>
            <w:proofErr w:type="spellEnd"/>
            <w:r w:rsidRPr="00A75F4D">
              <w:rPr>
                <w:rFonts w:eastAsia="Times New Roman" w:cs="Calibri"/>
                <w:color w:val="000000"/>
                <w:sz w:val="16"/>
                <w:szCs w:val="16"/>
                <w:lang w:eastAsia="es-MX"/>
              </w:rPr>
              <w:t xml:space="preserve"> 630, Gabinete Mini Tower con fuente de 600W, Teclado/Mouse Alámbrico, Webcam con micrófono HD 720p USB, Windows 10 Pro 64-bits Original, </w:t>
            </w:r>
            <w:proofErr w:type="spellStart"/>
            <w:r w:rsidRPr="00A75F4D">
              <w:rPr>
                <w:rFonts w:eastAsia="Times New Roman" w:cs="Calibri"/>
                <w:color w:val="000000"/>
                <w:sz w:val="16"/>
                <w:szCs w:val="16"/>
                <w:lang w:eastAsia="es-MX"/>
              </w:rPr>
              <w:t>Wi</w:t>
            </w:r>
            <w:proofErr w:type="spellEnd"/>
            <w:r w:rsidRPr="00A75F4D">
              <w:rPr>
                <w:rFonts w:eastAsia="Times New Roman" w:cs="Calibri"/>
                <w:color w:val="000000"/>
                <w:sz w:val="16"/>
                <w:szCs w:val="16"/>
                <w:lang w:eastAsia="es-MX"/>
              </w:rPr>
              <w:t xml:space="preserve">-Fi vía USB Monitor LED 24", Full HD, 75Hz, HDMI, Bocinas integradas (2 x 2W), Negro, </w:t>
            </w:r>
            <w:proofErr w:type="spellStart"/>
            <w:r w:rsidRPr="00A75F4D">
              <w:rPr>
                <w:rFonts w:eastAsia="Times New Roman" w:cs="Calibri"/>
                <w:color w:val="000000"/>
                <w:sz w:val="16"/>
                <w:szCs w:val="16"/>
                <w:lang w:eastAsia="es-MX"/>
              </w:rPr>
              <w:t>Display</w:t>
            </w:r>
            <w:proofErr w:type="spellEnd"/>
            <w:r w:rsidRPr="00A75F4D">
              <w:rPr>
                <w:rFonts w:eastAsia="Times New Roman" w:cs="Calibri"/>
                <w:color w:val="000000"/>
                <w:sz w:val="16"/>
                <w:szCs w:val="16"/>
                <w:lang w:eastAsia="es-MX"/>
              </w:rPr>
              <w:t xml:space="preserve"> </w:t>
            </w:r>
            <w:proofErr w:type="spellStart"/>
            <w:r w:rsidRPr="00A75F4D">
              <w:rPr>
                <w:rFonts w:eastAsia="Times New Roman" w:cs="Calibri"/>
                <w:color w:val="000000"/>
                <w:sz w:val="16"/>
                <w:szCs w:val="16"/>
                <w:lang w:eastAsia="es-MX"/>
              </w:rPr>
              <w:t>brightness</w:t>
            </w:r>
            <w:proofErr w:type="spellEnd"/>
            <w:r w:rsidRPr="00A75F4D">
              <w:rPr>
                <w:rFonts w:eastAsia="Times New Roman" w:cs="Calibri"/>
                <w:color w:val="000000"/>
                <w:sz w:val="16"/>
                <w:szCs w:val="16"/>
                <w:lang w:eastAsia="es-MX"/>
              </w:rPr>
              <w:t xml:space="preserve"> 250 cd / m²</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1B746B3F" w14:textId="77777777" w:rsidR="00D359CD" w:rsidRPr="00A75F4D" w:rsidRDefault="00D359CD" w:rsidP="00812374">
            <w:pPr>
              <w:jc w:val="center"/>
              <w:rPr>
                <w:rFonts w:ascii="Arial" w:hAnsi="Arial" w:cs="Arial"/>
                <w:bCs/>
                <w:sz w:val="16"/>
                <w:szCs w:val="16"/>
              </w:rPr>
            </w:pPr>
            <w:r w:rsidRPr="00A75F4D">
              <w:rPr>
                <w:rFonts w:ascii="Arial" w:hAnsi="Arial" w:cs="Arial"/>
                <w:bCs/>
                <w:sz w:val="16"/>
                <w:szCs w:val="16"/>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5C43157E"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10</w:t>
            </w:r>
          </w:p>
        </w:tc>
        <w:tc>
          <w:tcPr>
            <w:tcW w:w="1298" w:type="dxa"/>
            <w:tcBorders>
              <w:top w:val="single" w:sz="4" w:space="0" w:color="auto"/>
              <w:left w:val="nil"/>
              <w:bottom w:val="single" w:sz="4" w:space="0" w:color="auto"/>
              <w:right w:val="single" w:sz="4" w:space="0" w:color="auto"/>
            </w:tcBorders>
            <w:shd w:val="clear" w:color="auto" w:fill="auto"/>
            <w:vAlign w:val="center"/>
          </w:tcPr>
          <w:p w14:paraId="149C792A"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PIEZA</w:t>
            </w:r>
          </w:p>
        </w:tc>
        <w:tc>
          <w:tcPr>
            <w:tcW w:w="1531" w:type="dxa"/>
            <w:tcBorders>
              <w:top w:val="single" w:sz="4" w:space="0" w:color="auto"/>
              <w:left w:val="nil"/>
              <w:bottom w:val="single" w:sz="4" w:space="0" w:color="auto"/>
              <w:right w:val="single" w:sz="4" w:space="0" w:color="auto"/>
            </w:tcBorders>
            <w:shd w:val="clear" w:color="auto" w:fill="auto"/>
            <w:vAlign w:val="center"/>
          </w:tcPr>
          <w:p w14:paraId="51E0F36F"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$29,925.00</w:t>
            </w:r>
          </w:p>
        </w:tc>
        <w:tc>
          <w:tcPr>
            <w:tcW w:w="1417" w:type="dxa"/>
            <w:tcBorders>
              <w:top w:val="single" w:sz="4" w:space="0" w:color="auto"/>
              <w:left w:val="nil"/>
              <w:bottom w:val="single" w:sz="4" w:space="0" w:color="auto"/>
              <w:right w:val="single" w:sz="4" w:space="0" w:color="auto"/>
            </w:tcBorders>
            <w:shd w:val="clear" w:color="auto" w:fill="auto"/>
            <w:vAlign w:val="center"/>
          </w:tcPr>
          <w:p w14:paraId="3DE7C57D"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$299,250.00</w:t>
            </w:r>
          </w:p>
        </w:tc>
      </w:tr>
      <w:tr w:rsidR="00D359CD" w:rsidRPr="00A75F4D" w14:paraId="781552EB" w14:textId="77777777" w:rsidTr="00170CBE">
        <w:trPr>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54BF9D76" w14:textId="77777777" w:rsidR="00D359CD" w:rsidRPr="00A75F4D" w:rsidRDefault="00D359CD" w:rsidP="00812374">
            <w:pPr>
              <w:jc w:val="center"/>
              <w:rPr>
                <w:rFonts w:eastAsia="Times New Roman" w:cs="Calibri"/>
                <w:b/>
                <w:bCs/>
                <w:color w:val="000000"/>
                <w:sz w:val="16"/>
                <w:szCs w:val="16"/>
                <w:lang w:eastAsia="es-MX"/>
              </w:rPr>
            </w:pPr>
            <w:r w:rsidRPr="00A75F4D">
              <w:rPr>
                <w:rFonts w:eastAsia="Times New Roman" w:cs="Calibri"/>
                <w:b/>
                <w:bCs/>
                <w:color w:val="000000"/>
                <w:sz w:val="16"/>
                <w:szCs w:val="16"/>
                <w:lang w:eastAsia="es-MX"/>
              </w:rPr>
              <w:t>74</w:t>
            </w:r>
          </w:p>
        </w:tc>
        <w:tc>
          <w:tcPr>
            <w:tcW w:w="4111" w:type="dxa"/>
            <w:tcBorders>
              <w:top w:val="nil"/>
              <w:left w:val="nil"/>
              <w:bottom w:val="single" w:sz="4" w:space="0" w:color="auto"/>
              <w:right w:val="single" w:sz="4" w:space="0" w:color="auto"/>
            </w:tcBorders>
            <w:shd w:val="clear" w:color="auto" w:fill="auto"/>
            <w:vAlign w:val="center"/>
          </w:tcPr>
          <w:p w14:paraId="560891B5" w14:textId="77777777" w:rsidR="00D359CD" w:rsidRPr="00A75F4D" w:rsidRDefault="00D359CD" w:rsidP="00812374">
            <w:pPr>
              <w:jc w:val="both"/>
              <w:rPr>
                <w:rFonts w:eastAsia="Times New Roman" w:cs="Calibri"/>
                <w:color w:val="000000"/>
                <w:sz w:val="16"/>
                <w:szCs w:val="16"/>
                <w:lang w:eastAsia="es-MX"/>
              </w:rPr>
            </w:pPr>
            <w:r w:rsidRPr="00A75F4D">
              <w:rPr>
                <w:rFonts w:eastAsia="Times New Roman" w:cs="Calibri"/>
                <w:color w:val="000000"/>
                <w:sz w:val="16"/>
                <w:szCs w:val="16"/>
                <w:lang w:eastAsia="es-MX"/>
              </w:rPr>
              <w:t>Servidor NAS de 8 Bahías (Expandible a 18 Bahías) / Hasta 324 TB / 4 GB RAM / Servicio Nube Gratis (P2P) / Administración Remota y Respaldo Programado Procesador y Memoria: Modelo: AMD Ryzen V1500B Arquitectura: 64-bit Frecuencia: Núcleo cuádruple 2.2GHz Motor de cifrado de hardware: AES-NI Memoria RAM: 4 GB (se puede incrementar hasta 32 GB) PLUS Incluye 3 discos duros de 12 TB.</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21CA9E6E" w14:textId="77777777" w:rsidR="00D359CD" w:rsidRPr="00A75F4D" w:rsidRDefault="00D359CD" w:rsidP="00812374">
            <w:pPr>
              <w:jc w:val="center"/>
              <w:rPr>
                <w:rFonts w:ascii="Arial" w:hAnsi="Arial" w:cs="Arial"/>
                <w:b/>
                <w:bCs/>
                <w:sz w:val="16"/>
                <w:szCs w:val="16"/>
              </w:rPr>
            </w:pPr>
            <w:r w:rsidRPr="00A75F4D">
              <w:rPr>
                <w:rFonts w:ascii="Arial" w:hAnsi="Arial" w:cs="Arial"/>
                <w:bCs/>
                <w:sz w:val="14"/>
                <w:szCs w:val="14"/>
              </w:rPr>
              <w:t>------------------------</w:t>
            </w:r>
          </w:p>
        </w:tc>
        <w:tc>
          <w:tcPr>
            <w:tcW w:w="850" w:type="dxa"/>
            <w:tcBorders>
              <w:top w:val="nil"/>
              <w:left w:val="nil"/>
              <w:bottom w:val="single" w:sz="4" w:space="0" w:color="auto"/>
              <w:right w:val="single" w:sz="4" w:space="0" w:color="auto"/>
            </w:tcBorders>
            <w:shd w:val="clear" w:color="auto" w:fill="auto"/>
            <w:vAlign w:val="center"/>
          </w:tcPr>
          <w:p w14:paraId="752C94FC"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1</w:t>
            </w:r>
          </w:p>
        </w:tc>
        <w:tc>
          <w:tcPr>
            <w:tcW w:w="1298" w:type="dxa"/>
            <w:tcBorders>
              <w:top w:val="nil"/>
              <w:left w:val="nil"/>
              <w:bottom w:val="single" w:sz="4" w:space="0" w:color="auto"/>
              <w:right w:val="single" w:sz="4" w:space="0" w:color="auto"/>
            </w:tcBorders>
            <w:shd w:val="clear" w:color="auto" w:fill="auto"/>
            <w:vAlign w:val="center"/>
          </w:tcPr>
          <w:p w14:paraId="4A5C7C23"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PIEZA</w:t>
            </w:r>
          </w:p>
        </w:tc>
        <w:tc>
          <w:tcPr>
            <w:tcW w:w="1531" w:type="dxa"/>
            <w:tcBorders>
              <w:top w:val="nil"/>
              <w:left w:val="nil"/>
              <w:bottom w:val="single" w:sz="4" w:space="0" w:color="auto"/>
              <w:right w:val="single" w:sz="4" w:space="0" w:color="auto"/>
            </w:tcBorders>
            <w:shd w:val="clear" w:color="auto" w:fill="auto"/>
            <w:vAlign w:val="center"/>
          </w:tcPr>
          <w:p w14:paraId="59131677"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$93,450.00</w:t>
            </w:r>
          </w:p>
        </w:tc>
        <w:tc>
          <w:tcPr>
            <w:tcW w:w="1417" w:type="dxa"/>
            <w:tcBorders>
              <w:top w:val="nil"/>
              <w:left w:val="nil"/>
              <w:bottom w:val="single" w:sz="4" w:space="0" w:color="auto"/>
              <w:right w:val="single" w:sz="4" w:space="0" w:color="auto"/>
            </w:tcBorders>
            <w:shd w:val="clear" w:color="auto" w:fill="auto"/>
            <w:vAlign w:val="center"/>
          </w:tcPr>
          <w:p w14:paraId="4C51C592"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$93,450.00</w:t>
            </w:r>
          </w:p>
        </w:tc>
      </w:tr>
      <w:tr w:rsidR="00D359CD" w:rsidRPr="00A75F4D" w14:paraId="2124FBFB" w14:textId="77777777" w:rsidTr="00170CBE">
        <w:trPr>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651AFC40" w14:textId="77777777" w:rsidR="00D359CD" w:rsidRPr="00A75F4D" w:rsidRDefault="00D359CD" w:rsidP="00812374">
            <w:pPr>
              <w:jc w:val="center"/>
              <w:rPr>
                <w:rFonts w:eastAsia="Times New Roman" w:cs="Calibri"/>
                <w:b/>
                <w:bCs/>
                <w:color w:val="000000"/>
                <w:sz w:val="16"/>
                <w:szCs w:val="16"/>
                <w:lang w:eastAsia="es-MX"/>
              </w:rPr>
            </w:pPr>
            <w:r w:rsidRPr="00A75F4D">
              <w:rPr>
                <w:rFonts w:eastAsia="Times New Roman" w:cs="Calibri"/>
                <w:b/>
                <w:bCs/>
                <w:color w:val="000000"/>
                <w:sz w:val="16"/>
                <w:szCs w:val="16"/>
                <w:lang w:eastAsia="es-MX"/>
              </w:rPr>
              <w:t>75</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574C1F41" w14:textId="77777777" w:rsidR="00D359CD" w:rsidRDefault="00D359CD" w:rsidP="00812374">
            <w:pPr>
              <w:jc w:val="both"/>
              <w:rPr>
                <w:rFonts w:eastAsia="Times New Roman" w:cs="Calibri"/>
                <w:color w:val="000000"/>
                <w:sz w:val="16"/>
                <w:szCs w:val="16"/>
                <w:lang w:eastAsia="es-MX"/>
              </w:rPr>
            </w:pPr>
            <w:r w:rsidRPr="00A75F4D">
              <w:rPr>
                <w:rFonts w:eastAsia="Times New Roman" w:cs="Calibri"/>
                <w:color w:val="000000"/>
                <w:sz w:val="16"/>
                <w:szCs w:val="16"/>
                <w:lang w:eastAsia="es-MX"/>
              </w:rPr>
              <w:t xml:space="preserve">Suscriptor punto - multipunto para banda libre con antena integrada de 23 dBi, hasta 250 </w:t>
            </w:r>
            <w:proofErr w:type="spellStart"/>
            <w:r w:rsidRPr="00A75F4D">
              <w:rPr>
                <w:rFonts w:eastAsia="Times New Roman" w:cs="Calibri"/>
                <w:color w:val="000000"/>
                <w:sz w:val="16"/>
                <w:szCs w:val="16"/>
                <w:lang w:eastAsia="es-MX"/>
              </w:rPr>
              <w:t>mbps</w:t>
            </w:r>
            <w:proofErr w:type="spellEnd"/>
            <w:r w:rsidRPr="00A75F4D">
              <w:rPr>
                <w:rFonts w:eastAsia="Times New Roman" w:cs="Calibri"/>
                <w:color w:val="000000"/>
                <w:sz w:val="16"/>
                <w:szCs w:val="16"/>
                <w:lang w:eastAsia="es-MX"/>
              </w:rPr>
              <w:t xml:space="preserve">, 4900 - 5925 </w:t>
            </w:r>
            <w:proofErr w:type="spellStart"/>
            <w:r w:rsidRPr="00A75F4D">
              <w:rPr>
                <w:rFonts w:eastAsia="Times New Roman" w:cs="Calibri"/>
                <w:color w:val="000000"/>
                <w:sz w:val="16"/>
                <w:szCs w:val="16"/>
                <w:lang w:eastAsia="es-MX"/>
              </w:rPr>
              <w:t>MHzGHz</w:t>
            </w:r>
            <w:proofErr w:type="spellEnd"/>
            <w:r w:rsidRPr="00A75F4D">
              <w:rPr>
                <w:rFonts w:eastAsia="Times New Roman" w:cs="Calibri"/>
                <w:color w:val="000000"/>
                <w:sz w:val="16"/>
                <w:szCs w:val="16"/>
                <w:lang w:eastAsia="es-MX"/>
              </w:rPr>
              <w:t>, Tecnología OFDM (</w:t>
            </w:r>
            <w:proofErr w:type="spellStart"/>
            <w:r w:rsidRPr="00A75F4D">
              <w:rPr>
                <w:rFonts w:eastAsia="Times New Roman" w:cs="Calibri"/>
                <w:color w:val="000000"/>
                <w:sz w:val="16"/>
                <w:szCs w:val="16"/>
                <w:lang w:eastAsia="es-MX"/>
              </w:rPr>
              <w:t>Orthogonal</w:t>
            </w:r>
            <w:proofErr w:type="spellEnd"/>
            <w:r w:rsidRPr="00A75F4D">
              <w:rPr>
                <w:rFonts w:eastAsia="Times New Roman" w:cs="Calibri"/>
                <w:color w:val="000000"/>
                <w:sz w:val="16"/>
                <w:szCs w:val="16"/>
                <w:lang w:eastAsia="es-MX"/>
              </w:rPr>
              <w:t xml:space="preserve"> </w:t>
            </w:r>
            <w:proofErr w:type="spellStart"/>
            <w:r w:rsidRPr="00A75F4D">
              <w:rPr>
                <w:rFonts w:eastAsia="Times New Roman" w:cs="Calibri"/>
                <w:color w:val="000000"/>
                <w:sz w:val="16"/>
                <w:szCs w:val="16"/>
                <w:lang w:eastAsia="es-MX"/>
              </w:rPr>
              <w:t>frequency-division</w:t>
            </w:r>
            <w:proofErr w:type="spellEnd"/>
            <w:r w:rsidRPr="00A75F4D">
              <w:rPr>
                <w:rFonts w:eastAsia="Times New Roman" w:cs="Calibri"/>
                <w:color w:val="000000"/>
                <w:sz w:val="16"/>
                <w:szCs w:val="16"/>
                <w:lang w:eastAsia="es-MX"/>
              </w:rPr>
              <w:t xml:space="preserve"> </w:t>
            </w:r>
            <w:proofErr w:type="spellStart"/>
            <w:r w:rsidRPr="00A75F4D">
              <w:rPr>
                <w:rFonts w:eastAsia="Times New Roman" w:cs="Calibri"/>
                <w:color w:val="000000"/>
                <w:sz w:val="16"/>
                <w:szCs w:val="16"/>
                <w:lang w:eastAsia="es-MX"/>
              </w:rPr>
              <w:t>multiplexing</w:t>
            </w:r>
            <w:proofErr w:type="spellEnd"/>
            <w:r w:rsidRPr="00A75F4D">
              <w:rPr>
                <w:rFonts w:eastAsia="Times New Roman" w:cs="Calibri"/>
                <w:color w:val="000000"/>
                <w:sz w:val="16"/>
                <w:szCs w:val="16"/>
                <w:lang w:eastAsia="es-MX"/>
              </w:rPr>
              <w:t xml:space="preserve">), para intemperie IP-67, Polaridad vertical/horizontal simultáneas MIMO 2X2, Ancho de canal 5/10/20 MHz </w:t>
            </w:r>
            <w:proofErr w:type="spellStart"/>
            <w:r w:rsidRPr="00A75F4D">
              <w:rPr>
                <w:rFonts w:eastAsia="Times New Roman" w:cs="Calibri"/>
                <w:color w:val="000000"/>
                <w:sz w:val="16"/>
                <w:szCs w:val="16"/>
                <w:lang w:eastAsia="es-MX"/>
              </w:rPr>
              <w:t>QoS</w:t>
            </w:r>
            <w:proofErr w:type="spellEnd"/>
            <w:r w:rsidRPr="00A75F4D">
              <w:rPr>
                <w:rFonts w:eastAsia="Times New Roman" w:cs="Calibri"/>
                <w:color w:val="000000"/>
                <w:sz w:val="16"/>
                <w:szCs w:val="16"/>
                <w:lang w:eastAsia="es-MX"/>
              </w:rPr>
              <w:t xml:space="preserve"> (802.1p, 8 niveles), VLAN (802.1ad Q-in-Q, 802.1Q con prioridad 802.1p), Modulación adaptable QPSK hasta 256QAM, Temperatura de operación -40 a 60 °C, Encriptación 56 bits DES, FIPS 197, 128 bits AES (opcional).</w:t>
            </w:r>
          </w:p>
          <w:p w14:paraId="1E57F20F" w14:textId="77777777" w:rsidR="00D359CD" w:rsidRPr="00A75F4D" w:rsidRDefault="00D359CD" w:rsidP="00812374">
            <w:pPr>
              <w:jc w:val="both"/>
              <w:rPr>
                <w:rFonts w:eastAsia="Times New Roman" w:cs="Calibri"/>
                <w:color w:val="000000"/>
                <w:sz w:val="16"/>
                <w:szCs w:val="16"/>
                <w:lang w:eastAsia="es-MX"/>
              </w:rPr>
            </w:pPr>
          </w:p>
          <w:p w14:paraId="2EEDDD14" w14:textId="77777777" w:rsidR="00D359CD" w:rsidRPr="00A75F4D" w:rsidRDefault="00D359CD" w:rsidP="00812374">
            <w:pPr>
              <w:jc w:val="both"/>
              <w:rPr>
                <w:rFonts w:eastAsia="Times New Roman" w:cs="Calibri"/>
                <w:color w:val="000000"/>
                <w:sz w:val="16"/>
                <w:szCs w:val="16"/>
                <w:lang w:eastAsia="es-MX"/>
              </w:rPr>
            </w:pP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76470182" w14:textId="77777777" w:rsidR="00D359CD" w:rsidRPr="00A75F4D" w:rsidRDefault="00D359CD" w:rsidP="00812374">
            <w:pPr>
              <w:jc w:val="center"/>
              <w:rPr>
                <w:rFonts w:ascii="Arial" w:hAnsi="Arial" w:cs="Arial"/>
                <w:bCs/>
                <w:sz w:val="16"/>
                <w:szCs w:val="16"/>
              </w:rPr>
            </w:pPr>
            <w:r w:rsidRPr="00A75F4D">
              <w:rPr>
                <w:rFonts w:ascii="Arial" w:hAnsi="Arial" w:cs="Arial"/>
                <w:bCs/>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D11CFBD"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4</w:t>
            </w:r>
          </w:p>
        </w:tc>
        <w:tc>
          <w:tcPr>
            <w:tcW w:w="1298" w:type="dxa"/>
            <w:tcBorders>
              <w:top w:val="nil"/>
              <w:left w:val="single" w:sz="4" w:space="0" w:color="auto"/>
              <w:bottom w:val="single" w:sz="4" w:space="0" w:color="auto"/>
              <w:right w:val="single" w:sz="4" w:space="0" w:color="auto"/>
            </w:tcBorders>
            <w:shd w:val="clear" w:color="auto" w:fill="auto"/>
            <w:vAlign w:val="center"/>
          </w:tcPr>
          <w:p w14:paraId="4F5B54B5"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PIEZA</w:t>
            </w:r>
          </w:p>
        </w:tc>
        <w:tc>
          <w:tcPr>
            <w:tcW w:w="1531" w:type="dxa"/>
            <w:tcBorders>
              <w:top w:val="nil"/>
              <w:left w:val="single" w:sz="4" w:space="0" w:color="auto"/>
              <w:bottom w:val="single" w:sz="4" w:space="0" w:color="auto"/>
              <w:right w:val="single" w:sz="4" w:space="0" w:color="auto"/>
            </w:tcBorders>
            <w:shd w:val="clear" w:color="auto" w:fill="auto"/>
            <w:vAlign w:val="center"/>
          </w:tcPr>
          <w:p w14:paraId="7DCD95CB"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$14,700.00</w:t>
            </w:r>
          </w:p>
        </w:tc>
        <w:tc>
          <w:tcPr>
            <w:tcW w:w="1417" w:type="dxa"/>
            <w:tcBorders>
              <w:top w:val="nil"/>
              <w:left w:val="single" w:sz="4" w:space="0" w:color="auto"/>
              <w:bottom w:val="single" w:sz="4" w:space="0" w:color="auto"/>
              <w:right w:val="single" w:sz="4" w:space="0" w:color="auto"/>
            </w:tcBorders>
            <w:shd w:val="clear" w:color="auto" w:fill="auto"/>
            <w:vAlign w:val="center"/>
          </w:tcPr>
          <w:p w14:paraId="52F8781E"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$58,800.00</w:t>
            </w:r>
          </w:p>
        </w:tc>
      </w:tr>
      <w:tr w:rsidR="00D359CD" w:rsidRPr="00A75F4D" w14:paraId="54C2A4D4" w14:textId="77777777" w:rsidTr="00170CBE">
        <w:trPr>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22E380EF" w14:textId="77777777" w:rsidR="00D359CD" w:rsidRPr="00A75F4D" w:rsidRDefault="00D359CD" w:rsidP="00812374">
            <w:pPr>
              <w:jc w:val="center"/>
              <w:rPr>
                <w:rFonts w:eastAsia="Times New Roman" w:cs="Calibri"/>
                <w:b/>
                <w:bCs/>
                <w:color w:val="000000"/>
                <w:sz w:val="16"/>
                <w:szCs w:val="16"/>
                <w:lang w:eastAsia="es-MX"/>
              </w:rPr>
            </w:pPr>
            <w:r w:rsidRPr="00A75F4D">
              <w:rPr>
                <w:rFonts w:eastAsia="Times New Roman" w:cs="Calibri"/>
                <w:b/>
                <w:bCs/>
                <w:color w:val="000000"/>
                <w:sz w:val="16"/>
                <w:szCs w:val="16"/>
                <w:lang w:eastAsia="es-MX"/>
              </w:rPr>
              <w:t>76</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0CD625DF" w14:textId="77777777" w:rsidR="00D359CD" w:rsidRPr="00A75F4D" w:rsidRDefault="00D359CD" w:rsidP="00812374">
            <w:pPr>
              <w:jc w:val="center"/>
              <w:rPr>
                <w:rFonts w:eastAsia="Times New Roman" w:cs="Calibri"/>
                <w:color w:val="000000"/>
                <w:sz w:val="16"/>
                <w:szCs w:val="16"/>
                <w:lang w:eastAsia="es-MX"/>
              </w:rPr>
            </w:pPr>
          </w:p>
          <w:p w14:paraId="0E7795B6"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 xml:space="preserve">Repetidor compacto /Analógico, con opción a Sistema </w:t>
            </w:r>
            <w:proofErr w:type="spellStart"/>
            <w:r w:rsidRPr="00A75F4D">
              <w:rPr>
                <w:rFonts w:eastAsia="Times New Roman" w:cs="Calibri"/>
                <w:color w:val="000000"/>
                <w:sz w:val="16"/>
                <w:szCs w:val="16"/>
                <w:lang w:eastAsia="es-MX"/>
              </w:rPr>
              <w:t>Simulcast</w:t>
            </w:r>
            <w:proofErr w:type="spellEnd"/>
            <w:r w:rsidRPr="00A75F4D">
              <w:rPr>
                <w:rFonts w:eastAsia="Times New Roman" w:cs="Calibri"/>
                <w:color w:val="000000"/>
                <w:sz w:val="16"/>
                <w:szCs w:val="16"/>
                <w:lang w:eastAsia="es-MX"/>
              </w:rPr>
              <w:t xml:space="preserve">, </w:t>
            </w:r>
            <w:proofErr w:type="spellStart"/>
            <w:r w:rsidRPr="00A75F4D">
              <w:rPr>
                <w:rFonts w:eastAsia="Times New Roman" w:cs="Calibri"/>
                <w:color w:val="000000"/>
                <w:sz w:val="16"/>
                <w:szCs w:val="16"/>
                <w:lang w:eastAsia="es-MX"/>
              </w:rPr>
              <w:t>Trunking</w:t>
            </w:r>
            <w:proofErr w:type="spellEnd"/>
            <w:r w:rsidRPr="00A75F4D">
              <w:rPr>
                <w:rFonts w:eastAsia="Times New Roman" w:cs="Calibri"/>
                <w:color w:val="000000"/>
                <w:sz w:val="16"/>
                <w:szCs w:val="16"/>
                <w:lang w:eastAsia="es-MX"/>
              </w:rPr>
              <w:t xml:space="preserve"> y Multi sitio. UHF, 400-470 MHz, 25-50 Watts, 16 grupos, 30 canales. </w:t>
            </w:r>
          </w:p>
          <w:p w14:paraId="1CB7155A" w14:textId="77777777" w:rsidR="00D359CD" w:rsidRPr="00A75F4D" w:rsidRDefault="00D359CD" w:rsidP="00812374">
            <w:pPr>
              <w:jc w:val="center"/>
              <w:rPr>
                <w:rFonts w:eastAsia="Times New Roman" w:cs="Calibri"/>
                <w:color w:val="000000"/>
                <w:sz w:val="16"/>
                <w:szCs w:val="16"/>
                <w:lang w:eastAsia="es-MX"/>
              </w:rPr>
            </w:pPr>
          </w:p>
          <w:p w14:paraId="36BAD3F2"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Incluye:</w:t>
            </w:r>
          </w:p>
          <w:p w14:paraId="3861B1DF" w14:textId="77777777" w:rsidR="00D359CD" w:rsidRPr="00A75F4D" w:rsidRDefault="00D359CD" w:rsidP="00812374">
            <w:pPr>
              <w:jc w:val="center"/>
              <w:rPr>
                <w:rFonts w:eastAsia="Times New Roman" w:cs="Calibri"/>
                <w:color w:val="000000"/>
                <w:sz w:val="16"/>
                <w:szCs w:val="16"/>
                <w:lang w:eastAsia="es-MX"/>
              </w:rPr>
            </w:pPr>
          </w:p>
          <w:p w14:paraId="16F19261"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 xml:space="preserve">01 </w:t>
            </w:r>
            <w:proofErr w:type="spellStart"/>
            <w:r w:rsidRPr="00A75F4D">
              <w:rPr>
                <w:rFonts w:eastAsia="Times New Roman" w:cs="Calibri"/>
                <w:color w:val="000000"/>
                <w:sz w:val="16"/>
                <w:szCs w:val="16"/>
                <w:lang w:eastAsia="es-MX"/>
              </w:rPr>
              <w:t>pza</w:t>
            </w:r>
            <w:proofErr w:type="spellEnd"/>
            <w:r w:rsidRPr="00A75F4D">
              <w:rPr>
                <w:rFonts w:eastAsia="Times New Roman" w:cs="Calibri"/>
                <w:color w:val="000000"/>
                <w:sz w:val="16"/>
                <w:szCs w:val="16"/>
                <w:lang w:eastAsia="es-MX"/>
              </w:rPr>
              <w:t xml:space="preserve"> </w:t>
            </w:r>
            <w:proofErr w:type="spellStart"/>
            <w:r w:rsidRPr="00A75F4D">
              <w:rPr>
                <w:rFonts w:eastAsia="Times New Roman" w:cs="Calibri"/>
                <w:color w:val="000000"/>
                <w:sz w:val="16"/>
                <w:szCs w:val="16"/>
                <w:lang w:eastAsia="es-MX"/>
              </w:rPr>
              <w:t>duplexer</w:t>
            </w:r>
            <w:proofErr w:type="spellEnd"/>
            <w:r w:rsidRPr="00A75F4D">
              <w:rPr>
                <w:rFonts w:eastAsia="Times New Roman" w:cs="Calibri"/>
                <w:color w:val="000000"/>
                <w:sz w:val="16"/>
                <w:szCs w:val="16"/>
                <w:lang w:eastAsia="es-MX"/>
              </w:rPr>
              <w:t xml:space="preserve"> </w:t>
            </w:r>
            <w:proofErr w:type="spellStart"/>
            <w:r w:rsidRPr="00A75F4D">
              <w:rPr>
                <w:rFonts w:eastAsia="Times New Roman" w:cs="Calibri"/>
                <w:color w:val="000000"/>
                <w:sz w:val="16"/>
                <w:szCs w:val="16"/>
                <w:lang w:eastAsia="es-MX"/>
              </w:rPr>
              <w:t>syscom</w:t>
            </w:r>
            <w:proofErr w:type="spellEnd"/>
            <w:r w:rsidRPr="00A75F4D">
              <w:rPr>
                <w:rFonts w:eastAsia="Times New Roman" w:cs="Calibri"/>
                <w:color w:val="000000"/>
                <w:sz w:val="16"/>
                <w:szCs w:val="16"/>
                <w:lang w:eastAsia="es-MX"/>
              </w:rPr>
              <w:t xml:space="preserve"> en </w:t>
            </w:r>
            <w:proofErr w:type="spellStart"/>
            <w:r w:rsidRPr="00A75F4D">
              <w:rPr>
                <w:rFonts w:eastAsia="Times New Roman" w:cs="Calibri"/>
                <w:color w:val="000000"/>
                <w:sz w:val="16"/>
                <w:szCs w:val="16"/>
                <w:lang w:eastAsia="es-MX"/>
              </w:rPr>
              <w:t>uhf</w:t>
            </w:r>
            <w:proofErr w:type="spellEnd"/>
            <w:r w:rsidRPr="00A75F4D">
              <w:rPr>
                <w:rFonts w:eastAsia="Times New Roman" w:cs="Calibri"/>
                <w:color w:val="000000"/>
                <w:sz w:val="16"/>
                <w:szCs w:val="16"/>
                <w:lang w:eastAsia="es-MX"/>
              </w:rPr>
              <w:t xml:space="preserve">, 6 </w:t>
            </w:r>
            <w:proofErr w:type="spellStart"/>
            <w:r w:rsidRPr="00A75F4D">
              <w:rPr>
                <w:rFonts w:eastAsia="Times New Roman" w:cs="Calibri"/>
                <w:color w:val="000000"/>
                <w:sz w:val="16"/>
                <w:szCs w:val="16"/>
                <w:lang w:eastAsia="es-MX"/>
              </w:rPr>
              <w:t>cav</w:t>
            </w:r>
            <w:proofErr w:type="spellEnd"/>
            <w:r w:rsidRPr="00A75F4D">
              <w:rPr>
                <w:rFonts w:eastAsia="Times New Roman" w:cs="Calibri"/>
                <w:color w:val="000000"/>
                <w:sz w:val="16"/>
                <w:szCs w:val="16"/>
                <w:lang w:eastAsia="es-MX"/>
              </w:rPr>
              <w:t xml:space="preserve">. rechazo de banda, </w:t>
            </w:r>
            <w:proofErr w:type="spellStart"/>
            <w:r w:rsidRPr="00A75F4D">
              <w:rPr>
                <w:rFonts w:eastAsia="Times New Roman" w:cs="Calibri"/>
                <w:color w:val="000000"/>
                <w:sz w:val="16"/>
                <w:szCs w:val="16"/>
                <w:lang w:eastAsia="es-MX"/>
              </w:rPr>
              <w:t>bnc</w:t>
            </w:r>
            <w:proofErr w:type="spellEnd"/>
            <w:r w:rsidRPr="00A75F4D">
              <w:rPr>
                <w:rFonts w:eastAsia="Times New Roman" w:cs="Calibri"/>
                <w:color w:val="000000"/>
                <w:sz w:val="16"/>
                <w:szCs w:val="16"/>
                <w:lang w:eastAsia="es-MX"/>
              </w:rPr>
              <w:t xml:space="preserve"> hembras.</w:t>
            </w:r>
          </w:p>
          <w:p w14:paraId="4C8948F6"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 xml:space="preserve">01 antena </w:t>
            </w:r>
            <w:proofErr w:type="spellStart"/>
            <w:r w:rsidRPr="00A75F4D">
              <w:rPr>
                <w:rFonts w:eastAsia="Times New Roman" w:cs="Calibri"/>
                <w:color w:val="000000"/>
                <w:sz w:val="16"/>
                <w:szCs w:val="16"/>
                <w:lang w:eastAsia="es-MX"/>
              </w:rPr>
              <w:t>hustler</w:t>
            </w:r>
            <w:proofErr w:type="spellEnd"/>
          </w:p>
          <w:p w14:paraId="49C0E846" w14:textId="77777777" w:rsidR="00D359CD" w:rsidRPr="00A75F4D" w:rsidRDefault="00D359CD" w:rsidP="00812374">
            <w:pPr>
              <w:jc w:val="center"/>
              <w:rPr>
                <w:rFonts w:eastAsia="Times New Roman" w:cs="Calibri"/>
                <w:color w:val="000000"/>
                <w:sz w:val="16"/>
                <w:szCs w:val="16"/>
                <w:lang w:eastAsia="es-MX"/>
              </w:rPr>
            </w:pPr>
          </w:p>
          <w:p w14:paraId="089B9648"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01 red de cableado</w:t>
            </w:r>
          </w:p>
          <w:p w14:paraId="53E0FB42"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 xml:space="preserve">02 </w:t>
            </w:r>
            <w:proofErr w:type="spellStart"/>
            <w:r w:rsidRPr="00A75F4D">
              <w:rPr>
                <w:rFonts w:eastAsia="Times New Roman" w:cs="Calibri"/>
                <w:color w:val="000000"/>
                <w:sz w:val="16"/>
                <w:szCs w:val="16"/>
                <w:lang w:eastAsia="es-MX"/>
              </w:rPr>
              <w:t>pzas</w:t>
            </w:r>
            <w:proofErr w:type="spellEnd"/>
            <w:r w:rsidRPr="00A75F4D">
              <w:rPr>
                <w:rFonts w:eastAsia="Times New Roman" w:cs="Calibri"/>
                <w:color w:val="000000"/>
                <w:sz w:val="16"/>
                <w:szCs w:val="16"/>
                <w:lang w:eastAsia="es-MX"/>
              </w:rPr>
              <w:t xml:space="preserve"> de conectores para antena.</w:t>
            </w:r>
          </w:p>
          <w:p w14:paraId="7913E82B"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 xml:space="preserve">01 juego de jumper con cable rg-142/u de 60 cm, con, conectores </w:t>
            </w:r>
            <w:proofErr w:type="spellStart"/>
            <w:r w:rsidRPr="00A75F4D">
              <w:rPr>
                <w:rFonts w:eastAsia="Times New Roman" w:cs="Calibri"/>
                <w:color w:val="000000"/>
                <w:sz w:val="16"/>
                <w:szCs w:val="16"/>
                <w:lang w:eastAsia="es-MX"/>
              </w:rPr>
              <w:t>bnc</w:t>
            </w:r>
            <w:proofErr w:type="spellEnd"/>
            <w:r w:rsidRPr="00A75F4D">
              <w:rPr>
                <w:rFonts w:eastAsia="Times New Roman" w:cs="Calibri"/>
                <w:color w:val="000000"/>
                <w:sz w:val="16"/>
                <w:szCs w:val="16"/>
                <w:lang w:eastAsia="es-MX"/>
              </w:rPr>
              <w:t xml:space="preserve"> macho a </w:t>
            </w:r>
            <w:proofErr w:type="spellStart"/>
            <w:r w:rsidRPr="00A75F4D">
              <w:rPr>
                <w:rFonts w:eastAsia="Times New Roman" w:cs="Calibri"/>
                <w:color w:val="000000"/>
                <w:sz w:val="16"/>
                <w:szCs w:val="16"/>
                <w:lang w:eastAsia="es-MX"/>
              </w:rPr>
              <w:t>bnc</w:t>
            </w:r>
            <w:proofErr w:type="spellEnd"/>
            <w:r w:rsidRPr="00A75F4D">
              <w:rPr>
                <w:rFonts w:eastAsia="Times New Roman" w:cs="Calibri"/>
                <w:color w:val="000000"/>
                <w:sz w:val="16"/>
                <w:szCs w:val="16"/>
                <w:lang w:eastAsia="es-MX"/>
              </w:rPr>
              <w:t xml:space="preserve"> macho y </w:t>
            </w:r>
            <w:proofErr w:type="spellStart"/>
            <w:r w:rsidRPr="00A75F4D">
              <w:rPr>
                <w:rFonts w:eastAsia="Times New Roman" w:cs="Calibri"/>
                <w:color w:val="000000"/>
                <w:sz w:val="16"/>
                <w:szCs w:val="16"/>
                <w:lang w:eastAsia="es-MX"/>
              </w:rPr>
              <w:t>bnc</w:t>
            </w:r>
            <w:proofErr w:type="spellEnd"/>
            <w:r w:rsidRPr="00A75F4D">
              <w:rPr>
                <w:rFonts w:eastAsia="Times New Roman" w:cs="Calibri"/>
                <w:color w:val="000000"/>
                <w:sz w:val="16"/>
                <w:szCs w:val="16"/>
                <w:lang w:eastAsia="es-MX"/>
              </w:rPr>
              <w:t xml:space="preserve"> macho a n macho</w:t>
            </w:r>
          </w:p>
          <w:p w14:paraId="0BBEA79F" w14:textId="77777777" w:rsidR="00D359CD" w:rsidRPr="00A75F4D" w:rsidRDefault="00D359CD" w:rsidP="00812374">
            <w:pPr>
              <w:jc w:val="center"/>
              <w:rPr>
                <w:rFonts w:eastAsia="Times New Roman" w:cs="Calibri"/>
                <w:color w:val="000000"/>
                <w:sz w:val="16"/>
                <w:szCs w:val="16"/>
                <w:lang w:eastAsia="es-MX"/>
              </w:rPr>
            </w:pPr>
          </w:p>
          <w:p w14:paraId="2C3124C0" w14:textId="77777777" w:rsidR="00D359CD" w:rsidRPr="00A75F4D" w:rsidRDefault="00D359CD" w:rsidP="00812374">
            <w:pPr>
              <w:jc w:val="center"/>
              <w:rPr>
                <w:rFonts w:ascii="Arial" w:hAnsi="Arial" w:cs="Arial"/>
                <w:b/>
                <w:bCs/>
                <w:sz w:val="16"/>
                <w:szCs w:val="16"/>
              </w:rPr>
            </w:pP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745BB71C" w14:textId="77777777" w:rsidR="00D359CD" w:rsidRDefault="00D359CD" w:rsidP="00812374">
            <w:pPr>
              <w:jc w:val="right"/>
              <w:rPr>
                <w:rFonts w:ascii="Arial" w:hAnsi="Arial" w:cs="Arial"/>
                <w:sz w:val="16"/>
                <w:szCs w:val="16"/>
              </w:rPr>
            </w:pPr>
          </w:p>
          <w:p w14:paraId="7D8C9372" w14:textId="77777777" w:rsidR="00D359CD" w:rsidRDefault="00D359CD" w:rsidP="00812374">
            <w:pPr>
              <w:jc w:val="right"/>
              <w:rPr>
                <w:rFonts w:ascii="Arial" w:hAnsi="Arial" w:cs="Arial"/>
                <w:sz w:val="16"/>
                <w:szCs w:val="16"/>
              </w:rPr>
            </w:pPr>
          </w:p>
          <w:p w14:paraId="15017A5F" w14:textId="77777777" w:rsidR="00D359CD" w:rsidRDefault="00D359CD" w:rsidP="00812374">
            <w:pPr>
              <w:jc w:val="right"/>
              <w:rPr>
                <w:rFonts w:ascii="Arial" w:hAnsi="Arial" w:cs="Arial"/>
                <w:sz w:val="16"/>
                <w:szCs w:val="16"/>
              </w:rPr>
            </w:pPr>
          </w:p>
          <w:p w14:paraId="74C04F06" w14:textId="77777777" w:rsidR="00D359CD" w:rsidRDefault="00D359CD" w:rsidP="00812374">
            <w:pPr>
              <w:jc w:val="right"/>
              <w:rPr>
                <w:rFonts w:ascii="Arial" w:hAnsi="Arial" w:cs="Arial"/>
                <w:sz w:val="16"/>
                <w:szCs w:val="16"/>
              </w:rPr>
            </w:pPr>
            <w:r w:rsidRPr="00A75F4D">
              <w:rPr>
                <w:rFonts w:ascii="Arial" w:hAnsi="Arial" w:cs="Arial"/>
                <w:bCs/>
                <w:sz w:val="14"/>
                <w:szCs w:val="14"/>
              </w:rPr>
              <w:t>------------------------</w:t>
            </w:r>
          </w:p>
          <w:p w14:paraId="10A48215" w14:textId="77777777" w:rsidR="00D359CD" w:rsidRPr="00A75F4D" w:rsidRDefault="00D359CD" w:rsidP="00812374">
            <w:pPr>
              <w:jc w:val="center"/>
              <w:rPr>
                <w:rFonts w:ascii="Arial" w:hAnsi="Arial" w:cs="Arial"/>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21F1E7F"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1</w:t>
            </w:r>
          </w:p>
        </w:tc>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14:paraId="4EE1B0D3"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PIEZA</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43495B74"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$35,700.00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04651F2"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$35,700.00</w:t>
            </w:r>
          </w:p>
        </w:tc>
      </w:tr>
      <w:tr w:rsidR="00D359CD" w:rsidRPr="00A75F4D" w14:paraId="50DE986F" w14:textId="77777777" w:rsidTr="00170CBE">
        <w:trPr>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4A3A32DB" w14:textId="77777777" w:rsidR="00D359CD" w:rsidRPr="00A75F4D" w:rsidRDefault="00D359CD" w:rsidP="00812374">
            <w:pPr>
              <w:jc w:val="center"/>
              <w:rPr>
                <w:rFonts w:eastAsia="Times New Roman" w:cs="Calibri"/>
                <w:b/>
                <w:bCs/>
                <w:color w:val="000000"/>
                <w:sz w:val="16"/>
                <w:szCs w:val="16"/>
                <w:lang w:eastAsia="es-MX"/>
              </w:rPr>
            </w:pPr>
          </w:p>
          <w:p w14:paraId="35BDCD3B" w14:textId="77777777" w:rsidR="00D359CD" w:rsidRPr="00A75F4D" w:rsidRDefault="00D359CD" w:rsidP="00812374">
            <w:pPr>
              <w:jc w:val="center"/>
              <w:rPr>
                <w:rFonts w:eastAsia="Times New Roman" w:cs="Calibri"/>
                <w:b/>
                <w:bCs/>
                <w:color w:val="000000"/>
                <w:sz w:val="16"/>
                <w:szCs w:val="16"/>
                <w:lang w:eastAsia="es-MX"/>
              </w:rPr>
            </w:pPr>
          </w:p>
          <w:p w14:paraId="4D7729D3" w14:textId="77777777" w:rsidR="00D359CD" w:rsidRPr="00A75F4D" w:rsidRDefault="00D359CD" w:rsidP="00812374">
            <w:pPr>
              <w:jc w:val="center"/>
              <w:rPr>
                <w:rFonts w:eastAsia="Times New Roman" w:cs="Calibri"/>
                <w:b/>
                <w:bCs/>
                <w:color w:val="000000"/>
                <w:sz w:val="16"/>
                <w:szCs w:val="16"/>
                <w:lang w:eastAsia="es-MX"/>
              </w:rPr>
            </w:pPr>
            <w:r w:rsidRPr="00A75F4D">
              <w:rPr>
                <w:rFonts w:eastAsia="Times New Roman" w:cs="Calibri"/>
                <w:b/>
                <w:bCs/>
                <w:color w:val="000000"/>
                <w:sz w:val="16"/>
                <w:szCs w:val="16"/>
                <w:lang w:eastAsia="es-MX"/>
              </w:rPr>
              <w:t>77</w:t>
            </w:r>
          </w:p>
        </w:tc>
        <w:tc>
          <w:tcPr>
            <w:tcW w:w="4111" w:type="dxa"/>
            <w:tcBorders>
              <w:top w:val="single" w:sz="4" w:space="0" w:color="auto"/>
              <w:left w:val="nil"/>
              <w:bottom w:val="single" w:sz="4" w:space="0" w:color="auto"/>
              <w:right w:val="single" w:sz="4" w:space="0" w:color="auto"/>
            </w:tcBorders>
            <w:shd w:val="clear" w:color="auto" w:fill="auto"/>
            <w:vAlign w:val="center"/>
          </w:tcPr>
          <w:p w14:paraId="6F8C51E0" w14:textId="77777777" w:rsidR="00D359CD" w:rsidRPr="00A75F4D" w:rsidRDefault="00D359CD" w:rsidP="00812374">
            <w:pPr>
              <w:jc w:val="both"/>
              <w:rPr>
                <w:rFonts w:eastAsia="Times New Roman" w:cs="Calibri"/>
                <w:color w:val="000000"/>
                <w:sz w:val="16"/>
                <w:szCs w:val="16"/>
                <w:lang w:eastAsia="es-MX"/>
              </w:rPr>
            </w:pPr>
          </w:p>
          <w:p w14:paraId="752DF07D" w14:textId="77777777" w:rsidR="00D359CD" w:rsidRPr="00A75F4D" w:rsidRDefault="00D359CD" w:rsidP="00812374">
            <w:pPr>
              <w:jc w:val="both"/>
              <w:rPr>
                <w:rFonts w:eastAsia="Times New Roman" w:cs="Calibri"/>
                <w:color w:val="000000"/>
                <w:sz w:val="16"/>
                <w:szCs w:val="16"/>
                <w:lang w:eastAsia="es-MX"/>
              </w:rPr>
            </w:pPr>
          </w:p>
          <w:p w14:paraId="7E6FDDD2" w14:textId="77777777" w:rsidR="00D359CD" w:rsidRPr="00A75F4D" w:rsidRDefault="00D359CD" w:rsidP="00812374">
            <w:pPr>
              <w:jc w:val="both"/>
              <w:rPr>
                <w:rFonts w:eastAsia="Times New Roman" w:cs="Calibri"/>
                <w:color w:val="000000"/>
                <w:sz w:val="16"/>
                <w:szCs w:val="16"/>
                <w:lang w:eastAsia="es-MX"/>
              </w:rPr>
            </w:pPr>
            <w:r w:rsidRPr="00A75F4D">
              <w:rPr>
                <w:rFonts w:eastAsia="Times New Roman" w:cs="Calibri"/>
                <w:color w:val="000000"/>
                <w:sz w:val="16"/>
                <w:szCs w:val="16"/>
                <w:lang w:eastAsia="es-MX"/>
              </w:rPr>
              <w:t xml:space="preserve">Cámara IP PTZ de 2 Megapíxeles/ </w:t>
            </w:r>
            <w:proofErr w:type="spellStart"/>
            <w:r w:rsidRPr="00A75F4D">
              <w:rPr>
                <w:rFonts w:eastAsia="Times New Roman" w:cs="Calibri"/>
                <w:color w:val="000000"/>
                <w:sz w:val="16"/>
                <w:szCs w:val="16"/>
                <w:lang w:eastAsia="es-MX"/>
              </w:rPr>
              <w:t>WizSense</w:t>
            </w:r>
            <w:proofErr w:type="spellEnd"/>
            <w:r w:rsidRPr="00A75F4D">
              <w:rPr>
                <w:rFonts w:eastAsia="Times New Roman" w:cs="Calibri"/>
                <w:color w:val="000000"/>
                <w:sz w:val="16"/>
                <w:szCs w:val="16"/>
                <w:lang w:eastAsia="es-MX"/>
              </w:rPr>
              <w:t xml:space="preserve">/ 25x de Zoom Óptico/ H.265+/ </w:t>
            </w:r>
            <w:proofErr w:type="spellStart"/>
            <w:r w:rsidRPr="00A75F4D">
              <w:rPr>
                <w:rFonts w:eastAsia="Times New Roman" w:cs="Calibri"/>
                <w:color w:val="000000"/>
                <w:sz w:val="16"/>
                <w:szCs w:val="16"/>
                <w:lang w:eastAsia="es-MX"/>
              </w:rPr>
              <w:t>Starlight</w:t>
            </w:r>
            <w:proofErr w:type="spellEnd"/>
            <w:r w:rsidRPr="00A75F4D">
              <w:rPr>
                <w:rFonts w:eastAsia="Times New Roman" w:cs="Calibri"/>
                <w:color w:val="000000"/>
                <w:sz w:val="16"/>
                <w:szCs w:val="16"/>
                <w:lang w:eastAsia="es-MX"/>
              </w:rPr>
              <w:t xml:space="preserve">/ 60 </w:t>
            </w:r>
            <w:proofErr w:type="spellStart"/>
            <w:r w:rsidRPr="00A75F4D">
              <w:rPr>
                <w:rFonts w:eastAsia="Times New Roman" w:cs="Calibri"/>
                <w:color w:val="000000"/>
                <w:sz w:val="16"/>
                <w:szCs w:val="16"/>
                <w:lang w:eastAsia="es-MX"/>
              </w:rPr>
              <w:t>fps</w:t>
            </w:r>
            <w:proofErr w:type="spellEnd"/>
            <w:r w:rsidRPr="00A75F4D">
              <w:rPr>
                <w:rFonts w:eastAsia="Times New Roman" w:cs="Calibri"/>
                <w:color w:val="000000"/>
                <w:sz w:val="16"/>
                <w:szCs w:val="16"/>
                <w:lang w:eastAsia="es-MX"/>
              </w:rPr>
              <w:t xml:space="preserve">/ IR de 100 </w:t>
            </w:r>
            <w:proofErr w:type="spellStart"/>
            <w:r w:rsidRPr="00A75F4D">
              <w:rPr>
                <w:rFonts w:eastAsia="Times New Roman" w:cs="Calibri"/>
                <w:color w:val="000000"/>
                <w:sz w:val="16"/>
                <w:szCs w:val="16"/>
                <w:lang w:eastAsia="es-MX"/>
              </w:rPr>
              <w:t>Mts</w:t>
            </w:r>
            <w:proofErr w:type="spellEnd"/>
            <w:r w:rsidRPr="00A75F4D">
              <w:rPr>
                <w:rFonts w:eastAsia="Times New Roman" w:cs="Calibri"/>
                <w:color w:val="000000"/>
                <w:sz w:val="16"/>
                <w:szCs w:val="16"/>
                <w:lang w:eastAsia="es-MX"/>
              </w:rPr>
              <w:t xml:space="preserve">/ Protección Perimetral/ </w:t>
            </w:r>
            <w:r w:rsidRPr="00A75F4D">
              <w:rPr>
                <w:rFonts w:eastAsia="Times New Roman" w:cs="Calibri"/>
                <w:color w:val="000000"/>
                <w:sz w:val="16"/>
                <w:szCs w:val="16"/>
                <w:lang w:eastAsia="es-MX"/>
              </w:rPr>
              <w:lastRenderedPageBreak/>
              <w:t>SMD Plus/ WDR Real/ Detección de Rostros/ IP66/ E&amp;S de Alarma y Audio/ Enfoque Predictivo</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249DCF94" w14:textId="77777777" w:rsidR="00D359CD" w:rsidRPr="00A75F4D" w:rsidRDefault="00D359CD" w:rsidP="00812374">
            <w:pPr>
              <w:jc w:val="center"/>
              <w:rPr>
                <w:rFonts w:ascii="Arial" w:hAnsi="Arial" w:cs="Arial"/>
                <w:bCs/>
                <w:sz w:val="16"/>
                <w:szCs w:val="16"/>
              </w:rPr>
            </w:pPr>
            <w:r w:rsidRPr="00A75F4D">
              <w:rPr>
                <w:rFonts w:ascii="Arial" w:hAnsi="Arial" w:cs="Arial"/>
                <w:bCs/>
                <w:sz w:val="14"/>
                <w:szCs w:val="14"/>
              </w:rPr>
              <w:lastRenderedPageBreak/>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55313835"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16</w:t>
            </w:r>
          </w:p>
        </w:tc>
        <w:tc>
          <w:tcPr>
            <w:tcW w:w="1298" w:type="dxa"/>
            <w:tcBorders>
              <w:top w:val="single" w:sz="4" w:space="0" w:color="auto"/>
              <w:left w:val="nil"/>
              <w:bottom w:val="single" w:sz="4" w:space="0" w:color="auto"/>
              <w:right w:val="single" w:sz="4" w:space="0" w:color="auto"/>
            </w:tcBorders>
            <w:shd w:val="clear" w:color="auto" w:fill="auto"/>
            <w:vAlign w:val="center"/>
          </w:tcPr>
          <w:p w14:paraId="5C46221E"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PIEZA</w:t>
            </w:r>
          </w:p>
        </w:tc>
        <w:tc>
          <w:tcPr>
            <w:tcW w:w="1531" w:type="dxa"/>
            <w:tcBorders>
              <w:top w:val="single" w:sz="4" w:space="0" w:color="auto"/>
              <w:left w:val="nil"/>
              <w:bottom w:val="single" w:sz="4" w:space="0" w:color="auto"/>
              <w:right w:val="single" w:sz="4" w:space="0" w:color="auto"/>
            </w:tcBorders>
            <w:shd w:val="clear" w:color="auto" w:fill="auto"/>
            <w:vAlign w:val="center"/>
          </w:tcPr>
          <w:p w14:paraId="0997C313"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$8,347.50</w:t>
            </w:r>
          </w:p>
        </w:tc>
        <w:tc>
          <w:tcPr>
            <w:tcW w:w="1417" w:type="dxa"/>
            <w:tcBorders>
              <w:top w:val="single" w:sz="4" w:space="0" w:color="auto"/>
              <w:left w:val="nil"/>
              <w:bottom w:val="single" w:sz="4" w:space="0" w:color="auto"/>
              <w:right w:val="single" w:sz="4" w:space="0" w:color="auto"/>
            </w:tcBorders>
            <w:shd w:val="clear" w:color="auto" w:fill="auto"/>
            <w:vAlign w:val="center"/>
          </w:tcPr>
          <w:p w14:paraId="1E237224"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$133,560.00</w:t>
            </w:r>
          </w:p>
        </w:tc>
      </w:tr>
      <w:tr w:rsidR="00D359CD" w:rsidRPr="00A75F4D" w14:paraId="570A1721" w14:textId="77777777" w:rsidTr="00170CBE">
        <w:trPr>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068AAD80" w14:textId="77777777" w:rsidR="00D359CD" w:rsidRPr="00A75F4D" w:rsidRDefault="00D359CD" w:rsidP="00812374">
            <w:pPr>
              <w:jc w:val="center"/>
              <w:rPr>
                <w:rFonts w:eastAsia="Times New Roman" w:cs="Calibri"/>
                <w:b/>
                <w:bCs/>
                <w:color w:val="000000"/>
                <w:sz w:val="16"/>
                <w:szCs w:val="16"/>
                <w:lang w:eastAsia="es-MX"/>
              </w:rPr>
            </w:pPr>
          </w:p>
          <w:p w14:paraId="112EAC71" w14:textId="77777777" w:rsidR="00D359CD" w:rsidRPr="00A75F4D" w:rsidRDefault="00D359CD" w:rsidP="00812374">
            <w:pPr>
              <w:jc w:val="center"/>
              <w:rPr>
                <w:rFonts w:eastAsia="Times New Roman" w:cs="Calibri"/>
                <w:b/>
                <w:bCs/>
                <w:color w:val="000000"/>
                <w:sz w:val="16"/>
                <w:szCs w:val="16"/>
                <w:lang w:eastAsia="es-MX"/>
              </w:rPr>
            </w:pPr>
            <w:r w:rsidRPr="00A75F4D">
              <w:rPr>
                <w:rFonts w:eastAsia="Times New Roman" w:cs="Calibri"/>
                <w:b/>
                <w:bCs/>
                <w:color w:val="000000"/>
                <w:sz w:val="16"/>
                <w:szCs w:val="16"/>
                <w:lang w:eastAsia="es-MX"/>
              </w:rPr>
              <w:t>78</w:t>
            </w:r>
          </w:p>
        </w:tc>
        <w:tc>
          <w:tcPr>
            <w:tcW w:w="4111" w:type="dxa"/>
            <w:tcBorders>
              <w:top w:val="nil"/>
              <w:left w:val="nil"/>
              <w:bottom w:val="single" w:sz="4" w:space="0" w:color="auto"/>
              <w:right w:val="single" w:sz="4" w:space="0" w:color="auto"/>
            </w:tcBorders>
            <w:shd w:val="clear" w:color="auto" w:fill="auto"/>
            <w:vAlign w:val="center"/>
          </w:tcPr>
          <w:p w14:paraId="469A3395" w14:textId="77777777" w:rsidR="00D359CD" w:rsidRPr="00A75F4D" w:rsidRDefault="00D359CD" w:rsidP="00812374">
            <w:pPr>
              <w:jc w:val="both"/>
              <w:rPr>
                <w:rFonts w:eastAsia="Times New Roman" w:cs="Calibri"/>
                <w:color w:val="000000"/>
                <w:sz w:val="16"/>
                <w:szCs w:val="16"/>
                <w:lang w:eastAsia="es-MX"/>
              </w:rPr>
            </w:pPr>
            <w:r w:rsidRPr="00A75F4D">
              <w:rPr>
                <w:rFonts w:eastAsia="Times New Roman" w:cs="Calibri"/>
                <w:color w:val="000000"/>
                <w:sz w:val="16"/>
                <w:szCs w:val="16"/>
                <w:lang w:eastAsia="es-MX"/>
              </w:rPr>
              <w:t xml:space="preserve">Pantalla "65, Tipo de pantalla 4K UHD Tamaño de la pantalla 65", Resolución 4K (3840 x 2160) </w:t>
            </w:r>
            <w:proofErr w:type="spellStart"/>
            <w:r w:rsidRPr="00A75F4D">
              <w:rPr>
                <w:rFonts w:eastAsia="Times New Roman" w:cs="Calibri"/>
                <w:color w:val="000000"/>
                <w:sz w:val="16"/>
                <w:szCs w:val="16"/>
                <w:lang w:eastAsia="es-MX"/>
              </w:rPr>
              <w:t>TruMotion</w:t>
            </w:r>
            <w:proofErr w:type="spellEnd"/>
            <w:r w:rsidRPr="00A75F4D">
              <w:rPr>
                <w:rFonts w:eastAsia="Times New Roman" w:cs="Calibri"/>
                <w:color w:val="000000"/>
                <w:sz w:val="16"/>
                <w:szCs w:val="16"/>
                <w:lang w:eastAsia="es-MX"/>
              </w:rPr>
              <w:t xml:space="preserve"> / </w:t>
            </w:r>
            <w:proofErr w:type="spellStart"/>
            <w:r w:rsidRPr="00A75F4D">
              <w:rPr>
                <w:rFonts w:eastAsia="Times New Roman" w:cs="Calibri"/>
                <w:color w:val="000000"/>
                <w:sz w:val="16"/>
                <w:szCs w:val="16"/>
                <w:lang w:eastAsia="es-MX"/>
              </w:rPr>
              <w:t>Refresh</w:t>
            </w:r>
            <w:proofErr w:type="spellEnd"/>
            <w:r w:rsidRPr="00A75F4D">
              <w:rPr>
                <w:rFonts w:eastAsia="Times New Roman" w:cs="Calibri"/>
                <w:color w:val="000000"/>
                <w:sz w:val="16"/>
                <w:szCs w:val="16"/>
                <w:lang w:eastAsia="es-MX"/>
              </w:rPr>
              <w:t xml:space="preserve"> </w:t>
            </w:r>
            <w:proofErr w:type="spellStart"/>
            <w:r w:rsidRPr="00A75F4D">
              <w:rPr>
                <w:rFonts w:eastAsia="Times New Roman" w:cs="Calibri"/>
                <w:color w:val="000000"/>
                <w:sz w:val="16"/>
                <w:szCs w:val="16"/>
                <w:lang w:eastAsia="es-MX"/>
              </w:rPr>
              <w:t>Rate</w:t>
            </w:r>
            <w:proofErr w:type="spellEnd"/>
            <w:r w:rsidRPr="00A75F4D">
              <w:rPr>
                <w:rFonts w:eastAsia="Times New Roman" w:cs="Calibri"/>
                <w:color w:val="000000"/>
                <w:sz w:val="16"/>
                <w:szCs w:val="16"/>
                <w:lang w:eastAsia="es-MX"/>
              </w:rPr>
              <w:t xml:space="preserve"> 60Hz, Sistema Operativo web OS Smart TV</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24B9AE60" w14:textId="77777777" w:rsidR="00D359CD" w:rsidRPr="00A75F4D" w:rsidRDefault="00D359CD" w:rsidP="00812374">
            <w:pPr>
              <w:jc w:val="center"/>
              <w:rPr>
                <w:rFonts w:ascii="Arial" w:hAnsi="Arial" w:cs="Arial"/>
                <w:bCs/>
                <w:sz w:val="16"/>
                <w:szCs w:val="16"/>
              </w:rPr>
            </w:pPr>
            <w:r w:rsidRPr="00A75F4D">
              <w:rPr>
                <w:rFonts w:ascii="Arial" w:hAnsi="Arial" w:cs="Arial"/>
                <w:bCs/>
                <w:sz w:val="16"/>
                <w:szCs w:val="16"/>
              </w:rPr>
              <w:t>----------------------</w:t>
            </w:r>
          </w:p>
        </w:tc>
        <w:tc>
          <w:tcPr>
            <w:tcW w:w="850" w:type="dxa"/>
            <w:tcBorders>
              <w:top w:val="nil"/>
              <w:left w:val="nil"/>
              <w:bottom w:val="single" w:sz="4" w:space="0" w:color="auto"/>
              <w:right w:val="single" w:sz="4" w:space="0" w:color="auto"/>
            </w:tcBorders>
            <w:shd w:val="clear" w:color="auto" w:fill="auto"/>
            <w:vAlign w:val="center"/>
          </w:tcPr>
          <w:p w14:paraId="02636B26"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4</w:t>
            </w:r>
          </w:p>
        </w:tc>
        <w:tc>
          <w:tcPr>
            <w:tcW w:w="1298" w:type="dxa"/>
            <w:tcBorders>
              <w:top w:val="nil"/>
              <w:left w:val="nil"/>
              <w:bottom w:val="single" w:sz="4" w:space="0" w:color="auto"/>
              <w:right w:val="single" w:sz="4" w:space="0" w:color="auto"/>
            </w:tcBorders>
            <w:shd w:val="clear" w:color="auto" w:fill="auto"/>
            <w:vAlign w:val="center"/>
          </w:tcPr>
          <w:p w14:paraId="3B125537"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PIEZA</w:t>
            </w:r>
          </w:p>
        </w:tc>
        <w:tc>
          <w:tcPr>
            <w:tcW w:w="1531" w:type="dxa"/>
            <w:tcBorders>
              <w:top w:val="nil"/>
              <w:left w:val="nil"/>
              <w:bottom w:val="single" w:sz="4" w:space="0" w:color="auto"/>
              <w:right w:val="single" w:sz="4" w:space="0" w:color="auto"/>
            </w:tcBorders>
            <w:shd w:val="clear" w:color="auto" w:fill="auto"/>
            <w:vAlign w:val="center"/>
          </w:tcPr>
          <w:p w14:paraId="495BF29A"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$45,150.00</w:t>
            </w:r>
          </w:p>
        </w:tc>
        <w:tc>
          <w:tcPr>
            <w:tcW w:w="1417" w:type="dxa"/>
            <w:tcBorders>
              <w:top w:val="nil"/>
              <w:left w:val="nil"/>
              <w:bottom w:val="single" w:sz="4" w:space="0" w:color="auto"/>
              <w:right w:val="single" w:sz="4" w:space="0" w:color="auto"/>
            </w:tcBorders>
            <w:shd w:val="clear" w:color="auto" w:fill="auto"/>
            <w:vAlign w:val="center"/>
          </w:tcPr>
          <w:p w14:paraId="6776E3B2"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$180,600.00</w:t>
            </w:r>
          </w:p>
        </w:tc>
      </w:tr>
      <w:tr w:rsidR="00D359CD" w:rsidRPr="00A75F4D" w14:paraId="4271DF41" w14:textId="77777777" w:rsidTr="00170CBE">
        <w:trPr>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3926234E" w14:textId="77777777" w:rsidR="00D359CD" w:rsidRPr="00A75F4D" w:rsidRDefault="00D359CD" w:rsidP="00812374">
            <w:pPr>
              <w:jc w:val="center"/>
              <w:rPr>
                <w:rFonts w:eastAsia="Times New Roman" w:cs="Calibri"/>
                <w:b/>
                <w:bCs/>
                <w:color w:val="000000"/>
                <w:sz w:val="16"/>
                <w:szCs w:val="16"/>
                <w:lang w:eastAsia="es-MX"/>
              </w:rPr>
            </w:pPr>
          </w:p>
          <w:p w14:paraId="07254AC5" w14:textId="77777777" w:rsidR="00D359CD" w:rsidRPr="00A75F4D" w:rsidRDefault="00D359CD" w:rsidP="00812374">
            <w:pPr>
              <w:jc w:val="center"/>
              <w:rPr>
                <w:rFonts w:eastAsia="Times New Roman" w:cs="Calibri"/>
                <w:b/>
                <w:bCs/>
                <w:color w:val="000000"/>
                <w:sz w:val="16"/>
                <w:szCs w:val="16"/>
                <w:lang w:eastAsia="es-MX"/>
              </w:rPr>
            </w:pPr>
            <w:r w:rsidRPr="00A75F4D">
              <w:rPr>
                <w:rFonts w:eastAsia="Times New Roman" w:cs="Calibri"/>
                <w:b/>
                <w:bCs/>
                <w:color w:val="000000"/>
                <w:sz w:val="16"/>
                <w:szCs w:val="16"/>
                <w:lang w:eastAsia="es-MX"/>
              </w:rPr>
              <w:t>79</w:t>
            </w:r>
          </w:p>
        </w:tc>
        <w:tc>
          <w:tcPr>
            <w:tcW w:w="4111" w:type="dxa"/>
            <w:tcBorders>
              <w:top w:val="nil"/>
              <w:left w:val="nil"/>
              <w:bottom w:val="single" w:sz="4" w:space="0" w:color="auto"/>
              <w:right w:val="single" w:sz="4" w:space="0" w:color="auto"/>
            </w:tcBorders>
            <w:shd w:val="clear" w:color="auto" w:fill="auto"/>
            <w:vAlign w:val="center"/>
          </w:tcPr>
          <w:p w14:paraId="3CB21C77" w14:textId="77777777" w:rsidR="00D359CD" w:rsidRPr="00A75F4D" w:rsidRDefault="00D359CD" w:rsidP="00812374">
            <w:pPr>
              <w:jc w:val="both"/>
              <w:rPr>
                <w:rFonts w:eastAsia="Times New Roman" w:cs="Calibri"/>
                <w:color w:val="000000"/>
                <w:sz w:val="16"/>
                <w:szCs w:val="16"/>
                <w:lang w:eastAsia="es-MX"/>
              </w:rPr>
            </w:pPr>
            <w:proofErr w:type="spellStart"/>
            <w:r w:rsidRPr="00A75F4D">
              <w:rPr>
                <w:rFonts w:eastAsia="Times New Roman" w:cs="Calibri"/>
                <w:color w:val="000000"/>
                <w:sz w:val="16"/>
                <w:szCs w:val="16"/>
                <w:lang w:eastAsia="es-MX"/>
              </w:rPr>
              <w:t>Videowall</w:t>
            </w:r>
            <w:proofErr w:type="spellEnd"/>
            <w:r w:rsidRPr="00A75F4D">
              <w:rPr>
                <w:rFonts w:eastAsia="Times New Roman" w:cs="Calibri"/>
                <w:color w:val="000000"/>
                <w:sz w:val="16"/>
                <w:szCs w:val="16"/>
                <w:lang w:eastAsia="es-MX"/>
              </w:rPr>
              <w:t xml:space="preserve"> Video HDMI, Empalme de Pantalla, 4 Salidas de Soporte de Empalme HDMI 2X1/3X1/4X1/1X2/1X3/1X4/2X2</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17FAE437" w14:textId="77777777" w:rsidR="00D359CD" w:rsidRPr="00A75F4D" w:rsidRDefault="00D359CD" w:rsidP="00812374">
            <w:pPr>
              <w:jc w:val="center"/>
              <w:rPr>
                <w:rFonts w:ascii="Arial" w:hAnsi="Arial" w:cs="Arial"/>
                <w:bCs/>
                <w:sz w:val="16"/>
                <w:szCs w:val="16"/>
              </w:rPr>
            </w:pPr>
            <w:r w:rsidRPr="00A75F4D">
              <w:rPr>
                <w:rFonts w:ascii="Arial" w:hAnsi="Arial" w:cs="Arial"/>
                <w:bCs/>
                <w:sz w:val="16"/>
                <w:szCs w:val="16"/>
              </w:rPr>
              <w:t>-----------------------</w:t>
            </w:r>
          </w:p>
        </w:tc>
        <w:tc>
          <w:tcPr>
            <w:tcW w:w="850" w:type="dxa"/>
            <w:tcBorders>
              <w:top w:val="nil"/>
              <w:left w:val="nil"/>
              <w:bottom w:val="single" w:sz="4" w:space="0" w:color="auto"/>
              <w:right w:val="single" w:sz="4" w:space="0" w:color="auto"/>
            </w:tcBorders>
            <w:shd w:val="clear" w:color="auto" w:fill="auto"/>
            <w:vAlign w:val="center"/>
          </w:tcPr>
          <w:p w14:paraId="0F11C370"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1</w:t>
            </w:r>
          </w:p>
        </w:tc>
        <w:tc>
          <w:tcPr>
            <w:tcW w:w="1298" w:type="dxa"/>
            <w:tcBorders>
              <w:top w:val="nil"/>
              <w:left w:val="nil"/>
              <w:bottom w:val="single" w:sz="4" w:space="0" w:color="auto"/>
              <w:right w:val="single" w:sz="4" w:space="0" w:color="auto"/>
            </w:tcBorders>
            <w:shd w:val="clear" w:color="auto" w:fill="auto"/>
            <w:vAlign w:val="center"/>
          </w:tcPr>
          <w:p w14:paraId="37834EAB"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PIEZA</w:t>
            </w:r>
          </w:p>
        </w:tc>
        <w:tc>
          <w:tcPr>
            <w:tcW w:w="1531" w:type="dxa"/>
            <w:tcBorders>
              <w:top w:val="nil"/>
              <w:left w:val="nil"/>
              <w:bottom w:val="single" w:sz="4" w:space="0" w:color="auto"/>
              <w:right w:val="single" w:sz="4" w:space="0" w:color="auto"/>
            </w:tcBorders>
            <w:shd w:val="clear" w:color="auto" w:fill="auto"/>
            <w:vAlign w:val="center"/>
          </w:tcPr>
          <w:p w14:paraId="436DCBB0"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$12,495.00</w:t>
            </w:r>
          </w:p>
        </w:tc>
        <w:tc>
          <w:tcPr>
            <w:tcW w:w="1417" w:type="dxa"/>
            <w:tcBorders>
              <w:top w:val="nil"/>
              <w:left w:val="nil"/>
              <w:bottom w:val="single" w:sz="4" w:space="0" w:color="auto"/>
              <w:right w:val="single" w:sz="4" w:space="0" w:color="auto"/>
            </w:tcBorders>
            <w:shd w:val="clear" w:color="auto" w:fill="auto"/>
            <w:vAlign w:val="center"/>
          </w:tcPr>
          <w:p w14:paraId="662C0969"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$12,495.00</w:t>
            </w:r>
          </w:p>
        </w:tc>
      </w:tr>
      <w:tr w:rsidR="00D359CD" w:rsidRPr="00A75F4D" w14:paraId="7123707D" w14:textId="77777777" w:rsidTr="00170CBE">
        <w:trPr>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258E9FD9" w14:textId="77777777" w:rsidR="00D359CD" w:rsidRPr="00A75F4D" w:rsidRDefault="00D359CD" w:rsidP="00812374">
            <w:pPr>
              <w:jc w:val="center"/>
              <w:rPr>
                <w:rFonts w:eastAsia="Times New Roman" w:cs="Calibri"/>
                <w:b/>
                <w:bCs/>
                <w:color w:val="000000"/>
                <w:sz w:val="16"/>
                <w:szCs w:val="16"/>
                <w:lang w:eastAsia="es-MX"/>
              </w:rPr>
            </w:pPr>
          </w:p>
          <w:p w14:paraId="6B971C80" w14:textId="77777777" w:rsidR="00D359CD" w:rsidRPr="00A75F4D" w:rsidRDefault="00D359CD" w:rsidP="00812374">
            <w:pPr>
              <w:jc w:val="center"/>
              <w:rPr>
                <w:rFonts w:eastAsia="Times New Roman" w:cs="Calibri"/>
                <w:b/>
                <w:bCs/>
                <w:color w:val="000000"/>
                <w:sz w:val="16"/>
                <w:szCs w:val="16"/>
                <w:lang w:eastAsia="es-MX"/>
              </w:rPr>
            </w:pPr>
            <w:r w:rsidRPr="00A75F4D">
              <w:rPr>
                <w:rFonts w:eastAsia="Times New Roman" w:cs="Calibri"/>
                <w:b/>
                <w:bCs/>
                <w:color w:val="000000"/>
                <w:sz w:val="16"/>
                <w:szCs w:val="16"/>
                <w:lang w:eastAsia="es-MX"/>
              </w:rPr>
              <w:t>80</w:t>
            </w:r>
          </w:p>
        </w:tc>
        <w:tc>
          <w:tcPr>
            <w:tcW w:w="4111" w:type="dxa"/>
            <w:tcBorders>
              <w:top w:val="nil"/>
              <w:left w:val="nil"/>
              <w:bottom w:val="single" w:sz="4" w:space="0" w:color="auto"/>
              <w:right w:val="single" w:sz="4" w:space="0" w:color="auto"/>
            </w:tcBorders>
            <w:shd w:val="clear" w:color="auto" w:fill="auto"/>
            <w:vAlign w:val="center"/>
          </w:tcPr>
          <w:p w14:paraId="1F2D3E15" w14:textId="77777777" w:rsidR="00D359CD" w:rsidRDefault="00D359CD" w:rsidP="00812374">
            <w:pPr>
              <w:jc w:val="both"/>
              <w:rPr>
                <w:rFonts w:eastAsia="Times New Roman" w:cs="Calibri"/>
                <w:color w:val="000000"/>
                <w:sz w:val="16"/>
                <w:szCs w:val="16"/>
                <w:lang w:eastAsia="es-MX"/>
              </w:rPr>
            </w:pPr>
            <w:r w:rsidRPr="00A75F4D">
              <w:rPr>
                <w:rFonts w:eastAsia="Times New Roman" w:cs="Calibri"/>
                <w:color w:val="000000"/>
                <w:sz w:val="16"/>
                <w:szCs w:val="16"/>
                <w:lang w:eastAsia="es-MX"/>
              </w:rPr>
              <w:t xml:space="preserve">Radio Móvil:  01 Pieza Radio Móvil Digital, 45 W, 400-470 MHz, 128 Canales, Digital, Mezclado, Convencional, </w:t>
            </w:r>
            <w:proofErr w:type="spellStart"/>
            <w:r w:rsidRPr="00A75F4D">
              <w:rPr>
                <w:rFonts w:eastAsia="Times New Roman" w:cs="Calibri"/>
                <w:color w:val="000000"/>
                <w:sz w:val="16"/>
                <w:szCs w:val="16"/>
                <w:lang w:eastAsia="es-MX"/>
              </w:rPr>
              <w:t>Trunking</w:t>
            </w:r>
            <w:proofErr w:type="spellEnd"/>
            <w:r w:rsidRPr="00A75F4D">
              <w:rPr>
                <w:rFonts w:eastAsia="Times New Roman" w:cs="Calibri"/>
                <w:color w:val="000000"/>
                <w:sz w:val="16"/>
                <w:szCs w:val="16"/>
                <w:lang w:eastAsia="es-MX"/>
              </w:rPr>
              <w:t xml:space="preserve">, </w:t>
            </w:r>
            <w:proofErr w:type="spellStart"/>
            <w:r w:rsidRPr="00A75F4D">
              <w:rPr>
                <w:rFonts w:eastAsia="Times New Roman" w:cs="Calibri"/>
                <w:color w:val="000000"/>
                <w:sz w:val="16"/>
                <w:szCs w:val="16"/>
                <w:lang w:eastAsia="es-MX"/>
              </w:rPr>
              <w:t>Multitrunk</w:t>
            </w:r>
            <w:proofErr w:type="spellEnd"/>
            <w:r w:rsidRPr="00A75F4D">
              <w:rPr>
                <w:rFonts w:eastAsia="Times New Roman" w:cs="Calibri"/>
                <w:color w:val="000000"/>
                <w:sz w:val="16"/>
                <w:szCs w:val="16"/>
                <w:lang w:eastAsia="es-MX"/>
              </w:rPr>
              <w:t>. Incluye: 1 Antena De Alta Ganancia, 01 cable UHF de antena, 01 cable de corriente, 01 micrófono, 01 fuente de alimentación y 01 mástil de 06 metros.</w:t>
            </w:r>
          </w:p>
          <w:p w14:paraId="25B36E8B" w14:textId="77777777" w:rsidR="00D359CD" w:rsidRDefault="00D359CD" w:rsidP="00812374">
            <w:pPr>
              <w:jc w:val="both"/>
              <w:rPr>
                <w:rFonts w:eastAsia="Times New Roman" w:cs="Calibri"/>
                <w:color w:val="000000"/>
                <w:sz w:val="16"/>
                <w:szCs w:val="16"/>
                <w:lang w:eastAsia="es-MX"/>
              </w:rPr>
            </w:pPr>
          </w:p>
          <w:p w14:paraId="6FA485D6" w14:textId="77777777" w:rsidR="00D359CD" w:rsidRDefault="00D359CD" w:rsidP="00812374">
            <w:pPr>
              <w:jc w:val="both"/>
              <w:rPr>
                <w:rFonts w:eastAsia="Times New Roman" w:cs="Calibri"/>
                <w:color w:val="000000"/>
                <w:sz w:val="16"/>
                <w:szCs w:val="16"/>
                <w:lang w:eastAsia="es-MX"/>
              </w:rPr>
            </w:pPr>
          </w:p>
          <w:p w14:paraId="15AF5D8D" w14:textId="77777777" w:rsidR="00D359CD" w:rsidRDefault="00D359CD" w:rsidP="00812374">
            <w:pPr>
              <w:jc w:val="both"/>
              <w:rPr>
                <w:rFonts w:eastAsia="Times New Roman" w:cs="Calibri"/>
                <w:color w:val="000000"/>
                <w:sz w:val="16"/>
                <w:szCs w:val="16"/>
                <w:lang w:eastAsia="es-MX"/>
              </w:rPr>
            </w:pPr>
          </w:p>
          <w:p w14:paraId="03A4B8FA" w14:textId="77777777" w:rsidR="00D359CD" w:rsidRDefault="00D359CD" w:rsidP="00812374">
            <w:pPr>
              <w:jc w:val="both"/>
              <w:rPr>
                <w:rFonts w:eastAsia="Times New Roman" w:cs="Calibri"/>
                <w:color w:val="000000"/>
                <w:sz w:val="16"/>
                <w:szCs w:val="16"/>
                <w:lang w:eastAsia="es-MX"/>
              </w:rPr>
            </w:pPr>
          </w:p>
          <w:p w14:paraId="6158FE9F" w14:textId="77777777" w:rsidR="00D359CD" w:rsidRDefault="00D359CD" w:rsidP="00812374">
            <w:pPr>
              <w:jc w:val="both"/>
              <w:rPr>
                <w:rFonts w:eastAsia="Times New Roman" w:cs="Calibri"/>
                <w:color w:val="000000"/>
                <w:sz w:val="16"/>
                <w:szCs w:val="16"/>
                <w:lang w:eastAsia="es-MX"/>
              </w:rPr>
            </w:pPr>
          </w:p>
          <w:p w14:paraId="2E2D159F" w14:textId="77777777" w:rsidR="00D359CD" w:rsidRDefault="00D359CD" w:rsidP="00812374">
            <w:pPr>
              <w:jc w:val="both"/>
              <w:rPr>
                <w:rFonts w:eastAsia="Times New Roman" w:cs="Calibri"/>
                <w:color w:val="000000"/>
                <w:sz w:val="16"/>
                <w:szCs w:val="16"/>
                <w:lang w:eastAsia="es-MX"/>
              </w:rPr>
            </w:pPr>
          </w:p>
          <w:p w14:paraId="12A331E8" w14:textId="77777777" w:rsidR="00D359CD" w:rsidRDefault="00D359CD" w:rsidP="00812374">
            <w:pPr>
              <w:jc w:val="both"/>
              <w:rPr>
                <w:rFonts w:eastAsia="Times New Roman" w:cs="Calibri"/>
                <w:color w:val="000000"/>
                <w:sz w:val="16"/>
                <w:szCs w:val="16"/>
                <w:lang w:eastAsia="es-MX"/>
              </w:rPr>
            </w:pPr>
          </w:p>
          <w:p w14:paraId="19BE4D27" w14:textId="77777777" w:rsidR="00D359CD" w:rsidRPr="00A75F4D" w:rsidRDefault="00D359CD" w:rsidP="00812374">
            <w:pPr>
              <w:jc w:val="both"/>
              <w:rPr>
                <w:rFonts w:eastAsia="Times New Roman" w:cs="Calibri"/>
                <w:color w:val="000000"/>
                <w:sz w:val="16"/>
                <w:szCs w:val="16"/>
                <w:lang w:eastAsia="es-MX"/>
              </w:rPr>
            </w:pP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34A289AA" w14:textId="77777777" w:rsidR="00D359CD" w:rsidRPr="00A75F4D" w:rsidRDefault="00D359CD" w:rsidP="00812374">
            <w:pPr>
              <w:jc w:val="center"/>
              <w:rPr>
                <w:rFonts w:ascii="Arial" w:hAnsi="Arial" w:cs="Arial"/>
                <w:bCs/>
                <w:sz w:val="16"/>
                <w:szCs w:val="16"/>
              </w:rPr>
            </w:pPr>
            <w:r w:rsidRPr="00A75F4D">
              <w:rPr>
                <w:rFonts w:ascii="Arial" w:hAnsi="Arial" w:cs="Arial"/>
                <w:bCs/>
                <w:sz w:val="16"/>
                <w:szCs w:val="16"/>
              </w:rPr>
              <w:t>--------------------</w:t>
            </w:r>
          </w:p>
        </w:tc>
        <w:tc>
          <w:tcPr>
            <w:tcW w:w="850" w:type="dxa"/>
            <w:tcBorders>
              <w:top w:val="nil"/>
              <w:left w:val="nil"/>
              <w:bottom w:val="single" w:sz="4" w:space="0" w:color="auto"/>
              <w:right w:val="single" w:sz="4" w:space="0" w:color="auto"/>
            </w:tcBorders>
            <w:shd w:val="clear" w:color="auto" w:fill="auto"/>
            <w:vAlign w:val="center"/>
          </w:tcPr>
          <w:p w14:paraId="5A8816F2"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1</w:t>
            </w:r>
          </w:p>
        </w:tc>
        <w:tc>
          <w:tcPr>
            <w:tcW w:w="1298" w:type="dxa"/>
            <w:tcBorders>
              <w:top w:val="nil"/>
              <w:left w:val="nil"/>
              <w:bottom w:val="single" w:sz="4" w:space="0" w:color="auto"/>
              <w:right w:val="single" w:sz="4" w:space="0" w:color="auto"/>
            </w:tcBorders>
            <w:shd w:val="clear" w:color="auto" w:fill="auto"/>
            <w:vAlign w:val="center"/>
          </w:tcPr>
          <w:p w14:paraId="31E53A1A"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PIEZA</w:t>
            </w:r>
          </w:p>
        </w:tc>
        <w:tc>
          <w:tcPr>
            <w:tcW w:w="1531" w:type="dxa"/>
            <w:tcBorders>
              <w:top w:val="nil"/>
              <w:left w:val="nil"/>
              <w:bottom w:val="single" w:sz="4" w:space="0" w:color="auto"/>
              <w:right w:val="single" w:sz="4" w:space="0" w:color="auto"/>
            </w:tcBorders>
            <w:shd w:val="clear" w:color="auto" w:fill="auto"/>
            <w:vAlign w:val="center"/>
          </w:tcPr>
          <w:p w14:paraId="41F2B869"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$16,800.00</w:t>
            </w:r>
          </w:p>
        </w:tc>
        <w:tc>
          <w:tcPr>
            <w:tcW w:w="1417" w:type="dxa"/>
            <w:tcBorders>
              <w:top w:val="nil"/>
              <w:left w:val="nil"/>
              <w:bottom w:val="single" w:sz="4" w:space="0" w:color="auto"/>
              <w:right w:val="single" w:sz="4" w:space="0" w:color="auto"/>
            </w:tcBorders>
            <w:shd w:val="clear" w:color="auto" w:fill="auto"/>
            <w:vAlign w:val="center"/>
          </w:tcPr>
          <w:p w14:paraId="17995A21"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$16,800.00</w:t>
            </w:r>
          </w:p>
        </w:tc>
      </w:tr>
      <w:tr w:rsidR="00D359CD" w:rsidRPr="00A75F4D" w14:paraId="66BCF7D2" w14:textId="77777777" w:rsidTr="00170CBE">
        <w:trPr>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779F56B4" w14:textId="77777777" w:rsidR="00D359CD" w:rsidRPr="00A75F4D" w:rsidRDefault="00D359CD" w:rsidP="00812374">
            <w:pPr>
              <w:jc w:val="center"/>
              <w:rPr>
                <w:rFonts w:eastAsia="Times New Roman" w:cs="Calibri"/>
                <w:b/>
                <w:bCs/>
                <w:color w:val="000000"/>
                <w:sz w:val="16"/>
                <w:szCs w:val="16"/>
                <w:lang w:eastAsia="es-MX"/>
              </w:rPr>
            </w:pPr>
          </w:p>
          <w:p w14:paraId="36CE3BCA" w14:textId="77777777" w:rsidR="00D359CD" w:rsidRPr="00A75F4D" w:rsidRDefault="00D359CD" w:rsidP="00812374">
            <w:pPr>
              <w:jc w:val="center"/>
              <w:rPr>
                <w:rFonts w:eastAsia="Times New Roman" w:cs="Calibri"/>
                <w:b/>
                <w:bCs/>
                <w:color w:val="000000"/>
                <w:sz w:val="16"/>
                <w:szCs w:val="16"/>
                <w:lang w:eastAsia="es-MX"/>
              </w:rPr>
            </w:pPr>
            <w:r w:rsidRPr="00A75F4D">
              <w:rPr>
                <w:rFonts w:eastAsia="Times New Roman" w:cs="Calibri"/>
                <w:b/>
                <w:bCs/>
                <w:color w:val="000000"/>
                <w:sz w:val="16"/>
                <w:szCs w:val="16"/>
                <w:lang w:eastAsia="es-MX"/>
              </w:rPr>
              <w:t>81</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20D88CBA"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Torre de 30 Metros, de Techo, carga Máxima: 200 Kg, Altura: 30 m (10 tramos), Resistencia al Viento: 200 Km/</w:t>
            </w:r>
            <w:proofErr w:type="spellStart"/>
            <w:r w:rsidRPr="00A75F4D">
              <w:rPr>
                <w:rFonts w:eastAsia="Times New Roman" w:cs="Calibri"/>
                <w:color w:val="000000"/>
                <w:sz w:val="16"/>
                <w:szCs w:val="16"/>
                <w:lang w:eastAsia="es-MX"/>
              </w:rPr>
              <w:t>hr</w:t>
            </w:r>
            <w:proofErr w:type="spellEnd"/>
            <w:r w:rsidRPr="00A75F4D">
              <w:rPr>
                <w:rFonts w:eastAsia="Times New Roman" w:cs="Calibri"/>
                <w:color w:val="000000"/>
                <w:sz w:val="16"/>
                <w:szCs w:val="16"/>
                <w:lang w:eastAsia="es-MX"/>
              </w:rPr>
              <w:t>. Protección anticorrosiva: Galvanizado por electrolisis.</w:t>
            </w:r>
          </w:p>
          <w:p w14:paraId="2E9B74F7"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Incluye los siguientes componentes:</w:t>
            </w:r>
          </w:p>
          <w:p w14:paraId="1CE306D1"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 xml:space="preserve">Tramo de torre de 30 cm. De ancho de cara. 10 </w:t>
            </w:r>
            <w:proofErr w:type="spellStart"/>
            <w:r w:rsidRPr="00A75F4D">
              <w:rPr>
                <w:rFonts w:eastAsia="Times New Roman" w:cs="Calibri"/>
                <w:color w:val="000000"/>
                <w:sz w:val="16"/>
                <w:szCs w:val="16"/>
                <w:lang w:eastAsia="es-MX"/>
              </w:rPr>
              <w:t>pzas</w:t>
            </w:r>
            <w:proofErr w:type="spellEnd"/>
            <w:r w:rsidRPr="00A75F4D">
              <w:rPr>
                <w:rFonts w:eastAsia="Times New Roman" w:cs="Calibri"/>
                <w:color w:val="000000"/>
                <w:sz w:val="16"/>
                <w:szCs w:val="16"/>
                <w:lang w:eastAsia="es-MX"/>
              </w:rPr>
              <w:t>.</w:t>
            </w:r>
          </w:p>
          <w:p w14:paraId="4C8946A8"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Copete o Remate de torre de 30 cm. 1 pza.</w:t>
            </w:r>
          </w:p>
          <w:p w14:paraId="496886DA"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 xml:space="preserve">Brida para sujeción de Retenida 5 </w:t>
            </w:r>
            <w:proofErr w:type="spellStart"/>
            <w:r w:rsidRPr="00A75F4D">
              <w:rPr>
                <w:rFonts w:eastAsia="Times New Roman" w:cs="Calibri"/>
                <w:color w:val="000000"/>
                <w:sz w:val="16"/>
                <w:szCs w:val="16"/>
                <w:lang w:eastAsia="es-MX"/>
              </w:rPr>
              <w:t>pzas</w:t>
            </w:r>
            <w:proofErr w:type="spellEnd"/>
            <w:r w:rsidRPr="00A75F4D">
              <w:rPr>
                <w:rFonts w:eastAsia="Times New Roman" w:cs="Calibri"/>
                <w:color w:val="000000"/>
                <w:sz w:val="16"/>
                <w:szCs w:val="16"/>
                <w:lang w:eastAsia="es-MX"/>
              </w:rPr>
              <w:t>.</w:t>
            </w:r>
          </w:p>
          <w:p w14:paraId="4A0A41A5"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Base para torre de 30 cm. 1 pza.</w:t>
            </w:r>
          </w:p>
          <w:p w14:paraId="068538BA"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 xml:space="preserve"> Ancla para base de torre. 1 pza.</w:t>
            </w:r>
          </w:p>
          <w:p w14:paraId="3FDDEC9F"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 xml:space="preserve">Ancla de techo o muro para torre Arriostrada 3 </w:t>
            </w:r>
            <w:proofErr w:type="spellStart"/>
            <w:r w:rsidRPr="00A75F4D">
              <w:rPr>
                <w:rFonts w:eastAsia="Times New Roman" w:cs="Calibri"/>
                <w:color w:val="000000"/>
                <w:sz w:val="16"/>
                <w:szCs w:val="16"/>
                <w:lang w:eastAsia="es-MX"/>
              </w:rPr>
              <w:t>pzas</w:t>
            </w:r>
            <w:proofErr w:type="spellEnd"/>
            <w:r w:rsidRPr="00A75F4D">
              <w:rPr>
                <w:rFonts w:eastAsia="Times New Roman" w:cs="Calibri"/>
                <w:color w:val="000000"/>
                <w:sz w:val="16"/>
                <w:szCs w:val="16"/>
                <w:lang w:eastAsia="es-MX"/>
              </w:rPr>
              <w:t>.</w:t>
            </w:r>
          </w:p>
          <w:p w14:paraId="3FCB5A51"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Cable de Retenida de 1/8" 470 m.</w:t>
            </w:r>
          </w:p>
          <w:p w14:paraId="7754A4FF"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 xml:space="preserve">Cuello para cable de retenida 3/16" 30 </w:t>
            </w:r>
            <w:proofErr w:type="spellStart"/>
            <w:r w:rsidRPr="00A75F4D">
              <w:rPr>
                <w:rFonts w:eastAsia="Times New Roman" w:cs="Calibri"/>
                <w:color w:val="000000"/>
                <w:sz w:val="16"/>
                <w:szCs w:val="16"/>
                <w:lang w:eastAsia="es-MX"/>
              </w:rPr>
              <w:t>pzas</w:t>
            </w:r>
            <w:proofErr w:type="spellEnd"/>
            <w:r w:rsidRPr="00A75F4D">
              <w:rPr>
                <w:rFonts w:eastAsia="Times New Roman" w:cs="Calibri"/>
                <w:color w:val="000000"/>
                <w:sz w:val="16"/>
                <w:szCs w:val="16"/>
                <w:lang w:eastAsia="es-MX"/>
              </w:rPr>
              <w:t>.</w:t>
            </w:r>
          </w:p>
          <w:p w14:paraId="054AC719"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 xml:space="preserve">Abrazadera tipo perro de 3/16" 60 </w:t>
            </w:r>
            <w:proofErr w:type="spellStart"/>
            <w:r w:rsidRPr="00A75F4D">
              <w:rPr>
                <w:rFonts w:eastAsia="Times New Roman" w:cs="Calibri"/>
                <w:color w:val="000000"/>
                <w:sz w:val="16"/>
                <w:szCs w:val="16"/>
                <w:lang w:eastAsia="es-MX"/>
              </w:rPr>
              <w:t>pzas</w:t>
            </w:r>
            <w:proofErr w:type="spellEnd"/>
            <w:r w:rsidRPr="00A75F4D">
              <w:rPr>
                <w:rFonts w:eastAsia="Times New Roman" w:cs="Calibri"/>
                <w:color w:val="000000"/>
                <w:sz w:val="16"/>
                <w:szCs w:val="16"/>
                <w:lang w:eastAsia="es-MX"/>
              </w:rPr>
              <w:t>.</w:t>
            </w:r>
          </w:p>
          <w:p w14:paraId="20C4B252"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EL PRECIO DEBERÁ INCLUIR EL COSTO DE LA INSTALACIÓN.</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34F9BC05" w14:textId="77777777" w:rsidR="00D359CD" w:rsidRPr="00A75F4D" w:rsidRDefault="00D359CD" w:rsidP="00812374">
            <w:pPr>
              <w:jc w:val="center"/>
              <w:rPr>
                <w:rFonts w:ascii="Arial" w:hAnsi="Arial" w:cs="Arial"/>
                <w:bCs/>
                <w:sz w:val="16"/>
                <w:szCs w:val="16"/>
              </w:rPr>
            </w:pPr>
            <w:r w:rsidRPr="00A75F4D">
              <w:rPr>
                <w:rFonts w:ascii="Arial" w:hAnsi="Arial" w:cs="Arial"/>
                <w:bCs/>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BAEE98D"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1</w:t>
            </w:r>
          </w:p>
        </w:tc>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14:paraId="3042A8FB"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PIEZA</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08596840"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$145,000.00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901022A"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$145,000.00</w:t>
            </w:r>
          </w:p>
        </w:tc>
      </w:tr>
      <w:tr w:rsidR="00D359CD" w:rsidRPr="00A75F4D" w14:paraId="2DE7A757" w14:textId="77777777" w:rsidTr="00170CBE">
        <w:trPr>
          <w:trHeight w:val="35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7A7C2913" w14:textId="77777777" w:rsidR="00D359CD" w:rsidRPr="00A75F4D" w:rsidRDefault="00D359CD" w:rsidP="00812374">
            <w:pPr>
              <w:jc w:val="center"/>
              <w:rPr>
                <w:rFonts w:eastAsia="Times New Roman" w:cs="Calibri"/>
                <w:b/>
                <w:bCs/>
                <w:color w:val="000000"/>
                <w:sz w:val="16"/>
                <w:szCs w:val="16"/>
                <w:lang w:eastAsia="es-MX"/>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0840AC6D" w14:textId="77777777" w:rsidR="00D359CD" w:rsidRPr="00A75F4D" w:rsidRDefault="00D359CD" w:rsidP="00812374">
            <w:pPr>
              <w:jc w:val="center"/>
              <w:rPr>
                <w:rFonts w:eastAsia="Times New Roman" w:cs="Calibri"/>
                <w:color w:val="000000"/>
                <w:sz w:val="16"/>
                <w:szCs w:val="16"/>
                <w:lang w:eastAsia="es-MX"/>
              </w:rPr>
            </w:pPr>
          </w:p>
        </w:tc>
        <w:tc>
          <w:tcPr>
            <w:tcW w:w="1679" w:type="dxa"/>
            <w:tcBorders>
              <w:top w:val="single" w:sz="4" w:space="0" w:color="auto"/>
              <w:left w:val="single" w:sz="4" w:space="0" w:color="auto"/>
              <w:bottom w:val="single" w:sz="4" w:space="0" w:color="auto"/>
              <w:right w:val="single" w:sz="4" w:space="0" w:color="auto"/>
            </w:tcBorders>
            <w:shd w:val="clear" w:color="auto" w:fill="auto"/>
          </w:tcPr>
          <w:p w14:paraId="34238214" w14:textId="77777777" w:rsidR="00D359CD" w:rsidRPr="00A75F4D" w:rsidRDefault="00D359CD" w:rsidP="00812374">
            <w:pPr>
              <w:jc w:val="center"/>
              <w:rPr>
                <w:rFonts w:ascii="Arial" w:hAnsi="Arial" w:cs="Arial"/>
                <w:b/>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14200BF" w14:textId="77777777" w:rsidR="00D359CD" w:rsidRPr="00A75F4D" w:rsidRDefault="00D359CD" w:rsidP="00812374">
            <w:pPr>
              <w:jc w:val="center"/>
              <w:rPr>
                <w:rFonts w:eastAsia="Times New Roman" w:cs="Calibri"/>
                <w:color w:val="000000"/>
                <w:sz w:val="16"/>
                <w:szCs w:val="16"/>
                <w:lang w:eastAsia="es-MX"/>
              </w:rPr>
            </w:pPr>
          </w:p>
        </w:tc>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14:paraId="6C23842A" w14:textId="77777777" w:rsidR="00D359CD" w:rsidRPr="00A75F4D" w:rsidRDefault="00D359CD" w:rsidP="00812374">
            <w:pPr>
              <w:jc w:val="center"/>
              <w:rPr>
                <w:rFonts w:eastAsia="Times New Roman" w:cs="Calibri"/>
                <w:color w:val="000000"/>
                <w:sz w:val="16"/>
                <w:szCs w:val="16"/>
                <w:lang w:eastAsia="es-MX"/>
              </w:rPr>
            </w:pP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299224DD" w14:textId="77777777" w:rsidR="00D359CD" w:rsidRPr="00A75F4D" w:rsidRDefault="00D359CD" w:rsidP="00812374">
            <w:pPr>
              <w:jc w:val="center"/>
              <w:rPr>
                <w:rFonts w:eastAsia="Times New Roman" w:cs="Calibri"/>
                <w:color w:val="000000"/>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69CF173" w14:textId="77777777" w:rsidR="00D359CD" w:rsidRPr="00A75F4D" w:rsidRDefault="00D359CD" w:rsidP="00812374">
            <w:pPr>
              <w:jc w:val="center"/>
              <w:rPr>
                <w:rFonts w:eastAsia="Times New Roman" w:cs="Calibri"/>
                <w:color w:val="000000"/>
                <w:sz w:val="16"/>
                <w:szCs w:val="16"/>
                <w:lang w:eastAsia="es-MX"/>
              </w:rPr>
            </w:pPr>
          </w:p>
        </w:tc>
      </w:tr>
      <w:tr w:rsidR="00D359CD" w:rsidRPr="00A75F4D" w14:paraId="71AACE71" w14:textId="77777777" w:rsidTr="00170CBE">
        <w:trPr>
          <w:trHeight w:val="705"/>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2B0B70ED" w14:textId="77777777" w:rsidR="00D359CD" w:rsidRPr="00A75F4D" w:rsidRDefault="00D359CD" w:rsidP="00812374">
            <w:pPr>
              <w:jc w:val="center"/>
              <w:rPr>
                <w:rFonts w:eastAsia="Times New Roman" w:cs="Calibri"/>
                <w:b/>
                <w:bCs/>
                <w:color w:val="000000"/>
                <w:sz w:val="16"/>
                <w:szCs w:val="16"/>
                <w:lang w:eastAsia="es-MX"/>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0F7F00A" w14:textId="77777777" w:rsidR="00D359CD" w:rsidRPr="00A75F4D" w:rsidRDefault="00D359CD" w:rsidP="00812374">
            <w:pPr>
              <w:jc w:val="center"/>
              <w:rPr>
                <w:rFonts w:eastAsia="Times New Roman" w:cs="Calibri"/>
                <w:color w:val="000000"/>
                <w:sz w:val="16"/>
                <w:szCs w:val="16"/>
                <w:lang w:eastAsia="es-MX"/>
              </w:rPr>
            </w:pPr>
          </w:p>
        </w:tc>
        <w:tc>
          <w:tcPr>
            <w:tcW w:w="1679" w:type="dxa"/>
            <w:tcBorders>
              <w:top w:val="single" w:sz="4" w:space="0" w:color="auto"/>
              <w:left w:val="single" w:sz="4" w:space="0" w:color="auto"/>
              <w:bottom w:val="single" w:sz="4" w:space="0" w:color="auto"/>
              <w:right w:val="single" w:sz="4" w:space="0" w:color="auto"/>
            </w:tcBorders>
            <w:shd w:val="clear" w:color="auto" w:fill="auto"/>
          </w:tcPr>
          <w:p w14:paraId="72C09575" w14:textId="77777777" w:rsidR="00D359CD" w:rsidRPr="00A75F4D" w:rsidRDefault="00D359CD" w:rsidP="00812374">
            <w:pPr>
              <w:jc w:val="center"/>
              <w:rPr>
                <w:rFonts w:ascii="Arial" w:hAnsi="Arial" w:cs="Arial"/>
                <w:b/>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132A403" w14:textId="77777777" w:rsidR="00D359CD" w:rsidRPr="00A75F4D" w:rsidRDefault="00D359CD" w:rsidP="00812374">
            <w:pPr>
              <w:jc w:val="center"/>
              <w:rPr>
                <w:rFonts w:eastAsia="Times New Roman" w:cs="Calibri"/>
                <w:color w:val="000000"/>
                <w:sz w:val="16"/>
                <w:szCs w:val="16"/>
                <w:lang w:eastAsia="es-MX"/>
              </w:rPr>
            </w:pPr>
          </w:p>
        </w:tc>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14:paraId="6ECAE054" w14:textId="77777777" w:rsidR="00D359CD" w:rsidRPr="00A75F4D" w:rsidRDefault="00D359CD" w:rsidP="00812374">
            <w:pPr>
              <w:jc w:val="center"/>
              <w:rPr>
                <w:rFonts w:eastAsia="Times New Roman" w:cs="Calibri"/>
                <w:color w:val="000000"/>
                <w:sz w:val="16"/>
                <w:szCs w:val="16"/>
                <w:lang w:eastAsia="es-MX"/>
              </w:rPr>
            </w:pP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780CDD2A" w14:textId="77777777" w:rsidR="00D359CD" w:rsidRPr="00A75F4D" w:rsidRDefault="00D359CD" w:rsidP="00812374">
            <w:pPr>
              <w:jc w:val="right"/>
              <w:rPr>
                <w:rFonts w:ascii="Arial" w:hAnsi="Arial" w:cs="Arial"/>
                <w:b/>
                <w:bCs/>
                <w:sz w:val="16"/>
                <w:szCs w:val="16"/>
              </w:rPr>
            </w:pPr>
            <w:r w:rsidRPr="00A75F4D">
              <w:rPr>
                <w:rFonts w:ascii="Arial" w:hAnsi="Arial" w:cs="Arial"/>
                <w:b/>
                <w:bCs/>
                <w:sz w:val="16"/>
                <w:szCs w:val="16"/>
              </w:rPr>
              <w:t>SUBTOTAL</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08D8EC5"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$3,003,767.80</w:t>
            </w:r>
          </w:p>
        </w:tc>
      </w:tr>
      <w:tr w:rsidR="00D359CD" w:rsidRPr="00A75F4D" w14:paraId="197F4302" w14:textId="77777777" w:rsidTr="00170CBE">
        <w:trPr>
          <w:trHeight w:val="699"/>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40BEABB4" w14:textId="77777777" w:rsidR="00D359CD" w:rsidRPr="00A75F4D" w:rsidRDefault="00D359CD" w:rsidP="00812374">
            <w:pPr>
              <w:jc w:val="center"/>
              <w:rPr>
                <w:rFonts w:eastAsia="Times New Roman" w:cs="Calibri"/>
                <w:b/>
                <w:bCs/>
                <w:color w:val="000000"/>
                <w:sz w:val="16"/>
                <w:szCs w:val="16"/>
                <w:lang w:eastAsia="es-MX"/>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6DCDEC88" w14:textId="77777777" w:rsidR="00D359CD" w:rsidRPr="00A75F4D" w:rsidRDefault="00D359CD" w:rsidP="00812374">
            <w:pPr>
              <w:jc w:val="center"/>
              <w:rPr>
                <w:rFonts w:eastAsia="Times New Roman" w:cs="Calibri"/>
                <w:color w:val="000000"/>
                <w:sz w:val="16"/>
                <w:szCs w:val="16"/>
                <w:lang w:eastAsia="es-MX"/>
              </w:rPr>
            </w:pPr>
          </w:p>
        </w:tc>
        <w:tc>
          <w:tcPr>
            <w:tcW w:w="1679" w:type="dxa"/>
            <w:tcBorders>
              <w:top w:val="single" w:sz="4" w:space="0" w:color="auto"/>
              <w:left w:val="single" w:sz="4" w:space="0" w:color="auto"/>
              <w:bottom w:val="single" w:sz="4" w:space="0" w:color="auto"/>
              <w:right w:val="single" w:sz="4" w:space="0" w:color="auto"/>
            </w:tcBorders>
            <w:shd w:val="clear" w:color="auto" w:fill="auto"/>
          </w:tcPr>
          <w:p w14:paraId="0FF81CF0" w14:textId="77777777" w:rsidR="00D359CD" w:rsidRPr="00A75F4D" w:rsidRDefault="00D359CD" w:rsidP="00812374">
            <w:pPr>
              <w:jc w:val="center"/>
              <w:rPr>
                <w:rFonts w:ascii="Arial" w:hAnsi="Arial" w:cs="Arial"/>
                <w:b/>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C7ADCA8" w14:textId="77777777" w:rsidR="00D359CD" w:rsidRPr="00A75F4D" w:rsidRDefault="00D359CD" w:rsidP="00812374">
            <w:pPr>
              <w:jc w:val="center"/>
              <w:rPr>
                <w:rFonts w:eastAsia="Times New Roman" w:cs="Calibri"/>
                <w:color w:val="000000"/>
                <w:sz w:val="16"/>
                <w:szCs w:val="16"/>
                <w:lang w:eastAsia="es-MX"/>
              </w:rPr>
            </w:pPr>
          </w:p>
        </w:tc>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14:paraId="506FFF15" w14:textId="77777777" w:rsidR="00D359CD" w:rsidRPr="00A75F4D" w:rsidRDefault="00D359CD" w:rsidP="00812374">
            <w:pPr>
              <w:jc w:val="center"/>
              <w:rPr>
                <w:rFonts w:eastAsia="Times New Roman" w:cs="Calibri"/>
                <w:color w:val="000000"/>
                <w:sz w:val="16"/>
                <w:szCs w:val="16"/>
                <w:lang w:eastAsia="es-MX"/>
              </w:rPr>
            </w:pP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7399B19A" w14:textId="77777777" w:rsidR="00D359CD" w:rsidRPr="00A75F4D" w:rsidRDefault="00D359CD" w:rsidP="00812374">
            <w:pPr>
              <w:jc w:val="right"/>
              <w:rPr>
                <w:rFonts w:ascii="Arial" w:hAnsi="Arial" w:cs="Arial"/>
                <w:b/>
                <w:bCs/>
                <w:sz w:val="16"/>
                <w:szCs w:val="16"/>
              </w:rPr>
            </w:pPr>
            <w:r w:rsidRPr="00A75F4D">
              <w:rPr>
                <w:rFonts w:ascii="Arial" w:hAnsi="Arial" w:cs="Arial"/>
                <w:b/>
                <w:bCs/>
                <w:sz w:val="16"/>
                <w:szCs w:val="16"/>
              </w:rPr>
              <w:t>I.V.A.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A3F4D24"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$480,602.85</w:t>
            </w:r>
          </w:p>
        </w:tc>
      </w:tr>
      <w:tr w:rsidR="00D359CD" w:rsidRPr="00A75F4D" w14:paraId="2632C506" w14:textId="77777777" w:rsidTr="00170CBE">
        <w:trPr>
          <w:trHeight w:val="691"/>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423A70E7" w14:textId="77777777" w:rsidR="00D359CD" w:rsidRPr="00A75F4D" w:rsidRDefault="00D359CD" w:rsidP="00812374">
            <w:pPr>
              <w:jc w:val="center"/>
              <w:rPr>
                <w:rFonts w:eastAsia="Times New Roman" w:cs="Calibri"/>
                <w:b/>
                <w:bCs/>
                <w:color w:val="000000"/>
                <w:sz w:val="16"/>
                <w:szCs w:val="16"/>
                <w:lang w:eastAsia="es-MX"/>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570A2B34" w14:textId="77777777" w:rsidR="00D359CD" w:rsidRPr="00A75F4D" w:rsidRDefault="00D359CD" w:rsidP="00812374">
            <w:pPr>
              <w:jc w:val="center"/>
              <w:rPr>
                <w:rFonts w:eastAsia="Times New Roman" w:cs="Calibri"/>
                <w:color w:val="000000"/>
                <w:sz w:val="16"/>
                <w:szCs w:val="16"/>
                <w:lang w:eastAsia="es-MX"/>
              </w:rPr>
            </w:pPr>
          </w:p>
        </w:tc>
        <w:tc>
          <w:tcPr>
            <w:tcW w:w="1679" w:type="dxa"/>
            <w:tcBorders>
              <w:top w:val="single" w:sz="4" w:space="0" w:color="auto"/>
              <w:left w:val="single" w:sz="4" w:space="0" w:color="auto"/>
              <w:bottom w:val="single" w:sz="4" w:space="0" w:color="auto"/>
              <w:right w:val="single" w:sz="4" w:space="0" w:color="auto"/>
            </w:tcBorders>
            <w:shd w:val="clear" w:color="auto" w:fill="auto"/>
          </w:tcPr>
          <w:p w14:paraId="3C284933" w14:textId="77777777" w:rsidR="00D359CD" w:rsidRPr="00A75F4D" w:rsidRDefault="00D359CD" w:rsidP="00812374">
            <w:pPr>
              <w:jc w:val="center"/>
              <w:rPr>
                <w:rFonts w:ascii="Arial" w:hAnsi="Arial" w:cs="Arial"/>
                <w:b/>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08D0529" w14:textId="77777777" w:rsidR="00D359CD" w:rsidRPr="00A75F4D" w:rsidRDefault="00D359CD" w:rsidP="00812374">
            <w:pPr>
              <w:jc w:val="center"/>
              <w:rPr>
                <w:rFonts w:eastAsia="Times New Roman" w:cs="Calibri"/>
                <w:color w:val="000000"/>
                <w:sz w:val="16"/>
                <w:szCs w:val="16"/>
                <w:lang w:eastAsia="es-MX"/>
              </w:rPr>
            </w:pPr>
          </w:p>
        </w:tc>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14:paraId="6D0BFBB7" w14:textId="77777777" w:rsidR="00D359CD" w:rsidRPr="00A75F4D" w:rsidRDefault="00D359CD" w:rsidP="00812374">
            <w:pPr>
              <w:jc w:val="center"/>
              <w:rPr>
                <w:rFonts w:eastAsia="Times New Roman" w:cs="Calibri"/>
                <w:color w:val="000000"/>
                <w:sz w:val="16"/>
                <w:szCs w:val="16"/>
                <w:lang w:eastAsia="es-MX"/>
              </w:rPr>
            </w:pP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7FC48533" w14:textId="77777777" w:rsidR="00D359CD" w:rsidRPr="00A75F4D" w:rsidRDefault="00D359CD" w:rsidP="00812374">
            <w:pPr>
              <w:jc w:val="right"/>
              <w:rPr>
                <w:rFonts w:ascii="Arial" w:hAnsi="Arial" w:cs="Arial"/>
                <w:b/>
                <w:bCs/>
                <w:sz w:val="16"/>
                <w:szCs w:val="16"/>
              </w:rPr>
            </w:pPr>
            <w:r w:rsidRPr="00A75F4D">
              <w:rPr>
                <w:rFonts w:ascii="Arial" w:hAnsi="Arial" w:cs="Arial"/>
                <w:b/>
                <w:bCs/>
                <w:sz w:val="16"/>
                <w:szCs w:val="16"/>
              </w:rPr>
              <w:t>TOTAL</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137011F" w14:textId="77777777" w:rsidR="00D359CD" w:rsidRPr="00A75F4D" w:rsidRDefault="00D359CD" w:rsidP="00812374">
            <w:pPr>
              <w:jc w:val="center"/>
              <w:rPr>
                <w:rFonts w:eastAsia="Times New Roman" w:cs="Calibri"/>
                <w:color w:val="000000"/>
                <w:sz w:val="16"/>
                <w:szCs w:val="16"/>
                <w:lang w:eastAsia="es-MX"/>
              </w:rPr>
            </w:pPr>
            <w:r w:rsidRPr="00A75F4D">
              <w:rPr>
                <w:rFonts w:eastAsia="Times New Roman" w:cs="Calibri"/>
                <w:color w:val="000000"/>
                <w:sz w:val="16"/>
                <w:szCs w:val="16"/>
                <w:lang w:eastAsia="es-MX"/>
              </w:rPr>
              <w:t>$3,484,370.65</w:t>
            </w:r>
          </w:p>
        </w:tc>
      </w:tr>
    </w:tbl>
    <w:p w14:paraId="069FC6C8" w14:textId="77777777" w:rsidR="00170CBE" w:rsidRDefault="00170CBE" w:rsidP="00D359CD">
      <w:pPr>
        <w:jc w:val="both"/>
        <w:rPr>
          <w:rFonts w:ascii="Arial" w:hAnsi="Arial" w:cs="Arial"/>
          <w:b/>
          <w:bCs/>
          <w:lang w:val="es-MX"/>
        </w:rPr>
      </w:pPr>
    </w:p>
    <w:p w14:paraId="335309A9" w14:textId="77777777" w:rsidR="00170CBE" w:rsidRDefault="00170CBE" w:rsidP="00D359CD">
      <w:pPr>
        <w:jc w:val="both"/>
        <w:rPr>
          <w:rFonts w:ascii="Arial" w:hAnsi="Arial" w:cs="Arial"/>
          <w:b/>
          <w:bCs/>
          <w:lang w:val="es-MX"/>
        </w:rPr>
      </w:pPr>
    </w:p>
    <w:p w14:paraId="71F24B0E" w14:textId="77777777" w:rsidR="00170CBE" w:rsidRDefault="00170CBE" w:rsidP="00D359CD">
      <w:pPr>
        <w:jc w:val="both"/>
        <w:rPr>
          <w:rFonts w:ascii="Arial" w:hAnsi="Arial" w:cs="Arial"/>
          <w:b/>
          <w:bCs/>
          <w:lang w:val="es-MX"/>
        </w:rPr>
      </w:pPr>
    </w:p>
    <w:p w14:paraId="102BE3FA" w14:textId="60FB24BC" w:rsidR="002D1171" w:rsidRPr="00C77435" w:rsidRDefault="00F47D52" w:rsidP="00D359CD">
      <w:pPr>
        <w:jc w:val="both"/>
        <w:rPr>
          <w:rFonts w:ascii="Arial" w:hAnsi="Arial" w:cs="Arial"/>
          <w:b/>
          <w:bCs/>
          <w:lang w:val="es-MX"/>
        </w:rPr>
      </w:pPr>
      <w:r w:rsidRPr="00D359CD">
        <w:rPr>
          <w:rFonts w:ascii="Arial" w:hAnsi="Arial" w:cs="Arial"/>
          <w:b/>
          <w:bCs/>
          <w:lang w:val="es-MX"/>
        </w:rPr>
        <w:t xml:space="preserve">El importe total de las partidas ofertadas por la empresa </w:t>
      </w:r>
      <w:r w:rsidR="00D359CD" w:rsidRPr="00D359CD">
        <w:rPr>
          <w:rFonts w:ascii="Arial" w:hAnsi="Arial" w:cs="Arial"/>
          <w:b/>
          <w:bCs/>
          <w:iCs/>
          <w:lang w:val="es-MX"/>
        </w:rPr>
        <w:t>DNERGY SEBALANTO S.A. DE C.V.</w:t>
      </w:r>
      <w:r w:rsidR="00D359CD" w:rsidRPr="00D359CD">
        <w:rPr>
          <w:b/>
          <w:bCs/>
        </w:rPr>
        <w:t xml:space="preserve"> </w:t>
      </w:r>
      <w:r w:rsidRPr="00CE2CB7">
        <w:rPr>
          <w:rFonts w:ascii="Arial" w:hAnsi="Arial" w:cs="Arial"/>
          <w:b/>
          <w:bCs/>
          <w:lang w:val="es-MX"/>
        </w:rPr>
        <w:t>es por la cantidad de $</w:t>
      </w:r>
      <w:r w:rsidR="00D359CD" w:rsidRPr="00D359CD">
        <w:rPr>
          <w:rFonts w:ascii="Arial" w:hAnsi="Arial" w:cs="Arial"/>
          <w:b/>
          <w:bCs/>
          <w:lang w:val="es-MX"/>
        </w:rPr>
        <w:t>$3,484,370.65 (TRES MILLONES CUATROCIENTOS OCHENTA Y CUATRO MIL TRESCIENTOS SETENTA PESOS 65/100 M.N.</w:t>
      </w:r>
      <w:r w:rsidR="001404B6">
        <w:rPr>
          <w:rFonts w:ascii="Arial" w:hAnsi="Arial" w:cs="Arial"/>
          <w:b/>
          <w:bCs/>
          <w:lang w:val="es-MX"/>
        </w:rPr>
        <w:t>)</w:t>
      </w:r>
      <w:r w:rsidRPr="00CE2CB7">
        <w:rPr>
          <w:rFonts w:ascii="Arial" w:hAnsi="Arial" w:cs="Arial"/>
          <w:b/>
          <w:bCs/>
          <w:lang w:val="es-MX"/>
        </w:rPr>
        <w:t xml:space="preserve"> I.V.A. incluido. </w:t>
      </w:r>
      <w:r w:rsidRPr="00C77435">
        <w:rPr>
          <w:rFonts w:ascii="Arial" w:hAnsi="Arial" w:cs="Arial"/>
          <w:b/>
          <w:bCs/>
          <w:lang w:val="es-MX"/>
        </w:rPr>
        <w:t>-----------------------------------------------------------------------------------------------</w:t>
      </w:r>
      <w:r w:rsidR="00C77435">
        <w:rPr>
          <w:rFonts w:ascii="Arial" w:hAnsi="Arial" w:cs="Arial"/>
          <w:b/>
          <w:bCs/>
          <w:lang w:val="es-MX"/>
        </w:rPr>
        <w:t>------------------------------------------------------------------------------------------------------</w:t>
      </w:r>
      <w:r w:rsidRPr="00C77435">
        <w:rPr>
          <w:rFonts w:ascii="Arial" w:hAnsi="Arial" w:cs="Arial"/>
          <w:b/>
          <w:bCs/>
          <w:lang w:val="es-MX"/>
        </w:rPr>
        <w:t>----------</w:t>
      </w:r>
      <w:r w:rsidR="00D359CD">
        <w:rPr>
          <w:rFonts w:ascii="Arial" w:hAnsi="Arial" w:cs="Arial"/>
          <w:b/>
          <w:bCs/>
          <w:lang w:val="es-MX"/>
        </w:rPr>
        <w:t>----------------</w:t>
      </w:r>
    </w:p>
    <w:p w14:paraId="2CFF96D0" w14:textId="5CD99768" w:rsidR="00CE50F9" w:rsidRPr="00152058" w:rsidRDefault="001729B5" w:rsidP="00E0569C">
      <w:pPr>
        <w:jc w:val="both"/>
        <w:rPr>
          <w:rFonts w:ascii="Arial" w:hAnsi="Arial" w:cs="Arial"/>
          <w:lang w:val="es-MX"/>
        </w:rPr>
      </w:pPr>
      <w:r w:rsidRPr="006455C3">
        <w:rPr>
          <w:rFonts w:ascii="Arial" w:hAnsi="Arial" w:cs="Arial"/>
          <w:b/>
          <w:bCs/>
          <w:lang w:val="es-MX"/>
        </w:rPr>
        <w:t xml:space="preserve">Licitante </w:t>
      </w:r>
      <w:r>
        <w:rPr>
          <w:rFonts w:ascii="Arial" w:hAnsi="Arial" w:cs="Arial"/>
          <w:b/>
          <w:bCs/>
          <w:lang w:val="es-MX"/>
        </w:rPr>
        <w:t>2</w:t>
      </w:r>
      <w:r w:rsidRPr="006455C3">
        <w:rPr>
          <w:rFonts w:ascii="Arial" w:hAnsi="Arial" w:cs="Arial"/>
          <w:b/>
          <w:bCs/>
          <w:lang w:val="es-MX"/>
        </w:rPr>
        <w:t>.-</w:t>
      </w:r>
      <w:r w:rsidRPr="00152058">
        <w:rPr>
          <w:rFonts w:ascii="Arial" w:hAnsi="Arial" w:cs="Arial"/>
          <w:lang w:val="es-MX"/>
        </w:rPr>
        <w:t xml:space="preserve"> </w:t>
      </w:r>
      <w:r w:rsidR="00CE2CB7">
        <w:rPr>
          <w:rFonts w:ascii="Arial" w:hAnsi="Arial" w:cs="Arial"/>
          <w:lang w:val="es-MX"/>
        </w:rPr>
        <w:t xml:space="preserve">De la empresa </w:t>
      </w:r>
      <w:r w:rsidR="007A425F">
        <w:rPr>
          <w:rFonts w:ascii="Arial" w:hAnsi="Arial" w:cs="Arial"/>
          <w:bCs/>
          <w:iCs/>
          <w:lang w:val="es-MX"/>
        </w:rPr>
        <w:t xml:space="preserve">COMPUTACIÓN GRÁFICA DE OAXACA </w:t>
      </w:r>
      <w:r w:rsidR="007A425F" w:rsidRPr="003050D8">
        <w:rPr>
          <w:rFonts w:ascii="Arial" w:hAnsi="Arial" w:cs="Arial"/>
          <w:bCs/>
          <w:iCs/>
          <w:lang w:val="es-MX"/>
        </w:rPr>
        <w:t xml:space="preserve">S.A. </w:t>
      </w:r>
      <w:r w:rsidR="007A425F">
        <w:rPr>
          <w:rFonts w:ascii="Arial" w:hAnsi="Arial" w:cs="Arial"/>
          <w:bCs/>
          <w:iCs/>
          <w:lang w:val="es-MX"/>
        </w:rPr>
        <w:t>DE</w:t>
      </w:r>
      <w:r w:rsidR="007A425F" w:rsidRPr="003050D8">
        <w:rPr>
          <w:rFonts w:ascii="Arial" w:hAnsi="Arial" w:cs="Arial"/>
          <w:bCs/>
          <w:iCs/>
          <w:lang w:val="es-MX"/>
        </w:rPr>
        <w:t xml:space="preserve"> C.V.</w:t>
      </w:r>
      <w:r w:rsidR="00CE50F9" w:rsidRPr="00CE50F9">
        <w:rPr>
          <w:rFonts w:ascii="Arial" w:hAnsi="Arial" w:cs="Arial"/>
          <w:lang w:val="es-MX"/>
        </w:rPr>
        <w:t xml:space="preserve"> </w:t>
      </w:r>
      <w:r w:rsidR="00CE50F9">
        <w:rPr>
          <w:rFonts w:ascii="Arial" w:hAnsi="Arial" w:cs="Arial"/>
          <w:lang w:val="es-MX"/>
        </w:rPr>
        <w:t xml:space="preserve">se muestran los sobres </w:t>
      </w:r>
      <w:r w:rsidR="00CE50F9" w:rsidRPr="00152058">
        <w:rPr>
          <w:rFonts w:ascii="Arial" w:hAnsi="Arial" w:cs="Arial"/>
          <w:lang w:val="es-MX"/>
        </w:rPr>
        <w:t>a los asistentes para que observen que no han sido violados ni abiertos previamente.</w:t>
      </w:r>
      <w:r w:rsidR="00CE50F9">
        <w:rPr>
          <w:rFonts w:ascii="Arial" w:hAnsi="Arial" w:cs="Arial"/>
          <w:lang w:val="es-MX"/>
        </w:rPr>
        <w:t xml:space="preserve"> ---------------------------------------------------------------------------------------------------------------------------------------------------------------------------------------------------------------</w:t>
      </w:r>
    </w:p>
    <w:p w14:paraId="64496820" w14:textId="567DD511" w:rsidR="00CE50F9" w:rsidRPr="00152058" w:rsidRDefault="00CE50F9" w:rsidP="00E0569C">
      <w:pPr>
        <w:jc w:val="both"/>
        <w:rPr>
          <w:rFonts w:ascii="Arial" w:hAnsi="Arial" w:cs="Arial"/>
          <w:lang w:val="es-MX"/>
        </w:rPr>
      </w:pPr>
      <w:r w:rsidRPr="00152058">
        <w:rPr>
          <w:rFonts w:ascii="Arial" w:hAnsi="Arial" w:cs="Arial"/>
          <w:lang w:val="es-MX"/>
        </w:rPr>
        <w:t xml:space="preserve">Acto seguido, se procede a la apertura del </w:t>
      </w:r>
      <w:r w:rsidRPr="006F55DA">
        <w:rPr>
          <w:rFonts w:ascii="Arial" w:hAnsi="Arial" w:cs="Arial"/>
          <w:b/>
          <w:lang w:val="es-MX"/>
        </w:rPr>
        <w:t>“</w:t>
      </w:r>
      <w:r w:rsidRPr="006F55DA">
        <w:rPr>
          <w:rFonts w:ascii="Arial" w:hAnsi="Arial" w:cs="Arial"/>
          <w:b/>
          <w:bCs/>
          <w:lang w:val="es-MX"/>
        </w:rPr>
        <w:t>SOBRE UNO</w:t>
      </w:r>
      <w:r>
        <w:rPr>
          <w:rFonts w:ascii="Arial" w:hAnsi="Arial" w:cs="Arial"/>
          <w:b/>
          <w:bCs/>
          <w:lang w:val="es-MX"/>
        </w:rPr>
        <w:t>”</w:t>
      </w:r>
      <w:r w:rsidRPr="00152058">
        <w:rPr>
          <w:rFonts w:ascii="Arial" w:hAnsi="Arial" w:cs="Arial"/>
          <w:lang w:val="es-MX"/>
        </w:rPr>
        <w:t xml:space="preserve"> que dice contener </w:t>
      </w:r>
      <w:r>
        <w:rPr>
          <w:rFonts w:ascii="Arial" w:hAnsi="Arial" w:cs="Arial"/>
          <w:lang w:val="es-MX"/>
        </w:rPr>
        <w:t>su</w:t>
      </w:r>
      <w:r w:rsidRPr="00152058">
        <w:rPr>
          <w:rFonts w:ascii="Arial" w:hAnsi="Arial" w:cs="Arial"/>
          <w:lang w:val="es-MX"/>
        </w:rPr>
        <w:t xml:space="preserve"> </w:t>
      </w:r>
      <w:r w:rsidRPr="00152058">
        <w:rPr>
          <w:rFonts w:ascii="Arial" w:hAnsi="Arial" w:cs="Arial"/>
          <w:b/>
          <w:bCs/>
          <w:lang w:val="es-MX"/>
        </w:rPr>
        <w:t>propuesta técnica</w:t>
      </w:r>
      <w:r w:rsidRPr="00152058">
        <w:rPr>
          <w:rFonts w:ascii="Arial" w:hAnsi="Arial" w:cs="Arial"/>
          <w:lang w:val="es-MX"/>
        </w:rPr>
        <w:t>, cuya documentación es revisada de manera cuantitativa por los servidores públicos presentes en este acto</w:t>
      </w:r>
      <w:r>
        <w:rPr>
          <w:rFonts w:ascii="Arial" w:hAnsi="Arial" w:cs="Arial"/>
          <w:lang w:val="es-MX"/>
        </w:rPr>
        <w:t xml:space="preserve">, cumpliendo con lo señalado en las bases de licitación, la cual se </w:t>
      </w:r>
      <w:r w:rsidRPr="00152058">
        <w:rPr>
          <w:rFonts w:ascii="Arial" w:hAnsi="Arial" w:cs="Arial"/>
          <w:lang w:val="es-MX"/>
        </w:rPr>
        <w:t>revisará de manera cualitativa en la etapa correspondiente.</w:t>
      </w:r>
      <w:r>
        <w:rPr>
          <w:rFonts w:ascii="Arial" w:hAnsi="Arial" w:cs="Arial"/>
          <w:lang w:val="es-MX"/>
        </w:rPr>
        <w:t>-----------------------------------------------------------------------------------------------------------------------------------</w:t>
      </w:r>
    </w:p>
    <w:p w14:paraId="6F2C8729" w14:textId="2C1A4F38" w:rsidR="00CE50F9" w:rsidRDefault="00CE50F9" w:rsidP="00CE50F9">
      <w:pPr>
        <w:jc w:val="both"/>
        <w:rPr>
          <w:rFonts w:ascii="Arial" w:hAnsi="Arial" w:cs="Arial"/>
          <w:lang w:val="es-MX"/>
        </w:rPr>
      </w:pPr>
      <w:r>
        <w:rPr>
          <w:rFonts w:ascii="Arial" w:hAnsi="Arial" w:cs="Arial"/>
          <w:lang w:val="es-MX"/>
        </w:rPr>
        <w:t xml:space="preserve">Hecho lo anterior </w:t>
      </w:r>
      <w:r w:rsidRPr="00152058">
        <w:rPr>
          <w:rFonts w:ascii="Arial" w:hAnsi="Arial" w:cs="Arial"/>
          <w:lang w:val="es-MX"/>
        </w:rPr>
        <w:t xml:space="preserve">se procede a la apertura del </w:t>
      </w:r>
      <w:r w:rsidRPr="00BA51C5">
        <w:rPr>
          <w:rFonts w:ascii="Arial" w:hAnsi="Arial" w:cs="Arial"/>
          <w:b/>
          <w:bCs/>
          <w:lang w:val="es-MX"/>
        </w:rPr>
        <w:t>“SOBRE DOS”</w:t>
      </w:r>
      <w:r>
        <w:rPr>
          <w:rFonts w:ascii="Arial" w:hAnsi="Arial" w:cs="Arial"/>
          <w:lang w:val="es-MX"/>
        </w:rPr>
        <w:t xml:space="preserve"> que dice contener su</w:t>
      </w:r>
      <w:r w:rsidRPr="00152058">
        <w:rPr>
          <w:rFonts w:ascii="Arial" w:hAnsi="Arial" w:cs="Arial"/>
          <w:lang w:val="es-MX"/>
        </w:rPr>
        <w:t xml:space="preserve"> </w:t>
      </w:r>
      <w:r w:rsidRPr="00152058">
        <w:rPr>
          <w:rFonts w:ascii="Arial" w:hAnsi="Arial" w:cs="Arial"/>
          <w:b/>
          <w:bCs/>
          <w:lang w:val="es-MX"/>
        </w:rPr>
        <w:t>propuesta económica</w:t>
      </w:r>
      <w:r w:rsidRPr="00152058">
        <w:rPr>
          <w:rFonts w:ascii="Arial" w:hAnsi="Arial" w:cs="Arial"/>
          <w:lang w:val="es-MX"/>
        </w:rPr>
        <w:t xml:space="preserve"> </w:t>
      </w:r>
      <w:r>
        <w:rPr>
          <w:rFonts w:ascii="Arial" w:hAnsi="Arial" w:cs="Arial"/>
          <w:lang w:val="es-MX"/>
        </w:rPr>
        <w:t>y que</w:t>
      </w:r>
      <w:r w:rsidRPr="00152058">
        <w:rPr>
          <w:rFonts w:ascii="Arial" w:hAnsi="Arial" w:cs="Arial"/>
          <w:lang w:val="es-MX"/>
        </w:rPr>
        <w:t xml:space="preserve"> es leída en voz alta </w:t>
      </w:r>
      <w:r>
        <w:rPr>
          <w:rFonts w:ascii="Arial" w:hAnsi="Arial" w:cs="Arial"/>
          <w:lang w:val="es-MX"/>
        </w:rPr>
        <w:t>de acuerdo a lo siguiente</w:t>
      </w:r>
      <w:r w:rsidRPr="00152058">
        <w:rPr>
          <w:rFonts w:ascii="Arial" w:hAnsi="Arial" w:cs="Arial"/>
          <w:lang w:val="es-MX"/>
        </w:rPr>
        <w:t>:</w:t>
      </w:r>
      <w:r>
        <w:rPr>
          <w:rFonts w:ascii="Arial" w:hAnsi="Arial" w:cs="Arial"/>
          <w:lang w:val="es-MX"/>
        </w:rPr>
        <w:t xml:space="preserve"> -----------------</w:t>
      </w:r>
    </w:p>
    <w:tbl>
      <w:tblPr>
        <w:tblW w:w="9639" w:type="dxa"/>
        <w:jc w:val="center"/>
        <w:tblCellMar>
          <w:left w:w="70" w:type="dxa"/>
          <w:right w:w="70" w:type="dxa"/>
        </w:tblCellMar>
        <w:tblLook w:val="04A0" w:firstRow="1" w:lastRow="0" w:firstColumn="1" w:lastColumn="0" w:noHBand="0" w:noVBand="1"/>
      </w:tblPr>
      <w:tblGrid>
        <w:gridCol w:w="806"/>
        <w:gridCol w:w="3728"/>
        <w:gridCol w:w="1483"/>
        <w:gridCol w:w="947"/>
        <w:gridCol w:w="851"/>
        <w:gridCol w:w="961"/>
        <w:gridCol w:w="1102"/>
      </w:tblGrid>
      <w:tr w:rsidR="00170CBE" w:rsidRPr="002F6A2F" w14:paraId="53A664AC" w14:textId="77777777" w:rsidTr="00170CBE">
        <w:trPr>
          <w:trHeight w:val="570"/>
          <w:jc w:val="center"/>
        </w:trPr>
        <w:tc>
          <w:tcPr>
            <w:tcW w:w="6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0ECF25" w14:textId="77777777" w:rsidR="00170CBE" w:rsidRPr="00B00684" w:rsidRDefault="00170CBE" w:rsidP="00812374">
            <w:pPr>
              <w:jc w:val="center"/>
              <w:rPr>
                <w:rFonts w:cs="Calibri"/>
                <w:b/>
                <w:bCs/>
                <w:sz w:val="18"/>
                <w:szCs w:val="18"/>
                <w:lang w:val="es-MX" w:eastAsia="es-MX"/>
              </w:rPr>
            </w:pPr>
            <w:r w:rsidRPr="00B00684">
              <w:rPr>
                <w:rFonts w:cs="Calibri"/>
                <w:b/>
                <w:bCs/>
                <w:sz w:val="18"/>
                <w:szCs w:val="18"/>
                <w:lang w:val="es-MX" w:eastAsia="es-MX"/>
              </w:rPr>
              <w:t>PARTIDA</w:t>
            </w:r>
          </w:p>
        </w:tc>
        <w:tc>
          <w:tcPr>
            <w:tcW w:w="3728" w:type="dxa"/>
            <w:tcBorders>
              <w:top w:val="single" w:sz="4" w:space="0" w:color="auto"/>
              <w:left w:val="nil"/>
              <w:bottom w:val="single" w:sz="4" w:space="0" w:color="auto"/>
              <w:right w:val="single" w:sz="4" w:space="0" w:color="auto"/>
            </w:tcBorders>
            <w:shd w:val="clear" w:color="auto" w:fill="auto"/>
            <w:vAlign w:val="center"/>
            <w:hideMark/>
          </w:tcPr>
          <w:p w14:paraId="302D7285" w14:textId="77777777" w:rsidR="00170CBE" w:rsidRPr="00B00684" w:rsidRDefault="00170CBE" w:rsidP="00812374">
            <w:pPr>
              <w:jc w:val="center"/>
              <w:rPr>
                <w:rFonts w:cs="Calibri"/>
                <w:b/>
                <w:bCs/>
                <w:sz w:val="18"/>
                <w:szCs w:val="18"/>
                <w:lang w:val="es-MX" w:eastAsia="es-MX"/>
              </w:rPr>
            </w:pPr>
            <w:r w:rsidRPr="00B00684">
              <w:rPr>
                <w:rFonts w:cs="Calibri"/>
                <w:b/>
                <w:bCs/>
                <w:sz w:val="18"/>
                <w:szCs w:val="18"/>
                <w:lang w:val="es-MX" w:eastAsia="es-MX"/>
              </w:rPr>
              <w:t>CONCEPTO</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5A8F1502" w14:textId="77777777" w:rsidR="00170CBE" w:rsidRPr="00B00684" w:rsidRDefault="00170CBE" w:rsidP="00812374">
            <w:pPr>
              <w:jc w:val="center"/>
              <w:rPr>
                <w:rFonts w:cs="Calibri"/>
                <w:b/>
                <w:bCs/>
                <w:sz w:val="18"/>
                <w:szCs w:val="18"/>
                <w:lang w:val="es-MX" w:eastAsia="es-MX"/>
              </w:rPr>
            </w:pPr>
            <w:r w:rsidRPr="00B00684">
              <w:rPr>
                <w:rFonts w:cs="Calibri"/>
                <w:b/>
                <w:bCs/>
                <w:sz w:val="18"/>
                <w:szCs w:val="18"/>
                <w:lang w:val="es-MX" w:eastAsia="es-MX"/>
              </w:rPr>
              <w:t>MARCA</w:t>
            </w:r>
          </w:p>
        </w:tc>
        <w:tc>
          <w:tcPr>
            <w:tcW w:w="947" w:type="dxa"/>
            <w:tcBorders>
              <w:top w:val="single" w:sz="4" w:space="0" w:color="auto"/>
              <w:left w:val="nil"/>
              <w:bottom w:val="single" w:sz="4" w:space="0" w:color="auto"/>
              <w:right w:val="single" w:sz="4" w:space="0" w:color="auto"/>
            </w:tcBorders>
            <w:shd w:val="clear" w:color="auto" w:fill="auto"/>
            <w:vAlign w:val="center"/>
            <w:hideMark/>
          </w:tcPr>
          <w:p w14:paraId="3E25D803" w14:textId="77777777" w:rsidR="00170CBE" w:rsidRPr="00B00684" w:rsidRDefault="00170CBE" w:rsidP="00812374">
            <w:pPr>
              <w:jc w:val="center"/>
              <w:rPr>
                <w:rFonts w:cs="Calibri"/>
                <w:b/>
                <w:bCs/>
                <w:sz w:val="18"/>
                <w:szCs w:val="18"/>
                <w:lang w:val="es-MX" w:eastAsia="es-MX"/>
              </w:rPr>
            </w:pPr>
            <w:r w:rsidRPr="00B00684">
              <w:rPr>
                <w:rFonts w:cs="Calibri"/>
                <w:b/>
                <w:bCs/>
                <w:sz w:val="18"/>
                <w:szCs w:val="18"/>
                <w:lang w:val="es-MX" w:eastAsia="es-MX"/>
              </w:rPr>
              <w:t>CANTIDAD</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CDCCAFF" w14:textId="77777777" w:rsidR="00170CBE" w:rsidRPr="00B00684" w:rsidRDefault="00170CBE" w:rsidP="00812374">
            <w:pPr>
              <w:jc w:val="center"/>
              <w:rPr>
                <w:rFonts w:cs="Calibri"/>
                <w:b/>
                <w:bCs/>
                <w:sz w:val="18"/>
                <w:szCs w:val="18"/>
                <w:lang w:val="es-MX" w:eastAsia="es-MX"/>
              </w:rPr>
            </w:pPr>
            <w:r w:rsidRPr="00B00684">
              <w:rPr>
                <w:rFonts w:cs="Calibri"/>
                <w:b/>
                <w:bCs/>
                <w:sz w:val="18"/>
                <w:szCs w:val="18"/>
                <w:lang w:val="es-MX" w:eastAsia="es-MX"/>
              </w:rPr>
              <w:t>UNIDAD MEDIDA</w:t>
            </w:r>
          </w:p>
        </w:tc>
        <w:tc>
          <w:tcPr>
            <w:tcW w:w="1005" w:type="dxa"/>
            <w:tcBorders>
              <w:top w:val="single" w:sz="4" w:space="0" w:color="auto"/>
              <w:left w:val="nil"/>
              <w:bottom w:val="single" w:sz="4" w:space="0" w:color="auto"/>
              <w:right w:val="single" w:sz="4" w:space="0" w:color="auto"/>
            </w:tcBorders>
          </w:tcPr>
          <w:p w14:paraId="4D6485A8" w14:textId="77777777" w:rsidR="00170CBE" w:rsidRPr="00B00684" w:rsidRDefault="00170CBE" w:rsidP="00812374">
            <w:pPr>
              <w:jc w:val="center"/>
              <w:rPr>
                <w:rFonts w:cs="Calibri"/>
                <w:b/>
                <w:bCs/>
                <w:sz w:val="18"/>
                <w:szCs w:val="18"/>
                <w:lang w:val="es-MX" w:eastAsia="es-MX"/>
              </w:rPr>
            </w:pPr>
            <w:r w:rsidRPr="00B00684">
              <w:rPr>
                <w:b/>
                <w:bCs/>
                <w:sz w:val="18"/>
                <w:szCs w:val="18"/>
              </w:rPr>
              <w:t>PRECIO UNITARIO</w:t>
            </w:r>
          </w:p>
        </w:tc>
        <w:tc>
          <w:tcPr>
            <w:tcW w:w="1180" w:type="dxa"/>
            <w:tcBorders>
              <w:top w:val="single" w:sz="4" w:space="0" w:color="auto"/>
              <w:left w:val="nil"/>
              <w:bottom w:val="single" w:sz="4" w:space="0" w:color="auto"/>
              <w:right w:val="single" w:sz="4" w:space="0" w:color="auto"/>
            </w:tcBorders>
          </w:tcPr>
          <w:p w14:paraId="246862E3" w14:textId="77777777" w:rsidR="00170CBE" w:rsidRPr="00B00684" w:rsidRDefault="00170CBE" w:rsidP="00812374">
            <w:pPr>
              <w:jc w:val="center"/>
              <w:rPr>
                <w:rFonts w:cs="Calibri"/>
                <w:b/>
                <w:bCs/>
                <w:sz w:val="18"/>
                <w:szCs w:val="18"/>
                <w:lang w:val="es-MX" w:eastAsia="es-MX"/>
              </w:rPr>
            </w:pPr>
            <w:r w:rsidRPr="00B00684">
              <w:rPr>
                <w:b/>
                <w:bCs/>
                <w:sz w:val="18"/>
                <w:szCs w:val="18"/>
              </w:rPr>
              <w:t>SUBTOTAL</w:t>
            </w:r>
          </w:p>
        </w:tc>
      </w:tr>
      <w:tr w:rsidR="00170CBE" w:rsidRPr="00F2047D" w14:paraId="58955EA6" w14:textId="77777777" w:rsidTr="00170CBE">
        <w:trPr>
          <w:trHeight w:val="1804"/>
          <w:jc w:val="center"/>
        </w:trPr>
        <w:tc>
          <w:tcPr>
            <w:tcW w:w="662" w:type="dxa"/>
            <w:tcBorders>
              <w:top w:val="nil"/>
              <w:left w:val="single" w:sz="4" w:space="0" w:color="auto"/>
              <w:bottom w:val="single" w:sz="4" w:space="0" w:color="auto"/>
              <w:right w:val="single" w:sz="4" w:space="0" w:color="auto"/>
            </w:tcBorders>
            <w:shd w:val="clear" w:color="auto" w:fill="auto"/>
            <w:hideMark/>
          </w:tcPr>
          <w:p w14:paraId="3170FBE4"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1</w:t>
            </w:r>
          </w:p>
        </w:tc>
        <w:tc>
          <w:tcPr>
            <w:tcW w:w="3728" w:type="dxa"/>
            <w:tcBorders>
              <w:top w:val="nil"/>
              <w:left w:val="nil"/>
              <w:bottom w:val="single" w:sz="4" w:space="0" w:color="auto"/>
              <w:right w:val="single" w:sz="4" w:space="0" w:color="auto"/>
            </w:tcBorders>
            <w:shd w:val="clear" w:color="auto" w:fill="auto"/>
            <w:noWrap/>
            <w:hideMark/>
          </w:tcPr>
          <w:p w14:paraId="567C38C3"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 xml:space="preserve">Bobina de cable de 305 Metros LINKEDPRO PRO-CAT-6-EXT BLINDADO. </w:t>
            </w:r>
            <w:proofErr w:type="spellStart"/>
            <w:r w:rsidRPr="00F2047D">
              <w:rPr>
                <w:rFonts w:cs="Calibri"/>
                <w:sz w:val="18"/>
                <w:szCs w:val="18"/>
                <w:lang w:val="es-MX" w:eastAsia="es-MX"/>
              </w:rPr>
              <w:t>Categoria</w:t>
            </w:r>
            <w:proofErr w:type="spellEnd"/>
            <w:r w:rsidRPr="00F2047D">
              <w:rPr>
                <w:rFonts w:cs="Calibri"/>
                <w:sz w:val="18"/>
                <w:szCs w:val="18"/>
                <w:lang w:val="es-MX" w:eastAsia="es-MX"/>
              </w:rPr>
              <w:t xml:space="preserve"> </w:t>
            </w:r>
            <w:proofErr w:type="gramStart"/>
            <w:r w:rsidRPr="00F2047D">
              <w:rPr>
                <w:rFonts w:cs="Calibri"/>
                <w:sz w:val="18"/>
                <w:szCs w:val="18"/>
                <w:lang w:val="es-MX" w:eastAsia="es-MX"/>
              </w:rPr>
              <w:t>6  de</w:t>
            </w:r>
            <w:proofErr w:type="gramEnd"/>
            <w:r w:rsidRPr="00F2047D">
              <w:rPr>
                <w:rFonts w:cs="Calibri"/>
                <w:sz w:val="18"/>
                <w:szCs w:val="18"/>
                <w:lang w:val="es-MX" w:eastAsia="es-MX"/>
              </w:rPr>
              <w:t xml:space="preserve"> acuerdo con el estándar TIA / EIA568. CALIBRE 23 Exterior Blindado tipo FTP para CLIMAS EXTREMOS, UL, color Negro, Estándares y Certificaciones: UL: E488955, ANSI/TIA/EIA 568-C.2, ISO/IEC 11801-2Ed CENELEC EN. RoHS CMX Cumple con las Pruebas de Rendimiento para Enlace Permanente a 90 metros. Ideal para Cableado de Redes de Datos y Video, protección contra interferencias electromagnéticas externas. Para aplicaciones de alta velocidad de datos, </w:t>
            </w:r>
            <w:proofErr w:type="spellStart"/>
            <w:r w:rsidRPr="00F2047D">
              <w:rPr>
                <w:rFonts w:cs="Calibri"/>
                <w:sz w:val="18"/>
                <w:szCs w:val="18"/>
                <w:lang w:val="es-MX" w:eastAsia="es-MX"/>
              </w:rPr>
              <w:t>Fast</w:t>
            </w:r>
            <w:proofErr w:type="spellEnd"/>
            <w:r w:rsidRPr="00F2047D">
              <w:rPr>
                <w:rFonts w:cs="Calibri"/>
                <w:sz w:val="18"/>
                <w:szCs w:val="18"/>
                <w:lang w:val="es-MX" w:eastAsia="es-MX"/>
              </w:rPr>
              <w:t xml:space="preserve"> Ethernet y Gigabit Ethernet. Instalaciones Gigabit de voz/datos</w:t>
            </w:r>
          </w:p>
        </w:tc>
        <w:tc>
          <w:tcPr>
            <w:tcW w:w="1120" w:type="dxa"/>
            <w:tcBorders>
              <w:top w:val="nil"/>
              <w:left w:val="nil"/>
              <w:bottom w:val="single" w:sz="4" w:space="0" w:color="auto"/>
              <w:right w:val="single" w:sz="4" w:space="0" w:color="auto"/>
            </w:tcBorders>
            <w:shd w:val="clear" w:color="auto" w:fill="auto"/>
            <w:noWrap/>
            <w:hideMark/>
          </w:tcPr>
          <w:p w14:paraId="769A6FFF" w14:textId="77777777" w:rsidR="00170CBE" w:rsidRPr="00F2047D" w:rsidRDefault="00170CBE" w:rsidP="00812374">
            <w:pPr>
              <w:ind w:right="53"/>
              <w:jc w:val="center"/>
              <w:rPr>
                <w:rFonts w:cs="Calibri"/>
                <w:sz w:val="18"/>
                <w:szCs w:val="18"/>
                <w:lang w:val="es-MX" w:eastAsia="es-MX"/>
              </w:rPr>
            </w:pPr>
            <w:r w:rsidRPr="00F2047D">
              <w:rPr>
                <w:rFonts w:cs="Calibri"/>
                <w:sz w:val="18"/>
                <w:szCs w:val="18"/>
                <w:lang w:val="es-MX" w:eastAsia="es-MX"/>
              </w:rPr>
              <w:t>LINKEDPRO</w:t>
            </w:r>
          </w:p>
        </w:tc>
        <w:tc>
          <w:tcPr>
            <w:tcW w:w="947" w:type="dxa"/>
            <w:tcBorders>
              <w:top w:val="nil"/>
              <w:left w:val="nil"/>
              <w:bottom w:val="single" w:sz="4" w:space="0" w:color="auto"/>
              <w:right w:val="single" w:sz="4" w:space="0" w:color="auto"/>
            </w:tcBorders>
            <w:shd w:val="clear" w:color="auto" w:fill="auto"/>
            <w:hideMark/>
          </w:tcPr>
          <w:p w14:paraId="1DC77DB4"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2</w:t>
            </w:r>
          </w:p>
        </w:tc>
        <w:tc>
          <w:tcPr>
            <w:tcW w:w="851" w:type="dxa"/>
            <w:tcBorders>
              <w:top w:val="nil"/>
              <w:left w:val="nil"/>
              <w:bottom w:val="single" w:sz="4" w:space="0" w:color="auto"/>
              <w:right w:val="single" w:sz="4" w:space="0" w:color="auto"/>
            </w:tcBorders>
            <w:shd w:val="clear" w:color="auto" w:fill="auto"/>
            <w:hideMark/>
          </w:tcPr>
          <w:p w14:paraId="092E23CF"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BOBINA</w:t>
            </w:r>
          </w:p>
        </w:tc>
        <w:tc>
          <w:tcPr>
            <w:tcW w:w="1005" w:type="dxa"/>
            <w:tcBorders>
              <w:top w:val="nil"/>
              <w:left w:val="nil"/>
              <w:bottom w:val="single" w:sz="4" w:space="0" w:color="auto"/>
              <w:right w:val="single" w:sz="4" w:space="0" w:color="auto"/>
            </w:tcBorders>
          </w:tcPr>
          <w:p w14:paraId="4A205F44" w14:textId="77777777" w:rsidR="00170CBE" w:rsidRPr="00F2047D" w:rsidRDefault="00170CBE" w:rsidP="00812374">
            <w:pPr>
              <w:jc w:val="center"/>
              <w:rPr>
                <w:rFonts w:cs="Calibri"/>
                <w:sz w:val="18"/>
                <w:szCs w:val="18"/>
                <w:lang w:val="es-MX" w:eastAsia="es-MX"/>
              </w:rPr>
            </w:pPr>
            <w:r w:rsidRPr="00F2047D">
              <w:rPr>
                <w:sz w:val="18"/>
                <w:szCs w:val="18"/>
              </w:rPr>
              <w:t>$3,919.00</w:t>
            </w:r>
          </w:p>
        </w:tc>
        <w:tc>
          <w:tcPr>
            <w:tcW w:w="1180" w:type="dxa"/>
            <w:tcBorders>
              <w:top w:val="nil"/>
              <w:left w:val="nil"/>
              <w:bottom w:val="single" w:sz="4" w:space="0" w:color="auto"/>
              <w:right w:val="single" w:sz="4" w:space="0" w:color="auto"/>
            </w:tcBorders>
          </w:tcPr>
          <w:p w14:paraId="56F38DD7" w14:textId="77777777" w:rsidR="00170CBE" w:rsidRPr="00F2047D" w:rsidRDefault="00170CBE" w:rsidP="00812374">
            <w:pPr>
              <w:jc w:val="center"/>
              <w:rPr>
                <w:rFonts w:cs="Calibri"/>
                <w:sz w:val="18"/>
                <w:szCs w:val="18"/>
                <w:lang w:val="es-MX" w:eastAsia="es-MX"/>
              </w:rPr>
            </w:pPr>
            <w:r w:rsidRPr="00F2047D">
              <w:rPr>
                <w:sz w:val="18"/>
                <w:szCs w:val="18"/>
              </w:rPr>
              <w:t>$7,838.00</w:t>
            </w:r>
          </w:p>
        </w:tc>
      </w:tr>
      <w:tr w:rsidR="00170CBE" w:rsidRPr="00F2047D" w14:paraId="7EBD2B72" w14:textId="77777777" w:rsidTr="00170CBE">
        <w:trPr>
          <w:trHeight w:val="1065"/>
          <w:jc w:val="center"/>
        </w:trPr>
        <w:tc>
          <w:tcPr>
            <w:tcW w:w="662" w:type="dxa"/>
            <w:tcBorders>
              <w:top w:val="nil"/>
              <w:left w:val="single" w:sz="4" w:space="0" w:color="auto"/>
              <w:bottom w:val="single" w:sz="4" w:space="0" w:color="auto"/>
              <w:right w:val="single" w:sz="4" w:space="0" w:color="auto"/>
            </w:tcBorders>
            <w:shd w:val="clear" w:color="auto" w:fill="auto"/>
            <w:hideMark/>
          </w:tcPr>
          <w:p w14:paraId="755CF592"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2</w:t>
            </w:r>
          </w:p>
        </w:tc>
        <w:tc>
          <w:tcPr>
            <w:tcW w:w="3728" w:type="dxa"/>
            <w:tcBorders>
              <w:top w:val="nil"/>
              <w:left w:val="nil"/>
              <w:bottom w:val="single" w:sz="4" w:space="0" w:color="auto"/>
              <w:right w:val="single" w:sz="4" w:space="0" w:color="auto"/>
            </w:tcBorders>
            <w:shd w:val="clear" w:color="auto" w:fill="auto"/>
            <w:noWrap/>
            <w:hideMark/>
          </w:tcPr>
          <w:p w14:paraId="0A45D821"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Gabinete de Acero IP66 PRECISION modelo PST-4040-20A. Uso en Intemperie (400 x 400 x 200 mm), Tierra física en puerta y cuerpo, lámina de Acero Calibre 14, con Placa Trasera Interior de Metal y Compuerta Inferior Atornillable (Incluye Chapa y Llave).</w:t>
            </w:r>
          </w:p>
        </w:tc>
        <w:tc>
          <w:tcPr>
            <w:tcW w:w="1120" w:type="dxa"/>
            <w:tcBorders>
              <w:top w:val="nil"/>
              <w:left w:val="nil"/>
              <w:bottom w:val="single" w:sz="4" w:space="0" w:color="auto"/>
              <w:right w:val="single" w:sz="4" w:space="0" w:color="auto"/>
            </w:tcBorders>
            <w:shd w:val="clear" w:color="auto" w:fill="auto"/>
            <w:noWrap/>
            <w:hideMark/>
          </w:tcPr>
          <w:p w14:paraId="348127A8"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PRECISION</w:t>
            </w:r>
          </w:p>
        </w:tc>
        <w:tc>
          <w:tcPr>
            <w:tcW w:w="947" w:type="dxa"/>
            <w:tcBorders>
              <w:top w:val="nil"/>
              <w:left w:val="nil"/>
              <w:bottom w:val="single" w:sz="4" w:space="0" w:color="auto"/>
              <w:right w:val="single" w:sz="4" w:space="0" w:color="auto"/>
            </w:tcBorders>
            <w:shd w:val="clear" w:color="auto" w:fill="auto"/>
            <w:hideMark/>
          </w:tcPr>
          <w:p w14:paraId="59DB1E50"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15</w:t>
            </w:r>
          </w:p>
        </w:tc>
        <w:tc>
          <w:tcPr>
            <w:tcW w:w="851" w:type="dxa"/>
            <w:tcBorders>
              <w:top w:val="nil"/>
              <w:left w:val="nil"/>
              <w:bottom w:val="single" w:sz="4" w:space="0" w:color="auto"/>
              <w:right w:val="single" w:sz="4" w:space="0" w:color="auto"/>
            </w:tcBorders>
            <w:shd w:val="clear" w:color="auto" w:fill="auto"/>
            <w:hideMark/>
          </w:tcPr>
          <w:p w14:paraId="4626CB70"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59576280" w14:textId="77777777" w:rsidR="00170CBE" w:rsidRPr="00F2047D" w:rsidRDefault="00170CBE" w:rsidP="00812374">
            <w:pPr>
              <w:jc w:val="center"/>
              <w:rPr>
                <w:rFonts w:cs="Calibri"/>
                <w:sz w:val="18"/>
                <w:szCs w:val="18"/>
                <w:lang w:val="es-MX" w:eastAsia="es-MX"/>
              </w:rPr>
            </w:pPr>
            <w:r w:rsidRPr="00F2047D">
              <w:rPr>
                <w:sz w:val="18"/>
                <w:szCs w:val="18"/>
              </w:rPr>
              <w:t>$888.00</w:t>
            </w:r>
          </w:p>
        </w:tc>
        <w:tc>
          <w:tcPr>
            <w:tcW w:w="1180" w:type="dxa"/>
            <w:tcBorders>
              <w:top w:val="nil"/>
              <w:left w:val="nil"/>
              <w:bottom w:val="single" w:sz="4" w:space="0" w:color="auto"/>
              <w:right w:val="single" w:sz="4" w:space="0" w:color="auto"/>
            </w:tcBorders>
          </w:tcPr>
          <w:p w14:paraId="086AA80A" w14:textId="77777777" w:rsidR="00170CBE" w:rsidRPr="00F2047D" w:rsidRDefault="00170CBE" w:rsidP="00812374">
            <w:pPr>
              <w:jc w:val="center"/>
              <w:rPr>
                <w:rFonts w:cs="Calibri"/>
                <w:sz w:val="18"/>
                <w:szCs w:val="18"/>
                <w:lang w:val="es-MX" w:eastAsia="es-MX"/>
              </w:rPr>
            </w:pPr>
            <w:r w:rsidRPr="00F2047D">
              <w:rPr>
                <w:sz w:val="18"/>
                <w:szCs w:val="18"/>
              </w:rPr>
              <w:t>$13,320.00</w:t>
            </w:r>
          </w:p>
        </w:tc>
      </w:tr>
      <w:tr w:rsidR="00170CBE" w:rsidRPr="00F2047D" w14:paraId="583205A5" w14:textId="77777777" w:rsidTr="00170CBE">
        <w:trPr>
          <w:trHeight w:val="615"/>
          <w:jc w:val="center"/>
        </w:trPr>
        <w:tc>
          <w:tcPr>
            <w:tcW w:w="662" w:type="dxa"/>
            <w:tcBorders>
              <w:top w:val="nil"/>
              <w:left w:val="single" w:sz="4" w:space="0" w:color="auto"/>
              <w:bottom w:val="single" w:sz="4" w:space="0" w:color="auto"/>
              <w:right w:val="single" w:sz="4" w:space="0" w:color="auto"/>
            </w:tcBorders>
            <w:shd w:val="clear" w:color="auto" w:fill="auto"/>
            <w:hideMark/>
          </w:tcPr>
          <w:p w14:paraId="3A38ADE0"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3</w:t>
            </w:r>
          </w:p>
        </w:tc>
        <w:tc>
          <w:tcPr>
            <w:tcW w:w="3728" w:type="dxa"/>
            <w:tcBorders>
              <w:top w:val="nil"/>
              <w:left w:val="nil"/>
              <w:bottom w:val="single" w:sz="4" w:space="0" w:color="auto"/>
              <w:right w:val="single" w:sz="4" w:space="0" w:color="auto"/>
            </w:tcBorders>
            <w:shd w:val="clear" w:color="auto" w:fill="auto"/>
            <w:noWrap/>
            <w:hideMark/>
          </w:tcPr>
          <w:p w14:paraId="2B732EC9"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Conector PANDUIT CJS688TGY Jack RJ45 Blindado, Estilo TG, Mini-</w:t>
            </w:r>
            <w:proofErr w:type="spellStart"/>
            <w:r w:rsidRPr="00F2047D">
              <w:rPr>
                <w:rFonts w:cs="Calibri"/>
                <w:sz w:val="18"/>
                <w:szCs w:val="18"/>
                <w:lang w:val="es-MX" w:eastAsia="es-MX"/>
              </w:rPr>
              <w:t>Com</w:t>
            </w:r>
            <w:proofErr w:type="spellEnd"/>
            <w:r w:rsidRPr="00F2047D">
              <w:rPr>
                <w:rFonts w:cs="Calibri"/>
                <w:sz w:val="18"/>
                <w:szCs w:val="18"/>
                <w:lang w:val="es-MX" w:eastAsia="es-MX"/>
              </w:rPr>
              <w:t>, Categoría 6, de 8 posiciones y 8 cables. ANSI/TIA-568.2-D</w:t>
            </w:r>
          </w:p>
        </w:tc>
        <w:tc>
          <w:tcPr>
            <w:tcW w:w="1120" w:type="dxa"/>
            <w:tcBorders>
              <w:top w:val="nil"/>
              <w:left w:val="nil"/>
              <w:bottom w:val="single" w:sz="4" w:space="0" w:color="auto"/>
              <w:right w:val="single" w:sz="4" w:space="0" w:color="auto"/>
            </w:tcBorders>
            <w:shd w:val="clear" w:color="auto" w:fill="auto"/>
            <w:noWrap/>
            <w:hideMark/>
          </w:tcPr>
          <w:p w14:paraId="7CD6A8A3"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PANDUIT</w:t>
            </w:r>
          </w:p>
        </w:tc>
        <w:tc>
          <w:tcPr>
            <w:tcW w:w="947" w:type="dxa"/>
            <w:tcBorders>
              <w:top w:val="nil"/>
              <w:left w:val="nil"/>
              <w:bottom w:val="single" w:sz="4" w:space="0" w:color="auto"/>
              <w:right w:val="single" w:sz="4" w:space="0" w:color="auto"/>
            </w:tcBorders>
            <w:shd w:val="clear" w:color="auto" w:fill="auto"/>
            <w:hideMark/>
          </w:tcPr>
          <w:p w14:paraId="52106A54"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20</w:t>
            </w:r>
          </w:p>
        </w:tc>
        <w:tc>
          <w:tcPr>
            <w:tcW w:w="851" w:type="dxa"/>
            <w:tcBorders>
              <w:top w:val="nil"/>
              <w:left w:val="nil"/>
              <w:bottom w:val="single" w:sz="4" w:space="0" w:color="auto"/>
              <w:right w:val="single" w:sz="4" w:space="0" w:color="auto"/>
            </w:tcBorders>
            <w:shd w:val="clear" w:color="auto" w:fill="auto"/>
            <w:hideMark/>
          </w:tcPr>
          <w:p w14:paraId="5ACBEEC2"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5C9364F0" w14:textId="77777777" w:rsidR="00170CBE" w:rsidRPr="00F2047D" w:rsidRDefault="00170CBE" w:rsidP="00812374">
            <w:pPr>
              <w:jc w:val="center"/>
              <w:rPr>
                <w:rFonts w:cs="Calibri"/>
                <w:sz w:val="18"/>
                <w:szCs w:val="18"/>
                <w:lang w:val="es-MX" w:eastAsia="es-MX"/>
              </w:rPr>
            </w:pPr>
            <w:r w:rsidRPr="00F2047D">
              <w:rPr>
                <w:sz w:val="18"/>
                <w:szCs w:val="18"/>
              </w:rPr>
              <w:t>$242.00</w:t>
            </w:r>
          </w:p>
        </w:tc>
        <w:tc>
          <w:tcPr>
            <w:tcW w:w="1180" w:type="dxa"/>
            <w:tcBorders>
              <w:top w:val="nil"/>
              <w:left w:val="nil"/>
              <w:bottom w:val="single" w:sz="4" w:space="0" w:color="auto"/>
              <w:right w:val="single" w:sz="4" w:space="0" w:color="auto"/>
            </w:tcBorders>
          </w:tcPr>
          <w:p w14:paraId="1D942A93" w14:textId="77777777" w:rsidR="00170CBE" w:rsidRPr="00F2047D" w:rsidRDefault="00170CBE" w:rsidP="00812374">
            <w:pPr>
              <w:jc w:val="center"/>
              <w:rPr>
                <w:rFonts w:cs="Calibri"/>
                <w:sz w:val="18"/>
                <w:szCs w:val="18"/>
                <w:lang w:val="es-MX" w:eastAsia="es-MX"/>
              </w:rPr>
            </w:pPr>
            <w:r w:rsidRPr="00F2047D">
              <w:rPr>
                <w:sz w:val="18"/>
                <w:szCs w:val="18"/>
              </w:rPr>
              <w:t>$4,840.00</w:t>
            </w:r>
          </w:p>
        </w:tc>
      </w:tr>
      <w:tr w:rsidR="00170CBE" w:rsidRPr="00F2047D" w14:paraId="652783A4" w14:textId="77777777" w:rsidTr="00170CBE">
        <w:trPr>
          <w:trHeight w:val="570"/>
          <w:jc w:val="center"/>
        </w:trPr>
        <w:tc>
          <w:tcPr>
            <w:tcW w:w="662" w:type="dxa"/>
            <w:tcBorders>
              <w:top w:val="nil"/>
              <w:left w:val="single" w:sz="4" w:space="0" w:color="auto"/>
              <w:bottom w:val="single" w:sz="4" w:space="0" w:color="auto"/>
              <w:right w:val="single" w:sz="4" w:space="0" w:color="auto"/>
            </w:tcBorders>
            <w:shd w:val="clear" w:color="auto" w:fill="auto"/>
            <w:hideMark/>
          </w:tcPr>
          <w:p w14:paraId="120F6648"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4</w:t>
            </w:r>
          </w:p>
        </w:tc>
        <w:tc>
          <w:tcPr>
            <w:tcW w:w="3728" w:type="dxa"/>
            <w:tcBorders>
              <w:top w:val="nil"/>
              <w:left w:val="nil"/>
              <w:bottom w:val="single" w:sz="4" w:space="0" w:color="auto"/>
              <w:right w:val="single" w:sz="4" w:space="0" w:color="auto"/>
            </w:tcBorders>
            <w:shd w:val="clear" w:color="auto" w:fill="auto"/>
            <w:noWrap/>
            <w:hideMark/>
          </w:tcPr>
          <w:p w14:paraId="73D39BBD"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Placa de pared PANDUIT</w:t>
            </w:r>
            <w:r>
              <w:rPr>
                <w:rFonts w:cs="Calibri"/>
                <w:sz w:val="18"/>
                <w:szCs w:val="18"/>
                <w:lang w:val="es-MX" w:eastAsia="es-MX"/>
              </w:rPr>
              <w:t xml:space="preserve"> </w:t>
            </w:r>
            <w:r w:rsidRPr="00F2047D">
              <w:rPr>
                <w:rFonts w:cs="Calibri"/>
                <w:sz w:val="18"/>
                <w:szCs w:val="18"/>
                <w:lang w:val="es-MX" w:eastAsia="es-MX"/>
              </w:rPr>
              <w:t>pl</w:t>
            </w:r>
            <w:r>
              <w:rPr>
                <w:rFonts w:cs="Calibri"/>
                <w:sz w:val="18"/>
                <w:szCs w:val="18"/>
                <w:lang w:val="es-MX" w:eastAsia="es-MX"/>
              </w:rPr>
              <w:t>á</w:t>
            </w:r>
            <w:r w:rsidRPr="00F2047D">
              <w:rPr>
                <w:rFonts w:cs="Calibri"/>
                <w:sz w:val="18"/>
                <w:szCs w:val="18"/>
                <w:lang w:val="es-MX" w:eastAsia="es-MX"/>
              </w:rPr>
              <w:t xml:space="preserve">stica CFPE2IW de 2 puertos </w:t>
            </w:r>
            <w:proofErr w:type="spellStart"/>
            <w:r w:rsidRPr="00F2047D">
              <w:rPr>
                <w:rFonts w:cs="Calibri"/>
                <w:sz w:val="18"/>
                <w:szCs w:val="18"/>
                <w:lang w:val="es-MX" w:eastAsia="es-MX"/>
              </w:rPr>
              <w:t>panduit</w:t>
            </w:r>
            <w:proofErr w:type="spellEnd"/>
            <w:r w:rsidRPr="00F2047D">
              <w:rPr>
                <w:rFonts w:cs="Calibri"/>
                <w:sz w:val="18"/>
                <w:szCs w:val="18"/>
                <w:lang w:val="es-MX" w:eastAsia="es-MX"/>
              </w:rPr>
              <w:t xml:space="preserve"> pa</w:t>
            </w:r>
            <w:r>
              <w:rPr>
                <w:rFonts w:cs="Calibri"/>
                <w:sz w:val="18"/>
                <w:szCs w:val="18"/>
                <w:lang w:val="es-MX" w:eastAsia="es-MX"/>
              </w:rPr>
              <w:t>r</w:t>
            </w:r>
            <w:r w:rsidRPr="00F2047D">
              <w:rPr>
                <w:rFonts w:cs="Calibri"/>
                <w:sz w:val="18"/>
                <w:szCs w:val="18"/>
                <w:lang w:val="es-MX" w:eastAsia="es-MX"/>
              </w:rPr>
              <w:t>a conector RJ45 Cat 6 Mini-</w:t>
            </w:r>
            <w:proofErr w:type="spellStart"/>
            <w:r w:rsidRPr="00F2047D">
              <w:rPr>
                <w:rFonts w:cs="Calibri"/>
                <w:sz w:val="18"/>
                <w:szCs w:val="18"/>
                <w:lang w:val="es-MX" w:eastAsia="es-MX"/>
              </w:rPr>
              <w:t>Com</w:t>
            </w:r>
            <w:proofErr w:type="spellEnd"/>
          </w:p>
        </w:tc>
        <w:tc>
          <w:tcPr>
            <w:tcW w:w="1120" w:type="dxa"/>
            <w:tcBorders>
              <w:top w:val="nil"/>
              <w:left w:val="nil"/>
              <w:bottom w:val="single" w:sz="4" w:space="0" w:color="auto"/>
              <w:right w:val="single" w:sz="4" w:space="0" w:color="auto"/>
            </w:tcBorders>
            <w:shd w:val="clear" w:color="auto" w:fill="auto"/>
            <w:noWrap/>
            <w:hideMark/>
          </w:tcPr>
          <w:p w14:paraId="180A9BB9"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PANDUIT</w:t>
            </w:r>
          </w:p>
        </w:tc>
        <w:tc>
          <w:tcPr>
            <w:tcW w:w="947" w:type="dxa"/>
            <w:tcBorders>
              <w:top w:val="nil"/>
              <w:left w:val="nil"/>
              <w:bottom w:val="single" w:sz="4" w:space="0" w:color="auto"/>
              <w:right w:val="single" w:sz="4" w:space="0" w:color="auto"/>
            </w:tcBorders>
            <w:shd w:val="clear" w:color="auto" w:fill="auto"/>
            <w:hideMark/>
          </w:tcPr>
          <w:p w14:paraId="6A04B7A2"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20</w:t>
            </w:r>
          </w:p>
        </w:tc>
        <w:tc>
          <w:tcPr>
            <w:tcW w:w="851" w:type="dxa"/>
            <w:tcBorders>
              <w:top w:val="nil"/>
              <w:left w:val="nil"/>
              <w:bottom w:val="single" w:sz="4" w:space="0" w:color="auto"/>
              <w:right w:val="single" w:sz="4" w:space="0" w:color="auto"/>
            </w:tcBorders>
            <w:shd w:val="clear" w:color="auto" w:fill="auto"/>
            <w:hideMark/>
          </w:tcPr>
          <w:p w14:paraId="5205C13B"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41D2C62E" w14:textId="77777777" w:rsidR="00170CBE" w:rsidRPr="00F2047D" w:rsidRDefault="00170CBE" w:rsidP="00812374">
            <w:pPr>
              <w:jc w:val="center"/>
              <w:rPr>
                <w:rFonts w:cs="Calibri"/>
                <w:sz w:val="18"/>
                <w:szCs w:val="18"/>
                <w:lang w:val="es-MX" w:eastAsia="es-MX"/>
              </w:rPr>
            </w:pPr>
            <w:r w:rsidRPr="00F2047D">
              <w:rPr>
                <w:sz w:val="18"/>
                <w:szCs w:val="18"/>
              </w:rPr>
              <w:t>$65.00</w:t>
            </w:r>
          </w:p>
        </w:tc>
        <w:tc>
          <w:tcPr>
            <w:tcW w:w="1180" w:type="dxa"/>
            <w:tcBorders>
              <w:top w:val="nil"/>
              <w:left w:val="nil"/>
              <w:bottom w:val="single" w:sz="4" w:space="0" w:color="auto"/>
              <w:right w:val="single" w:sz="4" w:space="0" w:color="auto"/>
            </w:tcBorders>
          </w:tcPr>
          <w:p w14:paraId="4E09B311" w14:textId="77777777" w:rsidR="00170CBE" w:rsidRPr="00F2047D" w:rsidRDefault="00170CBE" w:rsidP="00812374">
            <w:pPr>
              <w:jc w:val="center"/>
              <w:rPr>
                <w:rFonts w:cs="Calibri"/>
                <w:sz w:val="18"/>
                <w:szCs w:val="18"/>
                <w:lang w:val="es-MX" w:eastAsia="es-MX"/>
              </w:rPr>
            </w:pPr>
            <w:r w:rsidRPr="00F2047D">
              <w:rPr>
                <w:sz w:val="18"/>
                <w:szCs w:val="18"/>
              </w:rPr>
              <w:t>$1,300.00</w:t>
            </w:r>
          </w:p>
        </w:tc>
      </w:tr>
      <w:tr w:rsidR="00170CBE" w:rsidRPr="00F2047D" w14:paraId="6FCFAAC1" w14:textId="77777777" w:rsidTr="00170CBE">
        <w:trPr>
          <w:trHeight w:val="1550"/>
          <w:jc w:val="center"/>
        </w:trPr>
        <w:tc>
          <w:tcPr>
            <w:tcW w:w="662" w:type="dxa"/>
            <w:tcBorders>
              <w:top w:val="nil"/>
              <w:left w:val="single" w:sz="4" w:space="0" w:color="auto"/>
              <w:bottom w:val="single" w:sz="4" w:space="0" w:color="auto"/>
              <w:right w:val="single" w:sz="4" w:space="0" w:color="auto"/>
            </w:tcBorders>
            <w:shd w:val="clear" w:color="auto" w:fill="auto"/>
            <w:hideMark/>
          </w:tcPr>
          <w:p w14:paraId="37F21D12"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lastRenderedPageBreak/>
              <w:t>5</w:t>
            </w:r>
          </w:p>
        </w:tc>
        <w:tc>
          <w:tcPr>
            <w:tcW w:w="3728" w:type="dxa"/>
            <w:tcBorders>
              <w:top w:val="nil"/>
              <w:left w:val="nil"/>
              <w:bottom w:val="single" w:sz="4" w:space="0" w:color="auto"/>
              <w:right w:val="single" w:sz="4" w:space="0" w:color="auto"/>
            </w:tcBorders>
            <w:shd w:val="clear" w:color="auto" w:fill="auto"/>
            <w:noWrap/>
            <w:hideMark/>
          </w:tcPr>
          <w:p w14:paraId="5E5203FE"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 xml:space="preserve">Carrete de 1 km de Fibra Óptica Aérea LINKEDPRO IC-FIG8A2-2C Mini Figura 8 G.657A2 tipo </w:t>
            </w:r>
            <w:proofErr w:type="spellStart"/>
            <w:r w:rsidRPr="00F2047D">
              <w:rPr>
                <w:rFonts w:cs="Calibri"/>
                <w:sz w:val="18"/>
                <w:szCs w:val="18"/>
                <w:lang w:val="es-MX" w:eastAsia="es-MX"/>
              </w:rPr>
              <w:t>Drop</w:t>
            </w:r>
            <w:proofErr w:type="spellEnd"/>
            <w:r w:rsidRPr="00F2047D">
              <w:rPr>
                <w:rFonts w:cs="Calibri"/>
                <w:sz w:val="18"/>
                <w:szCs w:val="18"/>
                <w:lang w:val="es-MX" w:eastAsia="es-MX"/>
              </w:rPr>
              <w:t>, Monomodo de 2 Hilos (</w:t>
            </w:r>
            <w:proofErr w:type="spellStart"/>
            <w:r w:rsidRPr="00F2047D">
              <w:rPr>
                <w:rFonts w:cs="Calibri"/>
                <w:sz w:val="18"/>
                <w:szCs w:val="18"/>
                <w:lang w:val="es-MX" w:eastAsia="es-MX"/>
              </w:rPr>
              <w:t>bifibra</w:t>
            </w:r>
            <w:proofErr w:type="spellEnd"/>
            <w:r w:rsidRPr="00F2047D">
              <w:rPr>
                <w:rFonts w:cs="Calibri"/>
                <w:sz w:val="18"/>
                <w:szCs w:val="18"/>
                <w:lang w:val="es-MX" w:eastAsia="es-MX"/>
              </w:rPr>
              <w:t xml:space="preserve">), Color </w:t>
            </w:r>
            <w:proofErr w:type="gramStart"/>
            <w:r w:rsidRPr="00F2047D">
              <w:rPr>
                <w:rFonts w:cs="Calibri"/>
                <w:sz w:val="18"/>
                <w:szCs w:val="18"/>
                <w:lang w:val="es-MX" w:eastAsia="es-MX"/>
              </w:rPr>
              <w:t>Negro  plana</w:t>
            </w:r>
            <w:proofErr w:type="gramEnd"/>
            <w:r w:rsidRPr="00F2047D">
              <w:rPr>
                <w:rFonts w:cs="Calibri"/>
                <w:sz w:val="18"/>
                <w:szCs w:val="18"/>
                <w:lang w:val="es-MX" w:eastAsia="es-MX"/>
              </w:rPr>
              <w:t xml:space="preserve"> BIF (insensible a las curvaturas), Mensajero de acero de </w:t>
            </w:r>
            <w:r w:rsidRPr="00F2047D">
              <w:rPr>
                <w:rFonts w:ascii="Calibri" w:hAnsi="Calibri" w:cs="Calibri"/>
                <w:sz w:val="18"/>
                <w:szCs w:val="18"/>
                <w:lang w:val="es-MX" w:eastAsia="es-MX"/>
              </w:rPr>
              <w:t>Φ</w:t>
            </w:r>
            <w:r w:rsidRPr="00F2047D">
              <w:rPr>
                <w:rFonts w:cs="Calibri"/>
                <w:sz w:val="18"/>
                <w:szCs w:val="18"/>
                <w:lang w:val="es-MX" w:eastAsia="es-MX"/>
              </w:rPr>
              <w:t xml:space="preserve"> 1.0 mm, forro: LS0H (Bajo Humo, Cero Hal</w:t>
            </w:r>
            <w:r w:rsidRPr="00F2047D">
              <w:rPr>
                <w:rFonts w:cs="Abadi MT Condensed Light"/>
                <w:sz w:val="18"/>
                <w:szCs w:val="18"/>
                <w:lang w:val="es-MX" w:eastAsia="es-MX"/>
              </w:rPr>
              <w:t>ó</w:t>
            </w:r>
            <w:r w:rsidRPr="00F2047D">
              <w:rPr>
                <w:rFonts w:cs="Calibri"/>
                <w:sz w:val="18"/>
                <w:szCs w:val="18"/>
                <w:lang w:val="es-MX" w:eastAsia="es-MX"/>
              </w:rPr>
              <w:t>genos), Tensi</w:t>
            </w:r>
            <w:r w:rsidRPr="00F2047D">
              <w:rPr>
                <w:rFonts w:cs="Abadi MT Condensed Light"/>
                <w:sz w:val="18"/>
                <w:szCs w:val="18"/>
                <w:lang w:val="es-MX" w:eastAsia="es-MX"/>
              </w:rPr>
              <w:t>ó</w:t>
            </w:r>
            <w:r w:rsidRPr="00F2047D">
              <w:rPr>
                <w:rFonts w:cs="Calibri"/>
                <w:sz w:val="18"/>
                <w:szCs w:val="18"/>
                <w:lang w:val="es-MX" w:eastAsia="es-MX"/>
              </w:rPr>
              <w:t xml:space="preserve">n </w:t>
            </w:r>
            <w:proofErr w:type="spellStart"/>
            <w:r w:rsidRPr="00F2047D">
              <w:rPr>
                <w:rFonts w:cs="Calibri"/>
                <w:sz w:val="18"/>
                <w:szCs w:val="18"/>
                <w:lang w:val="es-MX" w:eastAsia="es-MX"/>
              </w:rPr>
              <w:t>Maxima</w:t>
            </w:r>
            <w:proofErr w:type="spellEnd"/>
            <w:r w:rsidRPr="00F2047D">
              <w:rPr>
                <w:rFonts w:cs="Calibri"/>
                <w:sz w:val="18"/>
                <w:szCs w:val="18"/>
                <w:lang w:val="es-MX" w:eastAsia="es-MX"/>
              </w:rPr>
              <w:t>: 600N, Aplicaciones: Interior/Exterior, Rango de Temperatura: -20</w:t>
            </w:r>
            <w:r w:rsidRPr="00F2047D">
              <w:rPr>
                <w:rFonts w:cs="Abadi MT Condensed Light"/>
                <w:sz w:val="18"/>
                <w:szCs w:val="18"/>
                <w:lang w:val="es-MX" w:eastAsia="es-MX"/>
              </w:rPr>
              <w:t>°</w:t>
            </w:r>
            <w:r w:rsidRPr="00F2047D">
              <w:rPr>
                <w:rFonts w:cs="Calibri"/>
                <w:sz w:val="18"/>
                <w:szCs w:val="18"/>
                <w:lang w:val="es-MX" w:eastAsia="es-MX"/>
              </w:rPr>
              <w:t>C a +60</w:t>
            </w:r>
            <w:r w:rsidRPr="00F2047D">
              <w:rPr>
                <w:rFonts w:cs="Abadi MT Condensed Light"/>
                <w:sz w:val="18"/>
                <w:szCs w:val="18"/>
                <w:lang w:val="es-MX" w:eastAsia="es-MX"/>
              </w:rPr>
              <w:t>°</w:t>
            </w:r>
            <w:r w:rsidRPr="00F2047D">
              <w:rPr>
                <w:rFonts w:cs="Calibri"/>
                <w:sz w:val="18"/>
                <w:szCs w:val="18"/>
                <w:lang w:val="es-MX" w:eastAsia="es-MX"/>
              </w:rPr>
              <w:t xml:space="preserve">C, Peso Nominal (kg/km): 20 </w:t>
            </w:r>
            <w:r w:rsidRPr="00F2047D">
              <w:rPr>
                <w:rFonts w:cs="Abadi MT Condensed Light"/>
                <w:sz w:val="18"/>
                <w:szCs w:val="18"/>
                <w:lang w:val="es-MX" w:eastAsia="es-MX"/>
              </w:rPr>
              <w:t>±</w:t>
            </w:r>
            <w:r w:rsidRPr="00F2047D">
              <w:rPr>
                <w:rFonts w:cs="Calibri"/>
                <w:sz w:val="18"/>
                <w:szCs w:val="18"/>
                <w:lang w:val="es-MX" w:eastAsia="es-MX"/>
              </w:rPr>
              <w:t xml:space="preserve"> 3 kg/km</w:t>
            </w:r>
          </w:p>
        </w:tc>
        <w:tc>
          <w:tcPr>
            <w:tcW w:w="1120" w:type="dxa"/>
            <w:tcBorders>
              <w:top w:val="nil"/>
              <w:left w:val="nil"/>
              <w:bottom w:val="single" w:sz="4" w:space="0" w:color="auto"/>
              <w:right w:val="single" w:sz="4" w:space="0" w:color="auto"/>
            </w:tcBorders>
            <w:shd w:val="clear" w:color="auto" w:fill="auto"/>
            <w:noWrap/>
            <w:hideMark/>
          </w:tcPr>
          <w:p w14:paraId="0B7019EB"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LINKEDPRO</w:t>
            </w:r>
          </w:p>
        </w:tc>
        <w:tc>
          <w:tcPr>
            <w:tcW w:w="947" w:type="dxa"/>
            <w:tcBorders>
              <w:top w:val="nil"/>
              <w:left w:val="nil"/>
              <w:bottom w:val="single" w:sz="4" w:space="0" w:color="auto"/>
              <w:right w:val="single" w:sz="4" w:space="0" w:color="auto"/>
            </w:tcBorders>
            <w:shd w:val="clear" w:color="auto" w:fill="auto"/>
            <w:hideMark/>
          </w:tcPr>
          <w:p w14:paraId="669EFC66"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6</w:t>
            </w:r>
          </w:p>
        </w:tc>
        <w:tc>
          <w:tcPr>
            <w:tcW w:w="851" w:type="dxa"/>
            <w:tcBorders>
              <w:top w:val="nil"/>
              <w:left w:val="nil"/>
              <w:bottom w:val="single" w:sz="4" w:space="0" w:color="auto"/>
              <w:right w:val="single" w:sz="4" w:space="0" w:color="auto"/>
            </w:tcBorders>
            <w:shd w:val="clear" w:color="auto" w:fill="auto"/>
            <w:hideMark/>
          </w:tcPr>
          <w:p w14:paraId="7C45BF73"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BOBINA</w:t>
            </w:r>
          </w:p>
        </w:tc>
        <w:tc>
          <w:tcPr>
            <w:tcW w:w="1005" w:type="dxa"/>
            <w:tcBorders>
              <w:top w:val="nil"/>
              <w:left w:val="nil"/>
              <w:bottom w:val="single" w:sz="4" w:space="0" w:color="auto"/>
              <w:right w:val="single" w:sz="4" w:space="0" w:color="auto"/>
            </w:tcBorders>
          </w:tcPr>
          <w:p w14:paraId="1ACE9C49" w14:textId="77777777" w:rsidR="00170CBE" w:rsidRPr="00F2047D" w:rsidRDefault="00170CBE" w:rsidP="00812374">
            <w:pPr>
              <w:jc w:val="center"/>
              <w:rPr>
                <w:rFonts w:cs="Calibri"/>
                <w:sz w:val="18"/>
                <w:szCs w:val="18"/>
                <w:lang w:val="es-MX" w:eastAsia="es-MX"/>
              </w:rPr>
            </w:pPr>
            <w:r w:rsidRPr="00F2047D">
              <w:rPr>
                <w:sz w:val="18"/>
                <w:szCs w:val="18"/>
              </w:rPr>
              <w:t>$1,854.00</w:t>
            </w:r>
          </w:p>
        </w:tc>
        <w:tc>
          <w:tcPr>
            <w:tcW w:w="1180" w:type="dxa"/>
            <w:tcBorders>
              <w:top w:val="nil"/>
              <w:left w:val="nil"/>
              <w:bottom w:val="single" w:sz="4" w:space="0" w:color="auto"/>
              <w:right w:val="single" w:sz="4" w:space="0" w:color="auto"/>
            </w:tcBorders>
          </w:tcPr>
          <w:p w14:paraId="034E5997" w14:textId="77777777" w:rsidR="00170CBE" w:rsidRPr="00F2047D" w:rsidRDefault="00170CBE" w:rsidP="00812374">
            <w:pPr>
              <w:jc w:val="center"/>
              <w:rPr>
                <w:rFonts w:cs="Calibri"/>
                <w:sz w:val="18"/>
                <w:szCs w:val="18"/>
                <w:lang w:val="es-MX" w:eastAsia="es-MX"/>
              </w:rPr>
            </w:pPr>
            <w:r w:rsidRPr="00F2047D">
              <w:rPr>
                <w:sz w:val="18"/>
                <w:szCs w:val="18"/>
              </w:rPr>
              <w:t>$11,124.00</w:t>
            </w:r>
          </w:p>
        </w:tc>
      </w:tr>
      <w:tr w:rsidR="00170CBE" w:rsidRPr="00F2047D" w14:paraId="08D87876" w14:textId="77777777" w:rsidTr="00170CBE">
        <w:trPr>
          <w:trHeight w:val="885"/>
          <w:jc w:val="center"/>
        </w:trPr>
        <w:tc>
          <w:tcPr>
            <w:tcW w:w="662" w:type="dxa"/>
            <w:tcBorders>
              <w:top w:val="nil"/>
              <w:left w:val="single" w:sz="4" w:space="0" w:color="auto"/>
              <w:bottom w:val="single" w:sz="4" w:space="0" w:color="auto"/>
              <w:right w:val="single" w:sz="4" w:space="0" w:color="auto"/>
            </w:tcBorders>
            <w:shd w:val="clear" w:color="auto" w:fill="auto"/>
            <w:hideMark/>
          </w:tcPr>
          <w:p w14:paraId="0CD69119"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6</w:t>
            </w:r>
          </w:p>
        </w:tc>
        <w:tc>
          <w:tcPr>
            <w:tcW w:w="3728" w:type="dxa"/>
            <w:tcBorders>
              <w:top w:val="nil"/>
              <w:left w:val="nil"/>
              <w:bottom w:val="single" w:sz="4" w:space="0" w:color="auto"/>
              <w:right w:val="single" w:sz="4" w:space="0" w:color="auto"/>
            </w:tcBorders>
            <w:shd w:val="clear" w:color="auto" w:fill="auto"/>
            <w:noWrap/>
            <w:hideMark/>
          </w:tcPr>
          <w:p w14:paraId="1E89348A"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Pastilla termomagnética ITM 1 polo de riel DIN 16 A. de un polo, 120 V/240 V, interruptor de circuito de montaje en riel DIN, viaje magnético térmico, interruptor de desconexión solar de CA MCB C16</w:t>
            </w:r>
          </w:p>
        </w:tc>
        <w:tc>
          <w:tcPr>
            <w:tcW w:w="1120" w:type="dxa"/>
            <w:tcBorders>
              <w:top w:val="nil"/>
              <w:left w:val="nil"/>
              <w:bottom w:val="single" w:sz="4" w:space="0" w:color="auto"/>
              <w:right w:val="single" w:sz="4" w:space="0" w:color="auto"/>
            </w:tcBorders>
            <w:shd w:val="clear" w:color="auto" w:fill="auto"/>
            <w:noWrap/>
            <w:hideMark/>
          </w:tcPr>
          <w:p w14:paraId="10B15E6A"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GE</w:t>
            </w:r>
          </w:p>
        </w:tc>
        <w:tc>
          <w:tcPr>
            <w:tcW w:w="947" w:type="dxa"/>
            <w:tcBorders>
              <w:top w:val="nil"/>
              <w:left w:val="nil"/>
              <w:bottom w:val="single" w:sz="4" w:space="0" w:color="auto"/>
              <w:right w:val="single" w:sz="4" w:space="0" w:color="auto"/>
            </w:tcBorders>
            <w:shd w:val="clear" w:color="auto" w:fill="auto"/>
            <w:noWrap/>
            <w:hideMark/>
          </w:tcPr>
          <w:p w14:paraId="7F7FB889"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20</w:t>
            </w:r>
          </w:p>
        </w:tc>
        <w:tc>
          <w:tcPr>
            <w:tcW w:w="851" w:type="dxa"/>
            <w:tcBorders>
              <w:top w:val="nil"/>
              <w:left w:val="nil"/>
              <w:bottom w:val="single" w:sz="4" w:space="0" w:color="auto"/>
              <w:right w:val="single" w:sz="4" w:space="0" w:color="auto"/>
            </w:tcBorders>
            <w:shd w:val="clear" w:color="auto" w:fill="auto"/>
            <w:noWrap/>
            <w:hideMark/>
          </w:tcPr>
          <w:p w14:paraId="61D74A2A"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1B452AC4" w14:textId="77777777" w:rsidR="00170CBE" w:rsidRPr="00F2047D" w:rsidRDefault="00170CBE" w:rsidP="00812374">
            <w:pPr>
              <w:jc w:val="center"/>
              <w:rPr>
                <w:rFonts w:cs="Calibri"/>
                <w:sz w:val="18"/>
                <w:szCs w:val="18"/>
                <w:lang w:val="es-MX" w:eastAsia="es-MX"/>
              </w:rPr>
            </w:pPr>
            <w:r w:rsidRPr="00F2047D">
              <w:rPr>
                <w:sz w:val="18"/>
                <w:szCs w:val="18"/>
              </w:rPr>
              <w:t>$297.00</w:t>
            </w:r>
          </w:p>
        </w:tc>
        <w:tc>
          <w:tcPr>
            <w:tcW w:w="1180" w:type="dxa"/>
            <w:tcBorders>
              <w:top w:val="nil"/>
              <w:left w:val="nil"/>
              <w:bottom w:val="single" w:sz="4" w:space="0" w:color="auto"/>
              <w:right w:val="single" w:sz="4" w:space="0" w:color="auto"/>
            </w:tcBorders>
          </w:tcPr>
          <w:p w14:paraId="47865E32" w14:textId="77777777" w:rsidR="00170CBE" w:rsidRPr="00F2047D" w:rsidRDefault="00170CBE" w:rsidP="00812374">
            <w:pPr>
              <w:jc w:val="center"/>
              <w:rPr>
                <w:rFonts w:cs="Calibri"/>
                <w:sz w:val="18"/>
                <w:szCs w:val="18"/>
                <w:lang w:val="es-MX" w:eastAsia="es-MX"/>
              </w:rPr>
            </w:pPr>
            <w:r w:rsidRPr="00F2047D">
              <w:rPr>
                <w:sz w:val="18"/>
                <w:szCs w:val="18"/>
              </w:rPr>
              <w:t>$5,940.00</w:t>
            </w:r>
          </w:p>
        </w:tc>
      </w:tr>
      <w:tr w:rsidR="00170CBE" w:rsidRPr="00F2047D" w14:paraId="5367B0EB" w14:textId="77777777" w:rsidTr="00170CBE">
        <w:trPr>
          <w:trHeight w:val="480"/>
          <w:jc w:val="center"/>
        </w:trPr>
        <w:tc>
          <w:tcPr>
            <w:tcW w:w="662" w:type="dxa"/>
            <w:tcBorders>
              <w:top w:val="nil"/>
              <w:left w:val="single" w:sz="4" w:space="0" w:color="auto"/>
              <w:bottom w:val="single" w:sz="4" w:space="0" w:color="auto"/>
              <w:right w:val="single" w:sz="4" w:space="0" w:color="auto"/>
            </w:tcBorders>
            <w:shd w:val="clear" w:color="auto" w:fill="auto"/>
            <w:hideMark/>
          </w:tcPr>
          <w:p w14:paraId="7392079A"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7</w:t>
            </w:r>
          </w:p>
        </w:tc>
        <w:tc>
          <w:tcPr>
            <w:tcW w:w="3728" w:type="dxa"/>
            <w:tcBorders>
              <w:top w:val="nil"/>
              <w:left w:val="nil"/>
              <w:bottom w:val="single" w:sz="4" w:space="0" w:color="auto"/>
              <w:right w:val="single" w:sz="4" w:space="0" w:color="auto"/>
            </w:tcBorders>
            <w:shd w:val="clear" w:color="auto" w:fill="auto"/>
            <w:noWrap/>
            <w:hideMark/>
          </w:tcPr>
          <w:p w14:paraId="443A9CC0"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Contacto dúplex VOLTEK con placa 125 v, fabricado en ABS, polipropileno y policarbonato, corriente 16 A</w:t>
            </w:r>
          </w:p>
        </w:tc>
        <w:tc>
          <w:tcPr>
            <w:tcW w:w="1120" w:type="dxa"/>
            <w:tcBorders>
              <w:top w:val="nil"/>
              <w:left w:val="nil"/>
              <w:bottom w:val="single" w:sz="4" w:space="0" w:color="auto"/>
              <w:right w:val="single" w:sz="4" w:space="0" w:color="auto"/>
            </w:tcBorders>
            <w:shd w:val="clear" w:color="auto" w:fill="auto"/>
            <w:noWrap/>
            <w:hideMark/>
          </w:tcPr>
          <w:p w14:paraId="179C4AB1"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VOLTEK</w:t>
            </w:r>
          </w:p>
        </w:tc>
        <w:tc>
          <w:tcPr>
            <w:tcW w:w="947" w:type="dxa"/>
            <w:tcBorders>
              <w:top w:val="nil"/>
              <w:left w:val="nil"/>
              <w:bottom w:val="single" w:sz="4" w:space="0" w:color="auto"/>
              <w:right w:val="single" w:sz="4" w:space="0" w:color="auto"/>
            </w:tcBorders>
            <w:shd w:val="clear" w:color="auto" w:fill="auto"/>
            <w:noWrap/>
            <w:hideMark/>
          </w:tcPr>
          <w:p w14:paraId="61EA3314"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40</w:t>
            </w:r>
          </w:p>
        </w:tc>
        <w:tc>
          <w:tcPr>
            <w:tcW w:w="851" w:type="dxa"/>
            <w:tcBorders>
              <w:top w:val="nil"/>
              <w:left w:val="nil"/>
              <w:bottom w:val="single" w:sz="4" w:space="0" w:color="auto"/>
              <w:right w:val="single" w:sz="4" w:space="0" w:color="auto"/>
            </w:tcBorders>
            <w:shd w:val="clear" w:color="auto" w:fill="auto"/>
            <w:noWrap/>
            <w:hideMark/>
          </w:tcPr>
          <w:p w14:paraId="70B66ABE"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2129EB1E" w14:textId="77777777" w:rsidR="00170CBE" w:rsidRPr="00F2047D" w:rsidRDefault="00170CBE" w:rsidP="00812374">
            <w:pPr>
              <w:jc w:val="center"/>
              <w:rPr>
                <w:rFonts w:cs="Calibri"/>
                <w:sz w:val="18"/>
                <w:szCs w:val="18"/>
                <w:lang w:val="es-MX" w:eastAsia="es-MX"/>
              </w:rPr>
            </w:pPr>
            <w:r w:rsidRPr="00F2047D">
              <w:rPr>
                <w:sz w:val="18"/>
                <w:szCs w:val="18"/>
              </w:rPr>
              <w:t>$83.00</w:t>
            </w:r>
          </w:p>
        </w:tc>
        <w:tc>
          <w:tcPr>
            <w:tcW w:w="1180" w:type="dxa"/>
            <w:tcBorders>
              <w:top w:val="nil"/>
              <w:left w:val="nil"/>
              <w:bottom w:val="single" w:sz="4" w:space="0" w:color="auto"/>
              <w:right w:val="single" w:sz="4" w:space="0" w:color="auto"/>
            </w:tcBorders>
          </w:tcPr>
          <w:p w14:paraId="602DAD8C" w14:textId="77777777" w:rsidR="00170CBE" w:rsidRPr="00F2047D" w:rsidRDefault="00170CBE" w:rsidP="00812374">
            <w:pPr>
              <w:jc w:val="center"/>
              <w:rPr>
                <w:rFonts w:cs="Calibri"/>
                <w:sz w:val="18"/>
                <w:szCs w:val="18"/>
                <w:lang w:val="es-MX" w:eastAsia="es-MX"/>
              </w:rPr>
            </w:pPr>
            <w:r w:rsidRPr="00F2047D">
              <w:rPr>
                <w:sz w:val="18"/>
                <w:szCs w:val="18"/>
              </w:rPr>
              <w:t>$3,320.00</w:t>
            </w:r>
          </w:p>
        </w:tc>
      </w:tr>
      <w:tr w:rsidR="00170CBE" w:rsidRPr="00F2047D" w14:paraId="0B447AAD" w14:textId="77777777" w:rsidTr="00170CBE">
        <w:trPr>
          <w:trHeight w:val="615"/>
          <w:jc w:val="center"/>
        </w:trPr>
        <w:tc>
          <w:tcPr>
            <w:tcW w:w="662" w:type="dxa"/>
            <w:tcBorders>
              <w:top w:val="nil"/>
              <w:left w:val="single" w:sz="4" w:space="0" w:color="auto"/>
              <w:bottom w:val="single" w:sz="4" w:space="0" w:color="auto"/>
              <w:right w:val="single" w:sz="4" w:space="0" w:color="auto"/>
            </w:tcBorders>
            <w:shd w:val="clear" w:color="auto" w:fill="auto"/>
            <w:hideMark/>
          </w:tcPr>
          <w:p w14:paraId="4BFB1823"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8</w:t>
            </w:r>
          </w:p>
        </w:tc>
        <w:tc>
          <w:tcPr>
            <w:tcW w:w="3728" w:type="dxa"/>
            <w:tcBorders>
              <w:top w:val="nil"/>
              <w:left w:val="nil"/>
              <w:bottom w:val="single" w:sz="4" w:space="0" w:color="auto"/>
              <w:right w:val="single" w:sz="4" w:space="0" w:color="auto"/>
            </w:tcBorders>
            <w:shd w:val="clear" w:color="auto" w:fill="auto"/>
            <w:noWrap/>
            <w:hideMark/>
          </w:tcPr>
          <w:p w14:paraId="7AD9DEB6"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Conector TXPRO TXG-PG-12NBK glándula de 1/2" NPT IP68, en poliamida, Rango de temperatura -30°C a 80°C, Hermético a gases y líquidos</w:t>
            </w:r>
          </w:p>
        </w:tc>
        <w:tc>
          <w:tcPr>
            <w:tcW w:w="1120" w:type="dxa"/>
            <w:tcBorders>
              <w:top w:val="nil"/>
              <w:left w:val="nil"/>
              <w:bottom w:val="single" w:sz="4" w:space="0" w:color="auto"/>
              <w:right w:val="single" w:sz="4" w:space="0" w:color="auto"/>
            </w:tcBorders>
            <w:shd w:val="clear" w:color="auto" w:fill="auto"/>
            <w:noWrap/>
            <w:hideMark/>
          </w:tcPr>
          <w:p w14:paraId="1341F0D1"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TXPRO</w:t>
            </w:r>
          </w:p>
        </w:tc>
        <w:tc>
          <w:tcPr>
            <w:tcW w:w="947" w:type="dxa"/>
            <w:tcBorders>
              <w:top w:val="nil"/>
              <w:left w:val="nil"/>
              <w:bottom w:val="single" w:sz="4" w:space="0" w:color="auto"/>
              <w:right w:val="single" w:sz="4" w:space="0" w:color="auto"/>
            </w:tcBorders>
            <w:shd w:val="clear" w:color="auto" w:fill="auto"/>
            <w:noWrap/>
            <w:hideMark/>
          </w:tcPr>
          <w:p w14:paraId="63C04FC6"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95</w:t>
            </w:r>
          </w:p>
        </w:tc>
        <w:tc>
          <w:tcPr>
            <w:tcW w:w="851" w:type="dxa"/>
            <w:tcBorders>
              <w:top w:val="nil"/>
              <w:left w:val="nil"/>
              <w:bottom w:val="single" w:sz="4" w:space="0" w:color="auto"/>
              <w:right w:val="single" w:sz="4" w:space="0" w:color="auto"/>
            </w:tcBorders>
            <w:shd w:val="clear" w:color="auto" w:fill="auto"/>
            <w:noWrap/>
            <w:hideMark/>
          </w:tcPr>
          <w:p w14:paraId="63C15491"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0AD61F43" w14:textId="77777777" w:rsidR="00170CBE" w:rsidRPr="00F2047D" w:rsidRDefault="00170CBE" w:rsidP="00812374">
            <w:pPr>
              <w:jc w:val="center"/>
              <w:rPr>
                <w:rFonts w:cs="Calibri"/>
                <w:sz w:val="18"/>
                <w:szCs w:val="18"/>
                <w:lang w:val="es-MX" w:eastAsia="es-MX"/>
              </w:rPr>
            </w:pPr>
            <w:r w:rsidRPr="00F2047D">
              <w:rPr>
                <w:sz w:val="18"/>
                <w:szCs w:val="18"/>
              </w:rPr>
              <w:t>$12.60</w:t>
            </w:r>
          </w:p>
        </w:tc>
        <w:tc>
          <w:tcPr>
            <w:tcW w:w="1180" w:type="dxa"/>
            <w:tcBorders>
              <w:top w:val="nil"/>
              <w:left w:val="nil"/>
              <w:bottom w:val="single" w:sz="4" w:space="0" w:color="auto"/>
              <w:right w:val="single" w:sz="4" w:space="0" w:color="auto"/>
            </w:tcBorders>
          </w:tcPr>
          <w:p w14:paraId="537A05FC" w14:textId="77777777" w:rsidR="00170CBE" w:rsidRPr="00F2047D" w:rsidRDefault="00170CBE" w:rsidP="00812374">
            <w:pPr>
              <w:jc w:val="center"/>
              <w:rPr>
                <w:rFonts w:cs="Calibri"/>
                <w:sz w:val="18"/>
                <w:szCs w:val="18"/>
                <w:lang w:val="es-MX" w:eastAsia="es-MX"/>
              </w:rPr>
            </w:pPr>
            <w:r w:rsidRPr="00F2047D">
              <w:rPr>
                <w:sz w:val="18"/>
                <w:szCs w:val="18"/>
              </w:rPr>
              <w:t>$1,197.00</w:t>
            </w:r>
          </w:p>
        </w:tc>
      </w:tr>
      <w:tr w:rsidR="00170CBE" w:rsidRPr="00F2047D" w14:paraId="3A25EF88" w14:textId="77777777" w:rsidTr="00170CBE">
        <w:trPr>
          <w:trHeight w:val="1635"/>
          <w:jc w:val="center"/>
        </w:trPr>
        <w:tc>
          <w:tcPr>
            <w:tcW w:w="662" w:type="dxa"/>
            <w:tcBorders>
              <w:top w:val="nil"/>
              <w:left w:val="single" w:sz="4" w:space="0" w:color="auto"/>
              <w:bottom w:val="single" w:sz="4" w:space="0" w:color="auto"/>
              <w:right w:val="single" w:sz="4" w:space="0" w:color="auto"/>
            </w:tcBorders>
            <w:shd w:val="clear" w:color="auto" w:fill="auto"/>
            <w:hideMark/>
          </w:tcPr>
          <w:p w14:paraId="5D23086D"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9</w:t>
            </w:r>
          </w:p>
        </w:tc>
        <w:tc>
          <w:tcPr>
            <w:tcW w:w="3728" w:type="dxa"/>
            <w:tcBorders>
              <w:top w:val="nil"/>
              <w:left w:val="nil"/>
              <w:bottom w:val="single" w:sz="4" w:space="0" w:color="auto"/>
              <w:right w:val="single" w:sz="4" w:space="0" w:color="auto"/>
            </w:tcBorders>
            <w:shd w:val="clear" w:color="auto" w:fill="auto"/>
            <w:hideMark/>
          </w:tcPr>
          <w:p w14:paraId="240725AD"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 xml:space="preserve">Caja </w:t>
            </w:r>
            <w:proofErr w:type="gramStart"/>
            <w:r w:rsidRPr="00F2047D">
              <w:rPr>
                <w:rFonts w:cs="Calibri"/>
                <w:sz w:val="18"/>
                <w:szCs w:val="18"/>
                <w:lang w:val="es-MX" w:eastAsia="es-MX"/>
              </w:rPr>
              <w:t>Terminal  FIBERHOME</w:t>
            </w:r>
            <w:proofErr w:type="gramEnd"/>
            <w:r w:rsidRPr="00F2047D">
              <w:rPr>
                <w:rFonts w:cs="Calibri"/>
                <w:sz w:val="18"/>
                <w:szCs w:val="18"/>
                <w:lang w:val="es-MX" w:eastAsia="es-MX"/>
              </w:rPr>
              <w:t xml:space="preserve">  FTB-506 de Fibra Óptica (Roseta) con 2 acopladores SC/APC, blanca Enrutamiento adecuado de cable, protección de radio de curvatura y alivio de tensión del cable entrante CON 2 Acopladores SC/APC incluidos. Compatible con fibra </w:t>
            </w:r>
            <w:proofErr w:type="spellStart"/>
            <w:r w:rsidRPr="00F2047D">
              <w:rPr>
                <w:rFonts w:cs="Calibri"/>
                <w:sz w:val="18"/>
                <w:szCs w:val="18"/>
                <w:lang w:val="es-MX" w:eastAsia="es-MX"/>
              </w:rPr>
              <w:t>Drop</w:t>
            </w:r>
            <w:proofErr w:type="spellEnd"/>
            <w:r w:rsidRPr="00F2047D">
              <w:rPr>
                <w:rFonts w:cs="Calibri"/>
                <w:sz w:val="18"/>
                <w:szCs w:val="18"/>
                <w:lang w:val="es-MX" w:eastAsia="es-MX"/>
              </w:rPr>
              <w:t xml:space="preserve"> para terminar conector en campo o fusionar </w:t>
            </w:r>
            <w:proofErr w:type="spellStart"/>
            <w:r w:rsidRPr="00F2047D">
              <w:rPr>
                <w:rFonts w:cs="Calibri"/>
                <w:sz w:val="18"/>
                <w:szCs w:val="18"/>
                <w:lang w:val="es-MX" w:eastAsia="es-MX"/>
              </w:rPr>
              <w:t>pigtail</w:t>
            </w:r>
            <w:proofErr w:type="spellEnd"/>
            <w:r w:rsidRPr="00F2047D">
              <w:rPr>
                <w:rFonts w:cs="Calibri"/>
                <w:sz w:val="18"/>
                <w:szCs w:val="18"/>
                <w:lang w:val="es-MX" w:eastAsia="es-MX"/>
              </w:rPr>
              <w:t>. Material plástico (ABS) retardante a flama. Nivel de protección: IP30, Montaje en pared</w:t>
            </w:r>
          </w:p>
        </w:tc>
        <w:tc>
          <w:tcPr>
            <w:tcW w:w="1120" w:type="dxa"/>
            <w:tcBorders>
              <w:top w:val="nil"/>
              <w:left w:val="nil"/>
              <w:bottom w:val="single" w:sz="4" w:space="0" w:color="auto"/>
              <w:right w:val="single" w:sz="4" w:space="0" w:color="auto"/>
            </w:tcBorders>
            <w:shd w:val="clear" w:color="auto" w:fill="auto"/>
            <w:hideMark/>
          </w:tcPr>
          <w:p w14:paraId="413D1CCA"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FIBERHOME</w:t>
            </w:r>
          </w:p>
        </w:tc>
        <w:tc>
          <w:tcPr>
            <w:tcW w:w="947" w:type="dxa"/>
            <w:tcBorders>
              <w:top w:val="nil"/>
              <w:left w:val="nil"/>
              <w:bottom w:val="single" w:sz="4" w:space="0" w:color="auto"/>
              <w:right w:val="single" w:sz="4" w:space="0" w:color="auto"/>
            </w:tcBorders>
            <w:shd w:val="clear" w:color="auto" w:fill="auto"/>
            <w:noWrap/>
            <w:hideMark/>
          </w:tcPr>
          <w:p w14:paraId="60863B09"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23</w:t>
            </w:r>
          </w:p>
        </w:tc>
        <w:tc>
          <w:tcPr>
            <w:tcW w:w="851" w:type="dxa"/>
            <w:tcBorders>
              <w:top w:val="nil"/>
              <w:left w:val="nil"/>
              <w:bottom w:val="single" w:sz="4" w:space="0" w:color="auto"/>
              <w:right w:val="single" w:sz="4" w:space="0" w:color="auto"/>
            </w:tcBorders>
            <w:shd w:val="clear" w:color="auto" w:fill="auto"/>
            <w:noWrap/>
            <w:hideMark/>
          </w:tcPr>
          <w:p w14:paraId="1893B751"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75EC593E" w14:textId="77777777" w:rsidR="00170CBE" w:rsidRPr="00F2047D" w:rsidRDefault="00170CBE" w:rsidP="00812374">
            <w:pPr>
              <w:jc w:val="center"/>
              <w:rPr>
                <w:rFonts w:cs="Calibri"/>
                <w:sz w:val="18"/>
                <w:szCs w:val="18"/>
                <w:lang w:val="es-MX" w:eastAsia="es-MX"/>
              </w:rPr>
            </w:pPr>
            <w:r w:rsidRPr="00F2047D">
              <w:rPr>
                <w:sz w:val="18"/>
                <w:szCs w:val="18"/>
              </w:rPr>
              <w:t>$78.20</w:t>
            </w:r>
          </w:p>
        </w:tc>
        <w:tc>
          <w:tcPr>
            <w:tcW w:w="1180" w:type="dxa"/>
            <w:tcBorders>
              <w:top w:val="nil"/>
              <w:left w:val="nil"/>
              <w:bottom w:val="single" w:sz="4" w:space="0" w:color="auto"/>
              <w:right w:val="single" w:sz="4" w:space="0" w:color="auto"/>
            </w:tcBorders>
          </w:tcPr>
          <w:p w14:paraId="07288FEB" w14:textId="77777777" w:rsidR="00170CBE" w:rsidRPr="00F2047D" w:rsidRDefault="00170CBE" w:rsidP="00812374">
            <w:pPr>
              <w:jc w:val="center"/>
              <w:rPr>
                <w:rFonts w:cs="Calibri"/>
                <w:sz w:val="18"/>
                <w:szCs w:val="18"/>
                <w:lang w:val="es-MX" w:eastAsia="es-MX"/>
              </w:rPr>
            </w:pPr>
            <w:r w:rsidRPr="00F2047D">
              <w:rPr>
                <w:sz w:val="18"/>
                <w:szCs w:val="18"/>
              </w:rPr>
              <w:t>$1,798.60</w:t>
            </w:r>
          </w:p>
        </w:tc>
      </w:tr>
      <w:tr w:rsidR="00170CBE" w:rsidRPr="00F2047D" w14:paraId="2CAC0DF8" w14:textId="77777777" w:rsidTr="00170CBE">
        <w:trPr>
          <w:trHeight w:val="1425"/>
          <w:jc w:val="center"/>
        </w:trPr>
        <w:tc>
          <w:tcPr>
            <w:tcW w:w="662" w:type="dxa"/>
            <w:tcBorders>
              <w:top w:val="nil"/>
              <w:left w:val="single" w:sz="4" w:space="0" w:color="auto"/>
              <w:bottom w:val="single" w:sz="4" w:space="0" w:color="auto"/>
              <w:right w:val="single" w:sz="4" w:space="0" w:color="auto"/>
            </w:tcBorders>
            <w:shd w:val="clear" w:color="auto" w:fill="auto"/>
            <w:hideMark/>
          </w:tcPr>
          <w:p w14:paraId="5C6300FB"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10</w:t>
            </w:r>
          </w:p>
        </w:tc>
        <w:tc>
          <w:tcPr>
            <w:tcW w:w="3728" w:type="dxa"/>
            <w:tcBorders>
              <w:top w:val="nil"/>
              <w:left w:val="nil"/>
              <w:bottom w:val="single" w:sz="4" w:space="0" w:color="auto"/>
              <w:right w:val="single" w:sz="4" w:space="0" w:color="auto"/>
            </w:tcBorders>
            <w:shd w:val="clear" w:color="auto" w:fill="auto"/>
            <w:hideMark/>
          </w:tcPr>
          <w:p w14:paraId="5D298F73"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 xml:space="preserve">Jumper de fibra óptica LINKEDPRO LP-FO-LCU-SCA-03 monomodo SC/APC a LC/UPC, Forro: 2 mm, PVC, fuerte resistencia a la tracción, baja atenuación de luz, transmisión estable y confiable, fuerte compatibilidad, </w:t>
            </w:r>
            <w:proofErr w:type="spellStart"/>
            <w:r w:rsidRPr="00F2047D">
              <w:rPr>
                <w:rFonts w:cs="Calibri"/>
                <w:sz w:val="18"/>
                <w:szCs w:val="18"/>
                <w:lang w:val="es-MX" w:eastAsia="es-MX"/>
              </w:rPr>
              <w:t>plug</w:t>
            </w:r>
            <w:proofErr w:type="spellEnd"/>
            <w:r w:rsidRPr="00F2047D">
              <w:rPr>
                <w:rFonts w:cs="Calibri"/>
                <w:sz w:val="18"/>
                <w:szCs w:val="18"/>
                <w:lang w:val="es-MX" w:eastAsia="es-MX"/>
              </w:rPr>
              <w:t xml:space="preserve"> and </w:t>
            </w:r>
            <w:proofErr w:type="spellStart"/>
            <w:r w:rsidRPr="00F2047D">
              <w:rPr>
                <w:rFonts w:cs="Calibri"/>
                <w:sz w:val="18"/>
                <w:szCs w:val="18"/>
                <w:lang w:val="es-MX" w:eastAsia="es-MX"/>
              </w:rPr>
              <w:t>play</w:t>
            </w:r>
            <w:proofErr w:type="spellEnd"/>
            <w:r w:rsidRPr="00F2047D">
              <w:rPr>
                <w:rFonts w:cs="Calibri"/>
                <w:sz w:val="18"/>
                <w:szCs w:val="18"/>
                <w:lang w:val="es-MX" w:eastAsia="es-MX"/>
              </w:rPr>
              <w:t>, se puede utilizar en todo tipo de LAN de fibra óptica, sistemas de comunicación de fibra óptica, instrumentación, CATV de red.</w:t>
            </w:r>
          </w:p>
        </w:tc>
        <w:tc>
          <w:tcPr>
            <w:tcW w:w="1120" w:type="dxa"/>
            <w:tcBorders>
              <w:top w:val="nil"/>
              <w:left w:val="nil"/>
              <w:bottom w:val="single" w:sz="4" w:space="0" w:color="auto"/>
              <w:right w:val="single" w:sz="4" w:space="0" w:color="auto"/>
            </w:tcBorders>
            <w:shd w:val="clear" w:color="auto" w:fill="auto"/>
            <w:hideMark/>
          </w:tcPr>
          <w:p w14:paraId="1E7108B2"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LINKEDPRO</w:t>
            </w:r>
          </w:p>
        </w:tc>
        <w:tc>
          <w:tcPr>
            <w:tcW w:w="947" w:type="dxa"/>
            <w:tcBorders>
              <w:top w:val="nil"/>
              <w:left w:val="nil"/>
              <w:bottom w:val="single" w:sz="4" w:space="0" w:color="auto"/>
              <w:right w:val="single" w:sz="4" w:space="0" w:color="auto"/>
            </w:tcBorders>
            <w:shd w:val="clear" w:color="auto" w:fill="auto"/>
            <w:noWrap/>
            <w:hideMark/>
          </w:tcPr>
          <w:p w14:paraId="716746F0"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35</w:t>
            </w:r>
          </w:p>
        </w:tc>
        <w:tc>
          <w:tcPr>
            <w:tcW w:w="851" w:type="dxa"/>
            <w:tcBorders>
              <w:top w:val="nil"/>
              <w:left w:val="nil"/>
              <w:bottom w:val="single" w:sz="4" w:space="0" w:color="auto"/>
              <w:right w:val="single" w:sz="4" w:space="0" w:color="auto"/>
            </w:tcBorders>
            <w:shd w:val="clear" w:color="auto" w:fill="auto"/>
            <w:noWrap/>
            <w:hideMark/>
          </w:tcPr>
          <w:p w14:paraId="221960D2"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42A4270A" w14:textId="77777777" w:rsidR="00170CBE" w:rsidRPr="00F2047D" w:rsidRDefault="00170CBE" w:rsidP="00812374">
            <w:pPr>
              <w:jc w:val="center"/>
              <w:rPr>
                <w:rFonts w:cs="Calibri"/>
                <w:sz w:val="18"/>
                <w:szCs w:val="18"/>
                <w:lang w:val="es-MX" w:eastAsia="es-MX"/>
              </w:rPr>
            </w:pPr>
            <w:r w:rsidRPr="00F2047D">
              <w:rPr>
                <w:sz w:val="18"/>
                <w:szCs w:val="18"/>
              </w:rPr>
              <w:t>$68.00</w:t>
            </w:r>
          </w:p>
        </w:tc>
        <w:tc>
          <w:tcPr>
            <w:tcW w:w="1180" w:type="dxa"/>
            <w:tcBorders>
              <w:top w:val="nil"/>
              <w:left w:val="nil"/>
              <w:bottom w:val="single" w:sz="4" w:space="0" w:color="auto"/>
              <w:right w:val="single" w:sz="4" w:space="0" w:color="auto"/>
            </w:tcBorders>
          </w:tcPr>
          <w:p w14:paraId="2E7A80CD" w14:textId="77777777" w:rsidR="00170CBE" w:rsidRPr="00F2047D" w:rsidRDefault="00170CBE" w:rsidP="00812374">
            <w:pPr>
              <w:jc w:val="center"/>
              <w:rPr>
                <w:rFonts w:cs="Calibri"/>
                <w:sz w:val="18"/>
                <w:szCs w:val="18"/>
                <w:lang w:val="es-MX" w:eastAsia="es-MX"/>
              </w:rPr>
            </w:pPr>
            <w:r w:rsidRPr="00F2047D">
              <w:rPr>
                <w:sz w:val="18"/>
                <w:szCs w:val="18"/>
              </w:rPr>
              <w:t>$2,380.00</w:t>
            </w:r>
          </w:p>
        </w:tc>
      </w:tr>
      <w:tr w:rsidR="00170CBE" w:rsidRPr="00F2047D" w14:paraId="3E7C9855" w14:textId="77777777" w:rsidTr="00170CBE">
        <w:trPr>
          <w:trHeight w:val="615"/>
          <w:jc w:val="center"/>
        </w:trPr>
        <w:tc>
          <w:tcPr>
            <w:tcW w:w="662" w:type="dxa"/>
            <w:tcBorders>
              <w:top w:val="nil"/>
              <w:left w:val="single" w:sz="4" w:space="0" w:color="auto"/>
              <w:bottom w:val="single" w:sz="4" w:space="0" w:color="auto"/>
              <w:right w:val="single" w:sz="4" w:space="0" w:color="auto"/>
            </w:tcBorders>
            <w:shd w:val="clear" w:color="auto" w:fill="auto"/>
            <w:hideMark/>
          </w:tcPr>
          <w:p w14:paraId="5FA0A03C"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11</w:t>
            </w:r>
          </w:p>
        </w:tc>
        <w:tc>
          <w:tcPr>
            <w:tcW w:w="3728" w:type="dxa"/>
            <w:tcBorders>
              <w:top w:val="nil"/>
              <w:left w:val="nil"/>
              <w:bottom w:val="single" w:sz="4" w:space="0" w:color="auto"/>
              <w:right w:val="single" w:sz="4" w:space="0" w:color="auto"/>
            </w:tcBorders>
            <w:shd w:val="clear" w:color="auto" w:fill="auto"/>
            <w:noWrap/>
            <w:hideMark/>
          </w:tcPr>
          <w:p w14:paraId="30300007"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 xml:space="preserve">Jumper de Fibra Óptica Monomodo SC/UPC SC/APC Simplex, color amarillo 1 </w:t>
            </w:r>
            <w:proofErr w:type="gramStart"/>
            <w:r w:rsidRPr="00F2047D">
              <w:rPr>
                <w:rFonts w:cs="Calibri"/>
                <w:sz w:val="18"/>
                <w:szCs w:val="18"/>
                <w:lang w:val="es-MX" w:eastAsia="es-MX"/>
              </w:rPr>
              <w:t>metro  LINKEDPRO</w:t>
            </w:r>
            <w:proofErr w:type="gramEnd"/>
            <w:r w:rsidRPr="00F2047D">
              <w:rPr>
                <w:rFonts w:cs="Calibri"/>
                <w:sz w:val="18"/>
                <w:szCs w:val="18"/>
                <w:lang w:val="es-MX" w:eastAsia="es-MX"/>
              </w:rPr>
              <w:t xml:space="preserve"> LP-FO-SCU-SCA-01 </w:t>
            </w:r>
          </w:p>
        </w:tc>
        <w:tc>
          <w:tcPr>
            <w:tcW w:w="1120" w:type="dxa"/>
            <w:tcBorders>
              <w:top w:val="nil"/>
              <w:left w:val="nil"/>
              <w:bottom w:val="single" w:sz="4" w:space="0" w:color="auto"/>
              <w:right w:val="single" w:sz="4" w:space="0" w:color="auto"/>
            </w:tcBorders>
            <w:shd w:val="clear" w:color="auto" w:fill="auto"/>
            <w:noWrap/>
            <w:hideMark/>
          </w:tcPr>
          <w:p w14:paraId="3C7DEB67"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LINKEDPRO</w:t>
            </w:r>
          </w:p>
        </w:tc>
        <w:tc>
          <w:tcPr>
            <w:tcW w:w="947" w:type="dxa"/>
            <w:tcBorders>
              <w:top w:val="nil"/>
              <w:left w:val="nil"/>
              <w:bottom w:val="single" w:sz="4" w:space="0" w:color="auto"/>
              <w:right w:val="single" w:sz="4" w:space="0" w:color="auto"/>
            </w:tcBorders>
            <w:shd w:val="clear" w:color="auto" w:fill="auto"/>
            <w:noWrap/>
            <w:hideMark/>
          </w:tcPr>
          <w:p w14:paraId="45BCA69C"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35</w:t>
            </w:r>
          </w:p>
        </w:tc>
        <w:tc>
          <w:tcPr>
            <w:tcW w:w="851" w:type="dxa"/>
            <w:tcBorders>
              <w:top w:val="nil"/>
              <w:left w:val="nil"/>
              <w:bottom w:val="single" w:sz="4" w:space="0" w:color="auto"/>
              <w:right w:val="single" w:sz="4" w:space="0" w:color="auto"/>
            </w:tcBorders>
            <w:shd w:val="clear" w:color="auto" w:fill="auto"/>
            <w:noWrap/>
            <w:hideMark/>
          </w:tcPr>
          <w:p w14:paraId="7150807E"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385E491A" w14:textId="77777777" w:rsidR="00170CBE" w:rsidRPr="00F2047D" w:rsidRDefault="00170CBE" w:rsidP="00812374">
            <w:pPr>
              <w:jc w:val="center"/>
              <w:rPr>
                <w:rFonts w:cs="Calibri"/>
                <w:sz w:val="18"/>
                <w:szCs w:val="18"/>
                <w:lang w:val="es-MX" w:eastAsia="es-MX"/>
              </w:rPr>
            </w:pPr>
            <w:r w:rsidRPr="00F2047D">
              <w:rPr>
                <w:sz w:val="18"/>
                <w:szCs w:val="18"/>
              </w:rPr>
              <w:t>$53.00</w:t>
            </w:r>
          </w:p>
        </w:tc>
        <w:tc>
          <w:tcPr>
            <w:tcW w:w="1180" w:type="dxa"/>
            <w:tcBorders>
              <w:top w:val="nil"/>
              <w:left w:val="nil"/>
              <w:bottom w:val="single" w:sz="4" w:space="0" w:color="auto"/>
              <w:right w:val="single" w:sz="4" w:space="0" w:color="auto"/>
            </w:tcBorders>
          </w:tcPr>
          <w:p w14:paraId="14273082" w14:textId="77777777" w:rsidR="00170CBE" w:rsidRPr="00F2047D" w:rsidRDefault="00170CBE" w:rsidP="00812374">
            <w:pPr>
              <w:jc w:val="center"/>
              <w:rPr>
                <w:rFonts w:cs="Calibri"/>
                <w:sz w:val="18"/>
                <w:szCs w:val="18"/>
                <w:lang w:val="es-MX" w:eastAsia="es-MX"/>
              </w:rPr>
            </w:pPr>
            <w:r w:rsidRPr="00F2047D">
              <w:rPr>
                <w:sz w:val="18"/>
                <w:szCs w:val="18"/>
              </w:rPr>
              <w:t>$1,855.00</w:t>
            </w:r>
          </w:p>
        </w:tc>
      </w:tr>
      <w:tr w:rsidR="00170CBE" w:rsidRPr="00F2047D" w14:paraId="420E26D0" w14:textId="77777777" w:rsidTr="00170CBE">
        <w:trPr>
          <w:trHeight w:val="720"/>
          <w:jc w:val="center"/>
        </w:trPr>
        <w:tc>
          <w:tcPr>
            <w:tcW w:w="662" w:type="dxa"/>
            <w:tcBorders>
              <w:top w:val="nil"/>
              <w:left w:val="single" w:sz="4" w:space="0" w:color="auto"/>
              <w:bottom w:val="single" w:sz="4" w:space="0" w:color="auto"/>
              <w:right w:val="single" w:sz="4" w:space="0" w:color="auto"/>
            </w:tcBorders>
            <w:shd w:val="clear" w:color="auto" w:fill="auto"/>
            <w:hideMark/>
          </w:tcPr>
          <w:p w14:paraId="4CECDC0E"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12</w:t>
            </w:r>
          </w:p>
        </w:tc>
        <w:tc>
          <w:tcPr>
            <w:tcW w:w="3728" w:type="dxa"/>
            <w:tcBorders>
              <w:top w:val="nil"/>
              <w:left w:val="nil"/>
              <w:bottom w:val="single" w:sz="4" w:space="0" w:color="auto"/>
              <w:right w:val="single" w:sz="4" w:space="0" w:color="auto"/>
            </w:tcBorders>
            <w:shd w:val="clear" w:color="auto" w:fill="auto"/>
            <w:noWrap/>
            <w:hideMark/>
          </w:tcPr>
          <w:p w14:paraId="35C2E37F"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 xml:space="preserve">Par de </w:t>
            </w:r>
            <w:proofErr w:type="spellStart"/>
            <w:r w:rsidRPr="00F2047D">
              <w:rPr>
                <w:rFonts w:cs="Calibri"/>
                <w:sz w:val="18"/>
                <w:szCs w:val="18"/>
                <w:lang w:val="es-MX" w:eastAsia="es-MX"/>
              </w:rPr>
              <w:t>tranceptores</w:t>
            </w:r>
            <w:proofErr w:type="spellEnd"/>
            <w:r w:rsidRPr="00F2047D">
              <w:rPr>
                <w:rFonts w:cs="Calibri"/>
                <w:sz w:val="18"/>
                <w:szCs w:val="18"/>
                <w:lang w:val="es-MX" w:eastAsia="es-MX"/>
              </w:rPr>
              <w:t xml:space="preserve"> Mini-</w:t>
            </w:r>
            <w:proofErr w:type="spellStart"/>
            <w:r w:rsidRPr="00F2047D">
              <w:rPr>
                <w:rFonts w:cs="Calibri"/>
                <w:sz w:val="18"/>
                <w:szCs w:val="18"/>
                <w:lang w:val="es-MX" w:eastAsia="es-MX"/>
              </w:rPr>
              <w:t>Gbic</w:t>
            </w:r>
            <w:proofErr w:type="spellEnd"/>
            <w:r w:rsidRPr="00F2047D">
              <w:rPr>
                <w:rFonts w:cs="Calibri"/>
                <w:sz w:val="18"/>
                <w:szCs w:val="18"/>
                <w:lang w:val="es-MX" w:eastAsia="es-MX"/>
              </w:rPr>
              <w:t xml:space="preserve"> monomodo con conector LC, Velocidad: 1.25 Gbps SFP, modo: Single-</w:t>
            </w:r>
            <w:proofErr w:type="spellStart"/>
            <w:r w:rsidRPr="00F2047D">
              <w:rPr>
                <w:rFonts w:cs="Calibri"/>
                <w:sz w:val="18"/>
                <w:szCs w:val="18"/>
                <w:lang w:val="es-MX" w:eastAsia="es-MX"/>
              </w:rPr>
              <w:t>Mode</w:t>
            </w:r>
            <w:proofErr w:type="spellEnd"/>
            <w:r w:rsidRPr="00F2047D">
              <w:rPr>
                <w:rFonts w:cs="Calibri"/>
                <w:sz w:val="18"/>
                <w:szCs w:val="18"/>
                <w:lang w:val="es-MX" w:eastAsia="es-MX"/>
              </w:rPr>
              <w:t xml:space="preserve"> </w:t>
            </w:r>
            <w:proofErr w:type="spellStart"/>
            <w:r w:rsidRPr="00F2047D">
              <w:rPr>
                <w:rFonts w:cs="Calibri"/>
                <w:sz w:val="18"/>
                <w:szCs w:val="18"/>
                <w:lang w:val="es-MX" w:eastAsia="es-MX"/>
              </w:rPr>
              <w:t>Fiber</w:t>
            </w:r>
            <w:proofErr w:type="spellEnd"/>
            <w:r w:rsidRPr="00F2047D">
              <w:rPr>
                <w:rFonts w:cs="Calibri"/>
                <w:sz w:val="18"/>
                <w:szCs w:val="18"/>
                <w:lang w:val="es-MX" w:eastAsia="es-MX"/>
              </w:rPr>
              <w:t>. UBIQUITI UF-SM-1G-S</w:t>
            </w:r>
          </w:p>
        </w:tc>
        <w:tc>
          <w:tcPr>
            <w:tcW w:w="1120" w:type="dxa"/>
            <w:tcBorders>
              <w:top w:val="nil"/>
              <w:left w:val="nil"/>
              <w:bottom w:val="single" w:sz="4" w:space="0" w:color="auto"/>
              <w:right w:val="single" w:sz="4" w:space="0" w:color="auto"/>
            </w:tcBorders>
            <w:shd w:val="clear" w:color="auto" w:fill="auto"/>
            <w:noWrap/>
            <w:hideMark/>
          </w:tcPr>
          <w:p w14:paraId="109E53E2"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UBIQUITI</w:t>
            </w:r>
          </w:p>
        </w:tc>
        <w:tc>
          <w:tcPr>
            <w:tcW w:w="947" w:type="dxa"/>
            <w:tcBorders>
              <w:top w:val="nil"/>
              <w:left w:val="nil"/>
              <w:bottom w:val="single" w:sz="4" w:space="0" w:color="auto"/>
              <w:right w:val="single" w:sz="4" w:space="0" w:color="auto"/>
            </w:tcBorders>
            <w:shd w:val="clear" w:color="auto" w:fill="auto"/>
            <w:noWrap/>
            <w:hideMark/>
          </w:tcPr>
          <w:p w14:paraId="2504C94A"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16</w:t>
            </w:r>
          </w:p>
        </w:tc>
        <w:tc>
          <w:tcPr>
            <w:tcW w:w="851" w:type="dxa"/>
            <w:tcBorders>
              <w:top w:val="nil"/>
              <w:left w:val="nil"/>
              <w:bottom w:val="single" w:sz="4" w:space="0" w:color="auto"/>
              <w:right w:val="single" w:sz="4" w:space="0" w:color="auto"/>
            </w:tcBorders>
            <w:shd w:val="clear" w:color="auto" w:fill="auto"/>
            <w:noWrap/>
            <w:hideMark/>
          </w:tcPr>
          <w:p w14:paraId="43AADA99"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JUEGO</w:t>
            </w:r>
          </w:p>
        </w:tc>
        <w:tc>
          <w:tcPr>
            <w:tcW w:w="1005" w:type="dxa"/>
            <w:tcBorders>
              <w:top w:val="nil"/>
              <w:left w:val="nil"/>
              <w:bottom w:val="single" w:sz="4" w:space="0" w:color="auto"/>
              <w:right w:val="single" w:sz="4" w:space="0" w:color="auto"/>
            </w:tcBorders>
          </w:tcPr>
          <w:p w14:paraId="0C90FAB3" w14:textId="77777777" w:rsidR="00170CBE" w:rsidRPr="00F2047D" w:rsidRDefault="00170CBE" w:rsidP="00812374">
            <w:pPr>
              <w:jc w:val="center"/>
              <w:rPr>
                <w:rFonts w:cs="Calibri"/>
                <w:sz w:val="18"/>
                <w:szCs w:val="18"/>
                <w:lang w:val="es-MX" w:eastAsia="es-MX"/>
              </w:rPr>
            </w:pPr>
            <w:r w:rsidRPr="00F2047D">
              <w:rPr>
                <w:sz w:val="18"/>
                <w:szCs w:val="18"/>
              </w:rPr>
              <w:t>$714.00</w:t>
            </w:r>
          </w:p>
        </w:tc>
        <w:tc>
          <w:tcPr>
            <w:tcW w:w="1180" w:type="dxa"/>
            <w:tcBorders>
              <w:top w:val="nil"/>
              <w:left w:val="nil"/>
              <w:bottom w:val="single" w:sz="4" w:space="0" w:color="auto"/>
              <w:right w:val="single" w:sz="4" w:space="0" w:color="auto"/>
            </w:tcBorders>
          </w:tcPr>
          <w:p w14:paraId="30EE53B5" w14:textId="77777777" w:rsidR="00170CBE" w:rsidRPr="00F2047D" w:rsidRDefault="00170CBE" w:rsidP="00812374">
            <w:pPr>
              <w:jc w:val="center"/>
              <w:rPr>
                <w:rFonts w:cs="Calibri"/>
                <w:sz w:val="18"/>
                <w:szCs w:val="18"/>
                <w:lang w:val="es-MX" w:eastAsia="es-MX"/>
              </w:rPr>
            </w:pPr>
            <w:r w:rsidRPr="00F2047D">
              <w:rPr>
                <w:sz w:val="18"/>
                <w:szCs w:val="18"/>
              </w:rPr>
              <w:t>$11,424.00</w:t>
            </w:r>
          </w:p>
        </w:tc>
      </w:tr>
      <w:tr w:rsidR="00170CBE" w:rsidRPr="00F2047D" w14:paraId="0AD67D8A" w14:textId="77777777" w:rsidTr="00170CBE">
        <w:trPr>
          <w:trHeight w:val="555"/>
          <w:jc w:val="center"/>
        </w:trPr>
        <w:tc>
          <w:tcPr>
            <w:tcW w:w="662" w:type="dxa"/>
            <w:tcBorders>
              <w:top w:val="nil"/>
              <w:left w:val="single" w:sz="4" w:space="0" w:color="auto"/>
              <w:bottom w:val="single" w:sz="4" w:space="0" w:color="auto"/>
              <w:right w:val="single" w:sz="4" w:space="0" w:color="auto"/>
            </w:tcBorders>
            <w:shd w:val="clear" w:color="auto" w:fill="auto"/>
            <w:hideMark/>
          </w:tcPr>
          <w:p w14:paraId="33F3CE28"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13</w:t>
            </w:r>
          </w:p>
        </w:tc>
        <w:tc>
          <w:tcPr>
            <w:tcW w:w="3728" w:type="dxa"/>
            <w:tcBorders>
              <w:top w:val="nil"/>
              <w:left w:val="nil"/>
              <w:bottom w:val="single" w:sz="4" w:space="0" w:color="auto"/>
              <w:right w:val="single" w:sz="4" w:space="0" w:color="auto"/>
            </w:tcBorders>
            <w:shd w:val="clear" w:color="auto" w:fill="auto"/>
            <w:noWrap/>
            <w:hideMark/>
          </w:tcPr>
          <w:p w14:paraId="2B38B125"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 xml:space="preserve">Tensor para fibra Óptica </w:t>
            </w:r>
            <w:proofErr w:type="spellStart"/>
            <w:r w:rsidRPr="00F2047D">
              <w:rPr>
                <w:rFonts w:cs="Calibri"/>
                <w:sz w:val="18"/>
                <w:szCs w:val="18"/>
                <w:lang w:val="es-MX" w:eastAsia="es-MX"/>
              </w:rPr>
              <w:t>Drop</w:t>
            </w:r>
            <w:proofErr w:type="spellEnd"/>
            <w:r w:rsidRPr="00F2047D">
              <w:rPr>
                <w:rFonts w:cs="Calibri"/>
                <w:sz w:val="18"/>
                <w:szCs w:val="18"/>
                <w:lang w:val="es-MX" w:eastAsia="es-MX"/>
              </w:rPr>
              <w:t xml:space="preserve"> plana de 5x2 mm y Redonda de 3 mm, Hasta 500 N de Tensión LINKED PRO LP-DWC</w:t>
            </w:r>
          </w:p>
        </w:tc>
        <w:tc>
          <w:tcPr>
            <w:tcW w:w="1120" w:type="dxa"/>
            <w:tcBorders>
              <w:top w:val="nil"/>
              <w:left w:val="nil"/>
              <w:bottom w:val="single" w:sz="4" w:space="0" w:color="auto"/>
              <w:right w:val="single" w:sz="4" w:space="0" w:color="auto"/>
            </w:tcBorders>
            <w:shd w:val="clear" w:color="auto" w:fill="auto"/>
            <w:noWrap/>
            <w:hideMark/>
          </w:tcPr>
          <w:p w14:paraId="38F09F66"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LINKEDPRO</w:t>
            </w:r>
          </w:p>
        </w:tc>
        <w:tc>
          <w:tcPr>
            <w:tcW w:w="947" w:type="dxa"/>
            <w:tcBorders>
              <w:top w:val="nil"/>
              <w:left w:val="nil"/>
              <w:bottom w:val="single" w:sz="4" w:space="0" w:color="auto"/>
              <w:right w:val="single" w:sz="4" w:space="0" w:color="auto"/>
            </w:tcBorders>
            <w:shd w:val="clear" w:color="auto" w:fill="auto"/>
            <w:noWrap/>
            <w:hideMark/>
          </w:tcPr>
          <w:p w14:paraId="021FE66C"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350</w:t>
            </w:r>
          </w:p>
        </w:tc>
        <w:tc>
          <w:tcPr>
            <w:tcW w:w="851" w:type="dxa"/>
            <w:tcBorders>
              <w:top w:val="nil"/>
              <w:left w:val="nil"/>
              <w:bottom w:val="single" w:sz="4" w:space="0" w:color="auto"/>
              <w:right w:val="single" w:sz="4" w:space="0" w:color="auto"/>
            </w:tcBorders>
            <w:shd w:val="clear" w:color="auto" w:fill="auto"/>
            <w:noWrap/>
            <w:hideMark/>
          </w:tcPr>
          <w:p w14:paraId="1CD772F6"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106203EA" w14:textId="77777777" w:rsidR="00170CBE" w:rsidRPr="00F2047D" w:rsidRDefault="00170CBE" w:rsidP="00812374">
            <w:pPr>
              <w:jc w:val="center"/>
              <w:rPr>
                <w:rFonts w:cs="Calibri"/>
                <w:sz w:val="18"/>
                <w:szCs w:val="18"/>
                <w:lang w:val="es-MX" w:eastAsia="es-MX"/>
              </w:rPr>
            </w:pPr>
            <w:r w:rsidRPr="00F2047D">
              <w:rPr>
                <w:sz w:val="18"/>
                <w:szCs w:val="18"/>
              </w:rPr>
              <w:t>$17.60</w:t>
            </w:r>
          </w:p>
        </w:tc>
        <w:tc>
          <w:tcPr>
            <w:tcW w:w="1180" w:type="dxa"/>
            <w:tcBorders>
              <w:top w:val="nil"/>
              <w:left w:val="nil"/>
              <w:bottom w:val="single" w:sz="4" w:space="0" w:color="auto"/>
              <w:right w:val="single" w:sz="4" w:space="0" w:color="auto"/>
            </w:tcBorders>
          </w:tcPr>
          <w:p w14:paraId="1B3CE97F" w14:textId="77777777" w:rsidR="00170CBE" w:rsidRPr="00F2047D" w:rsidRDefault="00170CBE" w:rsidP="00812374">
            <w:pPr>
              <w:jc w:val="center"/>
              <w:rPr>
                <w:rFonts w:cs="Calibri"/>
                <w:sz w:val="18"/>
                <w:szCs w:val="18"/>
                <w:lang w:val="es-MX" w:eastAsia="es-MX"/>
              </w:rPr>
            </w:pPr>
            <w:r w:rsidRPr="00F2047D">
              <w:rPr>
                <w:sz w:val="18"/>
                <w:szCs w:val="18"/>
              </w:rPr>
              <w:t>$6,160.00</w:t>
            </w:r>
          </w:p>
        </w:tc>
      </w:tr>
      <w:tr w:rsidR="00170CBE" w:rsidRPr="00F2047D" w14:paraId="7955CD53" w14:textId="77777777" w:rsidTr="00170CBE">
        <w:trPr>
          <w:trHeight w:val="705"/>
          <w:jc w:val="center"/>
        </w:trPr>
        <w:tc>
          <w:tcPr>
            <w:tcW w:w="662" w:type="dxa"/>
            <w:tcBorders>
              <w:top w:val="nil"/>
              <w:left w:val="single" w:sz="4" w:space="0" w:color="auto"/>
              <w:bottom w:val="single" w:sz="4" w:space="0" w:color="auto"/>
              <w:right w:val="single" w:sz="4" w:space="0" w:color="auto"/>
            </w:tcBorders>
            <w:shd w:val="clear" w:color="auto" w:fill="auto"/>
            <w:hideMark/>
          </w:tcPr>
          <w:p w14:paraId="619AC6C9"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14</w:t>
            </w:r>
          </w:p>
        </w:tc>
        <w:tc>
          <w:tcPr>
            <w:tcW w:w="3728" w:type="dxa"/>
            <w:tcBorders>
              <w:top w:val="nil"/>
              <w:left w:val="nil"/>
              <w:bottom w:val="single" w:sz="4" w:space="0" w:color="auto"/>
              <w:right w:val="single" w:sz="4" w:space="0" w:color="auto"/>
            </w:tcBorders>
            <w:shd w:val="clear" w:color="auto" w:fill="auto"/>
            <w:noWrap/>
            <w:hideMark/>
          </w:tcPr>
          <w:p w14:paraId="09C8FAF1" w14:textId="77777777" w:rsidR="00170CBE" w:rsidRPr="00F2047D" w:rsidRDefault="00170CBE" w:rsidP="00812374">
            <w:pPr>
              <w:jc w:val="both"/>
              <w:rPr>
                <w:rFonts w:cs="Calibri"/>
                <w:sz w:val="18"/>
                <w:szCs w:val="18"/>
                <w:lang w:val="es-MX" w:eastAsia="es-MX"/>
              </w:rPr>
            </w:pPr>
            <w:proofErr w:type="spellStart"/>
            <w:r w:rsidRPr="00F2047D">
              <w:rPr>
                <w:rFonts w:cs="Calibri"/>
                <w:sz w:val="18"/>
                <w:szCs w:val="18"/>
                <w:lang w:val="es-MX" w:eastAsia="es-MX"/>
              </w:rPr>
              <w:t>Condulet</w:t>
            </w:r>
            <w:proofErr w:type="spellEnd"/>
            <w:r w:rsidRPr="00F2047D">
              <w:rPr>
                <w:rFonts w:cs="Calibri"/>
                <w:sz w:val="18"/>
                <w:szCs w:val="18"/>
                <w:lang w:val="es-MX" w:eastAsia="es-MX"/>
              </w:rPr>
              <w:t xml:space="preserve"> rectangular RAWELT de 3/4" para pared delgada, TIPO OC, Largo 11.6 cm, Ancho 7.2 cm, Profundidad 5.08 cm, Diámetro 1.9 cm, Material Aluminio, Color Gris.</w:t>
            </w:r>
          </w:p>
        </w:tc>
        <w:tc>
          <w:tcPr>
            <w:tcW w:w="1120" w:type="dxa"/>
            <w:tcBorders>
              <w:top w:val="nil"/>
              <w:left w:val="nil"/>
              <w:bottom w:val="single" w:sz="4" w:space="0" w:color="auto"/>
              <w:right w:val="single" w:sz="4" w:space="0" w:color="auto"/>
            </w:tcBorders>
            <w:shd w:val="clear" w:color="auto" w:fill="auto"/>
            <w:noWrap/>
            <w:hideMark/>
          </w:tcPr>
          <w:p w14:paraId="7E4FB4EE"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RAWELT</w:t>
            </w:r>
          </w:p>
        </w:tc>
        <w:tc>
          <w:tcPr>
            <w:tcW w:w="947" w:type="dxa"/>
            <w:tcBorders>
              <w:top w:val="nil"/>
              <w:left w:val="nil"/>
              <w:bottom w:val="single" w:sz="4" w:space="0" w:color="auto"/>
              <w:right w:val="single" w:sz="4" w:space="0" w:color="auto"/>
            </w:tcBorders>
            <w:shd w:val="clear" w:color="auto" w:fill="auto"/>
            <w:noWrap/>
            <w:hideMark/>
          </w:tcPr>
          <w:p w14:paraId="52DD164E"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24</w:t>
            </w:r>
          </w:p>
        </w:tc>
        <w:tc>
          <w:tcPr>
            <w:tcW w:w="851" w:type="dxa"/>
            <w:tcBorders>
              <w:top w:val="nil"/>
              <w:left w:val="nil"/>
              <w:bottom w:val="single" w:sz="4" w:space="0" w:color="auto"/>
              <w:right w:val="single" w:sz="4" w:space="0" w:color="auto"/>
            </w:tcBorders>
            <w:shd w:val="clear" w:color="auto" w:fill="auto"/>
            <w:noWrap/>
            <w:hideMark/>
          </w:tcPr>
          <w:p w14:paraId="06AD9451"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4C1FA311" w14:textId="77777777" w:rsidR="00170CBE" w:rsidRPr="00F2047D" w:rsidRDefault="00170CBE" w:rsidP="00812374">
            <w:pPr>
              <w:jc w:val="center"/>
              <w:rPr>
                <w:rFonts w:cs="Calibri"/>
                <w:sz w:val="18"/>
                <w:szCs w:val="18"/>
                <w:lang w:val="es-MX" w:eastAsia="es-MX"/>
              </w:rPr>
            </w:pPr>
            <w:r w:rsidRPr="00F2047D">
              <w:rPr>
                <w:sz w:val="18"/>
                <w:szCs w:val="18"/>
              </w:rPr>
              <w:t>$142.80</w:t>
            </w:r>
          </w:p>
        </w:tc>
        <w:tc>
          <w:tcPr>
            <w:tcW w:w="1180" w:type="dxa"/>
            <w:tcBorders>
              <w:top w:val="nil"/>
              <w:left w:val="nil"/>
              <w:bottom w:val="single" w:sz="4" w:space="0" w:color="auto"/>
              <w:right w:val="single" w:sz="4" w:space="0" w:color="auto"/>
            </w:tcBorders>
          </w:tcPr>
          <w:p w14:paraId="74BFB37E" w14:textId="77777777" w:rsidR="00170CBE" w:rsidRPr="00F2047D" w:rsidRDefault="00170CBE" w:rsidP="00812374">
            <w:pPr>
              <w:jc w:val="center"/>
              <w:rPr>
                <w:rFonts w:cs="Calibri"/>
                <w:sz w:val="18"/>
                <w:szCs w:val="18"/>
                <w:lang w:val="es-MX" w:eastAsia="es-MX"/>
              </w:rPr>
            </w:pPr>
            <w:r w:rsidRPr="00F2047D">
              <w:rPr>
                <w:sz w:val="18"/>
                <w:szCs w:val="18"/>
              </w:rPr>
              <w:t>$3,427.20</w:t>
            </w:r>
          </w:p>
        </w:tc>
      </w:tr>
      <w:tr w:rsidR="00170CBE" w:rsidRPr="00F2047D" w14:paraId="3A425B29" w14:textId="77777777" w:rsidTr="00170CBE">
        <w:trPr>
          <w:trHeight w:val="690"/>
          <w:jc w:val="center"/>
        </w:trPr>
        <w:tc>
          <w:tcPr>
            <w:tcW w:w="662" w:type="dxa"/>
            <w:tcBorders>
              <w:top w:val="nil"/>
              <w:left w:val="single" w:sz="4" w:space="0" w:color="auto"/>
              <w:bottom w:val="single" w:sz="4" w:space="0" w:color="auto"/>
              <w:right w:val="single" w:sz="4" w:space="0" w:color="auto"/>
            </w:tcBorders>
            <w:shd w:val="clear" w:color="auto" w:fill="auto"/>
            <w:hideMark/>
          </w:tcPr>
          <w:p w14:paraId="6BB2E05C"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lastRenderedPageBreak/>
              <w:t>15</w:t>
            </w:r>
          </w:p>
        </w:tc>
        <w:tc>
          <w:tcPr>
            <w:tcW w:w="3728" w:type="dxa"/>
            <w:tcBorders>
              <w:top w:val="nil"/>
              <w:left w:val="nil"/>
              <w:bottom w:val="single" w:sz="4" w:space="0" w:color="auto"/>
              <w:right w:val="single" w:sz="4" w:space="0" w:color="auto"/>
            </w:tcBorders>
            <w:shd w:val="clear" w:color="auto" w:fill="auto"/>
            <w:noWrap/>
            <w:hideMark/>
          </w:tcPr>
          <w:p w14:paraId="48562953"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Cable eléctrico IUSA 12AWG de 100 metros color negro, 100% cobre, aislamiento de policloruro de vinilo (PVC), Tensión Máxima de operación 600V.</w:t>
            </w:r>
          </w:p>
        </w:tc>
        <w:tc>
          <w:tcPr>
            <w:tcW w:w="1120" w:type="dxa"/>
            <w:tcBorders>
              <w:top w:val="nil"/>
              <w:left w:val="nil"/>
              <w:bottom w:val="single" w:sz="4" w:space="0" w:color="auto"/>
              <w:right w:val="single" w:sz="4" w:space="0" w:color="auto"/>
            </w:tcBorders>
            <w:shd w:val="clear" w:color="auto" w:fill="auto"/>
            <w:noWrap/>
            <w:hideMark/>
          </w:tcPr>
          <w:p w14:paraId="2C7C3164"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IUSA</w:t>
            </w:r>
          </w:p>
        </w:tc>
        <w:tc>
          <w:tcPr>
            <w:tcW w:w="947" w:type="dxa"/>
            <w:tcBorders>
              <w:top w:val="nil"/>
              <w:left w:val="nil"/>
              <w:bottom w:val="single" w:sz="4" w:space="0" w:color="auto"/>
              <w:right w:val="single" w:sz="4" w:space="0" w:color="auto"/>
            </w:tcBorders>
            <w:shd w:val="clear" w:color="auto" w:fill="auto"/>
            <w:noWrap/>
            <w:hideMark/>
          </w:tcPr>
          <w:p w14:paraId="337F93CF"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2</w:t>
            </w:r>
          </w:p>
        </w:tc>
        <w:tc>
          <w:tcPr>
            <w:tcW w:w="851" w:type="dxa"/>
            <w:tcBorders>
              <w:top w:val="nil"/>
              <w:left w:val="nil"/>
              <w:bottom w:val="single" w:sz="4" w:space="0" w:color="auto"/>
              <w:right w:val="single" w:sz="4" w:space="0" w:color="auto"/>
            </w:tcBorders>
            <w:shd w:val="clear" w:color="auto" w:fill="auto"/>
            <w:noWrap/>
            <w:hideMark/>
          </w:tcPr>
          <w:p w14:paraId="405634CE"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BOBINA</w:t>
            </w:r>
          </w:p>
        </w:tc>
        <w:tc>
          <w:tcPr>
            <w:tcW w:w="1005" w:type="dxa"/>
            <w:tcBorders>
              <w:top w:val="nil"/>
              <w:left w:val="nil"/>
              <w:bottom w:val="single" w:sz="4" w:space="0" w:color="auto"/>
              <w:right w:val="single" w:sz="4" w:space="0" w:color="auto"/>
            </w:tcBorders>
          </w:tcPr>
          <w:p w14:paraId="46349D0D" w14:textId="77777777" w:rsidR="00170CBE" w:rsidRPr="00F2047D" w:rsidRDefault="00170CBE" w:rsidP="00812374">
            <w:pPr>
              <w:jc w:val="center"/>
              <w:rPr>
                <w:rFonts w:cs="Calibri"/>
                <w:sz w:val="18"/>
                <w:szCs w:val="18"/>
                <w:lang w:val="es-MX" w:eastAsia="es-MX"/>
              </w:rPr>
            </w:pPr>
            <w:r w:rsidRPr="00F2047D">
              <w:rPr>
                <w:sz w:val="18"/>
                <w:szCs w:val="18"/>
              </w:rPr>
              <w:t>$1,058.40</w:t>
            </w:r>
          </w:p>
        </w:tc>
        <w:tc>
          <w:tcPr>
            <w:tcW w:w="1180" w:type="dxa"/>
            <w:tcBorders>
              <w:top w:val="nil"/>
              <w:left w:val="nil"/>
              <w:bottom w:val="single" w:sz="4" w:space="0" w:color="auto"/>
              <w:right w:val="single" w:sz="4" w:space="0" w:color="auto"/>
            </w:tcBorders>
          </w:tcPr>
          <w:p w14:paraId="6B79C9DF" w14:textId="77777777" w:rsidR="00170CBE" w:rsidRPr="00F2047D" w:rsidRDefault="00170CBE" w:rsidP="00812374">
            <w:pPr>
              <w:jc w:val="center"/>
              <w:rPr>
                <w:rFonts w:cs="Calibri"/>
                <w:sz w:val="18"/>
                <w:szCs w:val="18"/>
                <w:lang w:val="es-MX" w:eastAsia="es-MX"/>
              </w:rPr>
            </w:pPr>
            <w:r w:rsidRPr="00F2047D">
              <w:rPr>
                <w:sz w:val="18"/>
                <w:szCs w:val="18"/>
              </w:rPr>
              <w:t>$2,116.80</w:t>
            </w:r>
          </w:p>
        </w:tc>
      </w:tr>
      <w:tr w:rsidR="00170CBE" w:rsidRPr="00F2047D" w14:paraId="130E45B7" w14:textId="77777777" w:rsidTr="00170CBE">
        <w:trPr>
          <w:trHeight w:val="735"/>
          <w:jc w:val="center"/>
        </w:trPr>
        <w:tc>
          <w:tcPr>
            <w:tcW w:w="662" w:type="dxa"/>
            <w:tcBorders>
              <w:top w:val="nil"/>
              <w:left w:val="single" w:sz="4" w:space="0" w:color="auto"/>
              <w:bottom w:val="single" w:sz="4" w:space="0" w:color="auto"/>
              <w:right w:val="single" w:sz="4" w:space="0" w:color="auto"/>
            </w:tcBorders>
            <w:shd w:val="clear" w:color="auto" w:fill="auto"/>
            <w:hideMark/>
          </w:tcPr>
          <w:p w14:paraId="1EB00425"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16</w:t>
            </w:r>
          </w:p>
        </w:tc>
        <w:tc>
          <w:tcPr>
            <w:tcW w:w="3728" w:type="dxa"/>
            <w:tcBorders>
              <w:top w:val="nil"/>
              <w:left w:val="nil"/>
              <w:bottom w:val="single" w:sz="4" w:space="0" w:color="auto"/>
              <w:right w:val="single" w:sz="4" w:space="0" w:color="auto"/>
            </w:tcBorders>
            <w:shd w:val="clear" w:color="auto" w:fill="auto"/>
            <w:noWrap/>
            <w:hideMark/>
          </w:tcPr>
          <w:p w14:paraId="619BC785"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Cable eléctrico IUSA12AWG de 100 metros color blanco, 100% cobre, aislamiento de policloruro de vinilo (PVC), Tensión Máxima de operación 600V.</w:t>
            </w:r>
          </w:p>
        </w:tc>
        <w:tc>
          <w:tcPr>
            <w:tcW w:w="1120" w:type="dxa"/>
            <w:tcBorders>
              <w:top w:val="nil"/>
              <w:left w:val="nil"/>
              <w:bottom w:val="single" w:sz="4" w:space="0" w:color="auto"/>
              <w:right w:val="single" w:sz="4" w:space="0" w:color="auto"/>
            </w:tcBorders>
            <w:shd w:val="clear" w:color="auto" w:fill="auto"/>
            <w:noWrap/>
            <w:hideMark/>
          </w:tcPr>
          <w:p w14:paraId="30422F7B"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IUSA</w:t>
            </w:r>
          </w:p>
        </w:tc>
        <w:tc>
          <w:tcPr>
            <w:tcW w:w="947" w:type="dxa"/>
            <w:tcBorders>
              <w:top w:val="nil"/>
              <w:left w:val="nil"/>
              <w:bottom w:val="single" w:sz="4" w:space="0" w:color="auto"/>
              <w:right w:val="single" w:sz="4" w:space="0" w:color="auto"/>
            </w:tcBorders>
            <w:shd w:val="clear" w:color="auto" w:fill="auto"/>
            <w:noWrap/>
            <w:hideMark/>
          </w:tcPr>
          <w:p w14:paraId="76244651"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2</w:t>
            </w:r>
          </w:p>
        </w:tc>
        <w:tc>
          <w:tcPr>
            <w:tcW w:w="851" w:type="dxa"/>
            <w:tcBorders>
              <w:top w:val="nil"/>
              <w:left w:val="nil"/>
              <w:bottom w:val="single" w:sz="4" w:space="0" w:color="auto"/>
              <w:right w:val="single" w:sz="4" w:space="0" w:color="auto"/>
            </w:tcBorders>
            <w:shd w:val="clear" w:color="auto" w:fill="auto"/>
            <w:noWrap/>
            <w:hideMark/>
          </w:tcPr>
          <w:p w14:paraId="68AA79F3"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BOBINA</w:t>
            </w:r>
          </w:p>
        </w:tc>
        <w:tc>
          <w:tcPr>
            <w:tcW w:w="1005" w:type="dxa"/>
            <w:tcBorders>
              <w:top w:val="nil"/>
              <w:left w:val="nil"/>
              <w:bottom w:val="single" w:sz="4" w:space="0" w:color="auto"/>
              <w:right w:val="single" w:sz="4" w:space="0" w:color="auto"/>
            </w:tcBorders>
          </w:tcPr>
          <w:p w14:paraId="6F154819" w14:textId="77777777" w:rsidR="00170CBE" w:rsidRPr="00F2047D" w:rsidRDefault="00170CBE" w:rsidP="00812374">
            <w:pPr>
              <w:jc w:val="center"/>
              <w:rPr>
                <w:rFonts w:cs="Calibri"/>
                <w:sz w:val="18"/>
                <w:szCs w:val="18"/>
                <w:lang w:val="es-MX" w:eastAsia="es-MX"/>
              </w:rPr>
            </w:pPr>
            <w:r w:rsidRPr="00F2047D">
              <w:rPr>
                <w:sz w:val="18"/>
                <w:szCs w:val="18"/>
              </w:rPr>
              <w:t>$1,058.40</w:t>
            </w:r>
          </w:p>
        </w:tc>
        <w:tc>
          <w:tcPr>
            <w:tcW w:w="1180" w:type="dxa"/>
            <w:tcBorders>
              <w:top w:val="nil"/>
              <w:left w:val="nil"/>
              <w:bottom w:val="single" w:sz="4" w:space="0" w:color="auto"/>
              <w:right w:val="single" w:sz="4" w:space="0" w:color="auto"/>
            </w:tcBorders>
          </w:tcPr>
          <w:p w14:paraId="1E7BEBB5" w14:textId="77777777" w:rsidR="00170CBE" w:rsidRPr="00F2047D" w:rsidRDefault="00170CBE" w:rsidP="00812374">
            <w:pPr>
              <w:jc w:val="center"/>
              <w:rPr>
                <w:rFonts w:cs="Calibri"/>
                <w:sz w:val="18"/>
                <w:szCs w:val="18"/>
                <w:lang w:val="es-MX" w:eastAsia="es-MX"/>
              </w:rPr>
            </w:pPr>
            <w:r w:rsidRPr="00F2047D">
              <w:rPr>
                <w:sz w:val="18"/>
                <w:szCs w:val="18"/>
              </w:rPr>
              <w:t>$2,116.80</w:t>
            </w:r>
          </w:p>
        </w:tc>
      </w:tr>
      <w:tr w:rsidR="00170CBE" w:rsidRPr="00F2047D" w14:paraId="3E3686F7" w14:textId="77777777" w:rsidTr="00170CBE">
        <w:trPr>
          <w:trHeight w:val="1200"/>
          <w:jc w:val="center"/>
        </w:trPr>
        <w:tc>
          <w:tcPr>
            <w:tcW w:w="662" w:type="dxa"/>
            <w:tcBorders>
              <w:top w:val="nil"/>
              <w:left w:val="single" w:sz="4" w:space="0" w:color="auto"/>
              <w:bottom w:val="single" w:sz="4" w:space="0" w:color="auto"/>
              <w:right w:val="single" w:sz="4" w:space="0" w:color="auto"/>
            </w:tcBorders>
            <w:shd w:val="clear" w:color="auto" w:fill="auto"/>
            <w:hideMark/>
          </w:tcPr>
          <w:p w14:paraId="2595317C"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17</w:t>
            </w:r>
          </w:p>
        </w:tc>
        <w:tc>
          <w:tcPr>
            <w:tcW w:w="3728" w:type="dxa"/>
            <w:tcBorders>
              <w:top w:val="nil"/>
              <w:left w:val="nil"/>
              <w:bottom w:val="single" w:sz="4" w:space="0" w:color="auto"/>
              <w:right w:val="single" w:sz="4" w:space="0" w:color="auto"/>
            </w:tcBorders>
            <w:shd w:val="clear" w:color="auto" w:fill="auto"/>
            <w:noWrap/>
            <w:hideMark/>
          </w:tcPr>
          <w:p w14:paraId="679817C5"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Caja universal BTCINO (chalupa) de plástico modelo W11723, de PVC, para instalaciones de servicio de energía voz y datos en superficie, Color blanco, Peso del canal, base y tapa: 0.080 kg, Temperatura de trabajo -40 C a +85 C, Resistencia a la humedad y atmósfera corrosiva, Alta rigidez dieléctrica.</w:t>
            </w:r>
          </w:p>
        </w:tc>
        <w:tc>
          <w:tcPr>
            <w:tcW w:w="1120" w:type="dxa"/>
            <w:tcBorders>
              <w:top w:val="nil"/>
              <w:left w:val="nil"/>
              <w:bottom w:val="single" w:sz="4" w:space="0" w:color="auto"/>
              <w:right w:val="single" w:sz="4" w:space="0" w:color="auto"/>
            </w:tcBorders>
            <w:shd w:val="clear" w:color="auto" w:fill="auto"/>
            <w:noWrap/>
            <w:hideMark/>
          </w:tcPr>
          <w:p w14:paraId="50D4C379"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BTICINO</w:t>
            </w:r>
          </w:p>
        </w:tc>
        <w:tc>
          <w:tcPr>
            <w:tcW w:w="947" w:type="dxa"/>
            <w:tcBorders>
              <w:top w:val="nil"/>
              <w:left w:val="nil"/>
              <w:bottom w:val="single" w:sz="4" w:space="0" w:color="auto"/>
              <w:right w:val="single" w:sz="4" w:space="0" w:color="auto"/>
            </w:tcBorders>
            <w:shd w:val="clear" w:color="auto" w:fill="auto"/>
            <w:noWrap/>
            <w:hideMark/>
          </w:tcPr>
          <w:p w14:paraId="0D5BC9CF"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10</w:t>
            </w:r>
          </w:p>
        </w:tc>
        <w:tc>
          <w:tcPr>
            <w:tcW w:w="851" w:type="dxa"/>
            <w:tcBorders>
              <w:top w:val="nil"/>
              <w:left w:val="nil"/>
              <w:bottom w:val="single" w:sz="4" w:space="0" w:color="auto"/>
              <w:right w:val="single" w:sz="4" w:space="0" w:color="auto"/>
            </w:tcBorders>
            <w:shd w:val="clear" w:color="auto" w:fill="auto"/>
            <w:noWrap/>
            <w:hideMark/>
          </w:tcPr>
          <w:p w14:paraId="1559BD4E"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2EC0082B" w14:textId="77777777" w:rsidR="00170CBE" w:rsidRPr="00F2047D" w:rsidRDefault="00170CBE" w:rsidP="00812374">
            <w:pPr>
              <w:jc w:val="center"/>
              <w:rPr>
                <w:rFonts w:cs="Calibri"/>
                <w:sz w:val="18"/>
                <w:szCs w:val="18"/>
                <w:lang w:val="es-MX" w:eastAsia="es-MX"/>
              </w:rPr>
            </w:pPr>
            <w:r w:rsidRPr="00F2047D">
              <w:rPr>
                <w:sz w:val="18"/>
                <w:szCs w:val="18"/>
              </w:rPr>
              <w:t>$36.40</w:t>
            </w:r>
          </w:p>
        </w:tc>
        <w:tc>
          <w:tcPr>
            <w:tcW w:w="1180" w:type="dxa"/>
            <w:tcBorders>
              <w:top w:val="nil"/>
              <w:left w:val="nil"/>
              <w:bottom w:val="single" w:sz="4" w:space="0" w:color="auto"/>
              <w:right w:val="single" w:sz="4" w:space="0" w:color="auto"/>
            </w:tcBorders>
          </w:tcPr>
          <w:p w14:paraId="18062141" w14:textId="77777777" w:rsidR="00170CBE" w:rsidRPr="00F2047D" w:rsidRDefault="00170CBE" w:rsidP="00812374">
            <w:pPr>
              <w:jc w:val="center"/>
              <w:rPr>
                <w:rFonts w:cs="Calibri"/>
                <w:sz w:val="18"/>
                <w:szCs w:val="18"/>
                <w:lang w:val="es-MX" w:eastAsia="es-MX"/>
              </w:rPr>
            </w:pPr>
            <w:r w:rsidRPr="00F2047D">
              <w:rPr>
                <w:sz w:val="18"/>
                <w:szCs w:val="18"/>
              </w:rPr>
              <w:t>$364.00</w:t>
            </w:r>
          </w:p>
        </w:tc>
      </w:tr>
      <w:tr w:rsidR="00170CBE" w:rsidRPr="00F2047D" w14:paraId="22A54DA4" w14:textId="77777777" w:rsidTr="00170CBE">
        <w:trPr>
          <w:trHeight w:val="615"/>
          <w:jc w:val="center"/>
        </w:trPr>
        <w:tc>
          <w:tcPr>
            <w:tcW w:w="662" w:type="dxa"/>
            <w:tcBorders>
              <w:top w:val="nil"/>
              <w:left w:val="single" w:sz="4" w:space="0" w:color="auto"/>
              <w:bottom w:val="single" w:sz="4" w:space="0" w:color="auto"/>
              <w:right w:val="single" w:sz="4" w:space="0" w:color="auto"/>
            </w:tcBorders>
            <w:shd w:val="clear" w:color="auto" w:fill="auto"/>
            <w:hideMark/>
          </w:tcPr>
          <w:p w14:paraId="4CE48F17"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18</w:t>
            </w:r>
          </w:p>
        </w:tc>
        <w:tc>
          <w:tcPr>
            <w:tcW w:w="3728" w:type="dxa"/>
            <w:tcBorders>
              <w:top w:val="nil"/>
              <w:left w:val="nil"/>
              <w:bottom w:val="single" w:sz="4" w:space="0" w:color="auto"/>
              <w:right w:val="single" w:sz="4" w:space="0" w:color="auto"/>
            </w:tcBorders>
            <w:shd w:val="clear" w:color="auto" w:fill="auto"/>
            <w:noWrap/>
            <w:hideMark/>
          </w:tcPr>
          <w:p w14:paraId="77524BA1"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 xml:space="preserve">Conector Jack </w:t>
            </w:r>
            <w:proofErr w:type="spellStart"/>
            <w:r w:rsidRPr="00F2047D">
              <w:rPr>
                <w:rFonts w:cs="Calibri"/>
                <w:sz w:val="18"/>
                <w:szCs w:val="18"/>
                <w:lang w:val="es-MX" w:eastAsia="es-MX"/>
              </w:rPr>
              <w:t>Panduit</w:t>
            </w:r>
            <w:proofErr w:type="spellEnd"/>
            <w:r w:rsidRPr="00F2047D">
              <w:rPr>
                <w:rFonts w:cs="Calibri"/>
                <w:sz w:val="18"/>
                <w:szCs w:val="18"/>
                <w:lang w:val="es-MX" w:eastAsia="es-MX"/>
              </w:rPr>
              <w:t xml:space="preserve"> </w:t>
            </w:r>
            <w:proofErr w:type="spellStart"/>
            <w:r w:rsidRPr="00F2047D">
              <w:rPr>
                <w:rFonts w:cs="Calibri"/>
                <w:sz w:val="18"/>
                <w:szCs w:val="18"/>
                <w:lang w:val="es-MX" w:eastAsia="es-MX"/>
              </w:rPr>
              <w:t>netkey</w:t>
            </w:r>
            <w:proofErr w:type="spellEnd"/>
            <w:r w:rsidRPr="00F2047D">
              <w:rPr>
                <w:rFonts w:cs="Calibri"/>
                <w:sz w:val="18"/>
                <w:szCs w:val="18"/>
                <w:lang w:val="es-MX" w:eastAsia="es-MX"/>
              </w:rPr>
              <w:t xml:space="preserve"> RJ45 Cat 6, Resistencia de aislamiento 500 M</w:t>
            </w:r>
            <w:r w:rsidRPr="00F2047D">
              <w:rPr>
                <w:rFonts w:ascii="Calibri" w:hAnsi="Calibri" w:cs="Calibri"/>
                <w:sz w:val="18"/>
                <w:szCs w:val="18"/>
                <w:lang w:val="es-MX" w:eastAsia="es-MX"/>
              </w:rPr>
              <w:t>Ω</w:t>
            </w:r>
            <w:r w:rsidRPr="00F2047D">
              <w:rPr>
                <w:rFonts w:cs="Calibri"/>
                <w:sz w:val="18"/>
                <w:szCs w:val="18"/>
                <w:lang w:val="es-MX" w:eastAsia="es-MX"/>
              </w:rPr>
              <w:t>, Se coloca en placas o paneles de parcheo.</w:t>
            </w:r>
          </w:p>
        </w:tc>
        <w:tc>
          <w:tcPr>
            <w:tcW w:w="1120" w:type="dxa"/>
            <w:tcBorders>
              <w:top w:val="nil"/>
              <w:left w:val="nil"/>
              <w:bottom w:val="single" w:sz="4" w:space="0" w:color="auto"/>
              <w:right w:val="single" w:sz="4" w:space="0" w:color="auto"/>
            </w:tcBorders>
            <w:shd w:val="clear" w:color="auto" w:fill="auto"/>
            <w:noWrap/>
            <w:hideMark/>
          </w:tcPr>
          <w:p w14:paraId="2B2C5D5F"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PANDUIT</w:t>
            </w:r>
          </w:p>
        </w:tc>
        <w:tc>
          <w:tcPr>
            <w:tcW w:w="947" w:type="dxa"/>
            <w:tcBorders>
              <w:top w:val="nil"/>
              <w:left w:val="nil"/>
              <w:bottom w:val="single" w:sz="4" w:space="0" w:color="auto"/>
              <w:right w:val="single" w:sz="4" w:space="0" w:color="auto"/>
            </w:tcBorders>
            <w:shd w:val="clear" w:color="auto" w:fill="auto"/>
            <w:noWrap/>
            <w:hideMark/>
          </w:tcPr>
          <w:p w14:paraId="6006BEFB"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20</w:t>
            </w:r>
          </w:p>
        </w:tc>
        <w:tc>
          <w:tcPr>
            <w:tcW w:w="851" w:type="dxa"/>
            <w:tcBorders>
              <w:top w:val="nil"/>
              <w:left w:val="nil"/>
              <w:bottom w:val="single" w:sz="4" w:space="0" w:color="auto"/>
              <w:right w:val="single" w:sz="4" w:space="0" w:color="auto"/>
            </w:tcBorders>
            <w:shd w:val="clear" w:color="auto" w:fill="auto"/>
            <w:noWrap/>
            <w:hideMark/>
          </w:tcPr>
          <w:p w14:paraId="7DD9893C"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1D72ABC6" w14:textId="77777777" w:rsidR="00170CBE" w:rsidRPr="00F2047D" w:rsidRDefault="00170CBE" w:rsidP="00812374">
            <w:pPr>
              <w:jc w:val="center"/>
              <w:rPr>
                <w:rFonts w:cs="Calibri"/>
                <w:sz w:val="18"/>
                <w:szCs w:val="18"/>
                <w:lang w:val="es-MX" w:eastAsia="es-MX"/>
              </w:rPr>
            </w:pPr>
            <w:r w:rsidRPr="00F2047D">
              <w:rPr>
                <w:sz w:val="18"/>
                <w:szCs w:val="18"/>
              </w:rPr>
              <w:t>$120.40</w:t>
            </w:r>
          </w:p>
        </w:tc>
        <w:tc>
          <w:tcPr>
            <w:tcW w:w="1180" w:type="dxa"/>
            <w:tcBorders>
              <w:top w:val="nil"/>
              <w:left w:val="nil"/>
              <w:bottom w:val="single" w:sz="4" w:space="0" w:color="auto"/>
              <w:right w:val="single" w:sz="4" w:space="0" w:color="auto"/>
            </w:tcBorders>
          </w:tcPr>
          <w:p w14:paraId="533490D6" w14:textId="77777777" w:rsidR="00170CBE" w:rsidRPr="00F2047D" w:rsidRDefault="00170CBE" w:rsidP="00812374">
            <w:pPr>
              <w:jc w:val="center"/>
              <w:rPr>
                <w:rFonts w:cs="Calibri"/>
                <w:sz w:val="18"/>
                <w:szCs w:val="18"/>
                <w:lang w:val="es-MX" w:eastAsia="es-MX"/>
              </w:rPr>
            </w:pPr>
            <w:r w:rsidRPr="00F2047D">
              <w:rPr>
                <w:sz w:val="18"/>
                <w:szCs w:val="18"/>
              </w:rPr>
              <w:t>$2,408.00</w:t>
            </w:r>
          </w:p>
        </w:tc>
      </w:tr>
      <w:tr w:rsidR="00170CBE" w:rsidRPr="00F2047D" w14:paraId="537C4A68" w14:textId="77777777" w:rsidTr="00170CBE">
        <w:trPr>
          <w:trHeight w:val="976"/>
          <w:jc w:val="center"/>
        </w:trPr>
        <w:tc>
          <w:tcPr>
            <w:tcW w:w="662" w:type="dxa"/>
            <w:tcBorders>
              <w:top w:val="nil"/>
              <w:left w:val="single" w:sz="4" w:space="0" w:color="auto"/>
              <w:bottom w:val="single" w:sz="4" w:space="0" w:color="auto"/>
              <w:right w:val="single" w:sz="4" w:space="0" w:color="auto"/>
            </w:tcBorders>
            <w:shd w:val="clear" w:color="auto" w:fill="auto"/>
            <w:hideMark/>
          </w:tcPr>
          <w:p w14:paraId="3AA055A2"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19</w:t>
            </w:r>
          </w:p>
        </w:tc>
        <w:tc>
          <w:tcPr>
            <w:tcW w:w="3728" w:type="dxa"/>
            <w:tcBorders>
              <w:top w:val="nil"/>
              <w:left w:val="nil"/>
              <w:bottom w:val="single" w:sz="4" w:space="0" w:color="auto"/>
              <w:right w:val="single" w:sz="4" w:space="0" w:color="auto"/>
            </w:tcBorders>
            <w:shd w:val="clear" w:color="auto" w:fill="auto"/>
            <w:noWrap/>
            <w:hideMark/>
          </w:tcPr>
          <w:p w14:paraId="34020583"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Cable UTP Cat 6 NETKEY (</w:t>
            </w:r>
            <w:proofErr w:type="gramStart"/>
            <w:r w:rsidRPr="00F2047D">
              <w:rPr>
                <w:rFonts w:cs="Calibri"/>
                <w:sz w:val="18"/>
                <w:szCs w:val="18"/>
                <w:lang w:val="es-MX" w:eastAsia="es-MX"/>
              </w:rPr>
              <w:t>PANDUIT )</w:t>
            </w:r>
            <w:proofErr w:type="gramEnd"/>
            <w:r w:rsidRPr="00F2047D">
              <w:rPr>
                <w:rFonts w:cs="Calibri"/>
                <w:sz w:val="18"/>
                <w:szCs w:val="18"/>
                <w:lang w:val="es-MX" w:eastAsia="es-MX"/>
              </w:rPr>
              <w:t xml:space="preserve"> para interior, 305 </w:t>
            </w:r>
            <w:proofErr w:type="spellStart"/>
            <w:r w:rsidRPr="00F2047D">
              <w:rPr>
                <w:rFonts w:cs="Calibri"/>
                <w:sz w:val="18"/>
                <w:szCs w:val="18"/>
                <w:lang w:val="es-MX" w:eastAsia="es-MX"/>
              </w:rPr>
              <w:t>Mts</w:t>
            </w:r>
            <w:proofErr w:type="spellEnd"/>
            <w:r w:rsidRPr="00F2047D">
              <w:rPr>
                <w:rFonts w:cs="Calibri"/>
                <w:sz w:val="18"/>
                <w:szCs w:val="18"/>
                <w:lang w:val="es-MX" w:eastAsia="es-MX"/>
              </w:rPr>
              <w:t>. velocidades de transferencia de datos de hasta 1000 Mbit/s, Material de chaqueta Nylon/</w:t>
            </w:r>
            <w:proofErr w:type="spellStart"/>
            <w:r w:rsidRPr="00F2047D">
              <w:rPr>
                <w:rFonts w:cs="Calibri"/>
                <w:sz w:val="18"/>
                <w:szCs w:val="18"/>
                <w:lang w:val="es-MX" w:eastAsia="es-MX"/>
              </w:rPr>
              <w:t>Polyvinyl</w:t>
            </w:r>
            <w:proofErr w:type="spellEnd"/>
            <w:r w:rsidRPr="00F2047D">
              <w:rPr>
                <w:rFonts w:cs="Calibri"/>
                <w:sz w:val="18"/>
                <w:szCs w:val="18"/>
                <w:lang w:val="es-MX" w:eastAsia="es-MX"/>
              </w:rPr>
              <w:t xml:space="preserve"> </w:t>
            </w:r>
            <w:proofErr w:type="spellStart"/>
            <w:r w:rsidRPr="00F2047D">
              <w:rPr>
                <w:rFonts w:cs="Calibri"/>
                <w:sz w:val="18"/>
                <w:szCs w:val="18"/>
                <w:lang w:val="es-MX" w:eastAsia="es-MX"/>
              </w:rPr>
              <w:t>Chloride</w:t>
            </w:r>
            <w:proofErr w:type="spellEnd"/>
            <w:r w:rsidRPr="00F2047D">
              <w:rPr>
                <w:rFonts w:cs="Calibri"/>
                <w:sz w:val="18"/>
                <w:szCs w:val="18"/>
                <w:lang w:val="es-MX" w:eastAsia="es-MX"/>
              </w:rPr>
              <w:t xml:space="preserve"> (PVC), Resistencia al estiramiento: 400N</w:t>
            </w:r>
          </w:p>
        </w:tc>
        <w:tc>
          <w:tcPr>
            <w:tcW w:w="1120" w:type="dxa"/>
            <w:tcBorders>
              <w:top w:val="nil"/>
              <w:left w:val="nil"/>
              <w:bottom w:val="single" w:sz="4" w:space="0" w:color="auto"/>
              <w:right w:val="single" w:sz="4" w:space="0" w:color="auto"/>
            </w:tcBorders>
            <w:shd w:val="clear" w:color="auto" w:fill="auto"/>
            <w:noWrap/>
            <w:hideMark/>
          </w:tcPr>
          <w:p w14:paraId="4C9A4E60"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NETKEY(PANDUIT)</w:t>
            </w:r>
          </w:p>
        </w:tc>
        <w:tc>
          <w:tcPr>
            <w:tcW w:w="947" w:type="dxa"/>
            <w:tcBorders>
              <w:top w:val="nil"/>
              <w:left w:val="nil"/>
              <w:bottom w:val="single" w:sz="4" w:space="0" w:color="auto"/>
              <w:right w:val="single" w:sz="4" w:space="0" w:color="auto"/>
            </w:tcBorders>
            <w:shd w:val="clear" w:color="auto" w:fill="auto"/>
            <w:noWrap/>
            <w:hideMark/>
          </w:tcPr>
          <w:p w14:paraId="56BDA645"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1</w:t>
            </w:r>
          </w:p>
        </w:tc>
        <w:tc>
          <w:tcPr>
            <w:tcW w:w="851" w:type="dxa"/>
            <w:tcBorders>
              <w:top w:val="nil"/>
              <w:left w:val="nil"/>
              <w:bottom w:val="single" w:sz="4" w:space="0" w:color="auto"/>
              <w:right w:val="single" w:sz="4" w:space="0" w:color="auto"/>
            </w:tcBorders>
            <w:shd w:val="clear" w:color="auto" w:fill="auto"/>
            <w:noWrap/>
            <w:hideMark/>
          </w:tcPr>
          <w:p w14:paraId="44A08666"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BOBINA</w:t>
            </w:r>
          </w:p>
        </w:tc>
        <w:tc>
          <w:tcPr>
            <w:tcW w:w="1005" w:type="dxa"/>
            <w:tcBorders>
              <w:top w:val="nil"/>
              <w:left w:val="nil"/>
              <w:bottom w:val="single" w:sz="4" w:space="0" w:color="auto"/>
              <w:right w:val="single" w:sz="4" w:space="0" w:color="auto"/>
            </w:tcBorders>
          </w:tcPr>
          <w:p w14:paraId="5D50CF05" w14:textId="77777777" w:rsidR="00170CBE" w:rsidRPr="00F2047D" w:rsidRDefault="00170CBE" w:rsidP="00812374">
            <w:pPr>
              <w:jc w:val="center"/>
              <w:rPr>
                <w:rFonts w:cs="Calibri"/>
                <w:sz w:val="18"/>
                <w:szCs w:val="18"/>
                <w:lang w:val="es-MX" w:eastAsia="es-MX"/>
              </w:rPr>
            </w:pPr>
            <w:r w:rsidRPr="00F2047D">
              <w:rPr>
                <w:sz w:val="18"/>
                <w:szCs w:val="18"/>
              </w:rPr>
              <w:t>$3,704.40</w:t>
            </w:r>
          </w:p>
        </w:tc>
        <w:tc>
          <w:tcPr>
            <w:tcW w:w="1180" w:type="dxa"/>
            <w:tcBorders>
              <w:top w:val="nil"/>
              <w:left w:val="nil"/>
              <w:bottom w:val="single" w:sz="4" w:space="0" w:color="auto"/>
              <w:right w:val="single" w:sz="4" w:space="0" w:color="auto"/>
            </w:tcBorders>
          </w:tcPr>
          <w:p w14:paraId="0022D61A" w14:textId="77777777" w:rsidR="00170CBE" w:rsidRPr="00F2047D" w:rsidRDefault="00170CBE" w:rsidP="00812374">
            <w:pPr>
              <w:jc w:val="center"/>
              <w:rPr>
                <w:rFonts w:cs="Calibri"/>
                <w:sz w:val="18"/>
                <w:szCs w:val="18"/>
                <w:lang w:val="es-MX" w:eastAsia="es-MX"/>
              </w:rPr>
            </w:pPr>
            <w:r w:rsidRPr="00F2047D">
              <w:rPr>
                <w:sz w:val="18"/>
                <w:szCs w:val="18"/>
              </w:rPr>
              <w:t>$3,704.40</w:t>
            </w:r>
          </w:p>
        </w:tc>
      </w:tr>
      <w:tr w:rsidR="00170CBE" w:rsidRPr="00F2047D" w14:paraId="0F96C445" w14:textId="77777777" w:rsidTr="00170CBE">
        <w:trPr>
          <w:trHeight w:val="705"/>
          <w:jc w:val="center"/>
        </w:trPr>
        <w:tc>
          <w:tcPr>
            <w:tcW w:w="662" w:type="dxa"/>
            <w:tcBorders>
              <w:top w:val="nil"/>
              <w:left w:val="single" w:sz="4" w:space="0" w:color="auto"/>
              <w:bottom w:val="single" w:sz="4" w:space="0" w:color="auto"/>
              <w:right w:val="single" w:sz="4" w:space="0" w:color="auto"/>
            </w:tcBorders>
            <w:shd w:val="clear" w:color="auto" w:fill="auto"/>
            <w:hideMark/>
          </w:tcPr>
          <w:p w14:paraId="623F6301"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20</w:t>
            </w:r>
          </w:p>
        </w:tc>
        <w:tc>
          <w:tcPr>
            <w:tcW w:w="3728" w:type="dxa"/>
            <w:tcBorders>
              <w:top w:val="nil"/>
              <w:left w:val="nil"/>
              <w:bottom w:val="single" w:sz="4" w:space="0" w:color="auto"/>
              <w:right w:val="single" w:sz="4" w:space="0" w:color="auto"/>
            </w:tcBorders>
            <w:shd w:val="clear" w:color="auto" w:fill="auto"/>
            <w:noWrap/>
            <w:hideMark/>
          </w:tcPr>
          <w:p w14:paraId="34C602D1"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Tomacorriente Horizontal (PDU) LINKED PRO HTCM-1U-10C de 10 Contactos (NEMA 5-15R) Rack 19" 1UR. Voltaje Entrada/Salida: 120Vca/15A</w:t>
            </w:r>
          </w:p>
        </w:tc>
        <w:tc>
          <w:tcPr>
            <w:tcW w:w="1120" w:type="dxa"/>
            <w:tcBorders>
              <w:top w:val="nil"/>
              <w:left w:val="nil"/>
              <w:bottom w:val="single" w:sz="4" w:space="0" w:color="auto"/>
              <w:right w:val="single" w:sz="4" w:space="0" w:color="auto"/>
            </w:tcBorders>
            <w:shd w:val="clear" w:color="auto" w:fill="auto"/>
            <w:noWrap/>
            <w:hideMark/>
          </w:tcPr>
          <w:p w14:paraId="2B66E385"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LINKEDPRO</w:t>
            </w:r>
          </w:p>
        </w:tc>
        <w:tc>
          <w:tcPr>
            <w:tcW w:w="947" w:type="dxa"/>
            <w:tcBorders>
              <w:top w:val="nil"/>
              <w:left w:val="nil"/>
              <w:bottom w:val="single" w:sz="4" w:space="0" w:color="auto"/>
              <w:right w:val="single" w:sz="4" w:space="0" w:color="auto"/>
            </w:tcBorders>
            <w:shd w:val="clear" w:color="auto" w:fill="auto"/>
            <w:noWrap/>
            <w:hideMark/>
          </w:tcPr>
          <w:p w14:paraId="253325C2"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1</w:t>
            </w:r>
          </w:p>
        </w:tc>
        <w:tc>
          <w:tcPr>
            <w:tcW w:w="851" w:type="dxa"/>
            <w:tcBorders>
              <w:top w:val="nil"/>
              <w:left w:val="nil"/>
              <w:bottom w:val="single" w:sz="4" w:space="0" w:color="auto"/>
              <w:right w:val="single" w:sz="4" w:space="0" w:color="auto"/>
            </w:tcBorders>
            <w:shd w:val="clear" w:color="auto" w:fill="auto"/>
            <w:noWrap/>
            <w:hideMark/>
          </w:tcPr>
          <w:p w14:paraId="363C3F0C"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404B7258" w14:textId="77777777" w:rsidR="00170CBE" w:rsidRPr="00F2047D" w:rsidRDefault="00170CBE" w:rsidP="00812374">
            <w:pPr>
              <w:jc w:val="center"/>
              <w:rPr>
                <w:rFonts w:cs="Calibri"/>
                <w:sz w:val="18"/>
                <w:szCs w:val="18"/>
                <w:lang w:val="es-MX" w:eastAsia="es-MX"/>
              </w:rPr>
            </w:pPr>
            <w:r w:rsidRPr="00F2047D">
              <w:rPr>
                <w:sz w:val="18"/>
                <w:szCs w:val="18"/>
              </w:rPr>
              <w:t>$935.20</w:t>
            </w:r>
          </w:p>
        </w:tc>
        <w:tc>
          <w:tcPr>
            <w:tcW w:w="1180" w:type="dxa"/>
            <w:tcBorders>
              <w:top w:val="nil"/>
              <w:left w:val="nil"/>
              <w:bottom w:val="single" w:sz="4" w:space="0" w:color="auto"/>
              <w:right w:val="single" w:sz="4" w:space="0" w:color="auto"/>
            </w:tcBorders>
          </w:tcPr>
          <w:p w14:paraId="296E82A5" w14:textId="77777777" w:rsidR="00170CBE" w:rsidRPr="00F2047D" w:rsidRDefault="00170CBE" w:rsidP="00812374">
            <w:pPr>
              <w:jc w:val="center"/>
              <w:rPr>
                <w:rFonts w:cs="Calibri"/>
                <w:sz w:val="18"/>
                <w:szCs w:val="18"/>
                <w:lang w:val="es-MX" w:eastAsia="es-MX"/>
              </w:rPr>
            </w:pPr>
            <w:r w:rsidRPr="00F2047D">
              <w:rPr>
                <w:sz w:val="18"/>
                <w:szCs w:val="18"/>
              </w:rPr>
              <w:t>$935.20</w:t>
            </w:r>
          </w:p>
        </w:tc>
      </w:tr>
      <w:tr w:rsidR="00170CBE" w:rsidRPr="00F2047D" w14:paraId="25F4EEF5" w14:textId="77777777" w:rsidTr="00170CBE">
        <w:trPr>
          <w:trHeight w:val="1230"/>
          <w:jc w:val="center"/>
        </w:trPr>
        <w:tc>
          <w:tcPr>
            <w:tcW w:w="662" w:type="dxa"/>
            <w:tcBorders>
              <w:top w:val="nil"/>
              <w:left w:val="single" w:sz="4" w:space="0" w:color="auto"/>
              <w:bottom w:val="single" w:sz="4" w:space="0" w:color="auto"/>
              <w:right w:val="single" w:sz="4" w:space="0" w:color="auto"/>
            </w:tcBorders>
            <w:shd w:val="clear" w:color="auto" w:fill="auto"/>
            <w:hideMark/>
          </w:tcPr>
          <w:p w14:paraId="25F433C1"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21</w:t>
            </w:r>
          </w:p>
        </w:tc>
        <w:tc>
          <w:tcPr>
            <w:tcW w:w="3728" w:type="dxa"/>
            <w:tcBorders>
              <w:top w:val="nil"/>
              <w:left w:val="nil"/>
              <w:bottom w:val="single" w:sz="4" w:space="0" w:color="auto"/>
              <w:right w:val="single" w:sz="4" w:space="0" w:color="auto"/>
            </w:tcBorders>
            <w:shd w:val="clear" w:color="auto" w:fill="auto"/>
            <w:noWrap/>
            <w:hideMark/>
          </w:tcPr>
          <w:p w14:paraId="24723ECB"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 xml:space="preserve">Cable de Video MANHATAN HDMI M-M 15.0 </w:t>
            </w:r>
            <w:proofErr w:type="gramStart"/>
            <w:r w:rsidRPr="00F2047D">
              <w:rPr>
                <w:rFonts w:cs="Calibri"/>
                <w:sz w:val="18"/>
                <w:szCs w:val="18"/>
                <w:lang w:val="es-MX" w:eastAsia="es-MX"/>
              </w:rPr>
              <w:t>metros.(</w:t>
            </w:r>
            <w:proofErr w:type="gramEnd"/>
            <w:r w:rsidRPr="00F2047D">
              <w:rPr>
                <w:rFonts w:cs="Calibri"/>
                <w:sz w:val="18"/>
                <w:szCs w:val="18"/>
                <w:lang w:val="es-MX" w:eastAsia="es-MX"/>
              </w:rPr>
              <w:t xml:space="preserve">308434).HDMI Macho de 19-pines a HDMI Macho de 19-pines. Asegura la integridad de la señal entre dispositivos HDMI. Soporta resoluciones de Alta Definición más allá de 1080p y Color </w:t>
            </w:r>
            <w:proofErr w:type="spellStart"/>
            <w:r w:rsidRPr="00F2047D">
              <w:rPr>
                <w:rFonts w:cs="Calibri"/>
                <w:sz w:val="18"/>
                <w:szCs w:val="18"/>
                <w:lang w:val="es-MX" w:eastAsia="es-MX"/>
              </w:rPr>
              <w:t>Profundo.Ancho</w:t>
            </w:r>
            <w:proofErr w:type="spellEnd"/>
            <w:r w:rsidRPr="00F2047D">
              <w:rPr>
                <w:rFonts w:cs="Calibri"/>
                <w:sz w:val="18"/>
                <w:szCs w:val="18"/>
                <w:lang w:val="es-MX" w:eastAsia="es-MX"/>
              </w:rPr>
              <w:t xml:space="preserve"> de banda de hasta 10.2 Gbps a 340 MHz</w:t>
            </w:r>
          </w:p>
        </w:tc>
        <w:tc>
          <w:tcPr>
            <w:tcW w:w="1120" w:type="dxa"/>
            <w:tcBorders>
              <w:top w:val="nil"/>
              <w:left w:val="nil"/>
              <w:bottom w:val="single" w:sz="4" w:space="0" w:color="auto"/>
              <w:right w:val="single" w:sz="4" w:space="0" w:color="auto"/>
            </w:tcBorders>
            <w:shd w:val="clear" w:color="auto" w:fill="auto"/>
            <w:noWrap/>
            <w:hideMark/>
          </w:tcPr>
          <w:p w14:paraId="4DDFB6C1"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 MANHATAN</w:t>
            </w:r>
          </w:p>
        </w:tc>
        <w:tc>
          <w:tcPr>
            <w:tcW w:w="947" w:type="dxa"/>
            <w:tcBorders>
              <w:top w:val="nil"/>
              <w:left w:val="nil"/>
              <w:bottom w:val="single" w:sz="4" w:space="0" w:color="auto"/>
              <w:right w:val="single" w:sz="4" w:space="0" w:color="auto"/>
            </w:tcBorders>
            <w:shd w:val="clear" w:color="auto" w:fill="auto"/>
            <w:noWrap/>
            <w:hideMark/>
          </w:tcPr>
          <w:p w14:paraId="1A72EF1F"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4</w:t>
            </w:r>
          </w:p>
        </w:tc>
        <w:tc>
          <w:tcPr>
            <w:tcW w:w="851" w:type="dxa"/>
            <w:tcBorders>
              <w:top w:val="nil"/>
              <w:left w:val="nil"/>
              <w:bottom w:val="single" w:sz="4" w:space="0" w:color="auto"/>
              <w:right w:val="single" w:sz="4" w:space="0" w:color="auto"/>
            </w:tcBorders>
            <w:shd w:val="clear" w:color="auto" w:fill="auto"/>
            <w:noWrap/>
            <w:hideMark/>
          </w:tcPr>
          <w:p w14:paraId="464C260B"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BOBINA</w:t>
            </w:r>
          </w:p>
        </w:tc>
        <w:tc>
          <w:tcPr>
            <w:tcW w:w="1005" w:type="dxa"/>
            <w:tcBorders>
              <w:top w:val="nil"/>
              <w:left w:val="nil"/>
              <w:bottom w:val="single" w:sz="4" w:space="0" w:color="auto"/>
              <w:right w:val="single" w:sz="4" w:space="0" w:color="auto"/>
            </w:tcBorders>
          </w:tcPr>
          <w:p w14:paraId="725C4D28" w14:textId="77777777" w:rsidR="00170CBE" w:rsidRPr="00F2047D" w:rsidRDefault="00170CBE" w:rsidP="00812374">
            <w:pPr>
              <w:jc w:val="center"/>
              <w:rPr>
                <w:rFonts w:cs="Calibri"/>
                <w:sz w:val="18"/>
                <w:szCs w:val="18"/>
                <w:lang w:val="es-MX" w:eastAsia="es-MX"/>
              </w:rPr>
            </w:pPr>
            <w:r w:rsidRPr="00F2047D">
              <w:rPr>
                <w:sz w:val="18"/>
                <w:szCs w:val="18"/>
              </w:rPr>
              <w:t>$856.80</w:t>
            </w:r>
          </w:p>
        </w:tc>
        <w:tc>
          <w:tcPr>
            <w:tcW w:w="1180" w:type="dxa"/>
            <w:tcBorders>
              <w:top w:val="nil"/>
              <w:left w:val="nil"/>
              <w:bottom w:val="single" w:sz="4" w:space="0" w:color="auto"/>
              <w:right w:val="single" w:sz="4" w:space="0" w:color="auto"/>
            </w:tcBorders>
          </w:tcPr>
          <w:p w14:paraId="5A08FD94" w14:textId="77777777" w:rsidR="00170CBE" w:rsidRPr="00F2047D" w:rsidRDefault="00170CBE" w:rsidP="00812374">
            <w:pPr>
              <w:jc w:val="center"/>
              <w:rPr>
                <w:rFonts w:cs="Calibri"/>
                <w:sz w:val="18"/>
                <w:szCs w:val="18"/>
                <w:lang w:val="es-MX" w:eastAsia="es-MX"/>
              </w:rPr>
            </w:pPr>
            <w:r w:rsidRPr="00F2047D">
              <w:rPr>
                <w:sz w:val="18"/>
                <w:szCs w:val="18"/>
              </w:rPr>
              <w:t>$3,427.20</w:t>
            </w:r>
          </w:p>
        </w:tc>
      </w:tr>
      <w:tr w:rsidR="00170CBE" w:rsidRPr="00F2047D" w14:paraId="4CB95A77" w14:textId="77777777" w:rsidTr="00170CBE">
        <w:trPr>
          <w:trHeight w:val="705"/>
          <w:jc w:val="center"/>
        </w:trPr>
        <w:tc>
          <w:tcPr>
            <w:tcW w:w="662" w:type="dxa"/>
            <w:tcBorders>
              <w:top w:val="nil"/>
              <w:left w:val="single" w:sz="4" w:space="0" w:color="auto"/>
              <w:bottom w:val="single" w:sz="4" w:space="0" w:color="auto"/>
              <w:right w:val="single" w:sz="4" w:space="0" w:color="auto"/>
            </w:tcBorders>
            <w:shd w:val="clear" w:color="auto" w:fill="auto"/>
            <w:hideMark/>
          </w:tcPr>
          <w:p w14:paraId="407FFED3"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22</w:t>
            </w:r>
          </w:p>
        </w:tc>
        <w:tc>
          <w:tcPr>
            <w:tcW w:w="3728" w:type="dxa"/>
            <w:tcBorders>
              <w:top w:val="nil"/>
              <w:left w:val="nil"/>
              <w:bottom w:val="single" w:sz="4" w:space="0" w:color="auto"/>
              <w:right w:val="single" w:sz="4" w:space="0" w:color="auto"/>
            </w:tcBorders>
            <w:shd w:val="clear" w:color="auto" w:fill="auto"/>
            <w:noWrap/>
            <w:hideMark/>
          </w:tcPr>
          <w:p w14:paraId="095FCBFB"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 xml:space="preserve">Cinta de aislar NITTO de película de vinilo, </w:t>
            </w:r>
            <w:proofErr w:type="spellStart"/>
            <w:r w:rsidRPr="00F2047D">
              <w:rPr>
                <w:rFonts w:cs="Calibri"/>
                <w:sz w:val="18"/>
                <w:szCs w:val="18"/>
                <w:lang w:val="es-MX" w:eastAsia="es-MX"/>
              </w:rPr>
              <w:t>auto-extinguible</w:t>
            </w:r>
            <w:proofErr w:type="spellEnd"/>
            <w:r w:rsidRPr="00F2047D">
              <w:rPr>
                <w:rFonts w:cs="Calibri"/>
                <w:sz w:val="18"/>
                <w:szCs w:val="18"/>
                <w:lang w:val="es-MX" w:eastAsia="es-MX"/>
              </w:rPr>
              <w:t xml:space="preserve">, muy flexible, de suave </w:t>
            </w:r>
            <w:proofErr w:type="spellStart"/>
            <w:r w:rsidRPr="00F2047D">
              <w:rPr>
                <w:rFonts w:cs="Calibri"/>
                <w:sz w:val="18"/>
                <w:szCs w:val="18"/>
                <w:lang w:val="es-MX" w:eastAsia="es-MX"/>
              </w:rPr>
              <w:t>desembobinado</w:t>
            </w:r>
            <w:proofErr w:type="spellEnd"/>
            <w:r w:rsidRPr="00F2047D">
              <w:rPr>
                <w:rFonts w:cs="Calibri"/>
                <w:sz w:val="18"/>
                <w:szCs w:val="18"/>
                <w:lang w:val="es-MX" w:eastAsia="es-MX"/>
              </w:rPr>
              <w:t xml:space="preserve"> y de gran elasticidad.  19mm x 18 m.</w:t>
            </w:r>
          </w:p>
        </w:tc>
        <w:tc>
          <w:tcPr>
            <w:tcW w:w="1120" w:type="dxa"/>
            <w:tcBorders>
              <w:top w:val="nil"/>
              <w:left w:val="nil"/>
              <w:bottom w:val="single" w:sz="4" w:space="0" w:color="auto"/>
              <w:right w:val="single" w:sz="4" w:space="0" w:color="auto"/>
            </w:tcBorders>
            <w:shd w:val="clear" w:color="auto" w:fill="auto"/>
            <w:noWrap/>
            <w:hideMark/>
          </w:tcPr>
          <w:p w14:paraId="3B21222B"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NITTO</w:t>
            </w:r>
          </w:p>
        </w:tc>
        <w:tc>
          <w:tcPr>
            <w:tcW w:w="947" w:type="dxa"/>
            <w:tcBorders>
              <w:top w:val="nil"/>
              <w:left w:val="nil"/>
              <w:bottom w:val="single" w:sz="4" w:space="0" w:color="auto"/>
              <w:right w:val="single" w:sz="4" w:space="0" w:color="auto"/>
            </w:tcBorders>
            <w:shd w:val="clear" w:color="auto" w:fill="auto"/>
            <w:noWrap/>
            <w:hideMark/>
          </w:tcPr>
          <w:p w14:paraId="01289821"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15</w:t>
            </w:r>
          </w:p>
        </w:tc>
        <w:tc>
          <w:tcPr>
            <w:tcW w:w="851" w:type="dxa"/>
            <w:tcBorders>
              <w:top w:val="nil"/>
              <w:left w:val="nil"/>
              <w:bottom w:val="single" w:sz="4" w:space="0" w:color="auto"/>
              <w:right w:val="single" w:sz="4" w:space="0" w:color="auto"/>
            </w:tcBorders>
            <w:shd w:val="clear" w:color="auto" w:fill="auto"/>
            <w:noWrap/>
            <w:hideMark/>
          </w:tcPr>
          <w:p w14:paraId="0D60C890"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54FAF3FC" w14:textId="77777777" w:rsidR="00170CBE" w:rsidRPr="00F2047D" w:rsidRDefault="00170CBE" w:rsidP="00812374">
            <w:pPr>
              <w:jc w:val="center"/>
              <w:rPr>
                <w:rFonts w:cs="Calibri"/>
                <w:sz w:val="18"/>
                <w:szCs w:val="18"/>
                <w:lang w:val="es-MX" w:eastAsia="es-MX"/>
              </w:rPr>
            </w:pPr>
            <w:r w:rsidRPr="00F2047D">
              <w:rPr>
                <w:sz w:val="18"/>
                <w:szCs w:val="18"/>
              </w:rPr>
              <w:t>$35.00</w:t>
            </w:r>
          </w:p>
        </w:tc>
        <w:tc>
          <w:tcPr>
            <w:tcW w:w="1180" w:type="dxa"/>
            <w:tcBorders>
              <w:top w:val="nil"/>
              <w:left w:val="nil"/>
              <w:bottom w:val="single" w:sz="4" w:space="0" w:color="auto"/>
              <w:right w:val="single" w:sz="4" w:space="0" w:color="auto"/>
            </w:tcBorders>
          </w:tcPr>
          <w:p w14:paraId="3A6EEE51" w14:textId="77777777" w:rsidR="00170CBE" w:rsidRPr="00F2047D" w:rsidRDefault="00170CBE" w:rsidP="00812374">
            <w:pPr>
              <w:jc w:val="center"/>
              <w:rPr>
                <w:rFonts w:cs="Calibri"/>
                <w:sz w:val="18"/>
                <w:szCs w:val="18"/>
                <w:lang w:val="es-MX" w:eastAsia="es-MX"/>
              </w:rPr>
            </w:pPr>
            <w:r w:rsidRPr="00F2047D">
              <w:rPr>
                <w:sz w:val="18"/>
                <w:szCs w:val="18"/>
              </w:rPr>
              <w:t>$525.00</w:t>
            </w:r>
          </w:p>
        </w:tc>
      </w:tr>
      <w:tr w:rsidR="00170CBE" w:rsidRPr="00F2047D" w14:paraId="074108ED" w14:textId="77777777" w:rsidTr="00170CBE">
        <w:trPr>
          <w:trHeight w:val="1020"/>
          <w:jc w:val="center"/>
        </w:trPr>
        <w:tc>
          <w:tcPr>
            <w:tcW w:w="662" w:type="dxa"/>
            <w:tcBorders>
              <w:top w:val="nil"/>
              <w:left w:val="single" w:sz="4" w:space="0" w:color="auto"/>
              <w:bottom w:val="single" w:sz="4" w:space="0" w:color="auto"/>
              <w:right w:val="single" w:sz="4" w:space="0" w:color="auto"/>
            </w:tcBorders>
            <w:shd w:val="clear" w:color="auto" w:fill="auto"/>
            <w:hideMark/>
          </w:tcPr>
          <w:p w14:paraId="7DD0542E"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23</w:t>
            </w:r>
          </w:p>
        </w:tc>
        <w:tc>
          <w:tcPr>
            <w:tcW w:w="3728" w:type="dxa"/>
            <w:tcBorders>
              <w:top w:val="nil"/>
              <w:left w:val="nil"/>
              <w:bottom w:val="single" w:sz="4" w:space="0" w:color="auto"/>
              <w:right w:val="single" w:sz="4" w:space="0" w:color="auto"/>
            </w:tcBorders>
            <w:shd w:val="clear" w:color="auto" w:fill="auto"/>
            <w:noWrap/>
            <w:hideMark/>
          </w:tcPr>
          <w:p w14:paraId="3C3A5775"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 xml:space="preserve">Cinta eléctrica </w:t>
            </w:r>
            <w:proofErr w:type="spellStart"/>
            <w:r w:rsidRPr="00F2047D">
              <w:rPr>
                <w:rFonts w:cs="Calibri"/>
                <w:sz w:val="18"/>
                <w:szCs w:val="18"/>
                <w:lang w:val="es-MX" w:eastAsia="es-MX"/>
              </w:rPr>
              <w:t>vulcanizable</w:t>
            </w:r>
            <w:proofErr w:type="spellEnd"/>
            <w:r w:rsidRPr="00F2047D">
              <w:rPr>
                <w:rFonts w:cs="Calibri"/>
                <w:sz w:val="18"/>
                <w:szCs w:val="18"/>
                <w:lang w:val="es-MX" w:eastAsia="es-MX"/>
              </w:rPr>
              <w:t xml:space="preserve"> 3M, aplicaciones Mantenimiento eléctrico, Aislamiento. Capacidad dieléctrica 800 V/mil, Resistencia de Aislamiento &gt; 10^6 </w:t>
            </w:r>
            <w:proofErr w:type="spellStart"/>
            <w:r w:rsidRPr="00F2047D">
              <w:rPr>
                <w:rFonts w:cs="Calibri"/>
                <w:sz w:val="18"/>
                <w:szCs w:val="18"/>
                <w:lang w:val="es-MX" w:eastAsia="es-MX"/>
              </w:rPr>
              <w:t>megohms</w:t>
            </w:r>
            <w:proofErr w:type="spellEnd"/>
            <w:r w:rsidRPr="00F2047D">
              <w:rPr>
                <w:rFonts w:cs="Calibri"/>
                <w:sz w:val="18"/>
                <w:szCs w:val="18"/>
                <w:lang w:val="es-MX" w:eastAsia="es-MX"/>
              </w:rPr>
              <w:t>, Temperatura Máxima de operación (°C) 90 Grados Celsius. 19mm x 9,15 m.</w:t>
            </w:r>
          </w:p>
        </w:tc>
        <w:tc>
          <w:tcPr>
            <w:tcW w:w="1120" w:type="dxa"/>
            <w:tcBorders>
              <w:top w:val="nil"/>
              <w:left w:val="nil"/>
              <w:bottom w:val="single" w:sz="4" w:space="0" w:color="auto"/>
              <w:right w:val="single" w:sz="4" w:space="0" w:color="auto"/>
            </w:tcBorders>
            <w:shd w:val="clear" w:color="auto" w:fill="auto"/>
            <w:noWrap/>
            <w:hideMark/>
          </w:tcPr>
          <w:p w14:paraId="2539E8F7"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3M</w:t>
            </w:r>
          </w:p>
        </w:tc>
        <w:tc>
          <w:tcPr>
            <w:tcW w:w="947" w:type="dxa"/>
            <w:tcBorders>
              <w:top w:val="nil"/>
              <w:left w:val="nil"/>
              <w:bottom w:val="single" w:sz="4" w:space="0" w:color="auto"/>
              <w:right w:val="single" w:sz="4" w:space="0" w:color="auto"/>
            </w:tcBorders>
            <w:shd w:val="clear" w:color="auto" w:fill="auto"/>
            <w:noWrap/>
            <w:hideMark/>
          </w:tcPr>
          <w:p w14:paraId="39AB0DD1"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5</w:t>
            </w:r>
          </w:p>
        </w:tc>
        <w:tc>
          <w:tcPr>
            <w:tcW w:w="851" w:type="dxa"/>
            <w:tcBorders>
              <w:top w:val="nil"/>
              <w:left w:val="nil"/>
              <w:bottom w:val="single" w:sz="4" w:space="0" w:color="auto"/>
              <w:right w:val="single" w:sz="4" w:space="0" w:color="auto"/>
            </w:tcBorders>
            <w:shd w:val="clear" w:color="auto" w:fill="auto"/>
            <w:noWrap/>
            <w:hideMark/>
          </w:tcPr>
          <w:p w14:paraId="723DECB4"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4CAEB72A" w14:textId="77777777" w:rsidR="00170CBE" w:rsidRPr="00F2047D" w:rsidRDefault="00170CBE" w:rsidP="00812374">
            <w:pPr>
              <w:jc w:val="center"/>
              <w:rPr>
                <w:rFonts w:cs="Calibri"/>
                <w:sz w:val="18"/>
                <w:szCs w:val="18"/>
                <w:lang w:val="es-MX" w:eastAsia="es-MX"/>
              </w:rPr>
            </w:pPr>
            <w:r w:rsidRPr="00F2047D">
              <w:rPr>
                <w:sz w:val="18"/>
                <w:szCs w:val="18"/>
              </w:rPr>
              <w:t>$575.40</w:t>
            </w:r>
          </w:p>
        </w:tc>
        <w:tc>
          <w:tcPr>
            <w:tcW w:w="1180" w:type="dxa"/>
            <w:tcBorders>
              <w:top w:val="nil"/>
              <w:left w:val="nil"/>
              <w:bottom w:val="single" w:sz="4" w:space="0" w:color="auto"/>
              <w:right w:val="single" w:sz="4" w:space="0" w:color="auto"/>
            </w:tcBorders>
          </w:tcPr>
          <w:p w14:paraId="65B5B72C" w14:textId="77777777" w:rsidR="00170CBE" w:rsidRPr="00F2047D" w:rsidRDefault="00170CBE" w:rsidP="00812374">
            <w:pPr>
              <w:jc w:val="center"/>
              <w:rPr>
                <w:rFonts w:cs="Calibri"/>
                <w:sz w:val="18"/>
                <w:szCs w:val="18"/>
                <w:lang w:val="es-MX" w:eastAsia="es-MX"/>
              </w:rPr>
            </w:pPr>
            <w:r w:rsidRPr="00F2047D">
              <w:rPr>
                <w:sz w:val="18"/>
                <w:szCs w:val="18"/>
              </w:rPr>
              <w:t>$2,877.00</w:t>
            </w:r>
          </w:p>
        </w:tc>
      </w:tr>
      <w:tr w:rsidR="00170CBE" w:rsidRPr="00F2047D" w14:paraId="58215B4F" w14:textId="77777777" w:rsidTr="00170CBE">
        <w:trPr>
          <w:trHeight w:val="685"/>
          <w:jc w:val="center"/>
        </w:trPr>
        <w:tc>
          <w:tcPr>
            <w:tcW w:w="662" w:type="dxa"/>
            <w:tcBorders>
              <w:top w:val="nil"/>
              <w:left w:val="single" w:sz="4" w:space="0" w:color="auto"/>
              <w:bottom w:val="single" w:sz="4" w:space="0" w:color="auto"/>
              <w:right w:val="single" w:sz="4" w:space="0" w:color="auto"/>
            </w:tcBorders>
            <w:shd w:val="clear" w:color="auto" w:fill="auto"/>
            <w:hideMark/>
          </w:tcPr>
          <w:p w14:paraId="65001BD3"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24</w:t>
            </w:r>
          </w:p>
        </w:tc>
        <w:tc>
          <w:tcPr>
            <w:tcW w:w="3728" w:type="dxa"/>
            <w:tcBorders>
              <w:top w:val="nil"/>
              <w:left w:val="nil"/>
              <w:bottom w:val="single" w:sz="4" w:space="0" w:color="auto"/>
              <w:right w:val="single" w:sz="4" w:space="0" w:color="auto"/>
            </w:tcBorders>
            <w:shd w:val="clear" w:color="auto" w:fill="auto"/>
            <w:noWrap/>
            <w:hideMark/>
          </w:tcPr>
          <w:p w14:paraId="5038628A"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 xml:space="preserve">Plug Modular RJ45 Cat6 blindado con pin de tierra, chapado de oro a 30 micras para durabilidad </w:t>
            </w:r>
            <w:proofErr w:type="gramStart"/>
            <w:r w:rsidRPr="00F2047D">
              <w:rPr>
                <w:rFonts w:cs="Calibri"/>
                <w:sz w:val="18"/>
                <w:szCs w:val="18"/>
                <w:lang w:val="es-MX" w:eastAsia="es-MX"/>
              </w:rPr>
              <w:t>extrema  LINKEDPRO</w:t>
            </w:r>
            <w:proofErr w:type="gramEnd"/>
            <w:r w:rsidRPr="00F2047D">
              <w:rPr>
                <w:rFonts w:cs="Calibri"/>
                <w:sz w:val="18"/>
                <w:szCs w:val="18"/>
                <w:lang w:val="es-MX" w:eastAsia="es-MX"/>
              </w:rPr>
              <w:t xml:space="preserve"> TC6SG-100</w:t>
            </w:r>
          </w:p>
        </w:tc>
        <w:tc>
          <w:tcPr>
            <w:tcW w:w="1120" w:type="dxa"/>
            <w:tcBorders>
              <w:top w:val="nil"/>
              <w:left w:val="nil"/>
              <w:bottom w:val="single" w:sz="4" w:space="0" w:color="auto"/>
              <w:right w:val="single" w:sz="4" w:space="0" w:color="auto"/>
            </w:tcBorders>
            <w:shd w:val="clear" w:color="auto" w:fill="auto"/>
            <w:noWrap/>
            <w:hideMark/>
          </w:tcPr>
          <w:p w14:paraId="1E292FC3"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LINKEDPRO</w:t>
            </w:r>
          </w:p>
        </w:tc>
        <w:tc>
          <w:tcPr>
            <w:tcW w:w="947" w:type="dxa"/>
            <w:tcBorders>
              <w:top w:val="nil"/>
              <w:left w:val="nil"/>
              <w:bottom w:val="single" w:sz="4" w:space="0" w:color="auto"/>
              <w:right w:val="single" w:sz="4" w:space="0" w:color="auto"/>
            </w:tcBorders>
            <w:shd w:val="clear" w:color="auto" w:fill="auto"/>
            <w:noWrap/>
            <w:hideMark/>
          </w:tcPr>
          <w:p w14:paraId="2D1A0756"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100</w:t>
            </w:r>
          </w:p>
        </w:tc>
        <w:tc>
          <w:tcPr>
            <w:tcW w:w="851" w:type="dxa"/>
            <w:tcBorders>
              <w:top w:val="nil"/>
              <w:left w:val="nil"/>
              <w:bottom w:val="single" w:sz="4" w:space="0" w:color="auto"/>
              <w:right w:val="single" w:sz="4" w:space="0" w:color="auto"/>
            </w:tcBorders>
            <w:shd w:val="clear" w:color="auto" w:fill="auto"/>
            <w:noWrap/>
            <w:hideMark/>
          </w:tcPr>
          <w:p w14:paraId="5A982A42"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1A9A12C6" w14:textId="77777777" w:rsidR="00170CBE" w:rsidRPr="00F2047D" w:rsidRDefault="00170CBE" w:rsidP="00812374">
            <w:pPr>
              <w:jc w:val="center"/>
              <w:rPr>
                <w:rFonts w:cs="Calibri"/>
                <w:sz w:val="18"/>
                <w:szCs w:val="18"/>
                <w:lang w:val="es-MX" w:eastAsia="es-MX"/>
              </w:rPr>
            </w:pPr>
            <w:r w:rsidRPr="00F2047D">
              <w:rPr>
                <w:sz w:val="18"/>
                <w:szCs w:val="18"/>
              </w:rPr>
              <w:t>$4.50</w:t>
            </w:r>
          </w:p>
        </w:tc>
        <w:tc>
          <w:tcPr>
            <w:tcW w:w="1180" w:type="dxa"/>
            <w:tcBorders>
              <w:top w:val="nil"/>
              <w:left w:val="nil"/>
              <w:bottom w:val="single" w:sz="4" w:space="0" w:color="auto"/>
              <w:right w:val="single" w:sz="4" w:space="0" w:color="auto"/>
            </w:tcBorders>
          </w:tcPr>
          <w:p w14:paraId="23CF05E1" w14:textId="77777777" w:rsidR="00170CBE" w:rsidRPr="00F2047D" w:rsidRDefault="00170CBE" w:rsidP="00812374">
            <w:pPr>
              <w:jc w:val="center"/>
              <w:rPr>
                <w:rFonts w:cs="Calibri"/>
                <w:sz w:val="18"/>
                <w:szCs w:val="18"/>
                <w:lang w:val="es-MX" w:eastAsia="es-MX"/>
              </w:rPr>
            </w:pPr>
            <w:r w:rsidRPr="00F2047D">
              <w:rPr>
                <w:sz w:val="18"/>
                <w:szCs w:val="18"/>
              </w:rPr>
              <w:t>$450.00</w:t>
            </w:r>
          </w:p>
        </w:tc>
      </w:tr>
      <w:tr w:rsidR="00170CBE" w:rsidRPr="00F2047D" w14:paraId="6ABDFB00" w14:textId="77777777" w:rsidTr="00170CBE">
        <w:trPr>
          <w:trHeight w:val="1695"/>
          <w:jc w:val="center"/>
        </w:trPr>
        <w:tc>
          <w:tcPr>
            <w:tcW w:w="662" w:type="dxa"/>
            <w:tcBorders>
              <w:top w:val="nil"/>
              <w:left w:val="single" w:sz="4" w:space="0" w:color="auto"/>
              <w:bottom w:val="single" w:sz="4" w:space="0" w:color="auto"/>
              <w:right w:val="single" w:sz="4" w:space="0" w:color="auto"/>
            </w:tcBorders>
            <w:shd w:val="clear" w:color="auto" w:fill="auto"/>
            <w:hideMark/>
          </w:tcPr>
          <w:p w14:paraId="12B8C5FC"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lastRenderedPageBreak/>
              <w:t>25</w:t>
            </w:r>
          </w:p>
        </w:tc>
        <w:tc>
          <w:tcPr>
            <w:tcW w:w="3728" w:type="dxa"/>
            <w:tcBorders>
              <w:top w:val="nil"/>
              <w:left w:val="nil"/>
              <w:bottom w:val="single" w:sz="4" w:space="0" w:color="auto"/>
              <w:right w:val="single" w:sz="4" w:space="0" w:color="auto"/>
            </w:tcBorders>
            <w:shd w:val="clear" w:color="auto" w:fill="auto"/>
            <w:noWrap/>
            <w:hideMark/>
          </w:tcPr>
          <w:p w14:paraId="559017AE"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 xml:space="preserve">CABLE COAXIAL ANDREW LDF4-50A HELIAX DE 1/2", COBRE CORRUGADO, BLINDADO, 50 OHMS Impedancia: 50 </w:t>
            </w:r>
            <w:r w:rsidRPr="00F2047D">
              <w:rPr>
                <w:rFonts w:ascii="Calibri" w:hAnsi="Calibri" w:cs="Calibri"/>
                <w:sz w:val="18"/>
                <w:szCs w:val="18"/>
                <w:lang w:val="es-MX" w:eastAsia="es-MX"/>
              </w:rPr>
              <w:t>Ω</w:t>
            </w:r>
            <w:r w:rsidRPr="00F2047D">
              <w:rPr>
                <w:rFonts w:cs="Calibri"/>
                <w:sz w:val="18"/>
                <w:szCs w:val="18"/>
                <w:lang w:val="es-MX" w:eastAsia="es-MX"/>
              </w:rPr>
              <w:t>. Di</w:t>
            </w:r>
            <w:r w:rsidRPr="00F2047D">
              <w:rPr>
                <w:rFonts w:cs="Abadi MT Condensed Light"/>
                <w:sz w:val="18"/>
                <w:szCs w:val="18"/>
                <w:lang w:val="es-MX" w:eastAsia="es-MX"/>
              </w:rPr>
              <w:t>á</w:t>
            </w:r>
            <w:r w:rsidRPr="00F2047D">
              <w:rPr>
                <w:rFonts w:cs="Calibri"/>
                <w:sz w:val="18"/>
                <w:szCs w:val="18"/>
                <w:lang w:val="es-MX" w:eastAsia="es-MX"/>
              </w:rPr>
              <w:t xml:space="preserve">metro Exterior: 15.875 mm 0.0625 in. Factor de Velocidad: 88 %. Atenuación en 30 </w:t>
            </w:r>
            <w:proofErr w:type="spellStart"/>
            <w:r w:rsidRPr="00F2047D">
              <w:rPr>
                <w:rFonts w:cs="Calibri"/>
                <w:sz w:val="18"/>
                <w:szCs w:val="18"/>
                <w:lang w:val="es-MX" w:eastAsia="es-MX"/>
              </w:rPr>
              <w:t>mts</w:t>
            </w:r>
            <w:proofErr w:type="spellEnd"/>
            <w:r w:rsidRPr="00F2047D">
              <w:rPr>
                <w:rFonts w:cs="Calibri"/>
                <w:sz w:val="18"/>
                <w:szCs w:val="18"/>
                <w:lang w:val="es-MX" w:eastAsia="es-MX"/>
              </w:rPr>
              <w:t xml:space="preserve"> UHF 450 MHz: 1.51 </w:t>
            </w:r>
            <w:proofErr w:type="spellStart"/>
            <w:proofErr w:type="gramStart"/>
            <w:r w:rsidRPr="00F2047D">
              <w:rPr>
                <w:rFonts w:cs="Calibri"/>
                <w:sz w:val="18"/>
                <w:szCs w:val="18"/>
                <w:lang w:val="es-MX" w:eastAsia="es-MX"/>
              </w:rPr>
              <w:t>dB.Atenuación</w:t>
            </w:r>
            <w:proofErr w:type="spellEnd"/>
            <w:proofErr w:type="gramEnd"/>
            <w:r w:rsidRPr="00F2047D">
              <w:rPr>
                <w:rFonts w:cs="Calibri"/>
                <w:sz w:val="18"/>
                <w:szCs w:val="18"/>
                <w:lang w:val="es-MX" w:eastAsia="es-MX"/>
              </w:rPr>
              <w:t xml:space="preserve"> en 30 </w:t>
            </w:r>
            <w:proofErr w:type="spellStart"/>
            <w:r w:rsidRPr="00F2047D">
              <w:rPr>
                <w:rFonts w:cs="Calibri"/>
                <w:sz w:val="18"/>
                <w:szCs w:val="18"/>
                <w:lang w:val="es-MX" w:eastAsia="es-MX"/>
              </w:rPr>
              <w:t>mts</w:t>
            </w:r>
            <w:proofErr w:type="spellEnd"/>
            <w:r w:rsidRPr="00F2047D">
              <w:rPr>
                <w:rFonts w:cs="Calibri"/>
                <w:sz w:val="18"/>
                <w:szCs w:val="18"/>
                <w:lang w:val="es-MX" w:eastAsia="es-MX"/>
              </w:rPr>
              <w:t xml:space="preserve"> UHF 800 MHz: 2.07 dB. Diámetro Conductor Interno (mm): </w:t>
            </w:r>
            <w:proofErr w:type="gramStart"/>
            <w:r w:rsidRPr="00F2047D">
              <w:rPr>
                <w:rFonts w:cs="Calibri"/>
                <w:sz w:val="18"/>
                <w:szCs w:val="18"/>
                <w:lang w:val="es-MX" w:eastAsia="es-MX"/>
              </w:rPr>
              <w:t>4.826.M</w:t>
            </w:r>
            <w:proofErr w:type="gramEnd"/>
            <w:r w:rsidRPr="00F2047D">
              <w:rPr>
                <w:rFonts w:cs="Calibri"/>
                <w:sz w:val="18"/>
                <w:szCs w:val="18"/>
                <w:lang w:val="es-MX" w:eastAsia="es-MX"/>
              </w:rPr>
              <w:t xml:space="preserve"> Aislamiento: Dieléctrico </w:t>
            </w:r>
            <w:proofErr w:type="spellStart"/>
            <w:r w:rsidRPr="00F2047D">
              <w:rPr>
                <w:rFonts w:cs="Calibri"/>
                <w:sz w:val="18"/>
                <w:szCs w:val="18"/>
                <w:lang w:val="es-MX" w:eastAsia="es-MX"/>
              </w:rPr>
              <w:t>Espumado.Blindaje</w:t>
            </w:r>
            <w:proofErr w:type="spellEnd"/>
            <w:r w:rsidRPr="00F2047D">
              <w:rPr>
                <w:rFonts w:cs="Calibri"/>
                <w:sz w:val="18"/>
                <w:szCs w:val="18"/>
                <w:lang w:val="es-MX" w:eastAsia="es-MX"/>
              </w:rPr>
              <w:t>: Cobre Corrugado Sólido 100 %. Peso por Metro (Kg): 0.22</w:t>
            </w:r>
          </w:p>
        </w:tc>
        <w:tc>
          <w:tcPr>
            <w:tcW w:w="1120" w:type="dxa"/>
            <w:tcBorders>
              <w:top w:val="nil"/>
              <w:left w:val="nil"/>
              <w:bottom w:val="single" w:sz="4" w:space="0" w:color="auto"/>
              <w:right w:val="single" w:sz="4" w:space="0" w:color="auto"/>
            </w:tcBorders>
            <w:shd w:val="clear" w:color="auto" w:fill="auto"/>
            <w:noWrap/>
            <w:hideMark/>
          </w:tcPr>
          <w:p w14:paraId="13E964D3"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ANDREW</w:t>
            </w:r>
          </w:p>
        </w:tc>
        <w:tc>
          <w:tcPr>
            <w:tcW w:w="947" w:type="dxa"/>
            <w:tcBorders>
              <w:top w:val="nil"/>
              <w:left w:val="nil"/>
              <w:bottom w:val="single" w:sz="4" w:space="0" w:color="auto"/>
              <w:right w:val="single" w:sz="4" w:space="0" w:color="auto"/>
            </w:tcBorders>
            <w:shd w:val="clear" w:color="auto" w:fill="auto"/>
            <w:hideMark/>
          </w:tcPr>
          <w:p w14:paraId="7BCDBABB"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80</w:t>
            </w:r>
          </w:p>
        </w:tc>
        <w:tc>
          <w:tcPr>
            <w:tcW w:w="851" w:type="dxa"/>
            <w:tcBorders>
              <w:top w:val="nil"/>
              <w:left w:val="nil"/>
              <w:bottom w:val="single" w:sz="4" w:space="0" w:color="auto"/>
              <w:right w:val="single" w:sz="4" w:space="0" w:color="auto"/>
            </w:tcBorders>
            <w:shd w:val="clear" w:color="auto" w:fill="auto"/>
            <w:hideMark/>
          </w:tcPr>
          <w:p w14:paraId="1E818E19"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METRO</w:t>
            </w:r>
          </w:p>
        </w:tc>
        <w:tc>
          <w:tcPr>
            <w:tcW w:w="1005" w:type="dxa"/>
            <w:tcBorders>
              <w:top w:val="nil"/>
              <w:left w:val="nil"/>
              <w:bottom w:val="single" w:sz="4" w:space="0" w:color="auto"/>
              <w:right w:val="single" w:sz="4" w:space="0" w:color="auto"/>
            </w:tcBorders>
          </w:tcPr>
          <w:p w14:paraId="6B3519CA" w14:textId="77777777" w:rsidR="00170CBE" w:rsidRPr="00F2047D" w:rsidRDefault="00170CBE" w:rsidP="00812374">
            <w:pPr>
              <w:jc w:val="center"/>
              <w:rPr>
                <w:rFonts w:cs="Calibri"/>
                <w:sz w:val="18"/>
                <w:szCs w:val="18"/>
                <w:lang w:val="es-MX" w:eastAsia="es-MX"/>
              </w:rPr>
            </w:pPr>
            <w:r w:rsidRPr="00F2047D">
              <w:rPr>
                <w:sz w:val="18"/>
                <w:szCs w:val="18"/>
              </w:rPr>
              <w:t>$241.00</w:t>
            </w:r>
          </w:p>
        </w:tc>
        <w:tc>
          <w:tcPr>
            <w:tcW w:w="1180" w:type="dxa"/>
            <w:tcBorders>
              <w:top w:val="nil"/>
              <w:left w:val="nil"/>
              <w:bottom w:val="single" w:sz="4" w:space="0" w:color="auto"/>
              <w:right w:val="single" w:sz="4" w:space="0" w:color="auto"/>
            </w:tcBorders>
          </w:tcPr>
          <w:p w14:paraId="6F2B49E0" w14:textId="77777777" w:rsidR="00170CBE" w:rsidRPr="00F2047D" w:rsidRDefault="00170CBE" w:rsidP="00812374">
            <w:pPr>
              <w:jc w:val="center"/>
              <w:rPr>
                <w:rFonts w:cs="Calibri"/>
                <w:sz w:val="18"/>
                <w:szCs w:val="18"/>
                <w:lang w:val="es-MX" w:eastAsia="es-MX"/>
              </w:rPr>
            </w:pPr>
            <w:r w:rsidRPr="00F2047D">
              <w:rPr>
                <w:sz w:val="18"/>
                <w:szCs w:val="18"/>
              </w:rPr>
              <w:t>$19,280.00</w:t>
            </w:r>
          </w:p>
        </w:tc>
      </w:tr>
      <w:tr w:rsidR="00170CBE" w:rsidRPr="00F2047D" w14:paraId="7D9D2ED2" w14:textId="77777777" w:rsidTr="00170CBE">
        <w:trPr>
          <w:trHeight w:val="2715"/>
          <w:jc w:val="center"/>
        </w:trPr>
        <w:tc>
          <w:tcPr>
            <w:tcW w:w="662" w:type="dxa"/>
            <w:tcBorders>
              <w:top w:val="nil"/>
              <w:left w:val="single" w:sz="4" w:space="0" w:color="auto"/>
              <w:bottom w:val="single" w:sz="4" w:space="0" w:color="auto"/>
              <w:right w:val="single" w:sz="4" w:space="0" w:color="auto"/>
            </w:tcBorders>
            <w:shd w:val="clear" w:color="auto" w:fill="auto"/>
            <w:hideMark/>
          </w:tcPr>
          <w:p w14:paraId="15532D1B"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26</w:t>
            </w:r>
          </w:p>
        </w:tc>
        <w:tc>
          <w:tcPr>
            <w:tcW w:w="3728" w:type="dxa"/>
            <w:tcBorders>
              <w:top w:val="nil"/>
              <w:left w:val="nil"/>
              <w:bottom w:val="single" w:sz="4" w:space="0" w:color="auto"/>
              <w:right w:val="single" w:sz="4" w:space="0" w:color="auto"/>
            </w:tcBorders>
            <w:shd w:val="clear" w:color="auto" w:fill="auto"/>
            <w:noWrap/>
            <w:hideMark/>
          </w:tcPr>
          <w:p w14:paraId="32F6332F"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Conector RF INDUSTRIES RFU-500 UHF Macho (PL-259) para cables RG-8/U, RG-8U-SYS, 8237, 8267, 8268, 9913, CTN-400, 7810, 8214, 7810A, RFLASH-1113, LMR-400, Plata (Concha-</w:t>
            </w:r>
            <w:proofErr w:type="gramStart"/>
            <w:r w:rsidRPr="00F2047D">
              <w:rPr>
                <w:rFonts w:cs="Calibri"/>
                <w:sz w:val="18"/>
                <w:szCs w:val="18"/>
                <w:lang w:val="es-MX" w:eastAsia="es-MX"/>
              </w:rPr>
              <w:t>Níquel)/</w:t>
            </w:r>
            <w:proofErr w:type="gramEnd"/>
            <w:r w:rsidRPr="00F2047D">
              <w:rPr>
                <w:rFonts w:cs="Calibri"/>
                <w:sz w:val="18"/>
                <w:szCs w:val="18"/>
                <w:lang w:val="es-MX" w:eastAsia="es-MX"/>
              </w:rPr>
              <w:t xml:space="preserve"> Plata/ D.A.P. (Fibra Sintética). Tipo de Conector: UHF Macho. Especial para Cable: RG-8/U (BELDEN 8237), RG213/U (8267), RG214 (8268), BELDEN 9913, CTN-400, 7810, 8214, RG8/U-SYS, RFLASH-1113.Para cable RG-58/U y RG-142 requiere Adaptador / Reductor RFU-530. Para RG-8/X, RG-59/U use el Adaptador / Reductor RFU-531. Modo de Ensamble: Rosca / </w:t>
            </w:r>
            <w:proofErr w:type="spellStart"/>
            <w:r w:rsidRPr="00F2047D">
              <w:rPr>
                <w:rFonts w:cs="Calibri"/>
                <w:sz w:val="18"/>
                <w:szCs w:val="18"/>
                <w:lang w:val="es-MX" w:eastAsia="es-MX"/>
              </w:rPr>
              <w:t>Soldable.Cuerpo</w:t>
            </w:r>
            <w:proofErr w:type="spellEnd"/>
            <w:r w:rsidRPr="00F2047D">
              <w:rPr>
                <w:rFonts w:cs="Calibri"/>
                <w:sz w:val="18"/>
                <w:szCs w:val="18"/>
                <w:lang w:val="es-MX" w:eastAsia="es-MX"/>
              </w:rPr>
              <w:t xml:space="preserve"> de Bronce: Plateado con Concha </w:t>
            </w:r>
            <w:proofErr w:type="spellStart"/>
            <w:r w:rsidRPr="00F2047D">
              <w:rPr>
                <w:rFonts w:cs="Calibri"/>
                <w:sz w:val="18"/>
                <w:szCs w:val="18"/>
                <w:lang w:val="es-MX" w:eastAsia="es-MX"/>
              </w:rPr>
              <w:t>Níquelada.Contacto</w:t>
            </w:r>
            <w:proofErr w:type="spellEnd"/>
            <w:r w:rsidRPr="00F2047D">
              <w:rPr>
                <w:rFonts w:cs="Calibri"/>
                <w:sz w:val="18"/>
                <w:szCs w:val="18"/>
                <w:lang w:val="es-MX" w:eastAsia="es-MX"/>
              </w:rPr>
              <w:t xml:space="preserve"> Central. Aislante Dieléctrico: D.A.P. (Fibra Mineral y Sintética).</w:t>
            </w:r>
          </w:p>
        </w:tc>
        <w:tc>
          <w:tcPr>
            <w:tcW w:w="1120" w:type="dxa"/>
            <w:tcBorders>
              <w:top w:val="nil"/>
              <w:left w:val="nil"/>
              <w:bottom w:val="single" w:sz="4" w:space="0" w:color="auto"/>
              <w:right w:val="single" w:sz="4" w:space="0" w:color="auto"/>
            </w:tcBorders>
            <w:shd w:val="clear" w:color="auto" w:fill="auto"/>
            <w:noWrap/>
            <w:hideMark/>
          </w:tcPr>
          <w:p w14:paraId="2A166BC4"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RF INDUSTRIES</w:t>
            </w:r>
          </w:p>
        </w:tc>
        <w:tc>
          <w:tcPr>
            <w:tcW w:w="947" w:type="dxa"/>
            <w:tcBorders>
              <w:top w:val="nil"/>
              <w:left w:val="nil"/>
              <w:bottom w:val="single" w:sz="4" w:space="0" w:color="auto"/>
              <w:right w:val="single" w:sz="4" w:space="0" w:color="auto"/>
            </w:tcBorders>
            <w:shd w:val="clear" w:color="auto" w:fill="auto"/>
            <w:hideMark/>
          </w:tcPr>
          <w:p w14:paraId="393101F0"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2</w:t>
            </w:r>
          </w:p>
        </w:tc>
        <w:tc>
          <w:tcPr>
            <w:tcW w:w="851" w:type="dxa"/>
            <w:tcBorders>
              <w:top w:val="nil"/>
              <w:left w:val="nil"/>
              <w:bottom w:val="single" w:sz="4" w:space="0" w:color="auto"/>
              <w:right w:val="single" w:sz="4" w:space="0" w:color="auto"/>
            </w:tcBorders>
            <w:shd w:val="clear" w:color="auto" w:fill="auto"/>
            <w:hideMark/>
          </w:tcPr>
          <w:p w14:paraId="282435D2"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103186C5" w14:textId="77777777" w:rsidR="00170CBE" w:rsidRPr="00F2047D" w:rsidRDefault="00170CBE" w:rsidP="00812374">
            <w:pPr>
              <w:jc w:val="center"/>
              <w:rPr>
                <w:rFonts w:cs="Calibri"/>
                <w:sz w:val="18"/>
                <w:szCs w:val="18"/>
                <w:lang w:val="es-MX" w:eastAsia="es-MX"/>
              </w:rPr>
            </w:pPr>
            <w:r w:rsidRPr="00F2047D">
              <w:rPr>
                <w:sz w:val="18"/>
                <w:szCs w:val="18"/>
              </w:rPr>
              <w:t>$65.80</w:t>
            </w:r>
          </w:p>
        </w:tc>
        <w:tc>
          <w:tcPr>
            <w:tcW w:w="1180" w:type="dxa"/>
            <w:tcBorders>
              <w:top w:val="nil"/>
              <w:left w:val="nil"/>
              <w:bottom w:val="single" w:sz="4" w:space="0" w:color="auto"/>
              <w:right w:val="single" w:sz="4" w:space="0" w:color="auto"/>
            </w:tcBorders>
          </w:tcPr>
          <w:p w14:paraId="570BDFFF" w14:textId="77777777" w:rsidR="00170CBE" w:rsidRPr="00F2047D" w:rsidRDefault="00170CBE" w:rsidP="00812374">
            <w:pPr>
              <w:jc w:val="center"/>
              <w:rPr>
                <w:rFonts w:cs="Calibri"/>
                <w:sz w:val="18"/>
                <w:szCs w:val="18"/>
                <w:lang w:val="es-MX" w:eastAsia="es-MX"/>
              </w:rPr>
            </w:pPr>
            <w:r w:rsidRPr="00F2047D">
              <w:rPr>
                <w:sz w:val="18"/>
                <w:szCs w:val="18"/>
              </w:rPr>
              <w:t>$131.60</w:t>
            </w:r>
          </w:p>
        </w:tc>
      </w:tr>
      <w:tr w:rsidR="00170CBE" w:rsidRPr="00F2047D" w14:paraId="3C81A8B7" w14:textId="77777777" w:rsidTr="00170CBE">
        <w:trPr>
          <w:trHeight w:val="1680"/>
          <w:jc w:val="center"/>
        </w:trPr>
        <w:tc>
          <w:tcPr>
            <w:tcW w:w="662" w:type="dxa"/>
            <w:tcBorders>
              <w:top w:val="nil"/>
              <w:left w:val="single" w:sz="4" w:space="0" w:color="auto"/>
              <w:bottom w:val="single" w:sz="4" w:space="0" w:color="auto"/>
              <w:right w:val="single" w:sz="4" w:space="0" w:color="auto"/>
            </w:tcBorders>
            <w:shd w:val="clear" w:color="auto" w:fill="auto"/>
            <w:hideMark/>
          </w:tcPr>
          <w:p w14:paraId="121A31CB"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27</w:t>
            </w:r>
          </w:p>
        </w:tc>
        <w:tc>
          <w:tcPr>
            <w:tcW w:w="3728" w:type="dxa"/>
            <w:tcBorders>
              <w:top w:val="nil"/>
              <w:left w:val="nil"/>
              <w:bottom w:val="single" w:sz="4" w:space="0" w:color="auto"/>
              <w:right w:val="single" w:sz="4" w:space="0" w:color="auto"/>
            </w:tcBorders>
            <w:shd w:val="clear" w:color="auto" w:fill="auto"/>
            <w:hideMark/>
          </w:tcPr>
          <w:p w14:paraId="11F4E3D5"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 xml:space="preserve">Conector RFN-1001-S, RF </w:t>
            </w:r>
            <w:proofErr w:type="gramStart"/>
            <w:r w:rsidRPr="00F2047D">
              <w:rPr>
                <w:rFonts w:cs="Calibri"/>
                <w:sz w:val="18"/>
                <w:szCs w:val="18"/>
                <w:lang w:val="es-MX" w:eastAsia="es-MX"/>
              </w:rPr>
              <w:t>INDUSTRIES,LTD</w:t>
            </w:r>
            <w:proofErr w:type="gramEnd"/>
            <w:r w:rsidRPr="00F2047D">
              <w:rPr>
                <w:rFonts w:cs="Calibri"/>
                <w:sz w:val="18"/>
                <w:szCs w:val="18"/>
                <w:lang w:val="es-MX" w:eastAsia="es-MX"/>
              </w:rPr>
              <w:t xml:space="preserve"> N macho para cable BELDEN 9913, 7810A, 8214; ANDREW CNT-400; </w:t>
            </w:r>
            <w:proofErr w:type="spellStart"/>
            <w:r w:rsidRPr="00F2047D">
              <w:rPr>
                <w:rFonts w:cs="Calibri"/>
                <w:sz w:val="18"/>
                <w:szCs w:val="18"/>
                <w:lang w:val="es-MX" w:eastAsia="es-MX"/>
              </w:rPr>
              <w:t>Syscom</w:t>
            </w:r>
            <w:proofErr w:type="spellEnd"/>
            <w:r w:rsidRPr="00F2047D">
              <w:rPr>
                <w:rFonts w:cs="Calibri"/>
                <w:sz w:val="18"/>
                <w:szCs w:val="18"/>
                <w:lang w:val="es-MX" w:eastAsia="es-MX"/>
              </w:rPr>
              <w:t xml:space="preserve"> RG8/U-SYS, RFLASH-1113 Tipo de Conector: N </w:t>
            </w:r>
            <w:proofErr w:type="spellStart"/>
            <w:r w:rsidRPr="00F2047D">
              <w:rPr>
                <w:rFonts w:cs="Calibri"/>
                <w:sz w:val="18"/>
                <w:szCs w:val="18"/>
                <w:lang w:val="es-MX" w:eastAsia="es-MX"/>
              </w:rPr>
              <w:t>Macho.Especial</w:t>
            </w:r>
            <w:proofErr w:type="spellEnd"/>
            <w:r w:rsidRPr="00F2047D">
              <w:rPr>
                <w:rFonts w:cs="Calibri"/>
                <w:sz w:val="18"/>
                <w:szCs w:val="18"/>
                <w:lang w:val="es-MX" w:eastAsia="es-MX"/>
              </w:rPr>
              <w:t xml:space="preserve"> para Cable: BELDEN 9913, 7810A, 8214; ANDREW CNT-400; RG8/U-SYS, RFLASH-1113, TIMES LMR-400. Modo de Ensamble: Roscado/</w:t>
            </w:r>
            <w:proofErr w:type="gramStart"/>
            <w:r w:rsidRPr="00F2047D">
              <w:rPr>
                <w:rFonts w:cs="Calibri"/>
                <w:sz w:val="18"/>
                <w:szCs w:val="18"/>
                <w:lang w:val="es-MX" w:eastAsia="es-MX"/>
              </w:rPr>
              <w:t>Soldable..</w:t>
            </w:r>
            <w:proofErr w:type="gramEnd"/>
            <w:r w:rsidRPr="00F2047D">
              <w:rPr>
                <w:rFonts w:cs="Calibri"/>
                <w:sz w:val="18"/>
                <w:szCs w:val="18"/>
                <w:lang w:val="es-MX" w:eastAsia="es-MX"/>
              </w:rPr>
              <w:t xml:space="preserve"> Cuerpo de Bronce: </w:t>
            </w:r>
            <w:proofErr w:type="gramStart"/>
            <w:r w:rsidRPr="00F2047D">
              <w:rPr>
                <w:rFonts w:cs="Calibri"/>
                <w:sz w:val="18"/>
                <w:szCs w:val="18"/>
                <w:lang w:val="es-MX" w:eastAsia="es-MX"/>
              </w:rPr>
              <w:t>Plateado..</w:t>
            </w:r>
            <w:proofErr w:type="gramEnd"/>
            <w:r w:rsidRPr="00F2047D">
              <w:rPr>
                <w:rFonts w:cs="Calibri"/>
                <w:sz w:val="18"/>
                <w:szCs w:val="18"/>
                <w:lang w:val="es-MX" w:eastAsia="es-MX"/>
              </w:rPr>
              <w:t xml:space="preserve"> Contacto Central: Oro. Aislante Dieléctrico: Teflón.</w:t>
            </w:r>
          </w:p>
        </w:tc>
        <w:tc>
          <w:tcPr>
            <w:tcW w:w="1120" w:type="dxa"/>
            <w:tcBorders>
              <w:top w:val="nil"/>
              <w:left w:val="nil"/>
              <w:bottom w:val="single" w:sz="4" w:space="0" w:color="auto"/>
              <w:right w:val="single" w:sz="4" w:space="0" w:color="auto"/>
            </w:tcBorders>
            <w:shd w:val="clear" w:color="auto" w:fill="auto"/>
            <w:hideMark/>
          </w:tcPr>
          <w:p w14:paraId="7AD526DC"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RF INDUSTRIES</w:t>
            </w:r>
          </w:p>
        </w:tc>
        <w:tc>
          <w:tcPr>
            <w:tcW w:w="947" w:type="dxa"/>
            <w:tcBorders>
              <w:top w:val="nil"/>
              <w:left w:val="nil"/>
              <w:bottom w:val="single" w:sz="4" w:space="0" w:color="auto"/>
              <w:right w:val="single" w:sz="4" w:space="0" w:color="auto"/>
            </w:tcBorders>
            <w:shd w:val="clear" w:color="auto" w:fill="auto"/>
            <w:hideMark/>
          </w:tcPr>
          <w:p w14:paraId="5E40C6DF"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2</w:t>
            </w:r>
          </w:p>
        </w:tc>
        <w:tc>
          <w:tcPr>
            <w:tcW w:w="851" w:type="dxa"/>
            <w:tcBorders>
              <w:top w:val="nil"/>
              <w:left w:val="nil"/>
              <w:bottom w:val="single" w:sz="4" w:space="0" w:color="auto"/>
              <w:right w:val="single" w:sz="4" w:space="0" w:color="auto"/>
            </w:tcBorders>
            <w:shd w:val="clear" w:color="auto" w:fill="auto"/>
            <w:hideMark/>
          </w:tcPr>
          <w:p w14:paraId="761A4A13"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6998BEC6" w14:textId="77777777" w:rsidR="00170CBE" w:rsidRPr="00F2047D" w:rsidRDefault="00170CBE" w:rsidP="00812374">
            <w:pPr>
              <w:jc w:val="center"/>
              <w:rPr>
                <w:rFonts w:cs="Calibri"/>
                <w:sz w:val="18"/>
                <w:szCs w:val="18"/>
                <w:lang w:val="es-MX" w:eastAsia="es-MX"/>
              </w:rPr>
            </w:pPr>
            <w:r w:rsidRPr="00F2047D">
              <w:rPr>
                <w:sz w:val="18"/>
                <w:szCs w:val="18"/>
              </w:rPr>
              <w:t>$182.00</w:t>
            </w:r>
          </w:p>
        </w:tc>
        <w:tc>
          <w:tcPr>
            <w:tcW w:w="1180" w:type="dxa"/>
            <w:tcBorders>
              <w:top w:val="nil"/>
              <w:left w:val="nil"/>
              <w:bottom w:val="single" w:sz="4" w:space="0" w:color="auto"/>
              <w:right w:val="single" w:sz="4" w:space="0" w:color="auto"/>
            </w:tcBorders>
          </w:tcPr>
          <w:p w14:paraId="23DBA625" w14:textId="77777777" w:rsidR="00170CBE" w:rsidRPr="00F2047D" w:rsidRDefault="00170CBE" w:rsidP="00812374">
            <w:pPr>
              <w:jc w:val="center"/>
              <w:rPr>
                <w:rFonts w:cs="Calibri"/>
                <w:sz w:val="18"/>
                <w:szCs w:val="18"/>
                <w:lang w:val="es-MX" w:eastAsia="es-MX"/>
              </w:rPr>
            </w:pPr>
            <w:r w:rsidRPr="00F2047D">
              <w:rPr>
                <w:sz w:val="18"/>
                <w:szCs w:val="18"/>
              </w:rPr>
              <w:t>$364.00</w:t>
            </w:r>
          </w:p>
        </w:tc>
      </w:tr>
      <w:tr w:rsidR="00170CBE" w:rsidRPr="00F2047D" w14:paraId="0BBEB337" w14:textId="77777777" w:rsidTr="00170CBE">
        <w:trPr>
          <w:trHeight w:val="390"/>
          <w:jc w:val="center"/>
        </w:trPr>
        <w:tc>
          <w:tcPr>
            <w:tcW w:w="662" w:type="dxa"/>
            <w:tcBorders>
              <w:top w:val="nil"/>
              <w:left w:val="single" w:sz="4" w:space="0" w:color="auto"/>
              <w:bottom w:val="single" w:sz="4" w:space="0" w:color="auto"/>
              <w:right w:val="single" w:sz="4" w:space="0" w:color="auto"/>
            </w:tcBorders>
            <w:shd w:val="clear" w:color="auto" w:fill="auto"/>
            <w:noWrap/>
            <w:hideMark/>
          </w:tcPr>
          <w:p w14:paraId="55325510"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28</w:t>
            </w:r>
          </w:p>
        </w:tc>
        <w:tc>
          <w:tcPr>
            <w:tcW w:w="3728" w:type="dxa"/>
            <w:tcBorders>
              <w:top w:val="nil"/>
              <w:left w:val="nil"/>
              <w:bottom w:val="single" w:sz="4" w:space="0" w:color="auto"/>
              <w:right w:val="single" w:sz="4" w:space="0" w:color="auto"/>
            </w:tcBorders>
            <w:shd w:val="clear" w:color="auto" w:fill="auto"/>
            <w:noWrap/>
            <w:hideMark/>
          </w:tcPr>
          <w:p w14:paraId="06F625D3"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Fleje de acero inoxidable de 1/2", rollo de 30.5 metros, calibre 22</w:t>
            </w:r>
          </w:p>
        </w:tc>
        <w:tc>
          <w:tcPr>
            <w:tcW w:w="1120" w:type="dxa"/>
            <w:tcBorders>
              <w:top w:val="nil"/>
              <w:left w:val="nil"/>
              <w:bottom w:val="single" w:sz="4" w:space="0" w:color="auto"/>
              <w:right w:val="single" w:sz="4" w:space="0" w:color="auto"/>
            </w:tcBorders>
            <w:shd w:val="clear" w:color="auto" w:fill="auto"/>
            <w:noWrap/>
            <w:hideMark/>
          </w:tcPr>
          <w:p w14:paraId="2C15CF6B"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S/M</w:t>
            </w:r>
          </w:p>
        </w:tc>
        <w:tc>
          <w:tcPr>
            <w:tcW w:w="947" w:type="dxa"/>
            <w:tcBorders>
              <w:top w:val="nil"/>
              <w:left w:val="nil"/>
              <w:bottom w:val="single" w:sz="4" w:space="0" w:color="auto"/>
              <w:right w:val="single" w:sz="4" w:space="0" w:color="auto"/>
            </w:tcBorders>
            <w:shd w:val="clear" w:color="auto" w:fill="auto"/>
            <w:noWrap/>
            <w:hideMark/>
          </w:tcPr>
          <w:p w14:paraId="5BC30573"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4</w:t>
            </w:r>
          </w:p>
        </w:tc>
        <w:tc>
          <w:tcPr>
            <w:tcW w:w="851" w:type="dxa"/>
            <w:tcBorders>
              <w:top w:val="nil"/>
              <w:left w:val="nil"/>
              <w:bottom w:val="single" w:sz="4" w:space="0" w:color="auto"/>
              <w:right w:val="single" w:sz="4" w:space="0" w:color="auto"/>
            </w:tcBorders>
            <w:shd w:val="clear" w:color="auto" w:fill="auto"/>
            <w:noWrap/>
            <w:hideMark/>
          </w:tcPr>
          <w:p w14:paraId="63B4F4DA"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30223480" w14:textId="77777777" w:rsidR="00170CBE" w:rsidRPr="00F2047D" w:rsidRDefault="00170CBE" w:rsidP="00812374">
            <w:pPr>
              <w:jc w:val="center"/>
              <w:rPr>
                <w:rFonts w:cs="Calibri"/>
                <w:sz w:val="18"/>
                <w:szCs w:val="18"/>
                <w:lang w:val="es-MX" w:eastAsia="es-MX"/>
              </w:rPr>
            </w:pPr>
            <w:r w:rsidRPr="00F2047D">
              <w:rPr>
                <w:sz w:val="18"/>
                <w:szCs w:val="18"/>
              </w:rPr>
              <w:t>$1,932.00</w:t>
            </w:r>
          </w:p>
        </w:tc>
        <w:tc>
          <w:tcPr>
            <w:tcW w:w="1180" w:type="dxa"/>
            <w:tcBorders>
              <w:top w:val="nil"/>
              <w:left w:val="nil"/>
              <w:bottom w:val="single" w:sz="4" w:space="0" w:color="auto"/>
              <w:right w:val="single" w:sz="4" w:space="0" w:color="auto"/>
            </w:tcBorders>
          </w:tcPr>
          <w:p w14:paraId="2B44DC28" w14:textId="77777777" w:rsidR="00170CBE" w:rsidRPr="00F2047D" w:rsidRDefault="00170CBE" w:rsidP="00812374">
            <w:pPr>
              <w:jc w:val="center"/>
              <w:rPr>
                <w:rFonts w:cs="Calibri"/>
                <w:sz w:val="18"/>
                <w:szCs w:val="18"/>
                <w:lang w:val="es-MX" w:eastAsia="es-MX"/>
              </w:rPr>
            </w:pPr>
            <w:r w:rsidRPr="00F2047D">
              <w:rPr>
                <w:sz w:val="18"/>
                <w:szCs w:val="18"/>
              </w:rPr>
              <w:t>$7,728.00</w:t>
            </w:r>
          </w:p>
        </w:tc>
      </w:tr>
      <w:tr w:rsidR="00170CBE" w:rsidRPr="00F2047D" w14:paraId="483A7CF3" w14:textId="77777777" w:rsidTr="00170CBE">
        <w:trPr>
          <w:trHeight w:val="750"/>
          <w:jc w:val="center"/>
        </w:trPr>
        <w:tc>
          <w:tcPr>
            <w:tcW w:w="662" w:type="dxa"/>
            <w:tcBorders>
              <w:top w:val="nil"/>
              <w:left w:val="single" w:sz="4" w:space="0" w:color="auto"/>
              <w:bottom w:val="single" w:sz="4" w:space="0" w:color="auto"/>
              <w:right w:val="single" w:sz="4" w:space="0" w:color="auto"/>
            </w:tcBorders>
            <w:shd w:val="clear" w:color="auto" w:fill="auto"/>
            <w:noWrap/>
            <w:hideMark/>
          </w:tcPr>
          <w:p w14:paraId="2DEDFFCD"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29</w:t>
            </w:r>
          </w:p>
        </w:tc>
        <w:tc>
          <w:tcPr>
            <w:tcW w:w="3728" w:type="dxa"/>
            <w:tcBorders>
              <w:top w:val="nil"/>
              <w:left w:val="nil"/>
              <w:bottom w:val="single" w:sz="4" w:space="0" w:color="auto"/>
              <w:right w:val="single" w:sz="4" w:space="0" w:color="auto"/>
            </w:tcBorders>
            <w:shd w:val="clear" w:color="auto" w:fill="auto"/>
            <w:noWrap/>
            <w:hideMark/>
          </w:tcPr>
          <w:p w14:paraId="1E7B2581"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 xml:space="preserve">Hebillas para fleje de acero inoxidable de 1/2", resistencia a altas temperaturas, buena resistencia a la oxidación, modelo 12304CAL16 marca FLEHESE, Encintado de 1/2" </w:t>
            </w:r>
          </w:p>
        </w:tc>
        <w:tc>
          <w:tcPr>
            <w:tcW w:w="1120" w:type="dxa"/>
            <w:tcBorders>
              <w:top w:val="nil"/>
              <w:left w:val="nil"/>
              <w:bottom w:val="single" w:sz="4" w:space="0" w:color="auto"/>
              <w:right w:val="single" w:sz="4" w:space="0" w:color="auto"/>
            </w:tcBorders>
            <w:shd w:val="clear" w:color="auto" w:fill="auto"/>
            <w:noWrap/>
            <w:hideMark/>
          </w:tcPr>
          <w:p w14:paraId="755A8B05"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FLEHESE</w:t>
            </w:r>
          </w:p>
        </w:tc>
        <w:tc>
          <w:tcPr>
            <w:tcW w:w="947" w:type="dxa"/>
            <w:tcBorders>
              <w:top w:val="nil"/>
              <w:left w:val="nil"/>
              <w:bottom w:val="single" w:sz="4" w:space="0" w:color="auto"/>
              <w:right w:val="single" w:sz="4" w:space="0" w:color="auto"/>
            </w:tcBorders>
            <w:shd w:val="clear" w:color="auto" w:fill="auto"/>
            <w:noWrap/>
            <w:hideMark/>
          </w:tcPr>
          <w:p w14:paraId="2D9431C2"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250</w:t>
            </w:r>
          </w:p>
        </w:tc>
        <w:tc>
          <w:tcPr>
            <w:tcW w:w="851" w:type="dxa"/>
            <w:tcBorders>
              <w:top w:val="nil"/>
              <w:left w:val="nil"/>
              <w:bottom w:val="single" w:sz="4" w:space="0" w:color="auto"/>
              <w:right w:val="single" w:sz="4" w:space="0" w:color="auto"/>
            </w:tcBorders>
            <w:shd w:val="clear" w:color="auto" w:fill="auto"/>
            <w:noWrap/>
            <w:hideMark/>
          </w:tcPr>
          <w:p w14:paraId="2945AB88"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70D241E4" w14:textId="77777777" w:rsidR="00170CBE" w:rsidRPr="00F2047D" w:rsidRDefault="00170CBE" w:rsidP="00812374">
            <w:pPr>
              <w:jc w:val="center"/>
              <w:rPr>
                <w:rFonts w:cs="Calibri"/>
                <w:sz w:val="18"/>
                <w:szCs w:val="18"/>
                <w:lang w:val="es-MX" w:eastAsia="es-MX"/>
              </w:rPr>
            </w:pPr>
            <w:r w:rsidRPr="00F2047D">
              <w:rPr>
                <w:sz w:val="18"/>
                <w:szCs w:val="18"/>
              </w:rPr>
              <w:t>$10.92</w:t>
            </w:r>
          </w:p>
        </w:tc>
        <w:tc>
          <w:tcPr>
            <w:tcW w:w="1180" w:type="dxa"/>
            <w:tcBorders>
              <w:top w:val="nil"/>
              <w:left w:val="nil"/>
              <w:bottom w:val="single" w:sz="4" w:space="0" w:color="auto"/>
              <w:right w:val="single" w:sz="4" w:space="0" w:color="auto"/>
            </w:tcBorders>
          </w:tcPr>
          <w:p w14:paraId="4D36BE97" w14:textId="77777777" w:rsidR="00170CBE" w:rsidRPr="00F2047D" w:rsidRDefault="00170CBE" w:rsidP="00812374">
            <w:pPr>
              <w:jc w:val="center"/>
              <w:rPr>
                <w:rFonts w:cs="Calibri"/>
                <w:sz w:val="18"/>
                <w:szCs w:val="18"/>
                <w:lang w:val="es-MX" w:eastAsia="es-MX"/>
              </w:rPr>
            </w:pPr>
            <w:r w:rsidRPr="00F2047D">
              <w:rPr>
                <w:sz w:val="18"/>
                <w:szCs w:val="18"/>
              </w:rPr>
              <w:t>$2,730.00</w:t>
            </w:r>
          </w:p>
        </w:tc>
      </w:tr>
      <w:tr w:rsidR="00170CBE" w:rsidRPr="00F2047D" w14:paraId="412902A1" w14:textId="77777777" w:rsidTr="00170CBE">
        <w:trPr>
          <w:trHeight w:val="447"/>
          <w:jc w:val="center"/>
        </w:trPr>
        <w:tc>
          <w:tcPr>
            <w:tcW w:w="662" w:type="dxa"/>
            <w:tcBorders>
              <w:top w:val="nil"/>
              <w:left w:val="single" w:sz="4" w:space="0" w:color="auto"/>
              <w:bottom w:val="single" w:sz="4" w:space="0" w:color="auto"/>
              <w:right w:val="single" w:sz="4" w:space="0" w:color="auto"/>
            </w:tcBorders>
            <w:shd w:val="clear" w:color="auto" w:fill="auto"/>
            <w:noWrap/>
            <w:hideMark/>
          </w:tcPr>
          <w:p w14:paraId="06D844CE"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30</w:t>
            </w:r>
          </w:p>
        </w:tc>
        <w:tc>
          <w:tcPr>
            <w:tcW w:w="3728" w:type="dxa"/>
            <w:tcBorders>
              <w:top w:val="nil"/>
              <w:left w:val="nil"/>
              <w:bottom w:val="single" w:sz="4" w:space="0" w:color="auto"/>
              <w:right w:val="single" w:sz="4" w:space="0" w:color="auto"/>
            </w:tcBorders>
            <w:shd w:val="clear" w:color="auto" w:fill="auto"/>
            <w:noWrap/>
            <w:hideMark/>
          </w:tcPr>
          <w:p w14:paraId="31D4541A"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Tramo Unicanal perforado 4 cm x 2 cm x 300 cm (tramo), calibre 16, acabado galvanizado</w:t>
            </w:r>
          </w:p>
        </w:tc>
        <w:tc>
          <w:tcPr>
            <w:tcW w:w="1120" w:type="dxa"/>
            <w:tcBorders>
              <w:top w:val="nil"/>
              <w:left w:val="nil"/>
              <w:bottom w:val="single" w:sz="4" w:space="0" w:color="auto"/>
              <w:right w:val="single" w:sz="4" w:space="0" w:color="auto"/>
            </w:tcBorders>
            <w:shd w:val="clear" w:color="auto" w:fill="auto"/>
            <w:noWrap/>
            <w:hideMark/>
          </w:tcPr>
          <w:p w14:paraId="39AB24F0"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S/M</w:t>
            </w:r>
          </w:p>
        </w:tc>
        <w:tc>
          <w:tcPr>
            <w:tcW w:w="947" w:type="dxa"/>
            <w:tcBorders>
              <w:top w:val="nil"/>
              <w:left w:val="nil"/>
              <w:bottom w:val="single" w:sz="4" w:space="0" w:color="auto"/>
              <w:right w:val="single" w:sz="4" w:space="0" w:color="auto"/>
            </w:tcBorders>
            <w:shd w:val="clear" w:color="auto" w:fill="auto"/>
            <w:noWrap/>
            <w:hideMark/>
          </w:tcPr>
          <w:p w14:paraId="75B4ED91"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5</w:t>
            </w:r>
          </w:p>
        </w:tc>
        <w:tc>
          <w:tcPr>
            <w:tcW w:w="851" w:type="dxa"/>
            <w:tcBorders>
              <w:top w:val="nil"/>
              <w:left w:val="nil"/>
              <w:bottom w:val="single" w:sz="4" w:space="0" w:color="auto"/>
              <w:right w:val="single" w:sz="4" w:space="0" w:color="auto"/>
            </w:tcBorders>
            <w:shd w:val="clear" w:color="auto" w:fill="auto"/>
            <w:noWrap/>
            <w:hideMark/>
          </w:tcPr>
          <w:p w14:paraId="390AC079"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6C86B1E7" w14:textId="77777777" w:rsidR="00170CBE" w:rsidRPr="00F2047D" w:rsidRDefault="00170CBE" w:rsidP="00812374">
            <w:pPr>
              <w:jc w:val="center"/>
              <w:rPr>
                <w:rFonts w:cs="Calibri"/>
                <w:sz w:val="18"/>
                <w:szCs w:val="18"/>
                <w:lang w:val="es-MX" w:eastAsia="es-MX"/>
              </w:rPr>
            </w:pPr>
            <w:r w:rsidRPr="00F2047D">
              <w:rPr>
                <w:sz w:val="18"/>
                <w:szCs w:val="18"/>
              </w:rPr>
              <w:t>$187.60</w:t>
            </w:r>
          </w:p>
        </w:tc>
        <w:tc>
          <w:tcPr>
            <w:tcW w:w="1180" w:type="dxa"/>
            <w:tcBorders>
              <w:top w:val="nil"/>
              <w:left w:val="nil"/>
              <w:bottom w:val="single" w:sz="4" w:space="0" w:color="auto"/>
              <w:right w:val="single" w:sz="4" w:space="0" w:color="auto"/>
            </w:tcBorders>
          </w:tcPr>
          <w:p w14:paraId="0663E3DB" w14:textId="77777777" w:rsidR="00170CBE" w:rsidRPr="00F2047D" w:rsidRDefault="00170CBE" w:rsidP="00812374">
            <w:pPr>
              <w:jc w:val="center"/>
              <w:rPr>
                <w:rFonts w:cs="Calibri"/>
                <w:sz w:val="18"/>
                <w:szCs w:val="18"/>
                <w:lang w:val="es-MX" w:eastAsia="es-MX"/>
              </w:rPr>
            </w:pPr>
            <w:r w:rsidRPr="00F2047D">
              <w:rPr>
                <w:sz w:val="18"/>
                <w:szCs w:val="18"/>
              </w:rPr>
              <w:t>$938.00</w:t>
            </w:r>
          </w:p>
        </w:tc>
      </w:tr>
      <w:tr w:rsidR="00170CBE" w:rsidRPr="00F2047D" w14:paraId="7015B012" w14:textId="77777777" w:rsidTr="00170CBE">
        <w:trPr>
          <w:trHeight w:val="551"/>
          <w:jc w:val="center"/>
        </w:trPr>
        <w:tc>
          <w:tcPr>
            <w:tcW w:w="662" w:type="dxa"/>
            <w:tcBorders>
              <w:top w:val="nil"/>
              <w:left w:val="single" w:sz="4" w:space="0" w:color="auto"/>
              <w:bottom w:val="single" w:sz="4" w:space="0" w:color="auto"/>
              <w:right w:val="single" w:sz="4" w:space="0" w:color="auto"/>
            </w:tcBorders>
            <w:shd w:val="clear" w:color="auto" w:fill="auto"/>
            <w:noWrap/>
            <w:hideMark/>
          </w:tcPr>
          <w:p w14:paraId="5D56AB8F"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31</w:t>
            </w:r>
          </w:p>
        </w:tc>
        <w:tc>
          <w:tcPr>
            <w:tcW w:w="3728" w:type="dxa"/>
            <w:tcBorders>
              <w:top w:val="nil"/>
              <w:left w:val="nil"/>
              <w:bottom w:val="single" w:sz="4" w:space="0" w:color="auto"/>
              <w:right w:val="single" w:sz="4" w:space="0" w:color="auto"/>
            </w:tcBorders>
            <w:shd w:val="clear" w:color="auto" w:fill="auto"/>
            <w:noWrap/>
            <w:hideMark/>
          </w:tcPr>
          <w:p w14:paraId="61007B51"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Riel DIN Estándar de 35 mm Ranurado. 1 metro de longitud. Fabricado en Acero.</w:t>
            </w:r>
          </w:p>
        </w:tc>
        <w:tc>
          <w:tcPr>
            <w:tcW w:w="1120" w:type="dxa"/>
            <w:tcBorders>
              <w:top w:val="nil"/>
              <w:left w:val="nil"/>
              <w:bottom w:val="single" w:sz="4" w:space="0" w:color="auto"/>
              <w:right w:val="single" w:sz="4" w:space="0" w:color="auto"/>
            </w:tcBorders>
            <w:shd w:val="clear" w:color="auto" w:fill="auto"/>
            <w:noWrap/>
            <w:hideMark/>
          </w:tcPr>
          <w:p w14:paraId="6A87C19E"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PRECISION</w:t>
            </w:r>
          </w:p>
        </w:tc>
        <w:tc>
          <w:tcPr>
            <w:tcW w:w="947" w:type="dxa"/>
            <w:tcBorders>
              <w:top w:val="nil"/>
              <w:left w:val="nil"/>
              <w:bottom w:val="single" w:sz="4" w:space="0" w:color="auto"/>
              <w:right w:val="single" w:sz="4" w:space="0" w:color="auto"/>
            </w:tcBorders>
            <w:shd w:val="clear" w:color="auto" w:fill="auto"/>
            <w:noWrap/>
            <w:hideMark/>
          </w:tcPr>
          <w:p w14:paraId="751BB984"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4</w:t>
            </w:r>
          </w:p>
        </w:tc>
        <w:tc>
          <w:tcPr>
            <w:tcW w:w="851" w:type="dxa"/>
            <w:tcBorders>
              <w:top w:val="nil"/>
              <w:left w:val="nil"/>
              <w:bottom w:val="single" w:sz="4" w:space="0" w:color="auto"/>
              <w:right w:val="single" w:sz="4" w:space="0" w:color="auto"/>
            </w:tcBorders>
            <w:shd w:val="clear" w:color="auto" w:fill="auto"/>
            <w:noWrap/>
            <w:hideMark/>
          </w:tcPr>
          <w:p w14:paraId="43A8E51B"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416A02DE" w14:textId="77777777" w:rsidR="00170CBE" w:rsidRPr="00F2047D" w:rsidRDefault="00170CBE" w:rsidP="00812374">
            <w:pPr>
              <w:jc w:val="center"/>
              <w:rPr>
                <w:rFonts w:cs="Calibri"/>
                <w:sz w:val="18"/>
                <w:szCs w:val="18"/>
                <w:lang w:val="es-MX" w:eastAsia="es-MX"/>
              </w:rPr>
            </w:pPr>
            <w:r w:rsidRPr="00F2047D">
              <w:rPr>
                <w:sz w:val="18"/>
                <w:szCs w:val="18"/>
              </w:rPr>
              <w:t>$74.20</w:t>
            </w:r>
          </w:p>
        </w:tc>
        <w:tc>
          <w:tcPr>
            <w:tcW w:w="1180" w:type="dxa"/>
            <w:tcBorders>
              <w:top w:val="nil"/>
              <w:left w:val="nil"/>
              <w:bottom w:val="single" w:sz="4" w:space="0" w:color="auto"/>
              <w:right w:val="single" w:sz="4" w:space="0" w:color="auto"/>
            </w:tcBorders>
          </w:tcPr>
          <w:p w14:paraId="1AFCD21F" w14:textId="77777777" w:rsidR="00170CBE" w:rsidRPr="00F2047D" w:rsidRDefault="00170CBE" w:rsidP="00812374">
            <w:pPr>
              <w:jc w:val="center"/>
              <w:rPr>
                <w:rFonts w:cs="Calibri"/>
                <w:sz w:val="18"/>
                <w:szCs w:val="18"/>
                <w:lang w:val="es-MX" w:eastAsia="es-MX"/>
              </w:rPr>
            </w:pPr>
            <w:r w:rsidRPr="00F2047D">
              <w:rPr>
                <w:sz w:val="18"/>
                <w:szCs w:val="18"/>
              </w:rPr>
              <w:t>$296.80</w:t>
            </w:r>
          </w:p>
        </w:tc>
      </w:tr>
      <w:tr w:rsidR="00170CBE" w:rsidRPr="00F2047D" w14:paraId="14453D40" w14:textId="77777777" w:rsidTr="00170CBE">
        <w:trPr>
          <w:trHeight w:val="550"/>
          <w:jc w:val="center"/>
        </w:trPr>
        <w:tc>
          <w:tcPr>
            <w:tcW w:w="662" w:type="dxa"/>
            <w:tcBorders>
              <w:top w:val="nil"/>
              <w:left w:val="single" w:sz="4" w:space="0" w:color="auto"/>
              <w:bottom w:val="single" w:sz="4" w:space="0" w:color="auto"/>
              <w:right w:val="single" w:sz="4" w:space="0" w:color="auto"/>
            </w:tcBorders>
            <w:shd w:val="clear" w:color="auto" w:fill="auto"/>
            <w:noWrap/>
            <w:hideMark/>
          </w:tcPr>
          <w:p w14:paraId="0B10A751"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32</w:t>
            </w:r>
          </w:p>
        </w:tc>
        <w:tc>
          <w:tcPr>
            <w:tcW w:w="3728" w:type="dxa"/>
            <w:tcBorders>
              <w:top w:val="nil"/>
              <w:left w:val="nil"/>
              <w:bottom w:val="single" w:sz="4" w:space="0" w:color="auto"/>
              <w:right w:val="single" w:sz="4" w:space="0" w:color="auto"/>
            </w:tcBorders>
            <w:shd w:val="clear" w:color="auto" w:fill="auto"/>
            <w:hideMark/>
          </w:tcPr>
          <w:p w14:paraId="18EF7CCF"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Juego de tornillo hexagonal 5/16" x 1-1/2" con tuerca, 2 rondanas planas y 1 rondana de presión, material acero inoxidable</w:t>
            </w:r>
          </w:p>
        </w:tc>
        <w:tc>
          <w:tcPr>
            <w:tcW w:w="1120" w:type="dxa"/>
            <w:tcBorders>
              <w:top w:val="nil"/>
              <w:left w:val="nil"/>
              <w:bottom w:val="single" w:sz="4" w:space="0" w:color="auto"/>
              <w:right w:val="single" w:sz="4" w:space="0" w:color="auto"/>
            </w:tcBorders>
            <w:shd w:val="clear" w:color="auto" w:fill="auto"/>
            <w:hideMark/>
          </w:tcPr>
          <w:p w14:paraId="3693D563"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S/M</w:t>
            </w:r>
          </w:p>
        </w:tc>
        <w:tc>
          <w:tcPr>
            <w:tcW w:w="947" w:type="dxa"/>
            <w:tcBorders>
              <w:top w:val="nil"/>
              <w:left w:val="nil"/>
              <w:bottom w:val="single" w:sz="4" w:space="0" w:color="auto"/>
              <w:right w:val="single" w:sz="4" w:space="0" w:color="auto"/>
            </w:tcBorders>
            <w:shd w:val="clear" w:color="auto" w:fill="auto"/>
            <w:noWrap/>
            <w:hideMark/>
          </w:tcPr>
          <w:p w14:paraId="606DF5AE"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170</w:t>
            </w:r>
          </w:p>
        </w:tc>
        <w:tc>
          <w:tcPr>
            <w:tcW w:w="851" w:type="dxa"/>
            <w:tcBorders>
              <w:top w:val="nil"/>
              <w:left w:val="nil"/>
              <w:bottom w:val="single" w:sz="4" w:space="0" w:color="auto"/>
              <w:right w:val="single" w:sz="4" w:space="0" w:color="auto"/>
            </w:tcBorders>
            <w:shd w:val="clear" w:color="auto" w:fill="auto"/>
            <w:noWrap/>
            <w:hideMark/>
          </w:tcPr>
          <w:p w14:paraId="7576EF52"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JUEGO</w:t>
            </w:r>
          </w:p>
        </w:tc>
        <w:tc>
          <w:tcPr>
            <w:tcW w:w="1005" w:type="dxa"/>
            <w:tcBorders>
              <w:top w:val="nil"/>
              <w:left w:val="nil"/>
              <w:bottom w:val="single" w:sz="4" w:space="0" w:color="auto"/>
              <w:right w:val="single" w:sz="4" w:space="0" w:color="auto"/>
            </w:tcBorders>
          </w:tcPr>
          <w:p w14:paraId="6EC81832" w14:textId="77777777" w:rsidR="00170CBE" w:rsidRPr="00F2047D" w:rsidRDefault="00170CBE" w:rsidP="00812374">
            <w:pPr>
              <w:jc w:val="center"/>
              <w:rPr>
                <w:rFonts w:cs="Calibri"/>
                <w:sz w:val="18"/>
                <w:szCs w:val="18"/>
                <w:lang w:val="es-MX" w:eastAsia="es-MX"/>
              </w:rPr>
            </w:pPr>
            <w:r w:rsidRPr="00F2047D">
              <w:rPr>
                <w:sz w:val="18"/>
                <w:szCs w:val="18"/>
              </w:rPr>
              <w:t>$9.00</w:t>
            </w:r>
          </w:p>
        </w:tc>
        <w:tc>
          <w:tcPr>
            <w:tcW w:w="1180" w:type="dxa"/>
            <w:tcBorders>
              <w:top w:val="nil"/>
              <w:left w:val="nil"/>
              <w:bottom w:val="single" w:sz="4" w:space="0" w:color="auto"/>
              <w:right w:val="single" w:sz="4" w:space="0" w:color="auto"/>
            </w:tcBorders>
          </w:tcPr>
          <w:p w14:paraId="0D55164D" w14:textId="77777777" w:rsidR="00170CBE" w:rsidRPr="00F2047D" w:rsidRDefault="00170CBE" w:rsidP="00812374">
            <w:pPr>
              <w:jc w:val="center"/>
              <w:rPr>
                <w:rFonts w:cs="Calibri"/>
                <w:sz w:val="18"/>
                <w:szCs w:val="18"/>
                <w:lang w:val="es-MX" w:eastAsia="es-MX"/>
              </w:rPr>
            </w:pPr>
            <w:r w:rsidRPr="00F2047D">
              <w:rPr>
                <w:sz w:val="18"/>
                <w:szCs w:val="18"/>
              </w:rPr>
              <w:t>$1,530.00</w:t>
            </w:r>
          </w:p>
        </w:tc>
      </w:tr>
      <w:tr w:rsidR="00170CBE" w:rsidRPr="00F2047D" w14:paraId="786EBAE5" w14:textId="77777777" w:rsidTr="00170CBE">
        <w:trPr>
          <w:trHeight w:val="570"/>
          <w:jc w:val="center"/>
        </w:trPr>
        <w:tc>
          <w:tcPr>
            <w:tcW w:w="662" w:type="dxa"/>
            <w:tcBorders>
              <w:top w:val="nil"/>
              <w:left w:val="single" w:sz="4" w:space="0" w:color="auto"/>
              <w:bottom w:val="single" w:sz="4" w:space="0" w:color="auto"/>
              <w:right w:val="single" w:sz="4" w:space="0" w:color="auto"/>
            </w:tcBorders>
            <w:shd w:val="clear" w:color="auto" w:fill="auto"/>
            <w:noWrap/>
            <w:hideMark/>
          </w:tcPr>
          <w:p w14:paraId="3F4B7959"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33</w:t>
            </w:r>
          </w:p>
        </w:tc>
        <w:tc>
          <w:tcPr>
            <w:tcW w:w="3728" w:type="dxa"/>
            <w:tcBorders>
              <w:top w:val="nil"/>
              <w:left w:val="nil"/>
              <w:bottom w:val="single" w:sz="4" w:space="0" w:color="auto"/>
              <w:right w:val="single" w:sz="4" w:space="0" w:color="auto"/>
            </w:tcBorders>
            <w:shd w:val="clear" w:color="auto" w:fill="auto"/>
            <w:hideMark/>
          </w:tcPr>
          <w:p w14:paraId="4D7B0E8B"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Tornillo para metal cabeza plana autoperforante de 8 x 1/2", fabricado en acero de gran dureza y resistencia a la corrosión.</w:t>
            </w:r>
          </w:p>
        </w:tc>
        <w:tc>
          <w:tcPr>
            <w:tcW w:w="1120" w:type="dxa"/>
            <w:tcBorders>
              <w:top w:val="nil"/>
              <w:left w:val="nil"/>
              <w:bottom w:val="single" w:sz="4" w:space="0" w:color="auto"/>
              <w:right w:val="single" w:sz="4" w:space="0" w:color="auto"/>
            </w:tcBorders>
            <w:shd w:val="clear" w:color="auto" w:fill="auto"/>
            <w:hideMark/>
          </w:tcPr>
          <w:p w14:paraId="04E9C1B7"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S/M</w:t>
            </w:r>
          </w:p>
        </w:tc>
        <w:tc>
          <w:tcPr>
            <w:tcW w:w="947" w:type="dxa"/>
            <w:tcBorders>
              <w:top w:val="nil"/>
              <w:left w:val="nil"/>
              <w:bottom w:val="single" w:sz="4" w:space="0" w:color="auto"/>
              <w:right w:val="single" w:sz="4" w:space="0" w:color="auto"/>
            </w:tcBorders>
            <w:shd w:val="clear" w:color="auto" w:fill="auto"/>
            <w:noWrap/>
            <w:hideMark/>
          </w:tcPr>
          <w:p w14:paraId="16B94D71"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200</w:t>
            </w:r>
          </w:p>
        </w:tc>
        <w:tc>
          <w:tcPr>
            <w:tcW w:w="851" w:type="dxa"/>
            <w:tcBorders>
              <w:top w:val="nil"/>
              <w:left w:val="nil"/>
              <w:bottom w:val="single" w:sz="4" w:space="0" w:color="auto"/>
              <w:right w:val="single" w:sz="4" w:space="0" w:color="auto"/>
            </w:tcBorders>
            <w:shd w:val="clear" w:color="auto" w:fill="auto"/>
            <w:noWrap/>
            <w:hideMark/>
          </w:tcPr>
          <w:p w14:paraId="5DDCB839"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77944A2E" w14:textId="77777777" w:rsidR="00170CBE" w:rsidRPr="00F2047D" w:rsidRDefault="00170CBE" w:rsidP="00812374">
            <w:pPr>
              <w:jc w:val="center"/>
              <w:rPr>
                <w:rFonts w:cs="Calibri"/>
                <w:sz w:val="18"/>
                <w:szCs w:val="18"/>
                <w:lang w:val="es-MX" w:eastAsia="es-MX"/>
              </w:rPr>
            </w:pPr>
            <w:r w:rsidRPr="00F2047D">
              <w:rPr>
                <w:sz w:val="18"/>
                <w:szCs w:val="18"/>
              </w:rPr>
              <w:t>$5.00</w:t>
            </w:r>
          </w:p>
        </w:tc>
        <w:tc>
          <w:tcPr>
            <w:tcW w:w="1180" w:type="dxa"/>
            <w:tcBorders>
              <w:top w:val="nil"/>
              <w:left w:val="nil"/>
              <w:bottom w:val="single" w:sz="4" w:space="0" w:color="auto"/>
              <w:right w:val="single" w:sz="4" w:space="0" w:color="auto"/>
            </w:tcBorders>
          </w:tcPr>
          <w:p w14:paraId="0EEEC0FF" w14:textId="77777777" w:rsidR="00170CBE" w:rsidRPr="00F2047D" w:rsidRDefault="00170CBE" w:rsidP="00812374">
            <w:pPr>
              <w:jc w:val="center"/>
              <w:rPr>
                <w:rFonts w:cs="Calibri"/>
                <w:sz w:val="18"/>
                <w:szCs w:val="18"/>
                <w:lang w:val="es-MX" w:eastAsia="es-MX"/>
              </w:rPr>
            </w:pPr>
            <w:r w:rsidRPr="00F2047D">
              <w:rPr>
                <w:sz w:val="18"/>
                <w:szCs w:val="18"/>
              </w:rPr>
              <w:t>$1,000.00</w:t>
            </w:r>
          </w:p>
        </w:tc>
      </w:tr>
      <w:tr w:rsidR="00170CBE" w:rsidRPr="00F2047D" w14:paraId="79B6AB8D" w14:textId="77777777" w:rsidTr="00170CBE">
        <w:trPr>
          <w:trHeight w:val="717"/>
          <w:jc w:val="center"/>
        </w:trPr>
        <w:tc>
          <w:tcPr>
            <w:tcW w:w="662" w:type="dxa"/>
            <w:tcBorders>
              <w:top w:val="nil"/>
              <w:left w:val="single" w:sz="4" w:space="0" w:color="auto"/>
              <w:bottom w:val="single" w:sz="4" w:space="0" w:color="auto"/>
              <w:right w:val="single" w:sz="4" w:space="0" w:color="auto"/>
            </w:tcBorders>
            <w:shd w:val="clear" w:color="auto" w:fill="auto"/>
            <w:noWrap/>
            <w:hideMark/>
          </w:tcPr>
          <w:p w14:paraId="4B04CF3D"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lastRenderedPageBreak/>
              <w:t>34</w:t>
            </w:r>
          </w:p>
        </w:tc>
        <w:tc>
          <w:tcPr>
            <w:tcW w:w="3728" w:type="dxa"/>
            <w:tcBorders>
              <w:top w:val="nil"/>
              <w:left w:val="nil"/>
              <w:bottom w:val="single" w:sz="4" w:space="0" w:color="auto"/>
              <w:right w:val="single" w:sz="4" w:space="0" w:color="auto"/>
            </w:tcBorders>
            <w:shd w:val="clear" w:color="auto" w:fill="auto"/>
            <w:hideMark/>
          </w:tcPr>
          <w:p w14:paraId="128F2E4E"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Tornillo para metal cabeza plana autoperforante de 8 x 3/4", de acero inoxidable, Para uso en acero, chapa, y fija metal o acero a metal o chapa de acero.</w:t>
            </w:r>
          </w:p>
        </w:tc>
        <w:tc>
          <w:tcPr>
            <w:tcW w:w="1120" w:type="dxa"/>
            <w:tcBorders>
              <w:top w:val="nil"/>
              <w:left w:val="nil"/>
              <w:bottom w:val="single" w:sz="4" w:space="0" w:color="auto"/>
              <w:right w:val="single" w:sz="4" w:space="0" w:color="auto"/>
            </w:tcBorders>
            <w:shd w:val="clear" w:color="auto" w:fill="auto"/>
            <w:hideMark/>
          </w:tcPr>
          <w:p w14:paraId="19F02355"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S/M</w:t>
            </w:r>
          </w:p>
        </w:tc>
        <w:tc>
          <w:tcPr>
            <w:tcW w:w="947" w:type="dxa"/>
            <w:tcBorders>
              <w:top w:val="nil"/>
              <w:left w:val="nil"/>
              <w:bottom w:val="single" w:sz="4" w:space="0" w:color="auto"/>
              <w:right w:val="single" w:sz="4" w:space="0" w:color="auto"/>
            </w:tcBorders>
            <w:shd w:val="clear" w:color="auto" w:fill="auto"/>
            <w:noWrap/>
            <w:hideMark/>
          </w:tcPr>
          <w:p w14:paraId="2C8821D0"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200</w:t>
            </w:r>
          </w:p>
        </w:tc>
        <w:tc>
          <w:tcPr>
            <w:tcW w:w="851" w:type="dxa"/>
            <w:tcBorders>
              <w:top w:val="nil"/>
              <w:left w:val="nil"/>
              <w:bottom w:val="single" w:sz="4" w:space="0" w:color="auto"/>
              <w:right w:val="single" w:sz="4" w:space="0" w:color="auto"/>
            </w:tcBorders>
            <w:shd w:val="clear" w:color="auto" w:fill="auto"/>
            <w:noWrap/>
            <w:hideMark/>
          </w:tcPr>
          <w:p w14:paraId="7D85E94C"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1554066B" w14:textId="77777777" w:rsidR="00170CBE" w:rsidRPr="00F2047D" w:rsidRDefault="00170CBE" w:rsidP="00812374">
            <w:pPr>
              <w:jc w:val="center"/>
              <w:rPr>
                <w:rFonts w:cs="Calibri"/>
                <w:sz w:val="18"/>
                <w:szCs w:val="18"/>
                <w:lang w:val="es-MX" w:eastAsia="es-MX"/>
              </w:rPr>
            </w:pPr>
            <w:r w:rsidRPr="00F2047D">
              <w:rPr>
                <w:sz w:val="18"/>
                <w:szCs w:val="18"/>
              </w:rPr>
              <w:t>$7.60</w:t>
            </w:r>
          </w:p>
        </w:tc>
        <w:tc>
          <w:tcPr>
            <w:tcW w:w="1180" w:type="dxa"/>
            <w:tcBorders>
              <w:top w:val="nil"/>
              <w:left w:val="nil"/>
              <w:bottom w:val="single" w:sz="4" w:space="0" w:color="auto"/>
              <w:right w:val="single" w:sz="4" w:space="0" w:color="auto"/>
            </w:tcBorders>
          </w:tcPr>
          <w:p w14:paraId="5386E972" w14:textId="77777777" w:rsidR="00170CBE" w:rsidRPr="00F2047D" w:rsidRDefault="00170CBE" w:rsidP="00812374">
            <w:pPr>
              <w:jc w:val="center"/>
              <w:rPr>
                <w:rFonts w:cs="Calibri"/>
                <w:sz w:val="18"/>
                <w:szCs w:val="18"/>
                <w:lang w:val="es-MX" w:eastAsia="es-MX"/>
              </w:rPr>
            </w:pPr>
            <w:r w:rsidRPr="00F2047D">
              <w:rPr>
                <w:sz w:val="18"/>
                <w:szCs w:val="18"/>
              </w:rPr>
              <w:t>$1,520.00</w:t>
            </w:r>
          </w:p>
        </w:tc>
      </w:tr>
      <w:tr w:rsidR="00170CBE" w:rsidRPr="00F2047D" w14:paraId="4CE4077D" w14:textId="77777777" w:rsidTr="00170CBE">
        <w:trPr>
          <w:trHeight w:val="495"/>
          <w:jc w:val="center"/>
        </w:trPr>
        <w:tc>
          <w:tcPr>
            <w:tcW w:w="662" w:type="dxa"/>
            <w:tcBorders>
              <w:top w:val="nil"/>
              <w:left w:val="single" w:sz="4" w:space="0" w:color="auto"/>
              <w:bottom w:val="single" w:sz="4" w:space="0" w:color="auto"/>
              <w:right w:val="single" w:sz="4" w:space="0" w:color="auto"/>
            </w:tcBorders>
            <w:shd w:val="clear" w:color="auto" w:fill="auto"/>
            <w:noWrap/>
            <w:hideMark/>
          </w:tcPr>
          <w:p w14:paraId="6FE04B10"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35</w:t>
            </w:r>
          </w:p>
        </w:tc>
        <w:tc>
          <w:tcPr>
            <w:tcW w:w="3728" w:type="dxa"/>
            <w:tcBorders>
              <w:top w:val="nil"/>
              <w:left w:val="nil"/>
              <w:bottom w:val="single" w:sz="4" w:space="0" w:color="auto"/>
              <w:right w:val="single" w:sz="4" w:space="0" w:color="auto"/>
            </w:tcBorders>
            <w:shd w:val="clear" w:color="auto" w:fill="auto"/>
            <w:noWrap/>
            <w:hideMark/>
          </w:tcPr>
          <w:p w14:paraId="0AAC94FC"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 xml:space="preserve">Tubo Conduit de 3/4 pulgadas de 3 metros de largo, </w:t>
            </w:r>
            <w:proofErr w:type="gramStart"/>
            <w:r w:rsidRPr="00F2047D">
              <w:rPr>
                <w:rFonts w:cs="Calibri"/>
                <w:sz w:val="18"/>
                <w:szCs w:val="18"/>
                <w:lang w:val="es-MX" w:eastAsia="es-MX"/>
              </w:rPr>
              <w:t>galvanizado,  calibre</w:t>
            </w:r>
            <w:proofErr w:type="gramEnd"/>
            <w:r w:rsidRPr="00F2047D">
              <w:rPr>
                <w:rFonts w:cs="Calibri"/>
                <w:sz w:val="18"/>
                <w:szCs w:val="18"/>
                <w:lang w:val="es-MX" w:eastAsia="es-MX"/>
              </w:rPr>
              <w:t xml:space="preserve"> 19, con rosca y 1 </w:t>
            </w:r>
            <w:proofErr w:type="spellStart"/>
            <w:r w:rsidRPr="00F2047D">
              <w:rPr>
                <w:rFonts w:cs="Calibri"/>
                <w:sz w:val="18"/>
                <w:szCs w:val="18"/>
                <w:lang w:val="es-MX" w:eastAsia="es-MX"/>
              </w:rPr>
              <w:t>cople</w:t>
            </w:r>
            <w:proofErr w:type="spellEnd"/>
            <w:r w:rsidRPr="00F2047D">
              <w:rPr>
                <w:rFonts w:cs="Calibri"/>
                <w:sz w:val="18"/>
                <w:szCs w:val="18"/>
                <w:lang w:val="es-MX" w:eastAsia="es-MX"/>
              </w:rPr>
              <w:t>.</w:t>
            </w:r>
          </w:p>
        </w:tc>
        <w:tc>
          <w:tcPr>
            <w:tcW w:w="1120" w:type="dxa"/>
            <w:tcBorders>
              <w:top w:val="nil"/>
              <w:left w:val="nil"/>
              <w:bottom w:val="single" w:sz="4" w:space="0" w:color="auto"/>
              <w:right w:val="single" w:sz="4" w:space="0" w:color="auto"/>
            </w:tcBorders>
            <w:shd w:val="clear" w:color="auto" w:fill="auto"/>
            <w:noWrap/>
            <w:hideMark/>
          </w:tcPr>
          <w:p w14:paraId="19DC37E1"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RYMCO</w:t>
            </w:r>
          </w:p>
        </w:tc>
        <w:tc>
          <w:tcPr>
            <w:tcW w:w="947" w:type="dxa"/>
            <w:tcBorders>
              <w:top w:val="nil"/>
              <w:left w:val="nil"/>
              <w:bottom w:val="single" w:sz="4" w:space="0" w:color="auto"/>
              <w:right w:val="single" w:sz="4" w:space="0" w:color="auto"/>
            </w:tcBorders>
            <w:shd w:val="clear" w:color="auto" w:fill="auto"/>
            <w:noWrap/>
            <w:hideMark/>
          </w:tcPr>
          <w:p w14:paraId="30586C49"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8</w:t>
            </w:r>
          </w:p>
        </w:tc>
        <w:tc>
          <w:tcPr>
            <w:tcW w:w="851" w:type="dxa"/>
            <w:tcBorders>
              <w:top w:val="nil"/>
              <w:left w:val="nil"/>
              <w:bottom w:val="single" w:sz="4" w:space="0" w:color="auto"/>
              <w:right w:val="single" w:sz="4" w:space="0" w:color="auto"/>
            </w:tcBorders>
            <w:shd w:val="clear" w:color="auto" w:fill="auto"/>
            <w:noWrap/>
            <w:hideMark/>
          </w:tcPr>
          <w:p w14:paraId="4B3EF32D"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4903EA33" w14:textId="77777777" w:rsidR="00170CBE" w:rsidRPr="00F2047D" w:rsidRDefault="00170CBE" w:rsidP="00812374">
            <w:pPr>
              <w:jc w:val="center"/>
              <w:rPr>
                <w:rFonts w:cs="Calibri"/>
                <w:sz w:val="18"/>
                <w:szCs w:val="18"/>
                <w:lang w:val="es-MX" w:eastAsia="es-MX"/>
              </w:rPr>
            </w:pPr>
            <w:r w:rsidRPr="00F2047D">
              <w:rPr>
                <w:sz w:val="18"/>
                <w:szCs w:val="18"/>
              </w:rPr>
              <w:t>$232.40</w:t>
            </w:r>
          </w:p>
        </w:tc>
        <w:tc>
          <w:tcPr>
            <w:tcW w:w="1180" w:type="dxa"/>
            <w:tcBorders>
              <w:top w:val="nil"/>
              <w:left w:val="nil"/>
              <w:bottom w:val="single" w:sz="4" w:space="0" w:color="auto"/>
              <w:right w:val="single" w:sz="4" w:space="0" w:color="auto"/>
            </w:tcBorders>
          </w:tcPr>
          <w:p w14:paraId="363C9319" w14:textId="77777777" w:rsidR="00170CBE" w:rsidRPr="00F2047D" w:rsidRDefault="00170CBE" w:rsidP="00812374">
            <w:pPr>
              <w:jc w:val="center"/>
              <w:rPr>
                <w:rFonts w:cs="Calibri"/>
                <w:sz w:val="18"/>
                <w:szCs w:val="18"/>
                <w:lang w:val="es-MX" w:eastAsia="es-MX"/>
              </w:rPr>
            </w:pPr>
            <w:r w:rsidRPr="00F2047D">
              <w:rPr>
                <w:sz w:val="18"/>
                <w:szCs w:val="18"/>
              </w:rPr>
              <w:t>$1,859.20</w:t>
            </w:r>
          </w:p>
        </w:tc>
      </w:tr>
      <w:tr w:rsidR="00170CBE" w:rsidRPr="00F2047D" w14:paraId="5316412B" w14:textId="77777777" w:rsidTr="00170CBE">
        <w:trPr>
          <w:trHeight w:val="1290"/>
          <w:jc w:val="center"/>
        </w:trPr>
        <w:tc>
          <w:tcPr>
            <w:tcW w:w="662" w:type="dxa"/>
            <w:tcBorders>
              <w:top w:val="nil"/>
              <w:left w:val="single" w:sz="4" w:space="0" w:color="auto"/>
              <w:bottom w:val="single" w:sz="4" w:space="0" w:color="auto"/>
              <w:right w:val="single" w:sz="4" w:space="0" w:color="auto"/>
            </w:tcBorders>
            <w:shd w:val="clear" w:color="auto" w:fill="auto"/>
            <w:noWrap/>
            <w:hideMark/>
          </w:tcPr>
          <w:p w14:paraId="63002558"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36</w:t>
            </w:r>
          </w:p>
        </w:tc>
        <w:tc>
          <w:tcPr>
            <w:tcW w:w="3728" w:type="dxa"/>
            <w:tcBorders>
              <w:top w:val="nil"/>
              <w:left w:val="nil"/>
              <w:bottom w:val="single" w:sz="4" w:space="0" w:color="auto"/>
              <w:right w:val="single" w:sz="4" w:space="0" w:color="auto"/>
            </w:tcBorders>
            <w:shd w:val="clear" w:color="auto" w:fill="auto"/>
            <w:noWrap/>
            <w:hideMark/>
          </w:tcPr>
          <w:p w14:paraId="17A58021"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Caja oval RAWELT roscada con tapa OT de 3/4" gris para Conduit pared delgada, Cuerpo: Aluminio inyectado a presión (</w:t>
            </w:r>
            <w:proofErr w:type="spellStart"/>
            <w:r w:rsidRPr="00F2047D">
              <w:rPr>
                <w:rFonts w:cs="Calibri"/>
                <w:sz w:val="18"/>
                <w:szCs w:val="18"/>
                <w:lang w:val="es-MX" w:eastAsia="es-MX"/>
              </w:rPr>
              <w:t>diecast</w:t>
            </w:r>
            <w:proofErr w:type="spellEnd"/>
            <w:r w:rsidRPr="00F2047D">
              <w:rPr>
                <w:rFonts w:cs="Calibri"/>
                <w:sz w:val="18"/>
                <w:szCs w:val="18"/>
                <w:lang w:val="es-MX" w:eastAsia="es-MX"/>
              </w:rPr>
              <w:t xml:space="preserve">), Tapa: Lámina de aluminio, Tornillos: Galvanizados, Acabado: Pintura electrostática </w:t>
            </w:r>
            <w:proofErr w:type="spellStart"/>
            <w:r w:rsidRPr="00F2047D">
              <w:rPr>
                <w:rFonts w:cs="Calibri"/>
                <w:sz w:val="18"/>
                <w:szCs w:val="18"/>
                <w:lang w:val="es-MX" w:eastAsia="es-MX"/>
              </w:rPr>
              <w:t>epóxica</w:t>
            </w:r>
            <w:proofErr w:type="spellEnd"/>
            <w:r w:rsidRPr="00F2047D">
              <w:rPr>
                <w:rFonts w:cs="Calibri"/>
                <w:sz w:val="18"/>
                <w:szCs w:val="18"/>
                <w:lang w:val="es-MX" w:eastAsia="es-MX"/>
              </w:rPr>
              <w:t>/</w:t>
            </w:r>
            <w:proofErr w:type="gramStart"/>
            <w:r w:rsidRPr="00F2047D">
              <w:rPr>
                <w:rFonts w:cs="Calibri"/>
                <w:sz w:val="18"/>
                <w:szCs w:val="18"/>
                <w:lang w:val="es-MX" w:eastAsia="es-MX"/>
              </w:rPr>
              <w:t>poliéster polimerizada</w:t>
            </w:r>
            <w:proofErr w:type="gramEnd"/>
            <w:r w:rsidRPr="00F2047D">
              <w:rPr>
                <w:rFonts w:cs="Calibri"/>
                <w:sz w:val="18"/>
                <w:szCs w:val="18"/>
                <w:lang w:val="es-MX" w:eastAsia="es-MX"/>
              </w:rPr>
              <w:t xml:space="preserve">, Rosca NPT para usarse con tubo </w:t>
            </w:r>
            <w:proofErr w:type="spellStart"/>
            <w:r w:rsidRPr="00F2047D">
              <w:rPr>
                <w:rFonts w:cs="Calibri"/>
                <w:sz w:val="18"/>
                <w:szCs w:val="18"/>
                <w:lang w:val="es-MX" w:eastAsia="es-MX"/>
              </w:rPr>
              <w:t>conduit</w:t>
            </w:r>
            <w:proofErr w:type="spellEnd"/>
            <w:r w:rsidRPr="00F2047D">
              <w:rPr>
                <w:rFonts w:cs="Calibri"/>
                <w:sz w:val="18"/>
                <w:szCs w:val="18"/>
                <w:lang w:val="es-MX" w:eastAsia="es-MX"/>
              </w:rPr>
              <w:t xml:space="preserve"> rígido e IMC.</w:t>
            </w:r>
          </w:p>
        </w:tc>
        <w:tc>
          <w:tcPr>
            <w:tcW w:w="1120" w:type="dxa"/>
            <w:tcBorders>
              <w:top w:val="nil"/>
              <w:left w:val="nil"/>
              <w:bottom w:val="single" w:sz="4" w:space="0" w:color="auto"/>
              <w:right w:val="single" w:sz="4" w:space="0" w:color="auto"/>
            </w:tcBorders>
            <w:shd w:val="clear" w:color="auto" w:fill="auto"/>
            <w:noWrap/>
            <w:hideMark/>
          </w:tcPr>
          <w:p w14:paraId="43313FB0"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RAWELT</w:t>
            </w:r>
          </w:p>
        </w:tc>
        <w:tc>
          <w:tcPr>
            <w:tcW w:w="947" w:type="dxa"/>
            <w:tcBorders>
              <w:top w:val="nil"/>
              <w:left w:val="nil"/>
              <w:bottom w:val="single" w:sz="4" w:space="0" w:color="auto"/>
              <w:right w:val="single" w:sz="4" w:space="0" w:color="auto"/>
            </w:tcBorders>
            <w:shd w:val="clear" w:color="auto" w:fill="auto"/>
            <w:noWrap/>
            <w:hideMark/>
          </w:tcPr>
          <w:p w14:paraId="53652AA3"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4</w:t>
            </w:r>
          </w:p>
        </w:tc>
        <w:tc>
          <w:tcPr>
            <w:tcW w:w="851" w:type="dxa"/>
            <w:tcBorders>
              <w:top w:val="nil"/>
              <w:left w:val="nil"/>
              <w:bottom w:val="single" w:sz="4" w:space="0" w:color="auto"/>
              <w:right w:val="single" w:sz="4" w:space="0" w:color="auto"/>
            </w:tcBorders>
            <w:shd w:val="clear" w:color="auto" w:fill="auto"/>
            <w:noWrap/>
            <w:hideMark/>
          </w:tcPr>
          <w:p w14:paraId="6B21980A"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02D295E6" w14:textId="77777777" w:rsidR="00170CBE" w:rsidRPr="00F2047D" w:rsidRDefault="00170CBE" w:rsidP="00812374">
            <w:pPr>
              <w:jc w:val="center"/>
              <w:rPr>
                <w:rFonts w:cs="Calibri"/>
                <w:sz w:val="18"/>
                <w:szCs w:val="18"/>
                <w:lang w:val="es-MX" w:eastAsia="es-MX"/>
              </w:rPr>
            </w:pPr>
            <w:r w:rsidRPr="00F2047D">
              <w:rPr>
                <w:sz w:val="18"/>
                <w:szCs w:val="18"/>
              </w:rPr>
              <w:t>$78.40</w:t>
            </w:r>
          </w:p>
        </w:tc>
        <w:tc>
          <w:tcPr>
            <w:tcW w:w="1180" w:type="dxa"/>
            <w:tcBorders>
              <w:top w:val="nil"/>
              <w:left w:val="nil"/>
              <w:bottom w:val="single" w:sz="4" w:space="0" w:color="auto"/>
              <w:right w:val="single" w:sz="4" w:space="0" w:color="auto"/>
            </w:tcBorders>
          </w:tcPr>
          <w:p w14:paraId="63CD3926" w14:textId="77777777" w:rsidR="00170CBE" w:rsidRPr="00F2047D" w:rsidRDefault="00170CBE" w:rsidP="00812374">
            <w:pPr>
              <w:jc w:val="center"/>
              <w:rPr>
                <w:rFonts w:cs="Calibri"/>
                <w:sz w:val="18"/>
                <w:szCs w:val="18"/>
                <w:lang w:val="es-MX" w:eastAsia="es-MX"/>
              </w:rPr>
            </w:pPr>
            <w:r w:rsidRPr="00F2047D">
              <w:rPr>
                <w:sz w:val="18"/>
                <w:szCs w:val="18"/>
              </w:rPr>
              <w:t>$313.60</w:t>
            </w:r>
          </w:p>
        </w:tc>
      </w:tr>
      <w:tr w:rsidR="00170CBE" w:rsidRPr="00F2047D" w14:paraId="0216CED8" w14:textId="77777777" w:rsidTr="00170CBE">
        <w:trPr>
          <w:trHeight w:val="1284"/>
          <w:jc w:val="center"/>
        </w:trPr>
        <w:tc>
          <w:tcPr>
            <w:tcW w:w="662" w:type="dxa"/>
            <w:tcBorders>
              <w:top w:val="nil"/>
              <w:left w:val="single" w:sz="4" w:space="0" w:color="auto"/>
              <w:bottom w:val="single" w:sz="4" w:space="0" w:color="auto"/>
              <w:right w:val="single" w:sz="4" w:space="0" w:color="auto"/>
            </w:tcBorders>
            <w:shd w:val="clear" w:color="auto" w:fill="auto"/>
            <w:noWrap/>
            <w:hideMark/>
          </w:tcPr>
          <w:p w14:paraId="17CF01B7"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37</w:t>
            </w:r>
          </w:p>
        </w:tc>
        <w:tc>
          <w:tcPr>
            <w:tcW w:w="3728" w:type="dxa"/>
            <w:tcBorders>
              <w:top w:val="nil"/>
              <w:left w:val="nil"/>
              <w:bottom w:val="single" w:sz="4" w:space="0" w:color="auto"/>
              <w:right w:val="single" w:sz="4" w:space="0" w:color="auto"/>
            </w:tcBorders>
            <w:shd w:val="clear" w:color="auto" w:fill="auto"/>
            <w:noWrap/>
            <w:hideMark/>
          </w:tcPr>
          <w:p w14:paraId="7B817CF4"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Caja oval roscada RAWELT con tapa OLL de 3/4" gris para Conduit pared delgada, Cuerpo: Aluminio inyectado a presión (</w:t>
            </w:r>
            <w:proofErr w:type="spellStart"/>
            <w:r w:rsidRPr="00F2047D">
              <w:rPr>
                <w:rFonts w:cs="Calibri"/>
                <w:sz w:val="18"/>
                <w:szCs w:val="18"/>
                <w:lang w:val="es-MX" w:eastAsia="es-MX"/>
              </w:rPr>
              <w:t>diecast</w:t>
            </w:r>
            <w:proofErr w:type="spellEnd"/>
            <w:r w:rsidRPr="00F2047D">
              <w:rPr>
                <w:rFonts w:cs="Calibri"/>
                <w:sz w:val="18"/>
                <w:szCs w:val="18"/>
                <w:lang w:val="es-MX" w:eastAsia="es-MX"/>
              </w:rPr>
              <w:t xml:space="preserve">), Tapa: Lámina de aluminio, Tornillos: Galvanizados, Acabado: Pintura electrostática </w:t>
            </w:r>
            <w:proofErr w:type="spellStart"/>
            <w:r w:rsidRPr="00F2047D">
              <w:rPr>
                <w:rFonts w:cs="Calibri"/>
                <w:sz w:val="18"/>
                <w:szCs w:val="18"/>
                <w:lang w:val="es-MX" w:eastAsia="es-MX"/>
              </w:rPr>
              <w:t>epóxica</w:t>
            </w:r>
            <w:proofErr w:type="spellEnd"/>
            <w:r w:rsidRPr="00F2047D">
              <w:rPr>
                <w:rFonts w:cs="Calibri"/>
                <w:sz w:val="18"/>
                <w:szCs w:val="18"/>
                <w:lang w:val="es-MX" w:eastAsia="es-MX"/>
              </w:rPr>
              <w:t>/</w:t>
            </w:r>
            <w:proofErr w:type="spellStart"/>
            <w:r w:rsidRPr="00F2047D">
              <w:rPr>
                <w:rFonts w:cs="Calibri"/>
                <w:sz w:val="18"/>
                <w:szCs w:val="18"/>
                <w:lang w:val="es-MX" w:eastAsia="es-MX"/>
              </w:rPr>
              <w:t>poliester</w:t>
            </w:r>
            <w:proofErr w:type="spellEnd"/>
            <w:r w:rsidRPr="00F2047D">
              <w:rPr>
                <w:rFonts w:cs="Calibri"/>
                <w:sz w:val="18"/>
                <w:szCs w:val="18"/>
                <w:lang w:val="es-MX" w:eastAsia="es-MX"/>
              </w:rPr>
              <w:t xml:space="preserve"> polimerizada, Rosca NPT para usarse con tubo </w:t>
            </w:r>
            <w:proofErr w:type="spellStart"/>
            <w:r w:rsidRPr="00F2047D">
              <w:rPr>
                <w:rFonts w:cs="Calibri"/>
                <w:sz w:val="18"/>
                <w:szCs w:val="18"/>
                <w:lang w:val="es-MX" w:eastAsia="es-MX"/>
              </w:rPr>
              <w:t>conduit</w:t>
            </w:r>
            <w:proofErr w:type="spellEnd"/>
            <w:r w:rsidRPr="00F2047D">
              <w:rPr>
                <w:rFonts w:cs="Calibri"/>
                <w:sz w:val="18"/>
                <w:szCs w:val="18"/>
                <w:lang w:val="es-MX" w:eastAsia="es-MX"/>
              </w:rPr>
              <w:t xml:space="preserve"> rígido e IMC.</w:t>
            </w:r>
          </w:p>
        </w:tc>
        <w:tc>
          <w:tcPr>
            <w:tcW w:w="1120" w:type="dxa"/>
            <w:tcBorders>
              <w:top w:val="nil"/>
              <w:left w:val="nil"/>
              <w:bottom w:val="single" w:sz="4" w:space="0" w:color="auto"/>
              <w:right w:val="single" w:sz="4" w:space="0" w:color="auto"/>
            </w:tcBorders>
            <w:shd w:val="clear" w:color="auto" w:fill="auto"/>
            <w:noWrap/>
            <w:hideMark/>
          </w:tcPr>
          <w:p w14:paraId="31A394AD"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RAWELT</w:t>
            </w:r>
          </w:p>
        </w:tc>
        <w:tc>
          <w:tcPr>
            <w:tcW w:w="947" w:type="dxa"/>
            <w:tcBorders>
              <w:top w:val="nil"/>
              <w:left w:val="nil"/>
              <w:bottom w:val="single" w:sz="4" w:space="0" w:color="auto"/>
              <w:right w:val="single" w:sz="4" w:space="0" w:color="auto"/>
            </w:tcBorders>
            <w:shd w:val="clear" w:color="auto" w:fill="auto"/>
            <w:noWrap/>
            <w:hideMark/>
          </w:tcPr>
          <w:p w14:paraId="6B8B8A62"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4</w:t>
            </w:r>
          </w:p>
        </w:tc>
        <w:tc>
          <w:tcPr>
            <w:tcW w:w="851" w:type="dxa"/>
            <w:tcBorders>
              <w:top w:val="nil"/>
              <w:left w:val="nil"/>
              <w:bottom w:val="single" w:sz="4" w:space="0" w:color="auto"/>
              <w:right w:val="single" w:sz="4" w:space="0" w:color="auto"/>
            </w:tcBorders>
            <w:shd w:val="clear" w:color="auto" w:fill="auto"/>
            <w:noWrap/>
            <w:hideMark/>
          </w:tcPr>
          <w:p w14:paraId="6348D420"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7BFEB9A5" w14:textId="77777777" w:rsidR="00170CBE" w:rsidRPr="00F2047D" w:rsidRDefault="00170CBE" w:rsidP="00812374">
            <w:pPr>
              <w:jc w:val="center"/>
              <w:rPr>
                <w:rFonts w:cs="Calibri"/>
                <w:sz w:val="18"/>
                <w:szCs w:val="18"/>
                <w:lang w:val="es-MX" w:eastAsia="es-MX"/>
              </w:rPr>
            </w:pPr>
            <w:r w:rsidRPr="00F2047D">
              <w:rPr>
                <w:sz w:val="18"/>
                <w:szCs w:val="18"/>
              </w:rPr>
              <w:t>$78.40</w:t>
            </w:r>
          </w:p>
        </w:tc>
        <w:tc>
          <w:tcPr>
            <w:tcW w:w="1180" w:type="dxa"/>
            <w:tcBorders>
              <w:top w:val="nil"/>
              <w:left w:val="nil"/>
              <w:bottom w:val="single" w:sz="4" w:space="0" w:color="auto"/>
              <w:right w:val="single" w:sz="4" w:space="0" w:color="auto"/>
            </w:tcBorders>
          </w:tcPr>
          <w:p w14:paraId="7624EFF7" w14:textId="77777777" w:rsidR="00170CBE" w:rsidRPr="00F2047D" w:rsidRDefault="00170CBE" w:rsidP="00812374">
            <w:pPr>
              <w:jc w:val="center"/>
              <w:rPr>
                <w:rFonts w:cs="Calibri"/>
                <w:sz w:val="18"/>
                <w:szCs w:val="18"/>
                <w:lang w:val="es-MX" w:eastAsia="es-MX"/>
              </w:rPr>
            </w:pPr>
            <w:r w:rsidRPr="00F2047D">
              <w:rPr>
                <w:sz w:val="18"/>
                <w:szCs w:val="18"/>
              </w:rPr>
              <w:t>$313.60</w:t>
            </w:r>
          </w:p>
        </w:tc>
      </w:tr>
      <w:tr w:rsidR="00170CBE" w:rsidRPr="00F2047D" w14:paraId="60E6638C" w14:textId="77777777" w:rsidTr="00170CBE">
        <w:trPr>
          <w:trHeight w:val="1230"/>
          <w:jc w:val="center"/>
        </w:trPr>
        <w:tc>
          <w:tcPr>
            <w:tcW w:w="662" w:type="dxa"/>
            <w:tcBorders>
              <w:top w:val="nil"/>
              <w:left w:val="single" w:sz="4" w:space="0" w:color="auto"/>
              <w:bottom w:val="single" w:sz="4" w:space="0" w:color="auto"/>
              <w:right w:val="single" w:sz="4" w:space="0" w:color="auto"/>
            </w:tcBorders>
            <w:shd w:val="clear" w:color="auto" w:fill="auto"/>
            <w:noWrap/>
            <w:hideMark/>
          </w:tcPr>
          <w:p w14:paraId="4009EE8A"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38</w:t>
            </w:r>
          </w:p>
        </w:tc>
        <w:tc>
          <w:tcPr>
            <w:tcW w:w="3728" w:type="dxa"/>
            <w:tcBorders>
              <w:top w:val="nil"/>
              <w:left w:val="nil"/>
              <w:bottom w:val="single" w:sz="4" w:space="0" w:color="auto"/>
              <w:right w:val="single" w:sz="4" w:space="0" w:color="auto"/>
            </w:tcBorders>
            <w:shd w:val="clear" w:color="auto" w:fill="auto"/>
            <w:hideMark/>
          </w:tcPr>
          <w:p w14:paraId="5810F535"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 xml:space="preserve">Caja oval roscada </w:t>
            </w:r>
            <w:proofErr w:type="gramStart"/>
            <w:r w:rsidRPr="00F2047D">
              <w:rPr>
                <w:rFonts w:cs="Calibri"/>
                <w:sz w:val="18"/>
                <w:szCs w:val="18"/>
                <w:lang w:val="es-MX" w:eastAsia="es-MX"/>
              </w:rPr>
              <w:t>RAWELT  con</w:t>
            </w:r>
            <w:proofErr w:type="gramEnd"/>
            <w:r w:rsidRPr="00F2047D">
              <w:rPr>
                <w:rFonts w:cs="Calibri"/>
                <w:sz w:val="18"/>
                <w:szCs w:val="18"/>
                <w:lang w:val="es-MX" w:eastAsia="es-MX"/>
              </w:rPr>
              <w:t xml:space="preserve"> tapa OLR de 3/4" gris para Conduit pared delgada, Cuerpo: Aluminio inyectado a presión (</w:t>
            </w:r>
            <w:proofErr w:type="spellStart"/>
            <w:r w:rsidRPr="00F2047D">
              <w:rPr>
                <w:rFonts w:cs="Calibri"/>
                <w:sz w:val="18"/>
                <w:szCs w:val="18"/>
                <w:lang w:val="es-MX" w:eastAsia="es-MX"/>
              </w:rPr>
              <w:t>diecast</w:t>
            </w:r>
            <w:proofErr w:type="spellEnd"/>
            <w:r w:rsidRPr="00F2047D">
              <w:rPr>
                <w:rFonts w:cs="Calibri"/>
                <w:sz w:val="18"/>
                <w:szCs w:val="18"/>
                <w:lang w:val="es-MX" w:eastAsia="es-MX"/>
              </w:rPr>
              <w:t xml:space="preserve">), Tapa: Lámina de aluminio, Tornillos: Galvanizados, Acabado: Pintura electrostática </w:t>
            </w:r>
            <w:proofErr w:type="spellStart"/>
            <w:r w:rsidRPr="00F2047D">
              <w:rPr>
                <w:rFonts w:cs="Calibri"/>
                <w:sz w:val="18"/>
                <w:szCs w:val="18"/>
                <w:lang w:val="es-MX" w:eastAsia="es-MX"/>
              </w:rPr>
              <w:t>epóxica</w:t>
            </w:r>
            <w:proofErr w:type="spellEnd"/>
            <w:r w:rsidRPr="00F2047D">
              <w:rPr>
                <w:rFonts w:cs="Calibri"/>
                <w:sz w:val="18"/>
                <w:szCs w:val="18"/>
                <w:lang w:val="es-MX" w:eastAsia="es-MX"/>
              </w:rPr>
              <w:t>/</w:t>
            </w:r>
            <w:proofErr w:type="spellStart"/>
            <w:r w:rsidRPr="00F2047D">
              <w:rPr>
                <w:rFonts w:cs="Calibri"/>
                <w:sz w:val="18"/>
                <w:szCs w:val="18"/>
                <w:lang w:val="es-MX" w:eastAsia="es-MX"/>
              </w:rPr>
              <w:t>poliester</w:t>
            </w:r>
            <w:proofErr w:type="spellEnd"/>
            <w:r w:rsidRPr="00F2047D">
              <w:rPr>
                <w:rFonts w:cs="Calibri"/>
                <w:sz w:val="18"/>
                <w:szCs w:val="18"/>
                <w:lang w:val="es-MX" w:eastAsia="es-MX"/>
              </w:rPr>
              <w:t xml:space="preserve"> polimerizada, Rosca NPT para usarse con tubo </w:t>
            </w:r>
            <w:proofErr w:type="spellStart"/>
            <w:r w:rsidRPr="00F2047D">
              <w:rPr>
                <w:rFonts w:cs="Calibri"/>
                <w:sz w:val="18"/>
                <w:szCs w:val="18"/>
                <w:lang w:val="es-MX" w:eastAsia="es-MX"/>
              </w:rPr>
              <w:t>conduit</w:t>
            </w:r>
            <w:proofErr w:type="spellEnd"/>
            <w:r w:rsidRPr="00F2047D">
              <w:rPr>
                <w:rFonts w:cs="Calibri"/>
                <w:sz w:val="18"/>
                <w:szCs w:val="18"/>
                <w:lang w:val="es-MX" w:eastAsia="es-MX"/>
              </w:rPr>
              <w:t xml:space="preserve"> rígido e IMC.</w:t>
            </w:r>
          </w:p>
        </w:tc>
        <w:tc>
          <w:tcPr>
            <w:tcW w:w="1120" w:type="dxa"/>
            <w:tcBorders>
              <w:top w:val="nil"/>
              <w:left w:val="nil"/>
              <w:bottom w:val="single" w:sz="4" w:space="0" w:color="auto"/>
              <w:right w:val="single" w:sz="4" w:space="0" w:color="auto"/>
            </w:tcBorders>
            <w:shd w:val="clear" w:color="auto" w:fill="auto"/>
            <w:hideMark/>
          </w:tcPr>
          <w:p w14:paraId="1D9BD144"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RAWELT</w:t>
            </w:r>
          </w:p>
        </w:tc>
        <w:tc>
          <w:tcPr>
            <w:tcW w:w="947" w:type="dxa"/>
            <w:tcBorders>
              <w:top w:val="nil"/>
              <w:left w:val="nil"/>
              <w:bottom w:val="single" w:sz="4" w:space="0" w:color="auto"/>
              <w:right w:val="single" w:sz="4" w:space="0" w:color="auto"/>
            </w:tcBorders>
            <w:shd w:val="clear" w:color="auto" w:fill="auto"/>
            <w:noWrap/>
            <w:hideMark/>
          </w:tcPr>
          <w:p w14:paraId="7DB7DD77"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4</w:t>
            </w:r>
          </w:p>
        </w:tc>
        <w:tc>
          <w:tcPr>
            <w:tcW w:w="851" w:type="dxa"/>
            <w:tcBorders>
              <w:top w:val="nil"/>
              <w:left w:val="nil"/>
              <w:bottom w:val="single" w:sz="4" w:space="0" w:color="auto"/>
              <w:right w:val="single" w:sz="4" w:space="0" w:color="auto"/>
            </w:tcBorders>
            <w:shd w:val="clear" w:color="auto" w:fill="auto"/>
            <w:noWrap/>
            <w:hideMark/>
          </w:tcPr>
          <w:p w14:paraId="11B80E2D"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5D049635" w14:textId="77777777" w:rsidR="00170CBE" w:rsidRPr="00F2047D" w:rsidRDefault="00170CBE" w:rsidP="00812374">
            <w:pPr>
              <w:jc w:val="center"/>
              <w:rPr>
                <w:rFonts w:cs="Calibri"/>
                <w:sz w:val="18"/>
                <w:szCs w:val="18"/>
                <w:lang w:val="es-MX" w:eastAsia="es-MX"/>
              </w:rPr>
            </w:pPr>
            <w:r w:rsidRPr="00F2047D">
              <w:rPr>
                <w:sz w:val="18"/>
                <w:szCs w:val="18"/>
              </w:rPr>
              <w:t>$78.40</w:t>
            </w:r>
          </w:p>
        </w:tc>
        <w:tc>
          <w:tcPr>
            <w:tcW w:w="1180" w:type="dxa"/>
            <w:tcBorders>
              <w:top w:val="nil"/>
              <w:left w:val="nil"/>
              <w:bottom w:val="single" w:sz="4" w:space="0" w:color="auto"/>
              <w:right w:val="single" w:sz="4" w:space="0" w:color="auto"/>
            </w:tcBorders>
          </w:tcPr>
          <w:p w14:paraId="1403627F" w14:textId="77777777" w:rsidR="00170CBE" w:rsidRPr="00F2047D" w:rsidRDefault="00170CBE" w:rsidP="00812374">
            <w:pPr>
              <w:jc w:val="center"/>
              <w:rPr>
                <w:rFonts w:cs="Calibri"/>
                <w:sz w:val="18"/>
                <w:szCs w:val="18"/>
                <w:lang w:val="es-MX" w:eastAsia="es-MX"/>
              </w:rPr>
            </w:pPr>
            <w:r w:rsidRPr="00F2047D">
              <w:rPr>
                <w:sz w:val="18"/>
                <w:szCs w:val="18"/>
              </w:rPr>
              <w:t>$313.60</w:t>
            </w:r>
          </w:p>
        </w:tc>
      </w:tr>
      <w:tr w:rsidR="00170CBE" w:rsidRPr="00F2047D" w14:paraId="5DE10FE5" w14:textId="77777777" w:rsidTr="00170CBE">
        <w:trPr>
          <w:trHeight w:val="427"/>
          <w:jc w:val="center"/>
        </w:trPr>
        <w:tc>
          <w:tcPr>
            <w:tcW w:w="662" w:type="dxa"/>
            <w:tcBorders>
              <w:top w:val="nil"/>
              <w:left w:val="single" w:sz="4" w:space="0" w:color="auto"/>
              <w:bottom w:val="single" w:sz="4" w:space="0" w:color="auto"/>
              <w:right w:val="single" w:sz="4" w:space="0" w:color="auto"/>
            </w:tcBorders>
            <w:shd w:val="clear" w:color="auto" w:fill="auto"/>
            <w:noWrap/>
            <w:hideMark/>
          </w:tcPr>
          <w:p w14:paraId="0185E1A8"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39</w:t>
            </w:r>
          </w:p>
        </w:tc>
        <w:tc>
          <w:tcPr>
            <w:tcW w:w="3728" w:type="dxa"/>
            <w:tcBorders>
              <w:top w:val="nil"/>
              <w:left w:val="nil"/>
              <w:bottom w:val="single" w:sz="4" w:space="0" w:color="auto"/>
              <w:right w:val="single" w:sz="4" w:space="0" w:color="auto"/>
            </w:tcBorders>
            <w:shd w:val="clear" w:color="auto" w:fill="auto"/>
            <w:hideMark/>
          </w:tcPr>
          <w:p w14:paraId="082E9DCF"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Cople para tubo Conduit de 3/4" para pared delgada, Con Tornillo (Tipo Americano) Galvanizado.</w:t>
            </w:r>
          </w:p>
        </w:tc>
        <w:tc>
          <w:tcPr>
            <w:tcW w:w="1120" w:type="dxa"/>
            <w:tcBorders>
              <w:top w:val="nil"/>
              <w:left w:val="nil"/>
              <w:bottom w:val="single" w:sz="4" w:space="0" w:color="auto"/>
              <w:right w:val="single" w:sz="4" w:space="0" w:color="auto"/>
            </w:tcBorders>
            <w:shd w:val="clear" w:color="auto" w:fill="auto"/>
            <w:hideMark/>
          </w:tcPr>
          <w:p w14:paraId="7F68D561"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RYMCO</w:t>
            </w:r>
          </w:p>
        </w:tc>
        <w:tc>
          <w:tcPr>
            <w:tcW w:w="947" w:type="dxa"/>
            <w:tcBorders>
              <w:top w:val="nil"/>
              <w:left w:val="nil"/>
              <w:bottom w:val="single" w:sz="4" w:space="0" w:color="auto"/>
              <w:right w:val="single" w:sz="4" w:space="0" w:color="auto"/>
            </w:tcBorders>
            <w:shd w:val="clear" w:color="auto" w:fill="auto"/>
            <w:noWrap/>
            <w:hideMark/>
          </w:tcPr>
          <w:p w14:paraId="73CEE501"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10</w:t>
            </w:r>
          </w:p>
        </w:tc>
        <w:tc>
          <w:tcPr>
            <w:tcW w:w="851" w:type="dxa"/>
            <w:tcBorders>
              <w:top w:val="nil"/>
              <w:left w:val="nil"/>
              <w:bottom w:val="single" w:sz="4" w:space="0" w:color="auto"/>
              <w:right w:val="single" w:sz="4" w:space="0" w:color="auto"/>
            </w:tcBorders>
            <w:shd w:val="clear" w:color="auto" w:fill="auto"/>
            <w:noWrap/>
            <w:hideMark/>
          </w:tcPr>
          <w:p w14:paraId="63345C36"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6AC25F67" w14:textId="77777777" w:rsidR="00170CBE" w:rsidRPr="00F2047D" w:rsidRDefault="00170CBE" w:rsidP="00812374">
            <w:pPr>
              <w:jc w:val="center"/>
              <w:rPr>
                <w:rFonts w:cs="Calibri"/>
                <w:sz w:val="18"/>
                <w:szCs w:val="18"/>
                <w:lang w:val="es-MX" w:eastAsia="es-MX"/>
              </w:rPr>
            </w:pPr>
            <w:r w:rsidRPr="00F2047D">
              <w:rPr>
                <w:sz w:val="18"/>
                <w:szCs w:val="18"/>
              </w:rPr>
              <w:t>$15.40</w:t>
            </w:r>
          </w:p>
        </w:tc>
        <w:tc>
          <w:tcPr>
            <w:tcW w:w="1180" w:type="dxa"/>
            <w:tcBorders>
              <w:top w:val="nil"/>
              <w:left w:val="nil"/>
              <w:bottom w:val="single" w:sz="4" w:space="0" w:color="auto"/>
              <w:right w:val="single" w:sz="4" w:space="0" w:color="auto"/>
            </w:tcBorders>
          </w:tcPr>
          <w:p w14:paraId="3DD2DFD0" w14:textId="77777777" w:rsidR="00170CBE" w:rsidRPr="00F2047D" w:rsidRDefault="00170CBE" w:rsidP="00812374">
            <w:pPr>
              <w:jc w:val="center"/>
              <w:rPr>
                <w:rFonts w:cs="Calibri"/>
                <w:sz w:val="18"/>
                <w:szCs w:val="18"/>
                <w:lang w:val="es-MX" w:eastAsia="es-MX"/>
              </w:rPr>
            </w:pPr>
            <w:r w:rsidRPr="00F2047D">
              <w:rPr>
                <w:sz w:val="18"/>
                <w:szCs w:val="18"/>
              </w:rPr>
              <w:t>$154.00</w:t>
            </w:r>
          </w:p>
        </w:tc>
      </w:tr>
      <w:tr w:rsidR="00170CBE" w:rsidRPr="00F2047D" w14:paraId="40C0B8FC" w14:textId="77777777" w:rsidTr="00170CBE">
        <w:trPr>
          <w:trHeight w:val="480"/>
          <w:jc w:val="center"/>
        </w:trPr>
        <w:tc>
          <w:tcPr>
            <w:tcW w:w="662" w:type="dxa"/>
            <w:tcBorders>
              <w:top w:val="nil"/>
              <w:left w:val="single" w:sz="4" w:space="0" w:color="auto"/>
              <w:bottom w:val="single" w:sz="4" w:space="0" w:color="auto"/>
              <w:right w:val="single" w:sz="4" w:space="0" w:color="auto"/>
            </w:tcBorders>
            <w:shd w:val="clear" w:color="auto" w:fill="auto"/>
            <w:noWrap/>
            <w:hideMark/>
          </w:tcPr>
          <w:p w14:paraId="1E2B9C29"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40</w:t>
            </w:r>
          </w:p>
        </w:tc>
        <w:tc>
          <w:tcPr>
            <w:tcW w:w="3728" w:type="dxa"/>
            <w:tcBorders>
              <w:top w:val="nil"/>
              <w:left w:val="nil"/>
              <w:bottom w:val="single" w:sz="4" w:space="0" w:color="auto"/>
              <w:right w:val="single" w:sz="4" w:space="0" w:color="auto"/>
            </w:tcBorders>
            <w:shd w:val="clear" w:color="auto" w:fill="auto"/>
            <w:hideMark/>
          </w:tcPr>
          <w:p w14:paraId="0A128DD1"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Conector para tubo Conduit de 3/4" para pared delgada, material acero.</w:t>
            </w:r>
          </w:p>
        </w:tc>
        <w:tc>
          <w:tcPr>
            <w:tcW w:w="1120" w:type="dxa"/>
            <w:tcBorders>
              <w:top w:val="nil"/>
              <w:left w:val="nil"/>
              <w:bottom w:val="single" w:sz="4" w:space="0" w:color="auto"/>
              <w:right w:val="single" w:sz="4" w:space="0" w:color="auto"/>
            </w:tcBorders>
            <w:shd w:val="clear" w:color="auto" w:fill="auto"/>
            <w:hideMark/>
          </w:tcPr>
          <w:p w14:paraId="04D731E4"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RYMCO</w:t>
            </w:r>
          </w:p>
        </w:tc>
        <w:tc>
          <w:tcPr>
            <w:tcW w:w="947" w:type="dxa"/>
            <w:tcBorders>
              <w:top w:val="nil"/>
              <w:left w:val="nil"/>
              <w:bottom w:val="single" w:sz="4" w:space="0" w:color="auto"/>
              <w:right w:val="single" w:sz="4" w:space="0" w:color="auto"/>
            </w:tcBorders>
            <w:shd w:val="clear" w:color="auto" w:fill="auto"/>
            <w:noWrap/>
            <w:hideMark/>
          </w:tcPr>
          <w:p w14:paraId="4EA1BCB0"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25</w:t>
            </w:r>
          </w:p>
        </w:tc>
        <w:tc>
          <w:tcPr>
            <w:tcW w:w="851" w:type="dxa"/>
            <w:tcBorders>
              <w:top w:val="nil"/>
              <w:left w:val="nil"/>
              <w:bottom w:val="single" w:sz="4" w:space="0" w:color="auto"/>
              <w:right w:val="single" w:sz="4" w:space="0" w:color="auto"/>
            </w:tcBorders>
            <w:shd w:val="clear" w:color="auto" w:fill="auto"/>
            <w:noWrap/>
            <w:hideMark/>
          </w:tcPr>
          <w:p w14:paraId="2DD08301"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333E99C0" w14:textId="77777777" w:rsidR="00170CBE" w:rsidRPr="00F2047D" w:rsidRDefault="00170CBE" w:rsidP="00812374">
            <w:pPr>
              <w:jc w:val="center"/>
              <w:rPr>
                <w:rFonts w:cs="Calibri"/>
                <w:sz w:val="18"/>
                <w:szCs w:val="18"/>
                <w:lang w:val="es-MX" w:eastAsia="es-MX"/>
              </w:rPr>
            </w:pPr>
            <w:r w:rsidRPr="00F2047D">
              <w:rPr>
                <w:sz w:val="18"/>
                <w:szCs w:val="18"/>
              </w:rPr>
              <w:t>$16.80</w:t>
            </w:r>
          </w:p>
        </w:tc>
        <w:tc>
          <w:tcPr>
            <w:tcW w:w="1180" w:type="dxa"/>
            <w:tcBorders>
              <w:top w:val="nil"/>
              <w:left w:val="nil"/>
              <w:bottom w:val="single" w:sz="4" w:space="0" w:color="auto"/>
              <w:right w:val="single" w:sz="4" w:space="0" w:color="auto"/>
            </w:tcBorders>
          </w:tcPr>
          <w:p w14:paraId="039D332B" w14:textId="77777777" w:rsidR="00170CBE" w:rsidRPr="00F2047D" w:rsidRDefault="00170CBE" w:rsidP="00812374">
            <w:pPr>
              <w:jc w:val="center"/>
              <w:rPr>
                <w:rFonts w:cs="Calibri"/>
                <w:sz w:val="18"/>
                <w:szCs w:val="18"/>
                <w:lang w:val="es-MX" w:eastAsia="es-MX"/>
              </w:rPr>
            </w:pPr>
            <w:r w:rsidRPr="00F2047D">
              <w:rPr>
                <w:sz w:val="18"/>
                <w:szCs w:val="18"/>
              </w:rPr>
              <w:t>$420.00</w:t>
            </w:r>
          </w:p>
        </w:tc>
      </w:tr>
      <w:tr w:rsidR="00170CBE" w:rsidRPr="00F2047D" w14:paraId="72877D5F" w14:textId="77777777" w:rsidTr="00170CBE">
        <w:trPr>
          <w:trHeight w:val="391"/>
          <w:jc w:val="center"/>
        </w:trPr>
        <w:tc>
          <w:tcPr>
            <w:tcW w:w="662" w:type="dxa"/>
            <w:tcBorders>
              <w:top w:val="nil"/>
              <w:left w:val="single" w:sz="4" w:space="0" w:color="auto"/>
              <w:bottom w:val="single" w:sz="4" w:space="0" w:color="auto"/>
              <w:right w:val="single" w:sz="4" w:space="0" w:color="auto"/>
            </w:tcBorders>
            <w:shd w:val="clear" w:color="auto" w:fill="auto"/>
            <w:noWrap/>
            <w:hideMark/>
          </w:tcPr>
          <w:p w14:paraId="3C857683"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41</w:t>
            </w:r>
          </w:p>
        </w:tc>
        <w:tc>
          <w:tcPr>
            <w:tcW w:w="3728" w:type="dxa"/>
            <w:tcBorders>
              <w:top w:val="nil"/>
              <w:left w:val="nil"/>
              <w:bottom w:val="single" w:sz="4" w:space="0" w:color="auto"/>
              <w:right w:val="single" w:sz="4" w:space="0" w:color="auto"/>
            </w:tcBorders>
            <w:shd w:val="clear" w:color="auto" w:fill="auto"/>
            <w:hideMark/>
          </w:tcPr>
          <w:p w14:paraId="672046B2"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Abrazadera omega para pared delgada 3/4", elaborado en acero con acabado galvanizado.</w:t>
            </w:r>
          </w:p>
        </w:tc>
        <w:tc>
          <w:tcPr>
            <w:tcW w:w="1120" w:type="dxa"/>
            <w:tcBorders>
              <w:top w:val="nil"/>
              <w:left w:val="nil"/>
              <w:bottom w:val="single" w:sz="4" w:space="0" w:color="auto"/>
              <w:right w:val="single" w:sz="4" w:space="0" w:color="auto"/>
            </w:tcBorders>
            <w:shd w:val="clear" w:color="auto" w:fill="auto"/>
            <w:hideMark/>
          </w:tcPr>
          <w:p w14:paraId="5C4502F6"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S/M</w:t>
            </w:r>
          </w:p>
        </w:tc>
        <w:tc>
          <w:tcPr>
            <w:tcW w:w="947" w:type="dxa"/>
            <w:tcBorders>
              <w:top w:val="nil"/>
              <w:left w:val="nil"/>
              <w:bottom w:val="single" w:sz="4" w:space="0" w:color="auto"/>
              <w:right w:val="single" w:sz="4" w:space="0" w:color="auto"/>
            </w:tcBorders>
            <w:shd w:val="clear" w:color="auto" w:fill="auto"/>
            <w:noWrap/>
            <w:hideMark/>
          </w:tcPr>
          <w:p w14:paraId="5E8F9193"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30</w:t>
            </w:r>
          </w:p>
        </w:tc>
        <w:tc>
          <w:tcPr>
            <w:tcW w:w="851" w:type="dxa"/>
            <w:tcBorders>
              <w:top w:val="nil"/>
              <w:left w:val="nil"/>
              <w:bottom w:val="single" w:sz="4" w:space="0" w:color="auto"/>
              <w:right w:val="single" w:sz="4" w:space="0" w:color="auto"/>
            </w:tcBorders>
            <w:shd w:val="clear" w:color="auto" w:fill="auto"/>
            <w:noWrap/>
            <w:hideMark/>
          </w:tcPr>
          <w:p w14:paraId="44D0980F"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11664142" w14:textId="77777777" w:rsidR="00170CBE" w:rsidRPr="00F2047D" w:rsidRDefault="00170CBE" w:rsidP="00812374">
            <w:pPr>
              <w:jc w:val="center"/>
              <w:rPr>
                <w:rFonts w:cs="Calibri"/>
                <w:sz w:val="18"/>
                <w:szCs w:val="18"/>
                <w:lang w:val="es-MX" w:eastAsia="es-MX"/>
              </w:rPr>
            </w:pPr>
            <w:r w:rsidRPr="00F2047D">
              <w:rPr>
                <w:sz w:val="18"/>
                <w:szCs w:val="18"/>
              </w:rPr>
              <w:t>$6.00</w:t>
            </w:r>
          </w:p>
        </w:tc>
        <w:tc>
          <w:tcPr>
            <w:tcW w:w="1180" w:type="dxa"/>
            <w:tcBorders>
              <w:top w:val="nil"/>
              <w:left w:val="nil"/>
              <w:bottom w:val="single" w:sz="4" w:space="0" w:color="auto"/>
              <w:right w:val="single" w:sz="4" w:space="0" w:color="auto"/>
            </w:tcBorders>
          </w:tcPr>
          <w:p w14:paraId="1AE2313C" w14:textId="77777777" w:rsidR="00170CBE" w:rsidRPr="00F2047D" w:rsidRDefault="00170CBE" w:rsidP="00812374">
            <w:pPr>
              <w:jc w:val="center"/>
              <w:rPr>
                <w:rFonts w:cs="Calibri"/>
                <w:sz w:val="18"/>
                <w:szCs w:val="18"/>
                <w:lang w:val="es-MX" w:eastAsia="es-MX"/>
              </w:rPr>
            </w:pPr>
            <w:r w:rsidRPr="00F2047D">
              <w:rPr>
                <w:sz w:val="18"/>
                <w:szCs w:val="18"/>
              </w:rPr>
              <w:t>$180.00</w:t>
            </w:r>
          </w:p>
        </w:tc>
      </w:tr>
      <w:tr w:rsidR="00170CBE" w:rsidRPr="00F2047D" w14:paraId="79F0F92E" w14:textId="77777777" w:rsidTr="00170CBE">
        <w:trPr>
          <w:trHeight w:val="510"/>
          <w:jc w:val="center"/>
        </w:trPr>
        <w:tc>
          <w:tcPr>
            <w:tcW w:w="662" w:type="dxa"/>
            <w:tcBorders>
              <w:top w:val="nil"/>
              <w:left w:val="single" w:sz="4" w:space="0" w:color="auto"/>
              <w:bottom w:val="single" w:sz="4" w:space="0" w:color="auto"/>
              <w:right w:val="single" w:sz="4" w:space="0" w:color="auto"/>
            </w:tcBorders>
            <w:shd w:val="clear" w:color="auto" w:fill="auto"/>
            <w:noWrap/>
            <w:hideMark/>
          </w:tcPr>
          <w:p w14:paraId="52E196A7"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42</w:t>
            </w:r>
          </w:p>
        </w:tc>
        <w:tc>
          <w:tcPr>
            <w:tcW w:w="3728" w:type="dxa"/>
            <w:tcBorders>
              <w:top w:val="nil"/>
              <w:left w:val="nil"/>
              <w:bottom w:val="single" w:sz="4" w:space="0" w:color="auto"/>
              <w:right w:val="single" w:sz="4" w:space="0" w:color="auto"/>
            </w:tcBorders>
            <w:shd w:val="clear" w:color="auto" w:fill="auto"/>
            <w:hideMark/>
          </w:tcPr>
          <w:p w14:paraId="335D694C"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Tornillo con taquete expansivo de 1/4", fabricados en acero, para fijar en concreto.</w:t>
            </w:r>
          </w:p>
        </w:tc>
        <w:tc>
          <w:tcPr>
            <w:tcW w:w="1120" w:type="dxa"/>
            <w:tcBorders>
              <w:top w:val="nil"/>
              <w:left w:val="nil"/>
              <w:bottom w:val="single" w:sz="4" w:space="0" w:color="auto"/>
              <w:right w:val="single" w:sz="4" w:space="0" w:color="auto"/>
            </w:tcBorders>
            <w:shd w:val="clear" w:color="auto" w:fill="auto"/>
            <w:hideMark/>
          </w:tcPr>
          <w:p w14:paraId="219D6047"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S/M</w:t>
            </w:r>
          </w:p>
        </w:tc>
        <w:tc>
          <w:tcPr>
            <w:tcW w:w="947" w:type="dxa"/>
            <w:tcBorders>
              <w:top w:val="nil"/>
              <w:left w:val="nil"/>
              <w:bottom w:val="single" w:sz="4" w:space="0" w:color="auto"/>
              <w:right w:val="single" w:sz="4" w:space="0" w:color="auto"/>
            </w:tcBorders>
            <w:shd w:val="clear" w:color="auto" w:fill="auto"/>
            <w:noWrap/>
            <w:hideMark/>
          </w:tcPr>
          <w:p w14:paraId="2D834B33"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100</w:t>
            </w:r>
          </w:p>
        </w:tc>
        <w:tc>
          <w:tcPr>
            <w:tcW w:w="851" w:type="dxa"/>
            <w:tcBorders>
              <w:top w:val="nil"/>
              <w:left w:val="nil"/>
              <w:bottom w:val="single" w:sz="4" w:space="0" w:color="auto"/>
              <w:right w:val="single" w:sz="4" w:space="0" w:color="auto"/>
            </w:tcBorders>
            <w:shd w:val="clear" w:color="auto" w:fill="auto"/>
            <w:noWrap/>
            <w:hideMark/>
          </w:tcPr>
          <w:p w14:paraId="20E8C157"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1C4DE9F8" w14:textId="77777777" w:rsidR="00170CBE" w:rsidRPr="00F2047D" w:rsidRDefault="00170CBE" w:rsidP="00812374">
            <w:pPr>
              <w:jc w:val="center"/>
              <w:rPr>
                <w:rFonts w:cs="Calibri"/>
                <w:sz w:val="18"/>
                <w:szCs w:val="18"/>
                <w:lang w:val="es-MX" w:eastAsia="es-MX"/>
              </w:rPr>
            </w:pPr>
            <w:r w:rsidRPr="00F2047D">
              <w:rPr>
                <w:sz w:val="18"/>
                <w:szCs w:val="18"/>
              </w:rPr>
              <w:t>$5.00</w:t>
            </w:r>
          </w:p>
        </w:tc>
        <w:tc>
          <w:tcPr>
            <w:tcW w:w="1180" w:type="dxa"/>
            <w:tcBorders>
              <w:top w:val="nil"/>
              <w:left w:val="nil"/>
              <w:bottom w:val="single" w:sz="4" w:space="0" w:color="auto"/>
              <w:right w:val="single" w:sz="4" w:space="0" w:color="auto"/>
            </w:tcBorders>
          </w:tcPr>
          <w:p w14:paraId="74158DE1" w14:textId="77777777" w:rsidR="00170CBE" w:rsidRPr="00F2047D" w:rsidRDefault="00170CBE" w:rsidP="00812374">
            <w:pPr>
              <w:jc w:val="center"/>
              <w:rPr>
                <w:rFonts w:cs="Calibri"/>
                <w:sz w:val="18"/>
                <w:szCs w:val="18"/>
                <w:lang w:val="es-MX" w:eastAsia="es-MX"/>
              </w:rPr>
            </w:pPr>
            <w:r w:rsidRPr="00F2047D">
              <w:rPr>
                <w:sz w:val="18"/>
                <w:szCs w:val="18"/>
              </w:rPr>
              <w:t>$500.00</w:t>
            </w:r>
          </w:p>
        </w:tc>
      </w:tr>
      <w:tr w:rsidR="00170CBE" w:rsidRPr="00F2047D" w14:paraId="1AB5CED5" w14:textId="77777777" w:rsidTr="00170CBE">
        <w:trPr>
          <w:trHeight w:val="465"/>
          <w:jc w:val="center"/>
        </w:trPr>
        <w:tc>
          <w:tcPr>
            <w:tcW w:w="662" w:type="dxa"/>
            <w:tcBorders>
              <w:top w:val="nil"/>
              <w:left w:val="single" w:sz="4" w:space="0" w:color="auto"/>
              <w:bottom w:val="single" w:sz="4" w:space="0" w:color="auto"/>
              <w:right w:val="single" w:sz="4" w:space="0" w:color="auto"/>
            </w:tcBorders>
            <w:shd w:val="clear" w:color="auto" w:fill="auto"/>
            <w:noWrap/>
            <w:hideMark/>
          </w:tcPr>
          <w:p w14:paraId="2C945113"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43</w:t>
            </w:r>
          </w:p>
        </w:tc>
        <w:tc>
          <w:tcPr>
            <w:tcW w:w="3728" w:type="dxa"/>
            <w:tcBorders>
              <w:top w:val="nil"/>
              <w:left w:val="nil"/>
              <w:bottom w:val="single" w:sz="4" w:space="0" w:color="auto"/>
              <w:right w:val="single" w:sz="4" w:space="0" w:color="auto"/>
            </w:tcBorders>
            <w:shd w:val="clear" w:color="auto" w:fill="auto"/>
            <w:hideMark/>
          </w:tcPr>
          <w:p w14:paraId="50F70704"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Tornillo con taquete 3/8", fabricados en acero, para fijar en concreto.</w:t>
            </w:r>
          </w:p>
        </w:tc>
        <w:tc>
          <w:tcPr>
            <w:tcW w:w="1120" w:type="dxa"/>
            <w:tcBorders>
              <w:top w:val="nil"/>
              <w:left w:val="nil"/>
              <w:bottom w:val="single" w:sz="4" w:space="0" w:color="auto"/>
              <w:right w:val="single" w:sz="4" w:space="0" w:color="auto"/>
            </w:tcBorders>
            <w:shd w:val="clear" w:color="auto" w:fill="auto"/>
            <w:hideMark/>
          </w:tcPr>
          <w:p w14:paraId="2FD4F860"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S/M</w:t>
            </w:r>
          </w:p>
        </w:tc>
        <w:tc>
          <w:tcPr>
            <w:tcW w:w="947" w:type="dxa"/>
            <w:tcBorders>
              <w:top w:val="nil"/>
              <w:left w:val="nil"/>
              <w:bottom w:val="single" w:sz="4" w:space="0" w:color="auto"/>
              <w:right w:val="single" w:sz="4" w:space="0" w:color="auto"/>
            </w:tcBorders>
            <w:shd w:val="clear" w:color="auto" w:fill="auto"/>
            <w:noWrap/>
            <w:hideMark/>
          </w:tcPr>
          <w:p w14:paraId="18493F23"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100</w:t>
            </w:r>
          </w:p>
        </w:tc>
        <w:tc>
          <w:tcPr>
            <w:tcW w:w="851" w:type="dxa"/>
            <w:tcBorders>
              <w:top w:val="nil"/>
              <w:left w:val="nil"/>
              <w:bottom w:val="single" w:sz="4" w:space="0" w:color="auto"/>
              <w:right w:val="single" w:sz="4" w:space="0" w:color="auto"/>
            </w:tcBorders>
            <w:shd w:val="clear" w:color="auto" w:fill="auto"/>
            <w:noWrap/>
            <w:hideMark/>
          </w:tcPr>
          <w:p w14:paraId="4D07E766"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43450B0C" w14:textId="77777777" w:rsidR="00170CBE" w:rsidRPr="00F2047D" w:rsidRDefault="00170CBE" w:rsidP="00812374">
            <w:pPr>
              <w:jc w:val="center"/>
              <w:rPr>
                <w:rFonts w:cs="Calibri"/>
                <w:sz w:val="18"/>
                <w:szCs w:val="18"/>
                <w:lang w:val="es-MX" w:eastAsia="es-MX"/>
              </w:rPr>
            </w:pPr>
            <w:r w:rsidRPr="00F2047D">
              <w:rPr>
                <w:sz w:val="18"/>
                <w:szCs w:val="18"/>
              </w:rPr>
              <w:t>$5.00</w:t>
            </w:r>
          </w:p>
        </w:tc>
        <w:tc>
          <w:tcPr>
            <w:tcW w:w="1180" w:type="dxa"/>
            <w:tcBorders>
              <w:top w:val="nil"/>
              <w:left w:val="nil"/>
              <w:bottom w:val="single" w:sz="4" w:space="0" w:color="auto"/>
              <w:right w:val="single" w:sz="4" w:space="0" w:color="auto"/>
            </w:tcBorders>
          </w:tcPr>
          <w:p w14:paraId="4AC5A0C7" w14:textId="77777777" w:rsidR="00170CBE" w:rsidRPr="00F2047D" w:rsidRDefault="00170CBE" w:rsidP="00812374">
            <w:pPr>
              <w:jc w:val="center"/>
              <w:rPr>
                <w:rFonts w:cs="Calibri"/>
                <w:sz w:val="18"/>
                <w:szCs w:val="18"/>
                <w:lang w:val="es-MX" w:eastAsia="es-MX"/>
              </w:rPr>
            </w:pPr>
            <w:r w:rsidRPr="00F2047D">
              <w:rPr>
                <w:sz w:val="18"/>
                <w:szCs w:val="18"/>
              </w:rPr>
              <w:t>$500.00</w:t>
            </w:r>
          </w:p>
        </w:tc>
      </w:tr>
      <w:tr w:rsidR="00170CBE" w:rsidRPr="00F2047D" w14:paraId="217F2688" w14:textId="77777777" w:rsidTr="00170CBE">
        <w:trPr>
          <w:trHeight w:val="1335"/>
          <w:jc w:val="center"/>
        </w:trPr>
        <w:tc>
          <w:tcPr>
            <w:tcW w:w="662" w:type="dxa"/>
            <w:tcBorders>
              <w:top w:val="nil"/>
              <w:left w:val="single" w:sz="4" w:space="0" w:color="auto"/>
              <w:bottom w:val="single" w:sz="4" w:space="0" w:color="auto"/>
              <w:right w:val="single" w:sz="4" w:space="0" w:color="auto"/>
            </w:tcBorders>
            <w:shd w:val="clear" w:color="auto" w:fill="auto"/>
            <w:noWrap/>
            <w:hideMark/>
          </w:tcPr>
          <w:p w14:paraId="4BCC815E"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44</w:t>
            </w:r>
          </w:p>
        </w:tc>
        <w:tc>
          <w:tcPr>
            <w:tcW w:w="3728" w:type="dxa"/>
            <w:tcBorders>
              <w:top w:val="nil"/>
              <w:left w:val="nil"/>
              <w:bottom w:val="single" w:sz="4" w:space="0" w:color="auto"/>
              <w:right w:val="single" w:sz="4" w:space="0" w:color="auto"/>
            </w:tcBorders>
            <w:shd w:val="clear" w:color="auto" w:fill="auto"/>
            <w:noWrap/>
            <w:hideMark/>
          </w:tcPr>
          <w:p w14:paraId="7F8BD1A1"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Rack EI-RL-5545-DR Marca: LINKEDPRO de 2 Postes (Doble Perforación), Estándar 19", 45 Unidades de rack, Fabricado en Acero Cal. 11 y 14, Base "L" para Anclar a Piso. Doble perforación en poste (Ideal para charolas centrales reforzadas). Tipo de perforación: cuadrada para uso con tuerca enjaulada. Capacidad de carga: 460Kg.</w:t>
            </w:r>
          </w:p>
        </w:tc>
        <w:tc>
          <w:tcPr>
            <w:tcW w:w="1120" w:type="dxa"/>
            <w:tcBorders>
              <w:top w:val="nil"/>
              <w:left w:val="nil"/>
              <w:bottom w:val="single" w:sz="4" w:space="0" w:color="auto"/>
              <w:right w:val="single" w:sz="4" w:space="0" w:color="auto"/>
            </w:tcBorders>
            <w:shd w:val="clear" w:color="auto" w:fill="auto"/>
            <w:noWrap/>
            <w:hideMark/>
          </w:tcPr>
          <w:p w14:paraId="31F60F91"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LINKEDPRO</w:t>
            </w:r>
          </w:p>
        </w:tc>
        <w:tc>
          <w:tcPr>
            <w:tcW w:w="947" w:type="dxa"/>
            <w:tcBorders>
              <w:top w:val="nil"/>
              <w:left w:val="nil"/>
              <w:bottom w:val="single" w:sz="4" w:space="0" w:color="auto"/>
              <w:right w:val="single" w:sz="4" w:space="0" w:color="auto"/>
            </w:tcBorders>
            <w:shd w:val="clear" w:color="auto" w:fill="auto"/>
            <w:noWrap/>
            <w:hideMark/>
          </w:tcPr>
          <w:p w14:paraId="47BFEDBD"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1</w:t>
            </w:r>
          </w:p>
        </w:tc>
        <w:tc>
          <w:tcPr>
            <w:tcW w:w="851" w:type="dxa"/>
            <w:tcBorders>
              <w:top w:val="nil"/>
              <w:left w:val="nil"/>
              <w:bottom w:val="single" w:sz="4" w:space="0" w:color="auto"/>
              <w:right w:val="single" w:sz="4" w:space="0" w:color="auto"/>
            </w:tcBorders>
            <w:shd w:val="clear" w:color="auto" w:fill="auto"/>
            <w:noWrap/>
            <w:hideMark/>
          </w:tcPr>
          <w:p w14:paraId="2910511D"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72049D20" w14:textId="77777777" w:rsidR="00170CBE" w:rsidRPr="00F2047D" w:rsidRDefault="00170CBE" w:rsidP="00812374">
            <w:pPr>
              <w:jc w:val="center"/>
              <w:rPr>
                <w:rFonts w:cs="Calibri"/>
                <w:sz w:val="18"/>
                <w:szCs w:val="18"/>
                <w:lang w:val="es-MX" w:eastAsia="es-MX"/>
              </w:rPr>
            </w:pPr>
            <w:r w:rsidRPr="00F2047D">
              <w:rPr>
                <w:sz w:val="18"/>
                <w:szCs w:val="18"/>
              </w:rPr>
              <w:t>$3,028.20</w:t>
            </w:r>
          </w:p>
        </w:tc>
        <w:tc>
          <w:tcPr>
            <w:tcW w:w="1180" w:type="dxa"/>
            <w:tcBorders>
              <w:top w:val="nil"/>
              <w:left w:val="nil"/>
              <w:bottom w:val="single" w:sz="4" w:space="0" w:color="auto"/>
              <w:right w:val="single" w:sz="4" w:space="0" w:color="auto"/>
            </w:tcBorders>
          </w:tcPr>
          <w:p w14:paraId="360CBB6D" w14:textId="77777777" w:rsidR="00170CBE" w:rsidRPr="00F2047D" w:rsidRDefault="00170CBE" w:rsidP="00812374">
            <w:pPr>
              <w:jc w:val="center"/>
              <w:rPr>
                <w:rFonts w:cs="Calibri"/>
                <w:sz w:val="18"/>
                <w:szCs w:val="18"/>
                <w:lang w:val="es-MX" w:eastAsia="es-MX"/>
              </w:rPr>
            </w:pPr>
            <w:r w:rsidRPr="00F2047D">
              <w:rPr>
                <w:sz w:val="18"/>
                <w:szCs w:val="18"/>
              </w:rPr>
              <w:t>$3,028.20</w:t>
            </w:r>
          </w:p>
        </w:tc>
      </w:tr>
      <w:tr w:rsidR="00170CBE" w:rsidRPr="00F2047D" w14:paraId="09592ED0" w14:textId="77777777" w:rsidTr="00170CBE">
        <w:trPr>
          <w:trHeight w:val="850"/>
          <w:jc w:val="center"/>
        </w:trPr>
        <w:tc>
          <w:tcPr>
            <w:tcW w:w="662" w:type="dxa"/>
            <w:tcBorders>
              <w:top w:val="nil"/>
              <w:left w:val="single" w:sz="4" w:space="0" w:color="auto"/>
              <w:bottom w:val="single" w:sz="4" w:space="0" w:color="auto"/>
              <w:right w:val="single" w:sz="4" w:space="0" w:color="auto"/>
            </w:tcBorders>
            <w:shd w:val="clear" w:color="auto" w:fill="auto"/>
            <w:noWrap/>
            <w:hideMark/>
          </w:tcPr>
          <w:p w14:paraId="25F5F265"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45</w:t>
            </w:r>
          </w:p>
        </w:tc>
        <w:tc>
          <w:tcPr>
            <w:tcW w:w="3728" w:type="dxa"/>
            <w:tcBorders>
              <w:top w:val="nil"/>
              <w:left w:val="nil"/>
              <w:bottom w:val="single" w:sz="4" w:space="0" w:color="auto"/>
              <w:right w:val="single" w:sz="4" w:space="0" w:color="auto"/>
            </w:tcBorders>
            <w:shd w:val="clear" w:color="auto" w:fill="auto"/>
            <w:noWrap/>
            <w:hideMark/>
          </w:tcPr>
          <w:p w14:paraId="6760CF00"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Charola LINKEDPRO SCH19X3U4P doble para Servidor O Ups. Rack de 19" de 3 Unidades. Dimensiones: Ancho: 489 mm, Alto: 135 mm (3 unidades). Profundidad: 484mm. Hasta 50 Kg de Carga.</w:t>
            </w:r>
          </w:p>
        </w:tc>
        <w:tc>
          <w:tcPr>
            <w:tcW w:w="1120" w:type="dxa"/>
            <w:tcBorders>
              <w:top w:val="nil"/>
              <w:left w:val="nil"/>
              <w:bottom w:val="single" w:sz="4" w:space="0" w:color="auto"/>
              <w:right w:val="single" w:sz="4" w:space="0" w:color="auto"/>
            </w:tcBorders>
            <w:shd w:val="clear" w:color="auto" w:fill="auto"/>
            <w:noWrap/>
            <w:hideMark/>
          </w:tcPr>
          <w:p w14:paraId="07F229B1"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LINKEDPRO</w:t>
            </w:r>
          </w:p>
        </w:tc>
        <w:tc>
          <w:tcPr>
            <w:tcW w:w="947" w:type="dxa"/>
            <w:tcBorders>
              <w:top w:val="nil"/>
              <w:left w:val="nil"/>
              <w:bottom w:val="single" w:sz="4" w:space="0" w:color="auto"/>
              <w:right w:val="single" w:sz="4" w:space="0" w:color="auto"/>
            </w:tcBorders>
            <w:shd w:val="clear" w:color="auto" w:fill="auto"/>
            <w:noWrap/>
            <w:hideMark/>
          </w:tcPr>
          <w:p w14:paraId="703613FC"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1</w:t>
            </w:r>
          </w:p>
        </w:tc>
        <w:tc>
          <w:tcPr>
            <w:tcW w:w="851" w:type="dxa"/>
            <w:tcBorders>
              <w:top w:val="nil"/>
              <w:left w:val="nil"/>
              <w:bottom w:val="single" w:sz="4" w:space="0" w:color="auto"/>
              <w:right w:val="single" w:sz="4" w:space="0" w:color="auto"/>
            </w:tcBorders>
            <w:shd w:val="clear" w:color="auto" w:fill="auto"/>
            <w:noWrap/>
            <w:hideMark/>
          </w:tcPr>
          <w:p w14:paraId="65A99C96"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36E91204" w14:textId="77777777" w:rsidR="00170CBE" w:rsidRPr="00F2047D" w:rsidRDefault="00170CBE" w:rsidP="00812374">
            <w:pPr>
              <w:jc w:val="center"/>
              <w:rPr>
                <w:rFonts w:cs="Calibri"/>
                <w:sz w:val="18"/>
                <w:szCs w:val="18"/>
                <w:lang w:val="es-MX" w:eastAsia="es-MX"/>
              </w:rPr>
            </w:pPr>
            <w:r w:rsidRPr="00F2047D">
              <w:rPr>
                <w:sz w:val="18"/>
                <w:szCs w:val="18"/>
              </w:rPr>
              <w:t>$1,360.80</w:t>
            </w:r>
          </w:p>
        </w:tc>
        <w:tc>
          <w:tcPr>
            <w:tcW w:w="1180" w:type="dxa"/>
            <w:tcBorders>
              <w:top w:val="nil"/>
              <w:left w:val="nil"/>
              <w:bottom w:val="single" w:sz="4" w:space="0" w:color="auto"/>
              <w:right w:val="single" w:sz="4" w:space="0" w:color="auto"/>
            </w:tcBorders>
          </w:tcPr>
          <w:p w14:paraId="2664F008" w14:textId="77777777" w:rsidR="00170CBE" w:rsidRPr="00F2047D" w:rsidRDefault="00170CBE" w:rsidP="00812374">
            <w:pPr>
              <w:jc w:val="center"/>
              <w:rPr>
                <w:rFonts w:cs="Calibri"/>
                <w:sz w:val="18"/>
                <w:szCs w:val="18"/>
                <w:lang w:val="es-MX" w:eastAsia="es-MX"/>
              </w:rPr>
            </w:pPr>
            <w:r w:rsidRPr="00F2047D">
              <w:rPr>
                <w:sz w:val="18"/>
                <w:szCs w:val="18"/>
              </w:rPr>
              <w:t>$1,360.80</w:t>
            </w:r>
          </w:p>
        </w:tc>
      </w:tr>
      <w:tr w:rsidR="00170CBE" w:rsidRPr="00F2047D" w14:paraId="3394D8E3" w14:textId="77777777" w:rsidTr="00170CBE">
        <w:trPr>
          <w:trHeight w:val="475"/>
          <w:jc w:val="center"/>
        </w:trPr>
        <w:tc>
          <w:tcPr>
            <w:tcW w:w="662" w:type="dxa"/>
            <w:tcBorders>
              <w:top w:val="nil"/>
              <w:left w:val="single" w:sz="4" w:space="0" w:color="auto"/>
              <w:bottom w:val="single" w:sz="4" w:space="0" w:color="auto"/>
              <w:right w:val="single" w:sz="4" w:space="0" w:color="auto"/>
            </w:tcBorders>
            <w:shd w:val="clear" w:color="auto" w:fill="auto"/>
            <w:noWrap/>
            <w:hideMark/>
          </w:tcPr>
          <w:p w14:paraId="3D65951D"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lastRenderedPageBreak/>
              <w:t>46</w:t>
            </w:r>
          </w:p>
        </w:tc>
        <w:tc>
          <w:tcPr>
            <w:tcW w:w="3728" w:type="dxa"/>
            <w:tcBorders>
              <w:top w:val="nil"/>
              <w:left w:val="nil"/>
              <w:bottom w:val="single" w:sz="4" w:space="0" w:color="auto"/>
              <w:right w:val="single" w:sz="4" w:space="0" w:color="auto"/>
            </w:tcBorders>
            <w:shd w:val="clear" w:color="auto" w:fill="auto"/>
            <w:noWrap/>
            <w:hideMark/>
          </w:tcPr>
          <w:p w14:paraId="7D16522C"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Charola LINKED PRO S-CH-19X19.6 para Rack de 19", 50 cm de Profundidad, 3UR. Capacidad carga: 30 Kg</w:t>
            </w:r>
          </w:p>
        </w:tc>
        <w:tc>
          <w:tcPr>
            <w:tcW w:w="1120" w:type="dxa"/>
            <w:tcBorders>
              <w:top w:val="nil"/>
              <w:left w:val="nil"/>
              <w:bottom w:val="single" w:sz="4" w:space="0" w:color="auto"/>
              <w:right w:val="single" w:sz="4" w:space="0" w:color="auto"/>
            </w:tcBorders>
            <w:shd w:val="clear" w:color="auto" w:fill="auto"/>
            <w:noWrap/>
            <w:hideMark/>
          </w:tcPr>
          <w:p w14:paraId="5C5B5D9D"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LINKEDPRO</w:t>
            </w:r>
          </w:p>
        </w:tc>
        <w:tc>
          <w:tcPr>
            <w:tcW w:w="947" w:type="dxa"/>
            <w:tcBorders>
              <w:top w:val="nil"/>
              <w:left w:val="nil"/>
              <w:bottom w:val="single" w:sz="4" w:space="0" w:color="auto"/>
              <w:right w:val="single" w:sz="4" w:space="0" w:color="auto"/>
            </w:tcBorders>
            <w:shd w:val="clear" w:color="auto" w:fill="auto"/>
            <w:noWrap/>
            <w:hideMark/>
          </w:tcPr>
          <w:p w14:paraId="38234526"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2</w:t>
            </w:r>
          </w:p>
        </w:tc>
        <w:tc>
          <w:tcPr>
            <w:tcW w:w="851" w:type="dxa"/>
            <w:tcBorders>
              <w:top w:val="nil"/>
              <w:left w:val="nil"/>
              <w:bottom w:val="single" w:sz="4" w:space="0" w:color="auto"/>
              <w:right w:val="single" w:sz="4" w:space="0" w:color="auto"/>
            </w:tcBorders>
            <w:shd w:val="clear" w:color="auto" w:fill="auto"/>
            <w:noWrap/>
            <w:hideMark/>
          </w:tcPr>
          <w:p w14:paraId="3C2098F9"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49995DF3" w14:textId="77777777" w:rsidR="00170CBE" w:rsidRPr="00F2047D" w:rsidRDefault="00170CBE" w:rsidP="00812374">
            <w:pPr>
              <w:jc w:val="center"/>
              <w:rPr>
                <w:rFonts w:cs="Calibri"/>
                <w:sz w:val="18"/>
                <w:szCs w:val="18"/>
                <w:lang w:val="es-MX" w:eastAsia="es-MX"/>
              </w:rPr>
            </w:pPr>
            <w:r w:rsidRPr="00F2047D">
              <w:rPr>
                <w:sz w:val="18"/>
                <w:szCs w:val="18"/>
              </w:rPr>
              <w:t>$722.40</w:t>
            </w:r>
          </w:p>
        </w:tc>
        <w:tc>
          <w:tcPr>
            <w:tcW w:w="1180" w:type="dxa"/>
            <w:tcBorders>
              <w:top w:val="nil"/>
              <w:left w:val="nil"/>
              <w:bottom w:val="single" w:sz="4" w:space="0" w:color="auto"/>
              <w:right w:val="single" w:sz="4" w:space="0" w:color="auto"/>
            </w:tcBorders>
          </w:tcPr>
          <w:p w14:paraId="1BB616C9" w14:textId="77777777" w:rsidR="00170CBE" w:rsidRPr="00F2047D" w:rsidRDefault="00170CBE" w:rsidP="00812374">
            <w:pPr>
              <w:jc w:val="center"/>
              <w:rPr>
                <w:rFonts w:cs="Calibri"/>
                <w:sz w:val="18"/>
                <w:szCs w:val="18"/>
                <w:lang w:val="es-MX" w:eastAsia="es-MX"/>
              </w:rPr>
            </w:pPr>
            <w:r w:rsidRPr="00F2047D">
              <w:rPr>
                <w:sz w:val="18"/>
                <w:szCs w:val="18"/>
              </w:rPr>
              <w:t>$1,444.80</w:t>
            </w:r>
          </w:p>
        </w:tc>
      </w:tr>
      <w:tr w:rsidR="00170CBE" w:rsidRPr="00F2047D" w14:paraId="43628FE0" w14:textId="77777777" w:rsidTr="00170CBE">
        <w:trPr>
          <w:trHeight w:val="240"/>
          <w:jc w:val="center"/>
        </w:trPr>
        <w:tc>
          <w:tcPr>
            <w:tcW w:w="662" w:type="dxa"/>
            <w:tcBorders>
              <w:top w:val="nil"/>
              <w:left w:val="single" w:sz="4" w:space="0" w:color="auto"/>
              <w:bottom w:val="single" w:sz="4" w:space="0" w:color="auto"/>
              <w:right w:val="single" w:sz="4" w:space="0" w:color="auto"/>
            </w:tcBorders>
            <w:shd w:val="clear" w:color="auto" w:fill="auto"/>
            <w:noWrap/>
            <w:hideMark/>
          </w:tcPr>
          <w:p w14:paraId="70515B52"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47</w:t>
            </w:r>
          </w:p>
        </w:tc>
        <w:tc>
          <w:tcPr>
            <w:tcW w:w="3728" w:type="dxa"/>
            <w:tcBorders>
              <w:top w:val="nil"/>
              <w:left w:val="nil"/>
              <w:bottom w:val="single" w:sz="4" w:space="0" w:color="auto"/>
              <w:right w:val="single" w:sz="4" w:space="0" w:color="auto"/>
            </w:tcBorders>
            <w:shd w:val="clear" w:color="auto" w:fill="auto"/>
            <w:noWrap/>
            <w:hideMark/>
          </w:tcPr>
          <w:p w14:paraId="7C295757"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Taquete de expansión de 1/2" fabricados en acero, para fijar en concreto.</w:t>
            </w:r>
          </w:p>
        </w:tc>
        <w:tc>
          <w:tcPr>
            <w:tcW w:w="1120" w:type="dxa"/>
            <w:tcBorders>
              <w:top w:val="nil"/>
              <w:left w:val="nil"/>
              <w:bottom w:val="single" w:sz="4" w:space="0" w:color="auto"/>
              <w:right w:val="single" w:sz="4" w:space="0" w:color="auto"/>
            </w:tcBorders>
            <w:shd w:val="clear" w:color="auto" w:fill="auto"/>
            <w:noWrap/>
            <w:hideMark/>
          </w:tcPr>
          <w:p w14:paraId="59089CDD"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S/M</w:t>
            </w:r>
          </w:p>
        </w:tc>
        <w:tc>
          <w:tcPr>
            <w:tcW w:w="947" w:type="dxa"/>
            <w:tcBorders>
              <w:top w:val="nil"/>
              <w:left w:val="nil"/>
              <w:bottom w:val="single" w:sz="4" w:space="0" w:color="auto"/>
              <w:right w:val="single" w:sz="4" w:space="0" w:color="auto"/>
            </w:tcBorders>
            <w:shd w:val="clear" w:color="auto" w:fill="auto"/>
            <w:noWrap/>
            <w:hideMark/>
          </w:tcPr>
          <w:p w14:paraId="3A76B8A8"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8</w:t>
            </w:r>
          </w:p>
        </w:tc>
        <w:tc>
          <w:tcPr>
            <w:tcW w:w="851" w:type="dxa"/>
            <w:tcBorders>
              <w:top w:val="nil"/>
              <w:left w:val="nil"/>
              <w:bottom w:val="single" w:sz="4" w:space="0" w:color="auto"/>
              <w:right w:val="single" w:sz="4" w:space="0" w:color="auto"/>
            </w:tcBorders>
            <w:shd w:val="clear" w:color="auto" w:fill="auto"/>
            <w:noWrap/>
            <w:hideMark/>
          </w:tcPr>
          <w:p w14:paraId="7796CDDC"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6F64600A" w14:textId="77777777" w:rsidR="00170CBE" w:rsidRPr="00F2047D" w:rsidRDefault="00170CBE" w:rsidP="00812374">
            <w:pPr>
              <w:jc w:val="center"/>
              <w:rPr>
                <w:rFonts w:cs="Calibri"/>
                <w:sz w:val="18"/>
                <w:szCs w:val="18"/>
                <w:lang w:val="es-MX" w:eastAsia="es-MX"/>
              </w:rPr>
            </w:pPr>
            <w:r w:rsidRPr="00F2047D">
              <w:rPr>
                <w:sz w:val="18"/>
                <w:szCs w:val="18"/>
              </w:rPr>
              <w:t>$56.00</w:t>
            </w:r>
          </w:p>
        </w:tc>
        <w:tc>
          <w:tcPr>
            <w:tcW w:w="1180" w:type="dxa"/>
            <w:tcBorders>
              <w:top w:val="nil"/>
              <w:left w:val="nil"/>
              <w:bottom w:val="single" w:sz="4" w:space="0" w:color="auto"/>
              <w:right w:val="single" w:sz="4" w:space="0" w:color="auto"/>
            </w:tcBorders>
          </w:tcPr>
          <w:p w14:paraId="78C547DB" w14:textId="77777777" w:rsidR="00170CBE" w:rsidRPr="00F2047D" w:rsidRDefault="00170CBE" w:rsidP="00812374">
            <w:pPr>
              <w:jc w:val="center"/>
              <w:rPr>
                <w:rFonts w:cs="Calibri"/>
                <w:sz w:val="18"/>
                <w:szCs w:val="18"/>
                <w:lang w:val="es-MX" w:eastAsia="es-MX"/>
              </w:rPr>
            </w:pPr>
            <w:r w:rsidRPr="00F2047D">
              <w:rPr>
                <w:sz w:val="18"/>
                <w:szCs w:val="18"/>
              </w:rPr>
              <w:t>$448.00</w:t>
            </w:r>
          </w:p>
        </w:tc>
      </w:tr>
      <w:tr w:rsidR="00170CBE" w:rsidRPr="00F2047D" w14:paraId="0CC42AC3" w14:textId="77777777" w:rsidTr="00170CBE">
        <w:trPr>
          <w:trHeight w:val="515"/>
          <w:jc w:val="center"/>
        </w:trPr>
        <w:tc>
          <w:tcPr>
            <w:tcW w:w="662" w:type="dxa"/>
            <w:tcBorders>
              <w:top w:val="nil"/>
              <w:left w:val="single" w:sz="4" w:space="0" w:color="auto"/>
              <w:bottom w:val="single" w:sz="4" w:space="0" w:color="auto"/>
              <w:right w:val="single" w:sz="4" w:space="0" w:color="auto"/>
            </w:tcBorders>
            <w:shd w:val="clear" w:color="auto" w:fill="auto"/>
            <w:noWrap/>
            <w:hideMark/>
          </w:tcPr>
          <w:p w14:paraId="37364CD5"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48</w:t>
            </w:r>
          </w:p>
        </w:tc>
        <w:tc>
          <w:tcPr>
            <w:tcW w:w="3728" w:type="dxa"/>
            <w:tcBorders>
              <w:top w:val="nil"/>
              <w:left w:val="nil"/>
              <w:bottom w:val="single" w:sz="4" w:space="0" w:color="auto"/>
              <w:right w:val="single" w:sz="4" w:space="0" w:color="auto"/>
            </w:tcBorders>
            <w:shd w:val="clear" w:color="auto" w:fill="auto"/>
            <w:noWrap/>
            <w:hideMark/>
          </w:tcPr>
          <w:p w14:paraId="392E53A8"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Flejadora LINKEDPRO EP7305H Manual Ajustable con Corte para Fleje de 3/4" y 5/8". Material acero</w:t>
            </w:r>
          </w:p>
        </w:tc>
        <w:tc>
          <w:tcPr>
            <w:tcW w:w="1120" w:type="dxa"/>
            <w:tcBorders>
              <w:top w:val="nil"/>
              <w:left w:val="nil"/>
              <w:bottom w:val="single" w:sz="4" w:space="0" w:color="auto"/>
              <w:right w:val="single" w:sz="4" w:space="0" w:color="auto"/>
            </w:tcBorders>
            <w:shd w:val="clear" w:color="auto" w:fill="auto"/>
            <w:noWrap/>
            <w:hideMark/>
          </w:tcPr>
          <w:p w14:paraId="414C2A6C"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LINKEDPRO</w:t>
            </w:r>
          </w:p>
        </w:tc>
        <w:tc>
          <w:tcPr>
            <w:tcW w:w="947" w:type="dxa"/>
            <w:tcBorders>
              <w:top w:val="nil"/>
              <w:left w:val="nil"/>
              <w:bottom w:val="single" w:sz="4" w:space="0" w:color="auto"/>
              <w:right w:val="single" w:sz="4" w:space="0" w:color="auto"/>
            </w:tcBorders>
            <w:shd w:val="clear" w:color="auto" w:fill="auto"/>
            <w:noWrap/>
            <w:hideMark/>
          </w:tcPr>
          <w:p w14:paraId="22045BA2"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2</w:t>
            </w:r>
          </w:p>
        </w:tc>
        <w:tc>
          <w:tcPr>
            <w:tcW w:w="851" w:type="dxa"/>
            <w:tcBorders>
              <w:top w:val="nil"/>
              <w:left w:val="nil"/>
              <w:bottom w:val="single" w:sz="4" w:space="0" w:color="auto"/>
              <w:right w:val="single" w:sz="4" w:space="0" w:color="auto"/>
            </w:tcBorders>
            <w:shd w:val="clear" w:color="auto" w:fill="auto"/>
            <w:noWrap/>
            <w:hideMark/>
          </w:tcPr>
          <w:p w14:paraId="1C3C2CFF"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4B96EFA1" w14:textId="77777777" w:rsidR="00170CBE" w:rsidRPr="00F2047D" w:rsidRDefault="00170CBE" w:rsidP="00812374">
            <w:pPr>
              <w:jc w:val="center"/>
              <w:rPr>
                <w:rFonts w:cs="Calibri"/>
                <w:sz w:val="18"/>
                <w:szCs w:val="18"/>
                <w:lang w:val="es-MX" w:eastAsia="es-MX"/>
              </w:rPr>
            </w:pPr>
            <w:r w:rsidRPr="00F2047D">
              <w:rPr>
                <w:sz w:val="18"/>
                <w:szCs w:val="18"/>
              </w:rPr>
              <w:t>$1,236.20</w:t>
            </w:r>
          </w:p>
        </w:tc>
        <w:tc>
          <w:tcPr>
            <w:tcW w:w="1180" w:type="dxa"/>
            <w:tcBorders>
              <w:top w:val="nil"/>
              <w:left w:val="nil"/>
              <w:bottom w:val="single" w:sz="4" w:space="0" w:color="auto"/>
              <w:right w:val="single" w:sz="4" w:space="0" w:color="auto"/>
            </w:tcBorders>
          </w:tcPr>
          <w:p w14:paraId="7873C7C8" w14:textId="77777777" w:rsidR="00170CBE" w:rsidRPr="00F2047D" w:rsidRDefault="00170CBE" w:rsidP="00812374">
            <w:pPr>
              <w:jc w:val="center"/>
              <w:rPr>
                <w:rFonts w:cs="Calibri"/>
                <w:sz w:val="18"/>
                <w:szCs w:val="18"/>
                <w:lang w:val="es-MX" w:eastAsia="es-MX"/>
              </w:rPr>
            </w:pPr>
            <w:r w:rsidRPr="00F2047D">
              <w:rPr>
                <w:sz w:val="18"/>
                <w:szCs w:val="18"/>
              </w:rPr>
              <w:t>$2,472.40</w:t>
            </w:r>
          </w:p>
        </w:tc>
      </w:tr>
      <w:tr w:rsidR="00170CBE" w:rsidRPr="00F2047D" w14:paraId="68A65B82" w14:textId="77777777" w:rsidTr="00170CBE">
        <w:trPr>
          <w:trHeight w:val="1078"/>
          <w:jc w:val="center"/>
        </w:trPr>
        <w:tc>
          <w:tcPr>
            <w:tcW w:w="662" w:type="dxa"/>
            <w:tcBorders>
              <w:top w:val="nil"/>
              <w:left w:val="single" w:sz="4" w:space="0" w:color="auto"/>
              <w:bottom w:val="single" w:sz="4" w:space="0" w:color="auto"/>
              <w:right w:val="single" w:sz="4" w:space="0" w:color="auto"/>
            </w:tcBorders>
            <w:shd w:val="clear" w:color="auto" w:fill="auto"/>
            <w:noWrap/>
            <w:hideMark/>
          </w:tcPr>
          <w:p w14:paraId="5CA92BEB"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49</w:t>
            </w:r>
          </w:p>
        </w:tc>
        <w:tc>
          <w:tcPr>
            <w:tcW w:w="3728" w:type="dxa"/>
            <w:tcBorders>
              <w:top w:val="nil"/>
              <w:left w:val="nil"/>
              <w:bottom w:val="single" w:sz="4" w:space="0" w:color="auto"/>
              <w:right w:val="single" w:sz="4" w:space="0" w:color="auto"/>
            </w:tcBorders>
            <w:shd w:val="clear" w:color="auto" w:fill="auto"/>
            <w:noWrap/>
            <w:hideMark/>
          </w:tcPr>
          <w:p w14:paraId="6106AF3C"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Grapa TC-6.0B THORSMAN para cable redondo 6mm, clavo estriado con cabeza plana, especial para concreto 100% polietileno de alta densidad con protección UV, con excelente resistencia al medio ambiente, Uñas internas que respetan la impedancia del cable y dan una mejor sujeción</w:t>
            </w:r>
          </w:p>
        </w:tc>
        <w:tc>
          <w:tcPr>
            <w:tcW w:w="1120" w:type="dxa"/>
            <w:tcBorders>
              <w:top w:val="nil"/>
              <w:left w:val="nil"/>
              <w:bottom w:val="single" w:sz="4" w:space="0" w:color="auto"/>
              <w:right w:val="single" w:sz="4" w:space="0" w:color="auto"/>
            </w:tcBorders>
            <w:shd w:val="clear" w:color="auto" w:fill="auto"/>
            <w:noWrap/>
            <w:hideMark/>
          </w:tcPr>
          <w:p w14:paraId="587D7AF8"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THORSMAN</w:t>
            </w:r>
          </w:p>
        </w:tc>
        <w:tc>
          <w:tcPr>
            <w:tcW w:w="947" w:type="dxa"/>
            <w:tcBorders>
              <w:top w:val="nil"/>
              <w:left w:val="nil"/>
              <w:bottom w:val="single" w:sz="4" w:space="0" w:color="auto"/>
              <w:right w:val="single" w:sz="4" w:space="0" w:color="auto"/>
            </w:tcBorders>
            <w:shd w:val="clear" w:color="auto" w:fill="auto"/>
            <w:noWrap/>
            <w:hideMark/>
          </w:tcPr>
          <w:p w14:paraId="60E364B1"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50</w:t>
            </w:r>
          </w:p>
        </w:tc>
        <w:tc>
          <w:tcPr>
            <w:tcW w:w="851" w:type="dxa"/>
            <w:tcBorders>
              <w:top w:val="nil"/>
              <w:left w:val="nil"/>
              <w:bottom w:val="single" w:sz="4" w:space="0" w:color="auto"/>
              <w:right w:val="single" w:sz="4" w:space="0" w:color="auto"/>
            </w:tcBorders>
            <w:shd w:val="clear" w:color="auto" w:fill="auto"/>
            <w:noWrap/>
            <w:hideMark/>
          </w:tcPr>
          <w:p w14:paraId="0E9ACA06"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6344F4FC" w14:textId="77777777" w:rsidR="00170CBE" w:rsidRPr="00F2047D" w:rsidRDefault="00170CBE" w:rsidP="00812374">
            <w:pPr>
              <w:jc w:val="center"/>
              <w:rPr>
                <w:rFonts w:cs="Calibri"/>
                <w:sz w:val="18"/>
                <w:szCs w:val="18"/>
                <w:lang w:val="es-MX" w:eastAsia="es-MX"/>
              </w:rPr>
            </w:pPr>
            <w:r w:rsidRPr="00F2047D">
              <w:rPr>
                <w:sz w:val="18"/>
                <w:szCs w:val="18"/>
              </w:rPr>
              <w:t>$2.00</w:t>
            </w:r>
          </w:p>
        </w:tc>
        <w:tc>
          <w:tcPr>
            <w:tcW w:w="1180" w:type="dxa"/>
            <w:tcBorders>
              <w:top w:val="nil"/>
              <w:left w:val="nil"/>
              <w:bottom w:val="single" w:sz="4" w:space="0" w:color="auto"/>
              <w:right w:val="single" w:sz="4" w:space="0" w:color="auto"/>
            </w:tcBorders>
          </w:tcPr>
          <w:p w14:paraId="67775936" w14:textId="77777777" w:rsidR="00170CBE" w:rsidRPr="00F2047D" w:rsidRDefault="00170CBE" w:rsidP="00812374">
            <w:pPr>
              <w:jc w:val="center"/>
              <w:rPr>
                <w:rFonts w:cs="Calibri"/>
                <w:sz w:val="18"/>
                <w:szCs w:val="18"/>
                <w:lang w:val="es-MX" w:eastAsia="es-MX"/>
              </w:rPr>
            </w:pPr>
            <w:r w:rsidRPr="00F2047D">
              <w:rPr>
                <w:sz w:val="18"/>
                <w:szCs w:val="18"/>
              </w:rPr>
              <w:t>$100.00</w:t>
            </w:r>
          </w:p>
        </w:tc>
      </w:tr>
      <w:tr w:rsidR="00170CBE" w:rsidRPr="00F2047D" w14:paraId="71BAC902" w14:textId="77777777" w:rsidTr="00170CBE">
        <w:trPr>
          <w:trHeight w:val="1034"/>
          <w:jc w:val="center"/>
        </w:trPr>
        <w:tc>
          <w:tcPr>
            <w:tcW w:w="662" w:type="dxa"/>
            <w:tcBorders>
              <w:top w:val="nil"/>
              <w:left w:val="single" w:sz="4" w:space="0" w:color="auto"/>
              <w:bottom w:val="single" w:sz="4" w:space="0" w:color="auto"/>
              <w:right w:val="single" w:sz="4" w:space="0" w:color="auto"/>
            </w:tcBorders>
            <w:shd w:val="clear" w:color="auto" w:fill="auto"/>
            <w:noWrap/>
            <w:hideMark/>
          </w:tcPr>
          <w:p w14:paraId="511183D6"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50</w:t>
            </w:r>
          </w:p>
        </w:tc>
        <w:tc>
          <w:tcPr>
            <w:tcW w:w="3728" w:type="dxa"/>
            <w:tcBorders>
              <w:top w:val="nil"/>
              <w:left w:val="nil"/>
              <w:bottom w:val="single" w:sz="4" w:space="0" w:color="auto"/>
              <w:right w:val="single" w:sz="4" w:space="0" w:color="auto"/>
            </w:tcBorders>
            <w:shd w:val="clear" w:color="auto" w:fill="auto"/>
            <w:noWrap/>
            <w:hideMark/>
          </w:tcPr>
          <w:p w14:paraId="27FB7B04"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Grapa TC-1014 THORSMAN para cable redondo 10mm, clavo estriado con cabeza plana, especial para concreto 100% polietileno de alta densidad con protección UV, con excelente resistencia al medio ambiente, Uñas internas que respetan la impedancia del cable y dan una mejor sujeción</w:t>
            </w:r>
          </w:p>
        </w:tc>
        <w:tc>
          <w:tcPr>
            <w:tcW w:w="1120" w:type="dxa"/>
            <w:tcBorders>
              <w:top w:val="nil"/>
              <w:left w:val="nil"/>
              <w:bottom w:val="single" w:sz="4" w:space="0" w:color="auto"/>
              <w:right w:val="single" w:sz="4" w:space="0" w:color="auto"/>
            </w:tcBorders>
            <w:shd w:val="clear" w:color="auto" w:fill="auto"/>
            <w:noWrap/>
            <w:hideMark/>
          </w:tcPr>
          <w:p w14:paraId="75AB0CDC"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THORSMAN</w:t>
            </w:r>
          </w:p>
        </w:tc>
        <w:tc>
          <w:tcPr>
            <w:tcW w:w="947" w:type="dxa"/>
            <w:tcBorders>
              <w:top w:val="nil"/>
              <w:left w:val="nil"/>
              <w:bottom w:val="single" w:sz="4" w:space="0" w:color="auto"/>
              <w:right w:val="single" w:sz="4" w:space="0" w:color="auto"/>
            </w:tcBorders>
            <w:shd w:val="clear" w:color="auto" w:fill="auto"/>
            <w:noWrap/>
            <w:hideMark/>
          </w:tcPr>
          <w:p w14:paraId="3E194DE8"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100</w:t>
            </w:r>
          </w:p>
        </w:tc>
        <w:tc>
          <w:tcPr>
            <w:tcW w:w="851" w:type="dxa"/>
            <w:tcBorders>
              <w:top w:val="nil"/>
              <w:left w:val="nil"/>
              <w:bottom w:val="single" w:sz="4" w:space="0" w:color="auto"/>
              <w:right w:val="single" w:sz="4" w:space="0" w:color="auto"/>
            </w:tcBorders>
            <w:shd w:val="clear" w:color="auto" w:fill="auto"/>
            <w:noWrap/>
            <w:hideMark/>
          </w:tcPr>
          <w:p w14:paraId="6BCE8C07"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6DDEE512" w14:textId="77777777" w:rsidR="00170CBE" w:rsidRPr="00F2047D" w:rsidRDefault="00170CBE" w:rsidP="00812374">
            <w:pPr>
              <w:jc w:val="center"/>
              <w:rPr>
                <w:rFonts w:cs="Calibri"/>
                <w:sz w:val="18"/>
                <w:szCs w:val="18"/>
                <w:lang w:val="es-MX" w:eastAsia="es-MX"/>
              </w:rPr>
            </w:pPr>
            <w:r w:rsidRPr="00F2047D">
              <w:rPr>
                <w:sz w:val="18"/>
                <w:szCs w:val="18"/>
              </w:rPr>
              <w:t>$2.00</w:t>
            </w:r>
          </w:p>
        </w:tc>
        <w:tc>
          <w:tcPr>
            <w:tcW w:w="1180" w:type="dxa"/>
            <w:tcBorders>
              <w:top w:val="nil"/>
              <w:left w:val="nil"/>
              <w:bottom w:val="single" w:sz="4" w:space="0" w:color="auto"/>
              <w:right w:val="single" w:sz="4" w:space="0" w:color="auto"/>
            </w:tcBorders>
          </w:tcPr>
          <w:p w14:paraId="1B06DF8C" w14:textId="77777777" w:rsidR="00170CBE" w:rsidRPr="00F2047D" w:rsidRDefault="00170CBE" w:rsidP="00812374">
            <w:pPr>
              <w:jc w:val="center"/>
              <w:rPr>
                <w:rFonts w:cs="Calibri"/>
                <w:sz w:val="18"/>
                <w:szCs w:val="18"/>
                <w:lang w:val="es-MX" w:eastAsia="es-MX"/>
              </w:rPr>
            </w:pPr>
            <w:r w:rsidRPr="00F2047D">
              <w:rPr>
                <w:sz w:val="18"/>
                <w:szCs w:val="18"/>
              </w:rPr>
              <w:t>$200.00</w:t>
            </w:r>
          </w:p>
        </w:tc>
      </w:tr>
      <w:tr w:rsidR="00170CBE" w:rsidRPr="00F2047D" w14:paraId="13D003F0" w14:textId="77777777" w:rsidTr="00170CBE">
        <w:trPr>
          <w:trHeight w:val="429"/>
          <w:jc w:val="center"/>
        </w:trPr>
        <w:tc>
          <w:tcPr>
            <w:tcW w:w="662" w:type="dxa"/>
            <w:tcBorders>
              <w:top w:val="nil"/>
              <w:left w:val="single" w:sz="4" w:space="0" w:color="auto"/>
              <w:bottom w:val="single" w:sz="4" w:space="0" w:color="auto"/>
              <w:right w:val="single" w:sz="4" w:space="0" w:color="auto"/>
            </w:tcBorders>
            <w:shd w:val="clear" w:color="auto" w:fill="auto"/>
            <w:noWrap/>
            <w:hideMark/>
          </w:tcPr>
          <w:p w14:paraId="25BE590D"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51</w:t>
            </w:r>
          </w:p>
        </w:tc>
        <w:tc>
          <w:tcPr>
            <w:tcW w:w="3728" w:type="dxa"/>
            <w:tcBorders>
              <w:top w:val="nil"/>
              <w:left w:val="nil"/>
              <w:bottom w:val="single" w:sz="4" w:space="0" w:color="auto"/>
              <w:right w:val="single" w:sz="4" w:space="0" w:color="auto"/>
            </w:tcBorders>
            <w:shd w:val="clear" w:color="auto" w:fill="auto"/>
            <w:hideMark/>
          </w:tcPr>
          <w:p w14:paraId="126AFD00"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Canaleta blanca de 2 vías de PVC 48mm x 16mm x 2.5mts, fabricada en PVC blanco. THORSMAN</w:t>
            </w:r>
          </w:p>
        </w:tc>
        <w:tc>
          <w:tcPr>
            <w:tcW w:w="1120" w:type="dxa"/>
            <w:tcBorders>
              <w:top w:val="nil"/>
              <w:left w:val="nil"/>
              <w:bottom w:val="single" w:sz="4" w:space="0" w:color="auto"/>
              <w:right w:val="single" w:sz="4" w:space="0" w:color="auto"/>
            </w:tcBorders>
            <w:shd w:val="clear" w:color="auto" w:fill="auto"/>
            <w:hideMark/>
          </w:tcPr>
          <w:p w14:paraId="2D78A219"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THORSMAN</w:t>
            </w:r>
          </w:p>
        </w:tc>
        <w:tc>
          <w:tcPr>
            <w:tcW w:w="947" w:type="dxa"/>
            <w:tcBorders>
              <w:top w:val="nil"/>
              <w:left w:val="nil"/>
              <w:bottom w:val="single" w:sz="4" w:space="0" w:color="auto"/>
              <w:right w:val="single" w:sz="4" w:space="0" w:color="auto"/>
            </w:tcBorders>
            <w:shd w:val="clear" w:color="auto" w:fill="auto"/>
            <w:noWrap/>
            <w:hideMark/>
          </w:tcPr>
          <w:p w14:paraId="07EF5C4C"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5</w:t>
            </w:r>
          </w:p>
        </w:tc>
        <w:tc>
          <w:tcPr>
            <w:tcW w:w="851" w:type="dxa"/>
            <w:tcBorders>
              <w:top w:val="nil"/>
              <w:left w:val="nil"/>
              <w:bottom w:val="single" w:sz="4" w:space="0" w:color="auto"/>
              <w:right w:val="single" w:sz="4" w:space="0" w:color="auto"/>
            </w:tcBorders>
            <w:shd w:val="clear" w:color="auto" w:fill="auto"/>
            <w:noWrap/>
            <w:hideMark/>
          </w:tcPr>
          <w:p w14:paraId="04B48077"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1BB11931" w14:textId="77777777" w:rsidR="00170CBE" w:rsidRPr="00F2047D" w:rsidRDefault="00170CBE" w:rsidP="00812374">
            <w:pPr>
              <w:jc w:val="center"/>
              <w:rPr>
                <w:rFonts w:cs="Calibri"/>
                <w:sz w:val="18"/>
                <w:szCs w:val="18"/>
                <w:lang w:val="es-MX" w:eastAsia="es-MX"/>
              </w:rPr>
            </w:pPr>
            <w:r w:rsidRPr="00F2047D">
              <w:rPr>
                <w:sz w:val="18"/>
                <w:szCs w:val="18"/>
              </w:rPr>
              <w:t>$200.20</w:t>
            </w:r>
          </w:p>
        </w:tc>
        <w:tc>
          <w:tcPr>
            <w:tcW w:w="1180" w:type="dxa"/>
            <w:tcBorders>
              <w:top w:val="nil"/>
              <w:left w:val="nil"/>
              <w:bottom w:val="single" w:sz="4" w:space="0" w:color="auto"/>
              <w:right w:val="single" w:sz="4" w:space="0" w:color="auto"/>
            </w:tcBorders>
          </w:tcPr>
          <w:p w14:paraId="74203CF9" w14:textId="77777777" w:rsidR="00170CBE" w:rsidRPr="00F2047D" w:rsidRDefault="00170CBE" w:rsidP="00812374">
            <w:pPr>
              <w:jc w:val="center"/>
              <w:rPr>
                <w:rFonts w:cs="Calibri"/>
                <w:sz w:val="18"/>
                <w:szCs w:val="18"/>
                <w:lang w:val="es-MX" w:eastAsia="es-MX"/>
              </w:rPr>
            </w:pPr>
            <w:r w:rsidRPr="00F2047D">
              <w:rPr>
                <w:sz w:val="18"/>
                <w:szCs w:val="18"/>
              </w:rPr>
              <w:t>$1,001.00</w:t>
            </w:r>
          </w:p>
        </w:tc>
      </w:tr>
      <w:tr w:rsidR="00170CBE" w:rsidRPr="00F2047D" w14:paraId="4D2BD659" w14:textId="77777777" w:rsidTr="00170CBE">
        <w:trPr>
          <w:trHeight w:val="407"/>
          <w:jc w:val="center"/>
        </w:trPr>
        <w:tc>
          <w:tcPr>
            <w:tcW w:w="662" w:type="dxa"/>
            <w:tcBorders>
              <w:top w:val="nil"/>
              <w:left w:val="single" w:sz="4" w:space="0" w:color="auto"/>
              <w:bottom w:val="single" w:sz="4" w:space="0" w:color="auto"/>
              <w:right w:val="single" w:sz="4" w:space="0" w:color="auto"/>
            </w:tcBorders>
            <w:shd w:val="clear" w:color="auto" w:fill="auto"/>
            <w:noWrap/>
            <w:hideMark/>
          </w:tcPr>
          <w:p w14:paraId="2E33BBD2"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52</w:t>
            </w:r>
          </w:p>
        </w:tc>
        <w:tc>
          <w:tcPr>
            <w:tcW w:w="3728" w:type="dxa"/>
            <w:tcBorders>
              <w:top w:val="nil"/>
              <w:left w:val="nil"/>
              <w:bottom w:val="single" w:sz="4" w:space="0" w:color="auto"/>
              <w:right w:val="single" w:sz="4" w:space="0" w:color="auto"/>
            </w:tcBorders>
            <w:shd w:val="clear" w:color="auto" w:fill="auto"/>
            <w:hideMark/>
          </w:tcPr>
          <w:p w14:paraId="11B93285"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Cincho plástico de 384mm x 4.7mm, para uso en exteriores, hechos con resina de nylon 6.6</w:t>
            </w:r>
          </w:p>
        </w:tc>
        <w:tc>
          <w:tcPr>
            <w:tcW w:w="1120" w:type="dxa"/>
            <w:tcBorders>
              <w:top w:val="nil"/>
              <w:left w:val="nil"/>
              <w:bottom w:val="single" w:sz="4" w:space="0" w:color="auto"/>
              <w:right w:val="single" w:sz="4" w:space="0" w:color="auto"/>
            </w:tcBorders>
            <w:shd w:val="clear" w:color="auto" w:fill="auto"/>
            <w:hideMark/>
          </w:tcPr>
          <w:p w14:paraId="08D3D9E2"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STEREN</w:t>
            </w:r>
          </w:p>
        </w:tc>
        <w:tc>
          <w:tcPr>
            <w:tcW w:w="947" w:type="dxa"/>
            <w:tcBorders>
              <w:top w:val="nil"/>
              <w:left w:val="nil"/>
              <w:bottom w:val="single" w:sz="4" w:space="0" w:color="auto"/>
              <w:right w:val="single" w:sz="4" w:space="0" w:color="auto"/>
            </w:tcBorders>
            <w:shd w:val="clear" w:color="auto" w:fill="auto"/>
            <w:noWrap/>
            <w:hideMark/>
          </w:tcPr>
          <w:p w14:paraId="425A641B"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200</w:t>
            </w:r>
          </w:p>
        </w:tc>
        <w:tc>
          <w:tcPr>
            <w:tcW w:w="851" w:type="dxa"/>
            <w:tcBorders>
              <w:top w:val="nil"/>
              <w:left w:val="nil"/>
              <w:bottom w:val="single" w:sz="4" w:space="0" w:color="auto"/>
              <w:right w:val="single" w:sz="4" w:space="0" w:color="auto"/>
            </w:tcBorders>
            <w:shd w:val="clear" w:color="auto" w:fill="auto"/>
            <w:noWrap/>
            <w:hideMark/>
          </w:tcPr>
          <w:p w14:paraId="20BF31B5"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61E2B4AF" w14:textId="77777777" w:rsidR="00170CBE" w:rsidRPr="00F2047D" w:rsidRDefault="00170CBE" w:rsidP="00812374">
            <w:pPr>
              <w:jc w:val="center"/>
              <w:rPr>
                <w:rFonts w:cs="Calibri"/>
                <w:sz w:val="18"/>
                <w:szCs w:val="18"/>
                <w:lang w:val="es-MX" w:eastAsia="es-MX"/>
              </w:rPr>
            </w:pPr>
            <w:r w:rsidRPr="00F2047D">
              <w:rPr>
                <w:sz w:val="18"/>
                <w:szCs w:val="18"/>
              </w:rPr>
              <w:t>$2.00</w:t>
            </w:r>
          </w:p>
        </w:tc>
        <w:tc>
          <w:tcPr>
            <w:tcW w:w="1180" w:type="dxa"/>
            <w:tcBorders>
              <w:top w:val="nil"/>
              <w:left w:val="nil"/>
              <w:bottom w:val="single" w:sz="4" w:space="0" w:color="auto"/>
              <w:right w:val="single" w:sz="4" w:space="0" w:color="auto"/>
            </w:tcBorders>
          </w:tcPr>
          <w:p w14:paraId="513A85CC" w14:textId="77777777" w:rsidR="00170CBE" w:rsidRPr="00F2047D" w:rsidRDefault="00170CBE" w:rsidP="00812374">
            <w:pPr>
              <w:jc w:val="center"/>
              <w:rPr>
                <w:rFonts w:cs="Calibri"/>
                <w:sz w:val="18"/>
                <w:szCs w:val="18"/>
                <w:lang w:val="es-MX" w:eastAsia="es-MX"/>
              </w:rPr>
            </w:pPr>
            <w:r w:rsidRPr="00F2047D">
              <w:rPr>
                <w:sz w:val="18"/>
                <w:szCs w:val="18"/>
              </w:rPr>
              <w:t>$400.00</w:t>
            </w:r>
          </w:p>
        </w:tc>
      </w:tr>
      <w:tr w:rsidR="00170CBE" w:rsidRPr="00F2047D" w14:paraId="038AC298" w14:textId="77777777" w:rsidTr="00170CBE">
        <w:trPr>
          <w:trHeight w:val="414"/>
          <w:jc w:val="center"/>
        </w:trPr>
        <w:tc>
          <w:tcPr>
            <w:tcW w:w="662" w:type="dxa"/>
            <w:tcBorders>
              <w:top w:val="nil"/>
              <w:left w:val="single" w:sz="4" w:space="0" w:color="auto"/>
              <w:bottom w:val="single" w:sz="4" w:space="0" w:color="auto"/>
              <w:right w:val="single" w:sz="4" w:space="0" w:color="auto"/>
            </w:tcBorders>
            <w:shd w:val="clear" w:color="auto" w:fill="auto"/>
            <w:noWrap/>
            <w:hideMark/>
          </w:tcPr>
          <w:p w14:paraId="25CAFC1C"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53</w:t>
            </w:r>
          </w:p>
        </w:tc>
        <w:tc>
          <w:tcPr>
            <w:tcW w:w="3728" w:type="dxa"/>
            <w:tcBorders>
              <w:top w:val="nil"/>
              <w:left w:val="nil"/>
              <w:bottom w:val="single" w:sz="4" w:space="0" w:color="auto"/>
              <w:right w:val="single" w:sz="4" w:space="0" w:color="auto"/>
            </w:tcBorders>
            <w:shd w:val="clear" w:color="auto" w:fill="auto"/>
            <w:hideMark/>
          </w:tcPr>
          <w:p w14:paraId="77368799"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Cincho plástico de 300mm x 2.5mm, para uso en exteriores, hechos con resina de nylon 6.6.</w:t>
            </w:r>
          </w:p>
        </w:tc>
        <w:tc>
          <w:tcPr>
            <w:tcW w:w="1120" w:type="dxa"/>
            <w:tcBorders>
              <w:top w:val="nil"/>
              <w:left w:val="nil"/>
              <w:bottom w:val="single" w:sz="4" w:space="0" w:color="auto"/>
              <w:right w:val="single" w:sz="4" w:space="0" w:color="auto"/>
            </w:tcBorders>
            <w:shd w:val="clear" w:color="auto" w:fill="auto"/>
            <w:hideMark/>
          </w:tcPr>
          <w:p w14:paraId="01FCF917"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STEREN</w:t>
            </w:r>
          </w:p>
        </w:tc>
        <w:tc>
          <w:tcPr>
            <w:tcW w:w="947" w:type="dxa"/>
            <w:tcBorders>
              <w:top w:val="nil"/>
              <w:left w:val="nil"/>
              <w:bottom w:val="single" w:sz="4" w:space="0" w:color="auto"/>
              <w:right w:val="single" w:sz="4" w:space="0" w:color="auto"/>
            </w:tcBorders>
            <w:shd w:val="clear" w:color="auto" w:fill="auto"/>
            <w:noWrap/>
            <w:hideMark/>
          </w:tcPr>
          <w:p w14:paraId="60EC883F"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300</w:t>
            </w:r>
          </w:p>
        </w:tc>
        <w:tc>
          <w:tcPr>
            <w:tcW w:w="851" w:type="dxa"/>
            <w:tcBorders>
              <w:top w:val="nil"/>
              <w:left w:val="nil"/>
              <w:bottom w:val="single" w:sz="4" w:space="0" w:color="auto"/>
              <w:right w:val="single" w:sz="4" w:space="0" w:color="auto"/>
            </w:tcBorders>
            <w:shd w:val="clear" w:color="auto" w:fill="auto"/>
            <w:noWrap/>
            <w:hideMark/>
          </w:tcPr>
          <w:p w14:paraId="6D33CF20"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779DE13A" w14:textId="77777777" w:rsidR="00170CBE" w:rsidRPr="00F2047D" w:rsidRDefault="00170CBE" w:rsidP="00812374">
            <w:pPr>
              <w:jc w:val="center"/>
              <w:rPr>
                <w:rFonts w:cs="Calibri"/>
                <w:sz w:val="18"/>
                <w:szCs w:val="18"/>
                <w:lang w:val="es-MX" w:eastAsia="es-MX"/>
              </w:rPr>
            </w:pPr>
            <w:r w:rsidRPr="00F2047D">
              <w:rPr>
                <w:sz w:val="18"/>
                <w:szCs w:val="18"/>
              </w:rPr>
              <w:t>$1.80</w:t>
            </w:r>
          </w:p>
        </w:tc>
        <w:tc>
          <w:tcPr>
            <w:tcW w:w="1180" w:type="dxa"/>
            <w:tcBorders>
              <w:top w:val="nil"/>
              <w:left w:val="nil"/>
              <w:bottom w:val="single" w:sz="4" w:space="0" w:color="auto"/>
              <w:right w:val="single" w:sz="4" w:space="0" w:color="auto"/>
            </w:tcBorders>
          </w:tcPr>
          <w:p w14:paraId="7ED66FC5" w14:textId="77777777" w:rsidR="00170CBE" w:rsidRPr="00F2047D" w:rsidRDefault="00170CBE" w:rsidP="00812374">
            <w:pPr>
              <w:jc w:val="center"/>
              <w:rPr>
                <w:rFonts w:cs="Calibri"/>
                <w:sz w:val="18"/>
                <w:szCs w:val="18"/>
                <w:lang w:val="es-MX" w:eastAsia="es-MX"/>
              </w:rPr>
            </w:pPr>
            <w:r w:rsidRPr="00F2047D">
              <w:rPr>
                <w:sz w:val="18"/>
                <w:szCs w:val="18"/>
              </w:rPr>
              <w:t>$540.00</w:t>
            </w:r>
          </w:p>
        </w:tc>
      </w:tr>
      <w:tr w:rsidR="00170CBE" w:rsidRPr="00F2047D" w14:paraId="3732CEF9" w14:textId="77777777" w:rsidTr="00170CBE">
        <w:trPr>
          <w:trHeight w:val="555"/>
          <w:jc w:val="center"/>
        </w:trPr>
        <w:tc>
          <w:tcPr>
            <w:tcW w:w="662" w:type="dxa"/>
            <w:tcBorders>
              <w:top w:val="nil"/>
              <w:left w:val="single" w:sz="4" w:space="0" w:color="auto"/>
              <w:bottom w:val="single" w:sz="4" w:space="0" w:color="auto"/>
              <w:right w:val="single" w:sz="4" w:space="0" w:color="auto"/>
            </w:tcBorders>
            <w:shd w:val="clear" w:color="auto" w:fill="auto"/>
            <w:noWrap/>
            <w:hideMark/>
          </w:tcPr>
          <w:p w14:paraId="7D57F597"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54</w:t>
            </w:r>
          </w:p>
        </w:tc>
        <w:tc>
          <w:tcPr>
            <w:tcW w:w="3728" w:type="dxa"/>
            <w:tcBorders>
              <w:top w:val="nil"/>
              <w:left w:val="nil"/>
              <w:bottom w:val="single" w:sz="4" w:space="0" w:color="auto"/>
              <w:right w:val="single" w:sz="4" w:space="0" w:color="auto"/>
            </w:tcBorders>
            <w:shd w:val="clear" w:color="auto" w:fill="auto"/>
            <w:hideMark/>
          </w:tcPr>
          <w:p w14:paraId="3275A0C9"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 xml:space="preserve">Tubo Organizador Espiral De Cables </w:t>
            </w:r>
            <w:proofErr w:type="spellStart"/>
            <w:r w:rsidRPr="00F2047D">
              <w:rPr>
                <w:rFonts w:cs="Calibri"/>
                <w:sz w:val="18"/>
                <w:szCs w:val="18"/>
                <w:lang w:val="es-MX" w:eastAsia="es-MX"/>
              </w:rPr>
              <w:t>Radox</w:t>
            </w:r>
            <w:proofErr w:type="spellEnd"/>
            <w:r w:rsidRPr="00F2047D">
              <w:rPr>
                <w:rFonts w:cs="Calibri"/>
                <w:sz w:val="18"/>
                <w:szCs w:val="18"/>
                <w:lang w:val="es-MX" w:eastAsia="es-MX"/>
              </w:rPr>
              <w:t xml:space="preserve"> 080-972 13mm 10mts Materiales: Polietileno, Fácil de cortar y </w:t>
            </w:r>
            <w:proofErr w:type="spellStart"/>
            <w:r w:rsidRPr="00F2047D">
              <w:rPr>
                <w:rFonts w:cs="Calibri"/>
                <w:sz w:val="18"/>
                <w:szCs w:val="18"/>
                <w:lang w:val="es-MX" w:eastAsia="es-MX"/>
              </w:rPr>
              <w:t>Wrap</w:t>
            </w:r>
            <w:proofErr w:type="spellEnd"/>
            <w:r w:rsidRPr="00F2047D">
              <w:rPr>
                <w:rFonts w:cs="Calibri"/>
                <w:sz w:val="18"/>
                <w:szCs w:val="18"/>
                <w:lang w:val="es-MX" w:eastAsia="es-MX"/>
              </w:rPr>
              <w:t>.</w:t>
            </w:r>
          </w:p>
        </w:tc>
        <w:tc>
          <w:tcPr>
            <w:tcW w:w="1120" w:type="dxa"/>
            <w:tcBorders>
              <w:top w:val="nil"/>
              <w:left w:val="nil"/>
              <w:bottom w:val="single" w:sz="4" w:space="0" w:color="auto"/>
              <w:right w:val="single" w:sz="4" w:space="0" w:color="auto"/>
            </w:tcBorders>
            <w:shd w:val="clear" w:color="auto" w:fill="auto"/>
            <w:hideMark/>
          </w:tcPr>
          <w:p w14:paraId="65A60D78"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S/M</w:t>
            </w:r>
          </w:p>
        </w:tc>
        <w:tc>
          <w:tcPr>
            <w:tcW w:w="947" w:type="dxa"/>
            <w:tcBorders>
              <w:top w:val="nil"/>
              <w:left w:val="nil"/>
              <w:bottom w:val="single" w:sz="4" w:space="0" w:color="auto"/>
              <w:right w:val="single" w:sz="4" w:space="0" w:color="auto"/>
            </w:tcBorders>
            <w:shd w:val="clear" w:color="auto" w:fill="auto"/>
            <w:noWrap/>
            <w:hideMark/>
          </w:tcPr>
          <w:p w14:paraId="2E5F9541"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3</w:t>
            </w:r>
          </w:p>
        </w:tc>
        <w:tc>
          <w:tcPr>
            <w:tcW w:w="851" w:type="dxa"/>
            <w:tcBorders>
              <w:top w:val="nil"/>
              <w:left w:val="nil"/>
              <w:bottom w:val="single" w:sz="4" w:space="0" w:color="auto"/>
              <w:right w:val="single" w:sz="4" w:space="0" w:color="auto"/>
            </w:tcBorders>
            <w:shd w:val="clear" w:color="auto" w:fill="auto"/>
            <w:noWrap/>
            <w:hideMark/>
          </w:tcPr>
          <w:p w14:paraId="23ED9E3B"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6DDBF913" w14:textId="77777777" w:rsidR="00170CBE" w:rsidRPr="00F2047D" w:rsidRDefault="00170CBE" w:rsidP="00812374">
            <w:pPr>
              <w:jc w:val="center"/>
              <w:rPr>
                <w:rFonts w:cs="Calibri"/>
                <w:sz w:val="18"/>
                <w:szCs w:val="18"/>
                <w:lang w:val="es-MX" w:eastAsia="es-MX"/>
              </w:rPr>
            </w:pPr>
            <w:r w:rsidRPr="00F2047D">
              <w:rPr>
                <w:sz w:val="18"/>
                <w:szCs w:val="18"/>
              </w:rPr>
              <w:t>$253.30</w:t>
            </w:r>
          </w:p>
        </w:tc>
        <w:tc>
          <w:tcPr>
            <w:tcW w:w="1180" w:type="dxa"/>
            <w:tcBorders>
              <w:top w:val="nil"/>
              <w:left w:val="nil"/>
              <w:bottom w:val="single" w:sz="4" w:space="0" w:color="auto"/>
              <w:right w:val="single" w:sz="4" w:space="0" w:color="auto"/>
            </w:tcBorders>
          </w:tcPr>
          <w:p w14:paraId="2AEF3E39" w14:textId="77777777" w:rsidR="00170CBE" w:rsidRPr="00F2047D" w:rsidRDefault="00170CBE" w:rsidP="00812374">
            <w:pPr>
              <w:jc w:val="center"/>
              <w:rPr>
                <w:rFonts w:cs="Calibri"/>
                <w:sz w:val="18"/>
                <w:szCs w:val="18"/>
                <w:lang w:val="es-MX" w:eastAsia="es-MX"/>
              </w:rPr>
            </w:pPr>
            <w:r w:rsidRPr="00F2047D">
              <w:rPr>
                <w:sz w:val="18"/>
                <w:szCs w:val="18"/>
              </w:rPr>
              <w:t>$759.90</w:t>
            </w:r>
          </w:p>
        </w:tc>
      </w:tr>
      <w:tr w:rsidR="00170CBE" w:rsidRPr="00F2047D" w14:paraId="141810E0" w14:textId="77777777" w:rsidTr="00170CBE">
        <w:trPr>
          <w:trHeight w:val="890"/>
          <w:jc w:val="center"/>
        </w:trPr>
        <w:tc>
          <w:tcPr>
            <w:tcW w:w="662" w:type="dxa"/>
            <w:tcBorders>
              <w:top w:val="nil"/>
              <w:left w:val="single" w:sz="4" w:space="0" w:color="auto"/>
              <w:bottom w:val="single" w:sz="4" w:space="0" w:color="auto"/>
              <w:right w:val="single" w:sz="4" w:space="0" w:color="auto"/>
            </w:tcBorders>
            <w:shd w:val="clear" w:color="auto" w:fill="auto"/>
            <w:hideMark/>
          </w:tcPr>
          <w:p w14:paraId="333AFE20"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55</w:t>
            </w:r>
          </w:p>
        </w:tc>
        <w:tc>
          <w:tcPr>
            <w:tcW w:w="3728" w:type="dxa"/>
            <w:tcBorders>
              <w:top w:val="nil"/>
              <w:left w:val="nil"/>
              <w:bottom w:val="single" w:sz="4" w:space="0" w:color="auto"/>
              <w:right w:val="single" w:sz="4" w:space="0" w:color="auto"/>
            </w:tcBorders>
            <w:shd w:val="clear" w:color="auto" w:fill="auto"/>
            <w:noWrap/>
            <w:hideMark/>
          </w:tcPr>
          <w:p w14:paraId="7933D907"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 xml:space="preserve">Brazo para cámaras PTZ y fija y aditamentos necesarios para la instalación en poste de videovigilancia. 1.5 </w:t>
            </w:r>
            <w:proofErr w:type="spellStart"/>
            <w:r w:rsidRPr="00F2047D">
              <w:rPr>
                <w:rFonts w:cs="Calibri"/>
                <w:sz w:val="18"/>
                <w:szCs w:val="18"/>
                <w:lang w:val="es-MX" w:eastAsia="es-MX"/>
              </w:rPr>
              <w:t>Mts</w:t>
            </w:r>
            <w:proofErr w:type="spellEnd"/>
            <w:r w:rsidRPr="00F2047D">
              <w:rPr>
                <w:rFonts w:cs="Calibri"/>
                <w:sz w:val="18"/>
                <w:szCs w:val="18"/>
                <w:lang w:val="es-MX" w:eastAsia="es-MX"/>
              </w:rPr>
              <w:t>, con capacidad máxima de peso de hasta 7 kg, de carcasa en aluminio.</w:t>
            </w:r>
          </w:p>
        </w:tc>
        <w:tc>
          <w:tcPr>
            <w:tcW w:w="1120" w:type="dxa"/>
            <w:tcBorders>
              <w:top w:val="nil"/>
              <w:left w:val="nil"/>
              <w:bottom w:val="single" w:sz="4" w:space="0" w:color="auto"/>
              <w:right w:val="single" w:sz="4" w:space="0" w:color="auto"/>
            </w:tcBorders>
            <w:shd w:val="clear" w:color="auto" w:fill="auto"/>
            <w:noWrap/>
            <w:hideMark/>
          </w:tcPr>
          <w:p w14:paraId="5519E5B7"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S/M</w:t>
            </w:r>
          </w:p>
        </w:tc>
        <w:tc>
          <w:tcPr>
            <w:tcW w:w="947" w:type="dxa"/>
            <w:tcBorders>
              <w:top w:val="nil"/>
              <w:left w:val="nil"/>
              <w:bottom w:val="single" w:sz="4" w:space="0" w:color="auto"/>
              <w:right w:val="single" w:sz="4" w:space="0" w:color="auto"/>
            </w:tcBorders>
            <w:shd w:val="clear" w:color="auto" w:fill="auto"/>
            <w:hideMark/>
          </w:tcPr>
          <w:p w14:paraId="5D8E8734"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15</w:t>
            </w:r>
          </w:p>
        </w:tc>
        <w:tc>
          <w:tcPr>
            <w:tcW w:w="851" w:type="dxa"/>
            <w:tcBorders>
              <w:top w:val="nil"/>
              <w:left w:val="nil"/>
              <w:bottom w:val="single" w:sz="4" w:space="0" w:color="auto"/>
              <w:right w:val="single" w:sz="4" w:space="0" w:color="auto"/>
            </w:tcBorders>
            <w:shd w:val="clear" w:color="auto" w:fill="auto"/>
            <w:hideMark/>
          </w:tcPr>
          <w:p w14:paraId="3FE5BB0B"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6B457713" w14:textId="77777777" w:rsidR="00170CBE" w:rsidRPr="00F2047D" w:rsidRDefault="00170CBE" w:rsidP="00812374">
            <w:pPr>
              <w:jc w:val="center"/>
              <w:rPr>
                <w:rFonts w:cs="Calibri"/>
                <w:sz w:val="18"/>
                <w:szCs w:val="18"/>
                <w:lang w:val="es-MX" w:eastAsia="es-MX"/>
              </w:rPr>
            </w:pPr>
            <w:r w:rsidRPr="00F2047D">
              <w:rPr>
                <w:sz w:val="18"/>
                <w:szCs w:val="18"/>
              </w:rPr>
              <w:t>$1,377.60</w:t>
            </w:r>
          </w:p>
        </w:tc>
        <w:tc>
          <w:tcPr>
            <w:tcW w:w="1180" w:type="dxa"/>
            <w:tcBorders>
              <w:top w:val="nil"/>
              <w:left w:val="nil"/>
              <w:bottom w:val="single" w:sz="4" w:space="0" w:color="auto"/>
              <w:right w:val="single" w:sz="4" w:space="0" w:color="auto"/>
            </w:tcBorders>
          </w:tcPr>
          <w:p w14:paraId="62F60B30" w14:textId="77777777" w:rsidR="00170CBE" w:rsidRPr="00F2047D" w:rsidRDefault="00170CBE" w:rsidP="00812374">
            <w:pPr>
              <w:jc w:val="center"/>
              <w:rPr>
                <w:rFonts w:cs="Calibri"/>
                <w:sz w:val="18"/>
                <w:szCs w:val="18"/>
                <w:lang w:val="es-MX" w:eastAsia="es-MX"/>
              </w:rPr>
            </w:pPr>
            <w:r w:rsidRPr="00F2047D">
              <w:rPr>
                <w:sz w:val="18"/>
                <w:szCs w:val="18"/>
              </w:rPr>
              <w:t>$20,664.00</w:t>
            </w:r>
          </w:p>
        </w:tc>
      </w:tr>
      <w:tr w:rsidR="00170CBE" w:rsidRPr="00F2047D" w14:paraId="2DDF23EF" w14:textId="77777777" w:rsidTr="00170CBE">
        <w:trPr>
          <w:trHeight w:val="1335"/>
          <w:jc w:val="center"/>
        </w:trPr>
        <w:tc>
          <w:tcPr>
            <w:tcW w:w="662" w:type="dxa"/>
            <w:tcBorders>
              <w:top w:val="nil"/>
              <w:left w:val="single" w:sz="4" w:space="0" w:color="auto"/>
              <w:bottom w:val="single" w:sz="4" w:space="0" w:color="auto"/>
              <w:right w:val="single" w:sz="4" w:space="0" w:color="auto"/>
            </w:tcBorders>
            <w:shd w:val="clear" w:color="auto" w:fill="auto"/>
            <w:hideMark/>
          </w:tcPr>
          <w:p w14:paraId="7A4C0C15"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56</w:t>
            </w:r>
          </w:p>
        </w:tc>
        <w:tc>
          <w:tcPr>
            <w:tcW w:w="3728" w:type="dxa"/>
            <w:tcBorders>
              <w:top w:val="nil"/>
              <w:left w:val="nil"/>
              <w:bottom w:val="single" w:sz="4" w:space="0" w:color="auto"/>
              <w:right w:val="single" w:sz="4" w:space="0" w:color="auto"/>
            </w:tcBorders>
            <w:shd w:val="clear" w:color="auto" w:fill="auto"/>
            <w:hideMark/>
          </w:tcPr>
          <w:p w14:paraId="52786FFF"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 xml:space="preserve">CAMARA BULLET IP DAHUA IPC-HFW3441E-S-S2.  4 </w:t>
            </w:r>
            <w:proofErr w:type="spellStart"/>
            <w:r w:rsidRPr="00F2047D">
              <w:rPr>
                <w:rFonts w:cs="Calibri"/>
                <w:sz w:val="18"/>
                <w:szCs w:val="18"/>
                <w:lang w:val="es-MX" w:eastAsia="es-MX"/>
              </w:rPr>
              <w:t>Megapixeles</w:t>
            </w:r>
            <w:proofErr w:type="spellEnd"/>
            <w:r w:rsidRPr="00F2047D">
              <w:rPr>
                <w:rFonts w:cs="Calibri"/>
                <w:sz w:val="18"/>
                <w:szCs w:val="18"/>
                <w:lang w:val="es-MX" w:eastAsia="es-MX"/>
              </w:rPr>
              <w:t xml:space="preserve"> con IA, </w:t>
            </w:r>
            <w:proofErr w:type="spellStart"/>
            <w:r w:rsidRPr="00F2047D">
              <w:rPr>
                <w:rFonts w:cs="Calibri"/>
                <w:sz w:val="18"/>
                <w:szCs w:val="18"/>
                <w:lang w:val="es-MX" w:eastAsia="es-MX"/>
              </w:rPr>
              <w:t>Fuull</w:t>
            </w:r>
            <w:proofErr w:type="spellEnd"/>
            <w:r w:rsidRPr="00F2047D">
              <w:rPr>
                <w:rFonts w:cs="Calibri"/>
                <w:sz w:val="18"/>
                <w:szCs w:val="18"/>
                <w:lang w:val="es-MX" w:eastAsia="es-MX"/>
              </w:rPr>
              <w:t xml:space="preserve"> color, </w:t>
            </w:r>
            <w:proofErr w:type="spellStart"/>
            <w:r w:rsidRPr="00F2047D">
              <w:rPr>
                <w:rFonts w:cs="Calibri"/>
                <w:sz w:val="18"/>
                <w:szCs w:val="18"/>
                <w:lang w:val="es-MX" w:eastAsia="es-MX"/>
              </w:rPr>
              <w:t>WizSense</w:t>
            </w:r>
            <w:proofErr w:type="spellEnd"/>
            <w:r w:rsidRPr="00F2047D">
              <w:rPr>
                <w:rFonts w:cs="Calibri"/>
                <w:sz w:val="18"/>
                <w:szCs w:val="18"/>
                <w:lang w:val="es-MX" w:eastAsia="es-MX"/>
              </w:rPr>
              <w:t xml:space="preserve">.  Lente de 2.8mm.  107 </w:t>
            </w:r>
            <w:proofErr w:type="gramStart"/>
            <w:r w:rsidRPr="00F2047D">
              <w:rPr>
                <w:rFonts w:cs="Calibri"/>
                <w:sz w:val="18"/>
                <w:szCs w:val="18"/>
                <w:lang w:val="es-MX" w:eastAsia="es-MX"/>
              </w:rPr>
              <w:t>Grados</w:t>
            </w:r>
            <w:proofErr w:type="gramEnd"/>
            <w:r w:rsidRPr="00F2047D">
              <w:rPr>
                <w:rFonts w:cs="Calibri"/>
                <w:sz w:val="18"/>
                <w:szCs w:val="18"/>
                <w:lang w:val="es-MX" w:eastAsia="es-MX"/>
              </w:rPr>
              <w:t xml:space="preserve"> de Apertura. </w:t>
            </w:r>
            <w:proofErr w:type="spellStart"/>
            <w:r w:rsidRPr="00F2047D">
              <w:rPr>
                <w:rFonts w:cs="Calibri"/>
                <w:sz w:val="18"/>
                <w:szCs w:val="18"/>
                <w:lang w:val="es-MX" w:eastAsia="es-MX"/>
              </w:rPr>
              <w:t>Microfono</w:t>
            </w:r>
            <w:proofErr w:type="spellEnd"/>
            <w:r w:rsidRPr="00F2047D">
              <w:rPr>
                <w:rFonts w:cs="Calibri"/>
                <w:sz w:val="18"/>
                <w:szCs w:val="18"/>
                <w:lang w:val="es-MX" w:eastAsia="es-MX"/>
              </w:rPr>
              <w:t xml:space="preserve"> Integrada. Códec H.265, alta tasa de compresión, tasa de bits </w:t>
            </w:r>
            <w:proofErr w:type="spellStart"/>
            <w:r w:rsidRPr="00F2047D">
              <w:rPr>
                <w:rFonts w:cs="Calibri"/>
                <w:sz w:val="18"/>
                <w:szCs w:val="18"/>
                <w:lang w:val="es-MX" w:eastAsia="es-MX"/>
              </w:rPr>
              <w:t>ultrabaja</w:t>
            </w:r>
            <w:proofErr w:type="spellEnd"/>
            <w:r w:rsidRPr="00F2047D">
              <w:rPr>
                <w:rFonts w:cs="Calibri"/>
                <w:sz w:val="18"/>
                <w:szCs w:val="18"/>
                <w:lang w:val="es-MX" w:eastAsia="es-MX"/>
              </w:rPr>
              <w:t xml:space="preserve">. IR de 50 Metro. SMD 4.0. Quick Pick. AI SSA. WDR Real de 120dB. IP67. Ranura para MicroSD. </w:t>
            </w:r>
            <w:proofErr w:type="spellStart"/>
            <w:r w:rsidRPr="00F2047D">
              <w:rPr>
                <w:rFonts w:cs="Calibri"/>
                <w:sz w:val="18"/>
                <w:szCs w:val="18"/>
                <w:lang w:val="es-MX" w:eastAsia="es-MX"/>
              </w:rPr>
              <w:t>PoE</w:t>
            </w:r>
            <w:proofErr w:type="spellEnd"/>
            <w:r w:rsidRPr="00F2047D">
              <w:rPr>
                <w:rFonts w:cs="Calibri"/>
                <w:sz w:val="18"/>
                <w:szCs w:val="18"/>
                <w:lang w:val="es-MX" w:eastAsia="es-MX"/>
              </w:rPr>
              <w:t>.</w:t>
            </w:r>
          </w:p>
        </w:tc>
        <w:tc>
          <w:tcPr>
            <w:tcW w:w="1120" w:type="dxa"/>
            <w:tcBorders>
              <w:top w:val="nil"/>
              <w:left w:val="nil"/>
              <w:bottom w:val="single" w:sz="4" w:space="0" w:color="auto"/>
              <w:right w:val="single" w:sz="4" w:space="0" w:color="auto"/>
            </w:tcBorders>
            <w:shd w:val="clear" w:color="auto" w:fill="auto"/>
            <w:hideMark/>
          </w:tcPr>
          <w:p w14:paraId="716D78E7"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DAHUA</w:t>
            </w:r>
          </w:p>
        </w:tc>
        <w:tc>
          <w:tcPr>
            <w:tcW w:w="947" w:type="dxa"/>
            <w:tcBorders>
              <w:top w:val="nil"/>
              <w:left w:val="nil"/>
              <w:bottom w:val="single" w:sz="4" w:space="0" w:color="auto"/>
              <w:right w:val="single" w:sz="4" w:space="0" w:color="auto"/>
            </w:tcBorders>
            <w:shd w:val="clear" w:color="auto" w:fill="auto"/>
            <w:hideMark/>
          </w:tcPr>
          <w:p w14:paraId="0FC42C02"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32</w:t>
            </w:r>
          </w:p>
        </w:tc>
        <w:tc>
          <w:tcPr>
            <w:tcW w:w="851" w:type="dxa"/>
            <w:tcBorders>
              <w:top w:val="nil"/>
              <w:left w:val="nil"/>
              <w:bottom w:val="single" w:sz="4" w:space="0" w:color="auto"/>
              <w:right w:val="single" w:sz="4" w:space="0" w:color="auto"/>
            </w:tcBorders>
            <w:shd w:val="clear" w:color="auto" w:fill="auto"/>
            <w:hideMark/>
          </w:tcPr>
          <w:p w14:paraId="73D90664"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67D716F9" w14:textId="77777777" w:rsidR="00170CBE" w:rsidRPr="00F2047D" w:rsidRDefault="00170CBE" w:rsidP="00812374">
            <w:pPr>
              <w:jc w:val="center"/>
              <w:rPr>
                <w:rFonts w:cs="Calibri"/>
                <w:sz w:val="18"/>
                <w:szCs w:val="18"/>
                <w:lang w:val="es-MX" w:eastAsia="es-MX"/>
              </w:rPr>
            </w:pPr>
            <w:r w:rsidRPr="00F2047D">
              <w:rPr>
                <w:sz w:val="18"/>
                <w:szCs w:val="18"/>
              </w:rPr>
              <w:t>$1,922.00</w:t>
            </w:r>
          </w:p>
        </w:tc>
        <w:tc>
          <w:tcPr>
            <w:tcW w:w="1180" w:type="dxa"/>
            <w:tcBorders>
              <w:top w:val="nil"/>
              <w:left w:val="nil"/>
              <w:bottom w:val="single" w:sz="4" w:space="0" w:color="auto"/>
              <w:right w:val="single" w:sz="4" w:space="0" w:color="auto"/>
            </w:tcBorders>
          </w:tcPr>
          <w:p w14:paraId="419936FB" w14:textId="77777777" w:rsidR="00170CBE" w:rsidRPr="00F2047D" w:rsidRDefault="00170CBE" w:rsidP="00812374">
            <w:pPr>
              <w:jc w:val="center"/>
              <w:rPr>
                <w:rFonts w:cs="Calibri"/>
                <w:sz w:val="18"/>
                <w:szCs w:val="18"/>
                <w:lang w:val="es-MX" w:eastAsia="es-MX"/>
              </w:rPr>
            </w:pPr>
            <w:r w:rsidRPr="00F2047D">
              <w:rPr>
                <w:sz w:val="18"/>
                <w:szCs w:val="18"/>
              </w:rPr>
              <w:t>$61,504.00</w:t>
            </w:r>
          </w:p>
        </w:tc>
      </w:tr>
      <w:tr w:rsidR="00170CBE" w:rsidRPr="00F2047D" w14:paraId="7A60AEF6" w14:textId="77777777" w:rsidTr="00170CBE">
        <w:trPr>
          <w:trHeight w:val="4035"/>
          <w:jc w:val="center"/>
        </w:trPr>
        <w:tc>
          <w:tcPr>
            <w:tcW w:w="662" w:type="dxa"/>
            <w:tcBorders>
              <w:top w:val="nil"/>
              <w:left w:val="single" w:sz="4" w:space="0" w:color="auto"/>
              <w:bottom w:val="single" w:sz="4" w:space="0" w:color="auto"/>
              <w:right w:val="single" w:sz="4" w:space="0" w:color="auto"/>
            </w:tcBorders>
            <w:shd w:val="clear" w:color="auto" w:fill="auto"/>
            <w:hideMark/>
          </w:tcPr>
          <w:p w14:paraId="64725F1D"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lastRenderedPageBreak/>
              <w:t>57</w:t>
            </w:r>
          </w:p>
        </w:tc>
        <w:tc>
          <w:tcPr>
            <w:tcW w:w="3728" w:type="dxa"/>
            <w:tcBorders>
              <w:top w:val="nil"/>
              <w:left w:val="nil"/>
              <w:bottom w:val="single" w:sz="4" w:space="0" w:color="auto"/>
              <w:right w:val="single" w:sz="4" w:space="0" w:color="auto"/>
            </w:tcBorders>
            <w:shd w:val="clear" w:color="auto" w:fill="auto"/>
            <w:noWrap/>
            <w:hideMark/>
          </w:tcPr>
          <w:p w14:paraId="12B7CCD4"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 xml:space="preserve">Enlace inalámbrico </w:t>
            </w:r>
            <w:proofErr w:type="spellStart"/>
            <w:r w:rsidRPr="00F2047D">
              <w:rPr>
                <w:rFonts w:cs="Calibri"/>
                <w:sz w:val="18"/>
                <w:szCs w:val="18"/>
                <w:lang w:val="es-MX" w:eastAsia="es-MX"/>
              </w:rPr>
              <w:t>ePMP</w:t>
            </w:r>
            <w:proofErr w:type="spellEnd"/>
            <w:r w:rsidRPr="00F2047D">
              <w:rPr>
                <w:rFonts w:cs="Calibri"/>
                <w:sz w:val="18"/>
                <w:szCs w:val="18"/>
                <w:lang w:val="es-MX" w:eastAsia="es-MX"/>
              </w:rPr>
              <w:t xml:space="preserve"> </w:t>
            </w:r>
            <w:proofErr w:type="spellStart"/>
            <w:r w:rsidRPr="00F2047D">
              <w:rPr>
                <w:rFonts w:cs="Calibri"/>
                <w:sz w:val="18"/>
                <w:szCs w:val="18"/>
                <w:lang w:val="es-MX" w:eastAsia="es-MX"/>
              </w:rPr>
              <w:t>Force</w:t>
            </w:r>
            <w:proofErr w:type="spellEnd"/>
            <w:r w:rsidRPr="00F2047D">
              <w:rPr>
                <w:rFonts w:cs="Calibri"/>
                <w:sz w:val="18"/>
                <w:szCs w:val="18"/>
                <w:lang w:val="es-MX" w:eastAsia="es-MX"/>
              </w:rPr>
              <w:t xml:space="preserve"> 300-25 para zonas con alta interferencia CAMBIUM FORCE-300 </w:t>
            </w:r>
            <w:proofErr w:type="spellStart"/>
            <w:r w:rsidRPr="00F2047D">
              <w:rPr>
                <w:rFonts w:cs="Calibri"/>
                <w:sz w:val="18"/>
                <w:szCs w:val="18"/>
                <w:lang w:val="es-MX" w:eastAsia="es-MX"/>
              </w:rPr>
              <w:t>ePMP</w:t>
            </w:r>
            <w:proofErr w:type="spellEnd"/>
            <w:r w:rsidRPr="00F2047D">
              <w:rPr>
                <w:rFonts w:cs="Calibri"/>
                <w:sz w:val="18"/>
                <w:szCs w:val="18"/>
                <w:lang w:val="es-MX" w:eastAsia="es-MX"/>
              </w:rPr>
              <w:t xml:space="preserve"> </w:t>
            </w:r>
            <w:proofErr w:type="spellStart"/>
            <w:r w:rsidRPr="00F2047D">
              <w:rPr>
                <w:rFonts w:cs="Calibri"/>
                <w:sz w:val="18"/>
                <w:szCs w:val="18"/>
                <w:lang w:val="es-MX" w:eastAsia="es-MX"/>
              </w:rPr>
              <w:t>Force</w:t>
            </w:r>
            <w:proofErr w:type="spellEnd"/>
            <w:r w:rsidRPr="00F2047D">
              <w:rPr>
                <w:rFonts w:cs="Calibri"/>
                <w:sz w:val="18"/>
                <w:szCs w:val="18"/>
                <w:lang w:val="es-MX" w:eastAsia="es-MX"/>
              </w:rPr>
              <w:t xml:space="preserve"> 300-25 para zonas con alta interferencia, hasta 600+ Mbps, 4910-5970 MHz, Wave2, antena de 25 dBi, muy baja latencia (C050910C101A). MIMO y modulación: 2x2 MIMO/OFDM. Rango de frecuencias 4910 – 5970 GHz (definido por país de operación). Potencia máxima: output0 a +27 </w:t>
            </w:r>
            <w:proofErr w:type="spellStart"/>
            <w:r w:rsidRPr="00F2047D">
              <w:rPr>
                <w:rFonts w:cs="Calibri"/>
                <w:sz w:val="18"/>
                <w:szCs w:val="18"/>
                <w:lang w:val="es-MX" w:eastAsia="es-MX"/>
              </w:rPr>
              <w:t>Db</w:t>
            </w:r>
            <w:proofErr w:type="spellEnd"/>
            <w:r w:rsidRPr="00F2047D">
              <w:rPr>
                <w:rFonts w:cs="Calibri"/>
                <w:sz w:val="18"/>
                <w:szCs w:val="18"/>
                <w:lang w:val="es-MX" w:eastAsia="es-MX"/>
              </w:rPr>
              <w:t xml:space="preserve">. Ganancia: 25 dBi. Consumo de potencia máximo: 12 Watts. Protección exterior: IP55. Gestión: </w:t>
            </w:r>
            <w:proofErr w:type="spellStart"/>
            <w:r w:rsidRPr="00F2047D">
              <w:rPr>
                <w:rFonts w:cs="Calibri"/>
                <w:sz w:val="18"/>
                <w:szCs w:val="18"/>
                <w:lang w:val="es-MX" w:eastAsia="es-MX"/>
              </w:rPr>
              <w:t>HTTPs</w:t>
            </w:r>
            <w:proofErr w:type="spellEnd"/>
            <w:r w:rsidRPr="00F2047D">
              <w:rPr>
                <w:rFonts w:cs="Calibri"/>
                <w:sz w:val="18"/>
                <w:szCs w:val="18"/>
                <w:lang w:val="es-MX" w:eastAsia="es-MX"/>
              </w:rPr>
              <w:t xml:space="preserve">, SSH, SNMPv2c. Espacios de canales: Configurable en incrementos de 5 MHz. </w:t>
            </w:r>
            <w:r w:rsidRPr="0051075B">
              <w:rPr>
                <w:rFonts w:cs="Calibri"/>
                <w:sz w:val="18"/>
                <w:szCs w:val="18"/>
                <w:lang w:val="en-US" w:eastAsia="es-MX"/>
              </w:rPr>
              <w:t xml:space="preserve">MAC Layer: Cambium Proprietary. </w:t>
            </w:r>
            <w:proofErr w:type="spellStart"/>
            <w:r w:rsidRPr="0051075B">
              <w:rPr>
                <w:rFonts w:cs="Calibri"/>
                <w:sz w:val="18"/>
                <w:szCs w:val="18"/>
                <w:lang w:val="en-US" w:eastAsia="es-MX"/>
              </w:rPr>
              <w:t>Estructura</w:t>
            </w:r>
            <w:proofErr w:type="spellEnd"/>
            <w:r w:rsidRPr="0051075B">
              <w:rPr>
                <w:rFonts w:cs="Calibri"/>
                <w:sz w:val="18"/>
                <w:szCs w:val="18"/>
                <w:lang w:val="en-US" w:eastAsia="es-MX"/>
              </w:rPr>
              <w:t xml:space="preserve"> Ethernet: 10/100/1000BaseT, rate auto negotiated Cambium PoE (</w:t>
            </w:r>
            <w:proofErr w:type="spellStart"/>
            <w:r w:rsidRPr="0051075B">
              <w:rPr>
                <w:rFonts w:cs="Calibri"/>
                <w:sz w:val="18"/>
                <w:szCs w:val="18"/>
                <w:lang w:val="en-US" w:eastAsia="es-MX"/>
              </w:rPr>
              <w:t>Incluido</w:t>
            </w:r>
            <w:proofErr w:type="spellEnd"/>
            <w:r w:rsidRPr="0051075B">
              <w:rPr>
                <w:rFonts w:cs="Calibri"/>
                <w:sz w:val="18"/>
                <w:szCs w:val="18"/>
                <w:lang w:val="en-US" w:eastAsia="es-MX"/>
              </w:rPr>
              <w:t xml:space="preserve">). </w:t>
            </w:r>
            <w:proofErr w:type="spellStart"/>
            <w:r w:rsidRPr="0051075B">
              <w:rPr>
                <w:rFonts w:cs="Calibri"/>
                <w:sz w:val="18"/>
                <w:szCs w:val="18"/>
                <w:lang w:val="en-US" w:eastAsia="es-MX"/>
              </w:rPr>
              <w:t>Protocolos</w:t>
            </w:r>
            <w:proofErr w:type="spellEnd"/>
            <w:r w:rsidRPr="0051075B">
              <w:rPr>
                <w:rFonts w:cs="Calibri"/>
                <w:sz w:val="18"/>
                <w:szCs w:val="18"/>
                <w:lang w:val="en-US" w:eastAsia="es-MX"/>
              </w:rPr>
              <w:t xml:space="preserve"> </w:t>
            </w:r>
            <w:proofErr w:type="spellStart"/>
            <w:r w:rsidRPr="0051075B">
              <w:rPr>
                <w:rFonts w:cs="Calibri"/>
                <w:sz w:val="18"/>
                <w:szCs w:val="18"/>
                <w:lang w:val="en-US" w:eastAsia="es-MX"/>
              </w:rPr>
              <w:t>usados</w:t>
            </w:r>
            <w:proofErr w:type="spellEnd"/>
            <w:r w:rsidRPr="0051075B">
              <w:rPr>
                <w:rFonts w:cs="Calibri"/>
                <w:sz w:val="18"/>
                <w:szCs w:val="18"/>
                <w:lang w:val="en-US" w:eastAsia="es-MX"/>
              </w:rPr>
              <w:t xml:space="preserve">: IPv4, UDP, TCP, IP, ICMP, SSH, SNMPv2c, HTTPs, STP, SSH, IGMP Snooping. </w:t>
            </w:r>
            <w:r w:rsidRPr="00F2047D">
              <w:rPr>
                <w:rFonts w:cs="Calibri"/>
                <w:sz w:val="18"/>
                <w:szCs w:val="18"/>
                <w:lang w:val="es-MX" w:eastAsia="es-MX"/>
              </w:rPr>
              <w:t xml:space="preserve">VLAN: 802.1Q </w:t>
            </w:r>
            <w:proofErr w:type="spellStart"/>
            <w:r w:rsidRPr="00F2047D">
              <w:rPr>
                <w:rFonts w:cs="Calibri"/>
                <w:sz w:val="18"/>
                <w:szCs w:val="18"/>
                <w:lang w:val="es-MX" w:eastAsia="es-MX"/>
              </w:rPr>
              <w:t>with</w:t>
            </w:r>
            <w:proofErr w:type="spellEnd"/>
            <w:r w:rsidRPr="00F2047D">
              <w:rPr>
                <w:rFonts w:cs="Calibri"/>
                <w:sz w:val="18"/>
                <w:szCs w:val="18"/>
                <w:lang w:val="es-MX" w:eastAsia="es-MX"/>
              </w:rPr>
              <w:t xml:space="preserve"> 802.1p </w:t>
            </w:r>
            <w:proofErr w:type="spellStart"/>
            <w:r w:rsidRPr="00F2047D">
              <w:rPr>
                <w:rFonts w:cs="Calibri"/>
                <w:sz w:val="18"/>
                <w:szCs w:val="18"/>
                <w:lang w:val="es-MX" w:eastAsia="es-MX"/>
              </w:rPr>
              <w:t>priority</w:t>
            </w:r>
            <w:proofErr w:type="spellEnd"/>
            <w:r w:rsidRPr="00F2047D">
              <w:rPr>
                <w:rFonts w:cs="Calibri"/>
                <w:sz w:val="18"/>
                <w:szCs w:val="18"/>
                <w:lang w:val="es-MX" w:eastAsia="es-MX"/>
              </w:rPr>
              <w:t>. Voltaje de entrada: 30 V (</w:t>
            </w:r>
            <w:proofErr w:type="spellStart"/>
            <w:r w:rsidRPr="00F2047D">
              <w:rPr>
                <w:rFonts w:cs="Calibri"/>
                <w:sz w:val="18"/>
                <w:szCs w:val="18"/>
                <w:lang w:val="es-MX" w:eastAsia="es-MX"/>
              </w:rPr>
              <w:t>PoE</w:t>
            </w:r>
            <w:proofErr w:type="spellEnd"/>
            <w:r w:rsidRPr="00F2047D">
              <w:rPr>
                <w:rFonts w:cs="Calibri"/>
                <w:sz w:val="18"/>
                <w:szCs w:val="18"/>
                <w:lang w:val="es-MX" w:eastAsia="es-MX"/>
              </w:rPr>
              <w:t xml:space="preserve"> Incluido). Encriptación: 128-bit AES (CCMP </w:t>
            </w:r>
            <w:proofErr w:type="spellStart"/>
            <w:r w:rsidRPr="00F2047D">
              <w:rPr>
                <w:rFonts w:cs="Calibri"/>
                <w:sz w:val="18"/>
                <w:szCs w:val="18"/>
                <w:lang w:val="es-MX" w:eastAsia="es-MX"/>
              </w:rPr>
              <w:t>mode</w:t>
            </w:r>
            <w:proofErr w:type="spellEnd"/>
            <w:r w:rsidRPr="00F2047D">
              <w:rPr>
                <w:rFonts w:cs="Calibri"/>
                <w:sz w:val="18"/>
                <w:szCs w:val="18"/>
                <w:lang w:val="es-MX" w:eastAsia="es-MX"/>
              </w:rPr>
              <w:t>). Tipo de Antena: Integrada parabólica con montaje. Ancho de canal: (1x20, 1x40, 1x80Mhz</w:t>
            </w:r>
            <w:proofErr w:type="gramStart"/>
            <w:r w:rsidRPr="00F2047D">
              <w:rPr>
                <w:rFonts w:cs="Calibri"/>
                <w:sz w:val="18"/>
                <w:szCs w:val="18"/>
                <w:lang w:val="es-MX" w:eastAsia="es-MX"/>
              </w:rPr>
              <w:t>).Garantía</w:t>
            </w:r>
            <w:proofErr w:type="gramEnd"/>
            <w:r w:rsidRPr="00F2047D">
              <w:rPr>
                <w:rFonts w:cs="Calibri"/>
                <w:sz w:val="18"/>
                <w:szCs w:val="18"/>
                <w:lang w:val="es-MX" w:eastAsia="es-MX"/>
              </w:rPr>
              <w:t xml:space="preserve">: 3 años. Incluye fuente de alimentación (inyector </w:t>
            </w:r>
            <w:proofErr w:type="spellStart"/>
            <w:r w:rsidRPr="00F2047D">
              <w:rPr>
                <w:rFonts w:cs="Calibri"/>
                <w:sz w:val="18"/>
                <w:szCs w:val="18"/>
                <w:lang w:val="es-MX" w:eastAsia="es-MX"/>
              </w:rPr>
              <w:t>PoE</w:t>
            </w:r>
            <w:proofErr w:type="spellEnd"/>
            <w:r w:rsidRPr="00F2047D">
              <w:rPr>
                <w:rFonts w:cs="Calibri"/>
                <w:sz w:val="18"/>
                <w:szCs w:val="18"/>
                <w:lang w:val="es-MX" w:eastAsia="es-MX"/>
              </w:rPr>
              <w:t>) y montaje</w:t>
            </w:r>
          </w:p>
        </w:tc>
        <w:tc>
          <w:tcPr>
            <w:tcW w:w="1120" w:type="dxa"/>
            <w:tcBorders>
              <w:top w:val="nil"/>
              <w:left w:val="nil"/>
              <w:bottom w:val="single" w:sz="4" w:space="0" w:color="auto"/>
              <w:right w:val="single" w:sz="4" w:space="0" w:color="auto"/>
            </w:tcBorders>
            <w:shd w:val="clear" w:color="auto" w:fill="auto"/>
            <w:noWrap/>
            <w:hideMark/>
          </w:tcPr>
          <w:p w14:paraId="3039AD12"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CAMBIUM</w:t>
            </w:r>
          </w:p>
        </w:tc>
        <w:tc>
          <w:tcPr>
            <w:tcW w:w="947" w:type="dxa"/>
            <w:tcBorders>
              <w:top w:val="nil"/>
              <w:left w:val="nil"/>
              <w:bottom w:val="single" w:sz="4" w:space="0" w:color="auto"/>
              <w:right w:val="single" w:sz="4" w:space="0" w:color="auto"/>
            </w:tcBorders>
            <w:shd w:val="clear" w:color="auto" w:fill="auto"/>
            <w:hideMark/>
          </w:tcPr>
          <w:p w14:paraId="2FB14D07"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17</w:t>
            </w:r>
          </w:p>
        </w:tc>
        <w:tc>
          <w:tcPr>
            <w:tcW w:w="851" w:type="dxa"/>
            <w:tcBorders>
              <w:top w:val="nil"/>
              <w:left w:val="nil"/>
              <w:bottom w:val="single" w:sz="4" w:space="0" w:color="auto"/>
              <w:right w:val="single" w:sz="4" w:space="0" w:color="auto"/>
            </w:tcBorders>
            <w:shd w:val="clear" w:color="auto" w:fill="auto"/>
            <w:hideMark/>
          </w:tcPr>
          <w:p w14:paraId="3FE4D5F1"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48F05491" w14:textId="77777777" w:rsidR="00170CBE" w:rsidRPr="00F2047D" w:rsidRDefault="00170CBE" w:rsidP="00812374">
            <w:pPr>
              <w:jc w:val="center"/>
              <w:rPr>
                <w:rFonts w:cs="Calibri"/>
                <w:sz w:val="18"/>
                <w:szCs w:val="18"/>
                <w:lang w:val="es-MX" w:eastAsia="es-MX"/>
              </w:rPr>
            </w:pPr>
            <w:r w:rsidRPr="00F2047D">
              <w:rPr>
                <w:sz w:val="18"/>
                <w:szCs w:val="18"/>
              </w:rPr>
              <w:t>$4,611.10</w:t>
            </w:r>
          </w:p>
        </w:tc>
        <w:tc>
          <w:tcPr>
            <w:tcW w:w="1180" w:type="dxa"/>
            <w:tcBorders>
              <w:top w:val="nil"/>
              <w:left w:val="nil"/>
              <w:bottom w:val="single" w:sz="4" w:space="0" w:color="auto"/>
              <w:right w:val="single" w:sz="4" w:space="0" w:color="auto"/>
            </w:tcBorders>
          </w:tcPr>
          <w:p w14:paraId="46E92C98" w14:textId="77777777" w:rsidR="00170CBE" w:rsidRPr="00F2047D" w:rsidRDefault="00170CBE" w:rsidP="00812374">
            <w:pPr>
              <w:jc w:val="center"/>
              <w:rPr>
                <w:rFonts w:cs="Calibri"/>
                <w:sz w:val="18"/>
                <w:szCs w:val="18"/>
                <w:lang w:val="es-MX" w:eastAsia="es-MX"/>
              </w:rPr>
            </w:pPr>
            <w:r w:rsidRPr="00F2047D">
              <w:rPr>
                <w:sz w:val="18"/>
                <w:szCs w:val="18"/>
              </w:rPr>
              <w:t>$78,388.70</w:t>
            </w:r>
          </w:p>
        </w:tc>
      </w:tr>
      <w:tr w:rsidR="00170CBE" w:rsidRPr="00F2047D" w14:paraId="11A4CCE6" w14:textId="77777777" w:rsidTr="00170CBE">
        <w:trPr>
          <w:trHeight w:val="1078"/>
          <w:jc w:val="center"/>
        </w:trPr>
        <w:tc>
          <w:tcPr>
            <w:tcW w:w="662" w:type="dxa"/>
            <w:tcBorders>
              <w:top w:val="nil"/>
              <w:left w:val="single" w:sz="4" w:space="0" w:color="auto"/>
              <w:bottom w:val="single" w:sz="4" w:space="0" w:color="auto"/>
              <w:right w:val="single" w:sz="4" w:space="0" w:color="auto"/>
            </w:tcBorders>
            <w:shd w:val="clear" w:color="auto" w:fill="auto"/>
            <w:hideMark/>
          </w:tcPr>
          <w:p w14:paraId="6A251B36"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58</w:t>
            </w:r>
          </w:p>
        </w:tc>
        <w:tc>
          <w:tcPr>
            <w:tcW w:w="3728" w:type="dxa"/>
            <w:tcBorders>
              <w:top w:val="nil"/>
              <w:left w:val="nil"/>
              <w:bottom w:val="single" w:sz="4" w:space="0" w:color="auto"/>
              <w:right w:val="single" w:sz="4" w:space="0" w:color="auto"/>
            </w:tcBorders>
            <w:shd w:val="clear" w:color="auto" w:fill="auto"/>
            <w:noWrap/>
            <w:hideMark/>
          </w:tcPr>
          <w:p w14:paraId="2C91CC99"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 xml:space="preserve">Gabinete para Pared </w:t>
            </w:r>
            <w:proofErr w:type="gramStart"/>
            <w:r w:rsidRPr="00F2047D">
              <w:rPr>
                <w:rFonts w:cs="Calibri"/>
                <w:sz w:val="18"/>
                <w:szCs w:val="18"/>
                <w:lang w:val="es-MX" w:eastAsia="es-MX"/>
              </w:rPr>
              <w:t>19“ Intellinet</w:t>
            </w:r>
            <w:proofErr w:type="gramEnd"/>
            <w:r w:rsidRPr="00F2047D">
              <w:rPr>
                <w:rFonts w:cs="Calibri"/>
                <w:sz w:val="18"/>
                <w:szCs w:val="18"/>
                <w:lang w:val="es-MX" w:eastAsia="es-MX"/>
              </w:rPr>
              <w:t xml:space="preserve">  Altura 500 mm, Profundidad 450 mm, Ancho 600 mm, Diseño tipo Bastidor de pared, Color negro, Paneles laterales desmontables, tamaño 48,3 cm (19"), Estructura de la puerta delantera de Vidrio, Capacidad máxima de peso de 60 kg.</w:t>
            </w:r>
          </w:p>
        </w:tc>
        <w:tc>
          <w:tcPr>
            <w:tcW w:w="1120" w:type="dxa"/>
            <w:tcBorders>
              <w:top w:val="nil"/>
              <w:left w:val="nil"/>
              <w:bottom w:val="single" w:sz="4" w:space="0" w:color="auto"/>
              <w:right w:val="single" w:sz="4" w:space="0" w:color="auto"/>
            </w:tcBorders>
            <w:shd w:val="clear" w:color="auto" w:fill="auto"/>
            <w:noWrap/>
            <w:hideMark/>
          </w:tcPr>
          <w:p w14:paraId="7062C539"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INTELLINET</w:t>
            </w:r>
          </w:p>
        </w:tc>
        <w:tc>
          <w:tcPr>
            <w:tcW w:w="947" w:type="dxa"/>
            <w:tcBorders>
              <w:top w:val="nil"/>
              <w:left w:val="nil"/>
              <w:bottom w:val="single" w:sz="4" w:space="0" w:color="auto"/>
              <w:right w:val="single" w:sz="4" w:space="0" w:color="auto"/>
            </w:tcBorders>
            <w:shd w:val="clear" w:color="auto" w:fill="auto"/>
            <w:hideMark/>
          </w:tcPr>
          <w:p w14:paraId="18350C07"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1</w:t>
            </w:r>
          </w:p>
        </w:tc>
        <w:tc>
          <w:tcPr>
            <w:tcW w:w="851" w:type="dxa"/>
            <w:tcBorders>
              <w:top w:val="nil"/>
              <w:left w:val="nil"/>
              <w:bottom w:val="single" w:sz="4" w:space="0" w:color="auto"/>
              <w:right w:val="single" w:sz="4" w:space="0" w:color="auto"/>
            </w:tcBorders>
            <w:shd w:val="clear" w:color="auto" w:fill="auto"/>
            <w:hideMark/>
          </w:tcPr>
          <w:p w14:paraId="461B26CF"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1AACAADE" w14:textId="77777777" w:rsidR="00170CBE" w:rsidRPr="00F2047D" w:rsidRDefault="00170CBE" w:rsidP="00812374">
            <w:pPr>
              <w:jc w:val="center"/>
              <w:rPr>
                <w:rFonts w:cs="Calibri"/>
                <w:sz w:val="18"/>
                <w:szCs w:val="18"/>
                <w:lang w:val="es-MX" w:eastAsia="es-MX"/>
              </w:rPr>
            </w:pPr>
            <w:r w:rsidRPr="00F2047D">
              <w:rPr>
                <w:sz w:val="18"/>
                <w:szCs w:val="18"/>
              </w:rPr>
              <w:t>$4,919.60</w:t>
            </w:r>
          </w:p>
        </w:tc>
        <w:tc>
          <w:tcPr>
            <w:tcW w:w="1180" w:type="dxa"/>
            <w:tcBorders>
              <w:top w:val="nil"/>
              <w:left w:val="nil"/>
              <w:bottom w:val="single" w:sz="4" w:space="0" w:color="auto"/>
              <w:right w:val="single" w:sz="4" w:space="0" w:color="auto"/>
            </w:tcBorders>
          </w:tcPr>
          <w:p w14:paraId="6D23CE0D" w14:textId="77777777" w:rsidR="00170CBE" w:rsidRPr="00F2047D" w:rsidRDefault="00170CBE" w:rsidP="00812374">
            <w:pPr>
              <w:jc w:val="center"/>
              <w:rPr>
                <w:rFonts w:cs="Calibri"/>
                <w:sz w:val="18"/>
                <w:szCs w:val="18"/>
                <w:lang w:val="es-MX" w:eastAsia="es-MX"/>
              </w:rPr>
            </w:pPr>
            <w:r w:rsidRPr="00F2047D">
              <w:rPr>
                <w:sz w:val="18"/>
                <w:szCs w:val="18"/>
              </w:rPr>
              <w:t>$4,919.60</w:t>
            </w:r>
          </w:p>
        </w:tc>
      </w:tr>
      <w:tr w:rsidR="00170CBE" w:rsidRPr="00F2047D" w14:paraId="3BCA19BE" w14:textId="77777777" w:rsidTr="00170CBE">
        <w:trPr>
          <w:trHeight w:val="1401"/>
          <w:jc w:val="center"/>
        </w:trPr>
        <w:tc>
          <w:tcPr>
            <w:tcW w:w="662" w:type="dxa"/>
            <w:tcBorders>
              <w:top w:val="nil"/>
              <w:left w:val="single" w:sz="4" w:space="0" w:color="auto"/>
              <w:bottom w:val="single" w:sz="4" w:space="0" w:color="auto"/>
              <w:right w:val="single" w:sz="4" w:space="0" w:color="auto"/>
            </w:tcBorders>
            <w:shd w:val="clear" w:color="auto" w:fill="auto"/>
            <w:hideMark/>
          </w:tcPr>
          <w:p w14:paraId="7A5556E9"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59</w:t>
            </w:r>
          </w:p>
        </w:tc>
        <w:tc>
          <w:tcPr>
            <w:tcW w:w="3728" w:type="dxa"/>
            <w:tcBorders>
              <w:top w:val="nil"/>
              <w:left w:val="nil"/>
              <w:bottom w:val="single" w:sz="4" w:space="0" w:color="auto"/>
              <w:right w:val="single" w:sz="4" w:space="0" w:color="auto"/>
            </w:tcBorders>
            <w:shd w:val="clear" w:color="auto" w:fill="auto"/>
            <w:noWrap/>
            <w:hideMark/>
          </w:tcPr>
          <w:p w14:paraId="36F43429"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Teclado DAHUA NKB1000-</w:t>
            </w:r>
            <w:proofErr w:type="gramStart"/>
            <w:r w:rsidRPr="00F2047D">
              <w:rPr>
                <w:rFonts w:cs="Calibri"/>
                <w:sz w:val="18"/>
                <w:szCs w:val="18"/>
                <w:lang w:val="es-MX" w:eastAsia="es-MX"/>
              </w:rPr>
              <w:t>E ,</w:t>
            </w:r>
            <w:proofErr w:type="gramEnd"/>
            <w:r w:rsidRPr="00F2047D">
              <w:rPr>
                <w:rFonts w:cs="Calibri"/>
                <w:sz w:val="18"/>
                <w:szCs w:val="18"/>
                <w:lang w:val="es-MX" w:eastAsia="es-MX"/>
              </w:rPr>
              <w:t xml:space="preserve"> Controlador IP con Joystick para </w:t>
            </w:r>
            <w:proofErr w:type="spellStart"/>
            <w:r w:rsidRPr="00F2047D">
              <w:rPr>
                <w:rFonts w:cs="Calibri"/>
                <w:sz w:val="18"/>
                <w:szCs w:val="18"/>
                <w:lang w:val="es-MX" w:eastAsia="es-MX"/>
              </w:rPr>
              <w:t>PTZs</w:t>
            </w:r>
            <w:proofErr w:type="spellEnd"/>
            <w:r w:rsidRPr="00F2047D">
              <w:rPr>
                <w:rFonts w:cs="Calibri"/>
                <w:sz w:val="18"/>
                <w:szCs w:val="18"/>
                <w:lang w:val="es-MX" w:eastAsia="es-MX"/>
              </w:rPr>
              <w:t xml:space="preserve"> Analógicas e IP/ Control de </w:t>
            </w:r>
            <w:proofErr w:type="spellStart"/>
            <w:r w:rsidRPr="00F2047D">
              <w:rPr>
                <w:rFonts w:cs="Calibri"/>
                <w:sz w:val="18"/>
                <w:szCs w:val="18"/>
                <w:lang w:val="es-MX" w:eastAsia="es-MX"/>
              </w:rPr>
              <w:t>DVRs</w:t>
            </w:r>
            <w:proofErr w:type="spellEnd"/>
            <w:r w:rsidRPr="00F2047D">
              <w:rPr>
                <w:rFonts w:cs="Calibri"/>
                <w:sz w:val="18"/>
                <w:szCs w:val="18"/>
                <w:lang w:val="es-MX" w:eastAsia="es-MX"/>
              </w:rPr>
              <w:t xml:space="preserve"> y </w:t>
            </w:r>
            <w:proofErr w:type="spellStart"/>
            <w:r w:rsidRPr="00F2047D">
              <w:rPr>
                <w:rFonts w:cs="Calibri"/>
                <w:sz w:val="18"/>
                <w:szCs w:val="18"/>
                <w:lang w:val="es-MX" w:eastAsia="es-MX"/>
              </w:rPr>
              <w:t>NVRs</w:t>
            </w:r>
            <w:proofErr w:type="spellEnd"/>
            <w:r w:rsidRPr="00F2047D">
              <w:rPr>
                <w:rFonts w:cs="Calibri"/>
                <w:sz w:val="18"/>
                <w:szCs w:val="18"/>
                <w:lang w:val="es-MX" w:eastAsia="es-MX"/>
              </w:rPr>
              <w:t xml:space="preserve">. Pantalla LCD.  Modo de red - Ethernet, Puerto RJ-45.  </w:t>
            </w:r>
            <w:proofErr w:type="spellStart"/>
            <w:r w:rsidRPr="00F2047D">
              <w:rPr>
                <w:rFonts w:cs="Calibri"/>
                <w:sz w:val="18"/>
                <w:szCs w:val="18"/>
                <w:lang w:val="es-MX" w:eastAsia="es-MX"/>
              </w:rPr>
              <w:t>Pelco</w:t>
            </w:r>
            <w:proofErr w:type="spellEnd"/>
            <w:r w:rsidRPr="00F2047D">
              <w:rPr>
                <w:rFonts w:cs="Calibri"/>
                <w:sz w:val="18"/>
                <w:szCs w:val="18"/>
                <w:lang w:val="es-MX" w:eastAsia="es-MX"/>
              </w:rPr>
              <w:t xml:space="preserve"> D &amp; P. Comunicación de Red, RS232, RS422, RS485 y </w:t>
            </w:r>
            <w:proofErr w:type="spellStart"/>
            <w:r w:rsidRPr="00F2047D">
              <w:rPr>
                <w:rFonts w:cs="Calibri"/>
                <w:sz w:val="18"/>
                <w:szCs w:val="18"/>
                <w:lang w:val="es-MX" w:eastAsia="es-MX"/>
              </w:rPr>
              <w:t>USB.Manipulador</w:t>
            </w:r>
            <w:proofErr w:type="spellEnd"/>
            <w:r w:rsidRPr="00F2047D">
              <w:rPr>
                <w:rFonts w:cs="Calibri"/>
                <w:sz w:val="18"/>
                <w:szCs w:val="18"/>
                <w:lang w:val="es-MX" w:eastAsia="es-MX"/>
              </w:rPr>
              <w:t>: Palanca de mando de 3 ejes, Velocidad proporcional a la oscilación (posibilidad de controlar el zoom con la palanca de mando)</w:t>
            </w:r>
          </w:p>
        </w:tc>
        <w:tc>
          <w:tcPr>
            <w:tcW w:w="1120" w:type="dxa"/>
            <w:tcBorders>
              <w:top w:val="nil"/>
              <w:left w:val="nil"/>
              <w:bottom w:val="single" w:sz="4" w:space="0" w:color="auto"/>
              <w:right w:val="single" w:sz="4" w:space="0" w:color="auto"/>
            </w:tcBorders>
            <w:shd w:val="clear" w:color="auto" w:fill="auto"/>
            <w:noWrap/>
            <w:hideMark/>
          </w:tcPr>
          <w:p w14:paraId="5181EB20"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DAHUA</w:t>
            </w:r>
          </w:p>
        </w:tc>
        <w:tc>
          <w:tcPr>
            <w:tcW w:w="947" w:type="dxa"/>
            <w:tcBorders>
              <w:top w:val="nil"/>
              <w:left w:val="nil"/>
              <w:bottom w:val="single" w:sz="4" w:space="0" w:color="auto"/>
              <w:right w:val="single" w:sz="4" w:space="0" w:color="auto"/>
            </w:tcBorders>
            <w:shd w:val="clear" w:color="auto" w:fill="auto"/>
            <w:hideMark/>
          </w:tcPr>
          <w:p w14:paraId="0026097D"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3</w:t>
            </w:r>
          </w:p>
        </w:tc>
        <w:tc>
          <w:tcPr>
            <w:tcW w:w="851" w:type="dxa"/>
            <w:tcBorders>
              <w:top w:val="nil"/>
              <w:left w:val="nil"/>
              <w:bottom w:val="single" w:sz="4" w:space="0" w:color="auto"/>
              <w:right w:val="single" w:sz="4" w:space="0" w:color="auto"/>
            </w:tcBorders>
            <w:shd w:val="clear" w:color="auto" w:fill="auto"/>
            <w:hideMark/>
          </w:tcPr>
          <w:p w14:paraId="4E46B23D"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09309FFD" w14:textId="77777777" w:rsidR="00170CBE" w:rsidRPr="00F2047D" w:rsidRDefault="00170CBE" w:rsidP="00812374">
            <w:pPr>
              <w:jc w:val="center"/>
              <w:rPr>
                <w:rFonts w:cs="Calibri"/>
                <w:sz w:val="18"/>
                <w:szCs w:val="18"/>
                <w:lang w:val="es-MX" w:eastAsia="es-MX"/>
              </w:rPr>
            </w:pPr>
            <w:r w:rsidRPr="00F2047D">
              <w:rPr>
                <w:sz w:val="18"/>
                <w:szCs w:val="18"/>
              </w:rPr>
              <w:t>$3,780.00</w:t>
            </w:r>
          </w:p>
        </w:tc>
        <w:tc>
          <w:tcPr>
            <w:tcW w:w="1180" w:type="dxa"/>
            <w:tcBorders>
              <w:top w:val="nil"/>
              <w:left w:val="nil"/>
              <w:bottom w:val="single" w:sz="4" w:space="0" w:color="auto"/>
              <w:right w:val="single" w:sz="4" w:space="0" w:color="auto"/>
            </w:tcBorders>
          </w:tcPr>
          <w:p w14:paraId="297655E6" w14:textId="77777777" w:rsidR="00170CBE" w:rsidRPr="00F2047D" w:rsidRDefault="00170CBE" w:rsidP="00812374">
            <w:pPr>
              <w:jc w:val="center"/>
              <w:rPr>
                <w:rFonts w:cs="Calibri"/>
                <w:sz w:val="18"/>
                <w:szCs w:val="18"/>
                <w:lang w:val="es-MX" w:eastAsia="es-MX"/>
              </w:rPr>
            </w:pPr>
            <w:r w:rsidRPr="00F2047D">
              <w:rPr>
                <w:sz w:val="18"/>
                <w:szCs w:val="18"/>
              </w:rPr>
              <w:t>$11,340.00</w:t>
            </w:r>
          </w:p>
        </w:tc>
      </w:tr>
      <w:tr w:rsidR="00170CBE" w:rsidRPr="00F2047D" w14:paraId="7B88A3BA" w14:textId="77777777" w:rsidTr="00170CBE">
        <w:trPr>
          <w:trHeight w:val="1065"/>
          <w:jc w:val="center"/>
        </w:trPr>
        <w:tc>
          <w:tcPr>
            <w:tcW w:w="662" w:type="dxa"/>
            <w:tcBorders>
              <w:top w:val="nil"/>
              <w:left w:val="single" w:sz="4" w:space="0" w:color="auto"/>
              <w:bottom w:val="single" w:sz="4" w:space="0" w:color="auto"/>
              <w:right w:val="single" w:sz="4" w:space="0" w:color="auto"/>
            </w:tcBorders>
            <w:shd w:val="clear" w:color="auto" w:fill="auto"/>
            <w:hideMark/>
          </w:tcPr>
          <w:p w14:paraId="534A68E9"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60</w:t>
            </w:r>
          </w:p>
        </w:tc>
        <w:tc>
          <w:tcPr>
            <w:tcW w:w="3728" w:type="dxa"/>
            <w:tcBorders>
              <w:top w:val="nil"/>
              <w:left w:val="nil"/>
              <w:bottom w:val="single" w:sz="4" w:space="0" w:color="auto"/>
              <w:right w:val="single" w:sz="4" w:space="0" w:color="auto"/>
            </w:tcBorders>
            <w:shd w:val="clear" w:color="auto" w:fill="auto"/>
            <w:noWrap/>
            <w:hideMark/>
          </w:tcPr>
          <w:p w14:paraId="68A79925" w14:textId="77777777" w:rsidR="00170CBE" w:rsidRPr="00F2047D" w:rsidRDefault="00170CBE" w:rsidP="00812374">
            <w:pPr>
              <w:jc w:val="both"/>
              <w:rPr>
                <w:rFonts w:cs="Calibri"/>
                <w:sz w:val="18"/>
                <w:szCs w:val="18"/>
                <w:lang w:val="es-MX" w:eastAsia="es-MX"/>
              </w:rPr>
            </w:pPr>
            <w:r w:rsidRPr="0051075B">
              <w:rPr>
                <w:rFonts w:cs="Calibri"/>
                <w:sz w:val="18"/>
                <w:szCs w:val="18"/>
                <w:lang w:val="en-US" w:eastAsia="es-MX"/>
              </w:rPr>
              <w:t xml:space="preserve">SWITCH DAHUA PFS3010-8ET-96. Switch Poe de 10 </w:t>
            </w:r>
            <w:proofErr w:type="spellStart"/>
            <w:r w:rsidRPr="0051075B">
              <w:rPr>
                <w:rFonts w:cs="Calibri"/>
                <w:sz w:val="18"/>
                <w:szCs w:val="18"/>
                <w:lang w:val="en-US" w:eastAsia="es-MX"/>
              </w:rPr>
              <w:t>Puertos</w:t>
            </w:r>
            <w:proofErr w:type="spellEnd"/>
            <w:r w:rsidRPr="0051075B">
              <w:rPr>
                <w:rFonts w:cs="Calibri"/>
                <w:sz w:val="18"/>
                <w:szCs w:val="18"/>
                <w:lang w:val="en-US" w:eastAsia="es-MX"/>
              </w:rPr>
              <w:t xml:space="preserve"> Fast Ethernet. </w:t>
            </w:r>
            <w:r w:rsidRPr="00F2047D">
              <w:rPr>
                <w:rFonts w:cs="Calibri"/>
                <w:sz w:val="18"/>
                <w:szCs w:val="18"/>
                <w:lang w:val="es-MX" w:eastAsia="es-MX"/>
              </w:rPr>
              <w:t xml:space="preserve">8 </w:t>
            </w:r>
            <w:proofErr w:type="gramStart"/>
            <w:r w:rsidRPr="00F2047D">
              <w:rPr>
                <w:rFonts w:cs="Calibri"/>
                <w:sz w:val="18"/>
                <w:szCs w:val="18"/>
                <w:lang w:val="es-MX" w:eastAsia="es-MX"/>
              </w:rPr>
              <w:t>Puertos</w:t>
            </w:r>
            <w:proofErr w:type="gramEnd"/>
            <w:r w:rsidRPr="00F2047D">
              <w:rPr>
                <w:rFonts w:cs="Calibri"/>
                <w:sz w:val="18"/>
                <w:szCs w:val="18"/>
                <w:lang w:val="es-MX" w:eastAsia="es-MX"/>
              </w:rPr>
              <w:t xml:space="preserve"> </w:t>
            </w:r>
            <w:proofErr w:type="spellStart"/>
            <w:r w:rsidRPr="00F2047D">
              <w:rPr>
                <w:rFonts w:cs="Calibri"/>
                <w:sz w:val="18"/>
                <w:szCs w:val="18"/>
                <w:lang w:val="es-MX" w:eastAsia="es-MX"/>
              </w:rPr>
              <w:t>PoE</w:t>
            </w:r>
            <w:proofErr w:type="spellEnd"/>
            <w:r w:rsidRPr="00F2047D">
              <w:rPr>
                <w:rFonts w:cs="Calibri"/>
                <w:sz w:val="18"/>
                <w:szCs w:val="18"/>
                <w:lang w:val="es-MX" w:eastAsia="es-MX"/>
              </w:rPr>
              <w:t xml:space="preserve">. 2 </w:t>
            </w:r>
            <w:proofErr w:type="gramStart"/>
            <w:r w:rsidRPr="00F2047D">
              <w:rPr>
                <w:rFonts w:cs="Calibri"/>
                <w:sz w:val="18"/>
                <w:szCs w:val="18"/>
                <w:lang w:val="es-MX" w:eastAsia="es-MX"/>
              </w:rPr>
              <w:t>Puertos</w:t>
            </w:r>
            <w:proofErr w:type="gramEnd"/>
            <w:r w:rsidRPr="00F2047D">
              <w:rPr>
                <w:rFonts w:cs="Calibri"/>
                <w:sz w:val="18"/>
                <w:szCs w:val="18"/>
                <w:lang w:val="es-MX" w:eastAsia="es-MX"/>
              </w:rPr>
              <w:t xml:space="preserve"> </w:t>
            </w:r>
            <w:proofErr w:type="spellStart"/>
            <w:r w:rsidRPr="00F2047D">
              <w:rPr>
                <w:rFonts w:cs="Calibri"/>
                <w:sz w:val="18"/>
                <w:szCs w:val="18"/>
                <w:lang w:val="es-MX" w:eastAsia="es-MX"/>
              </w:rPr>
              <w:t>Uplink</w:t>
            </w:r>
            <w:proofErr w:type="spellEnd"/>
            <w:r w:rsidRPr="00F2047D">
              <w:rPr>
                <w:rFonts w:cs="Calibri"/>
                <w:sz w:val="18"/>
                <w:szCs w:val="18"/>
                <w:lang w:val="es-MX" w:eastAsia="es-MX"/>
              </w:rPr>
              <w:t xml:space="preserve"> 10/100/1000/. 96 </w:t>
            </w:r>
            <w:proofErr w:type="gramStart"/>
            <w:r w:rsidRPr="00F2047D">
              <w:rPr>
                <w:rFonts w:cs="Calibri"/>
                <w:sz w:val="18"/>
                <w:szCs w:val="18"/>
                <w:lang w:val="es-MX" w:eastAsia="es-MX"/>
              </w:rPr>
              <w:t>Watts</w:t>
            </w:r>
            <w:proofErr w:type="gramEnd"/>
            <w:r w:rsidRPr="00F2047D">
              <w:rPr>
                <w:rFonts w:cs="Calibri"/>
                <w:sz w:val="18"/>
                <w:szCs w:val="18"/>
                <w:lang w:val="es-MX" w:eastAsia="es-MX"/>
              </w:rPr>
              <w:t xml:space="preserve"> Totales. Soporta </w:t>
            </w:r>
            <w:proofErr w:type="spellStart"/>
            <w:r w:rsidRPr="00F2047D">
              <w:rPr>
                <w:rFonts w:cs="Calibri"/>
                <w:sz w:val="18"/>
                <w:szCs w:val="18"/>
                <w:lang w:val="es-MX" w:eastAsia="es-MX"/>
              </w:rPr>
              <w:t>PoE</w:t>
            </w:r>
            <w:proofErr w:type="spellEnd"/>
            <w:r w:rsidRPr="00F2047D">
              <w:rPr>
                <w:rFonts w:cs="Calibri"/>
                <w:sz w:val="18"/>
                <w:szCs w:val="18"/>
                <w:lang w:val="es-MX" w:eastAsia="es-MX"/>
              </w:rPr>
              <w:t xml:space="preserve"> </w:t>
            </w:r>
            <w:proofErr w:type="spellStart"/>
            <w:r w:rsidRPr="00F2047D">
              <w:rPr>
                <w:rFonts w:cs="Calibri"/>
                <w:sz w:val="18"/>
                <w:szCs w:val="18"/>
                <w:lang w:val="es-MX" w:eastAsia="es-MX"/>
              </w:rPr>
              <w:t>Watchdog</w:t>
            </w:r>
            <w:proofErr w:type="spellEnd"/>
            <w:r w:rsidRPr="00F2047D">
              <w:rPr>
                <w:rFonts w:cs="Calibri"/>
                <w:sz w:val="18"/>
                <w:szCs w:val="18"/>
                <w:lang w:val="es-MX" w:eastAsia="es-MX"/>
              </w:rPr>
              <w:t xml:space="preserve">. </w:t>
            </w:r>
            <w:proofErr w:type="spellStart"/>
            <w:r w:rsidRPr="00F2047D">
              <w:rPr>
                <w:rFonts w:cs="Calibri"/>
                <w:sz w:val="18"/>
                <w:szCs w:val="18"/>
                <w:lang w:val="es-MX" w:eastAsia="es-MX"/>
              </w:rPr>
              <w:t>Switching</w:t>
            </w:r>
            <w:proofErr w:type="spellEnd"/>
            <w:r w:rsidRPr="00F2047D">
              <w:rPr>
                <w:rFonts w:cs="Calibri"/>
                <w:sz w:val="18"/>
                <w:szCs w:val="18"/>
                <w:lang w:val="es-MX" w:eastAsia="es-MX"/>
              </w:rPr>
              <w:t xml:space="preserve"> 5.60 Gbps. Tasa de </w:t>
            </w:r>
            <w:proofErr w:type="spellStart"/>
            <w:r w:rsidRPr="00F2047D">
              <w:rPr>
                <w:rFonts w:cs="Calibri"/>
                <w:sz w:val="18"/>
                <w:szCs w:val="18"/>
                <w:lang w:val="es-MX" w:eastAsia="es-MX"/>
              </w:rPr>
              <w:t>Reenvio</w:t>
            </w:r>
            <w:proofErr w:type="spellEnd"/>
            <w:r w:rsidRPr="00F2047D">
              <w:rPr>
                <w:rFonts w:cs="Calibri"/>
                <w:sz w:val="18"/>
                <w:szCs w:val="18"/>
                <w:lang w:val="es-MX" w:eastAsia="es-MX"/>
              </w:rPr>
              <w:t xml:space="preserve"> de Paquetes 4.17 </w:t>
            </w:r>
            <w:proofErr w:type="spellStart"/>
            <w:r w:rsidRPr="00F2047D">
              <w:rPr>
                <w:rFonts w:cs="Calibri"/>
                <w:sz w:val="18"/>
                <w:szCs w:val="18"/>
                <w:lang w:val="es-MX" w:eastAsia="es-MX"/>
              </w:rPr>
              <w:t>Mbp</w:t>
            </w:r>
            <w:proofErr w:type="spellEnd"/>
          </w:p>
        </w:tc>
        <w:tc>
          <w:tcPr>
            <w:tcW w:w="1120" w:type="dxa"/>
            <w:tcBorders>
              <w:top w:val="nil"/>
              <w:left w:val="nil"/>
              <w:bottom w:val="single" w:sz="4" w:space="0" w:color="auto"/>
              <w:right w:val="single" w:sz="4" w:space="0" w:color="auto"/>
            </w:tcBorders>
            <w:shd w:val="clear" w:color="auto" w:fill="auto"/>
            <w:noWrap/>
            <w:hideMark/>
          </w:tcPr>
          <w:p w14:paraId="00AB0CDE"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DAHUA</w:t>
            </w:r>
          </w:p>
        </w:tc>
        <w:tc>
          <w:tcPr>
            <w:tcW w:w="947" w:type="dxa"/>
            <w:tcBorders>
              <w:top w:val="nil"/>
              <w:left w:val="nil"/>
              <w:bottom w:val="single" w:sz="4" w:space="0" w:color="auto"/>
              <w:right w:val="single" w:sz="4" w:space="0" w:color="auto"/>
            </w:tcBorders>
            <w:shd w:val="clear" w:color="auto" w:fill="auto"/>
            <w:hideMark/>
          </w:tcPr>
          <w:p w14:paraId="3D194DC1"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2</w:t>
            </w:r>
          </w:p>
        </w:tc>
        <w:tc>
          <w:tcPr>
            <w:tcW w:w="851" w:type="dxa"/>
            <w:tcBorders>
              <w:top w:val="nil"/>
              <w:left w:val="nil"/>
              <w:bottom w:val="single" w:sz="4" w:space="0" w:color="auto"/>
              <w:right w:val="single" w:sz="4" w:space="0" w:color="auto"/>
            </w:tcBorders>
            <w:shd w:val="clear" w:color="auto" w:fill="auto"/>
            <w:hideMark/>
          </w:tcPr>
          <w:p w14:paraId="0EC8CC4B"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48521CC2" w14:textId="77777777" w:rsidR="00170CBE" w:rsidRPr="00F2047D" w:rsidRDefault="00170CBE" w:rsidP="00812374">
            <w:pPr>
              <w:jc w:val="center"/>
              <w:rPr>
                <w:rFonts w:cs="Calibri"/>
                <w:sz w:val="18"/>
                <w:szCs w:val="18"/>
                <w:lang w:val="es-MX" w:eastAsia="es-MX"/>
              </w:rPr>
            </w:pPr>
            <w:r w:rsidRPr="00F2047D">
              <w:rPr>
                <w:sz w:val="18"/>
                <w:szCs w:val="18"/>
              </w:rPr>
              <w:t>$1,461.20</w:t>
            </w:r>
          </w:p>
        </w:tc>
        <w:tc>
          <w:tcPr>
            <w:tcW w:w="1180" w:type="dxa"/>
            <w:tcBorders>
              <w:top w:val="nil"/>
              <w:left w:val="nil"/>
              <w:bottom w:val="single" w:sz="4" w:space="0" w:color="auto"/>
              <w:right w:val="single" w:sz="4" w:space="0" w:color="auto"/>
            </w:tcBorders>
          </w:tcPr>
          <w:p w14:paraId="11260B35" w14:textId="77777777" w:rsidR="00170CBE" w:rsidRPr="00F2047D" w:rsidRDefault="00170CBE" w:rsidP="00812374">
            <w:pPr>
              <w:jc w:val="center"/>
              <w:rPr>
                <w:rFonts w:cs="Calibri"/>
                <w:sz w:val="18"/>
                <w:szCs w:val="18"/>
                <w:lang w:val="es-MX" w:eastAsia="es-MX"/>
              </w:rPr>
            </w:pPr>
            <w:r w:rsidRPr="00F2047D">
              <w:rPr>
                <w:sz w:val="18"/>
                <w:szCs w:val="18"/>
              </w:rPr>
              <w:t>$2,922.40</w:t>
            </w:r>
          </w:p>
        </w:tc>
      </w:tr>
      <w:tr w:rsidR="00170CBE" w:rsidRPr="00F2047D" w14:paraId="704C0556" w14:textId="77777777" w:rsidTr="00170CBE">
        <w:trPr>
          <w:trHeight w:val="1684"/>
          <w:jc w:val="center"/>
        </w:trPr>
        <w:tc>
          <w:tcPr>
            <w:tcW w:w="662" w:type="dxa"/>
            <w:tcBorders>
              <w:top w:val="nil"/>
              <w:left w:val="single" w:sz="4" w:space="0" w:color="auto"/>
              <w:bottom w:val="single" w:sz="4" w:space="0" w:color="auto"/>
              <w:right w:val="single" w:sz="4" w:space="0" w:color="auto"/>
            </w:tcBorders>
            <w:shd w:val="clear" w:color="auto" w:fill="auto"/>
            <w:hideMark/>
          </w:tcPr>
          <w:p w14:paraId="43FE0E9B"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61</w:t>
            </w:r>
          </w:p>
        </w:tc>
        <w:tc>
          <w:tcPr>
            <w:tcW w:w="3728" w:type="dxa"/>
            <w:tcBorders>
              <w:top w:val="nil"/>
              <w:left w:val="nil"/>
              <w:bottom w:val="single" w:sz="4" w:space="0" w:color="auto"/>
              <w:right w:val="single" w:sz="4" w:space="0" w:color="auto"/>
            </w:tcBorders>
            <w:shd w:val="clear" w:color="auto" w:fill="auto"/>
            <w:hideMark/>
          </w:tcPr>
          <w:p w14:paraId="048329DA"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 xml:space="preserve">DAHUA PFS3110-8ET-96 - Switch </w:t>
            </w:r>
            <w:proofErr w:type="spellStart"/>
            <w:r w:rsidRPr="00F2047D">
              <w:rPr>
                <w:rFonts w:cs="Calibri"/>
                <w:sz w:val="18"/>
                <w:szCs w:val="18"/>
                <w:lang w:val="es-MX" w:eastAsia="es-MX"/>
              </w:rPr>
              <w:t>PoE</w:t>
            </w:r>
            <w:proofErr w:type="spellEnd"/>
            <w:r w:rsidRPr="00F2047D">
              <w:rPr>
                <w:rFonts w:cs="Calibri"/>
                <w:sz w:val="18"/>
                <w:szCs w:val="18"/>
                <w:lang w:val="es-MX" w:eastAsia="es-MX"/>
              </w:rPr>
              <w:t xml:space="preserve"> de 10 Puertos.8 Puertos </w:t>
            </w:r>
            <w:proofErr w:type="spellStart"/>
            <w:r w:rsidRPr="00F2047D">
              <w:rPr>
                <w:rFonts w:cs="Calibri"/>
                <w:sz w:val="18"/>
                <w:szCs w:val="18"/>
                <w:lang w:val="es-MX" w:eastAsia="es-MX"/>
              </w:rPr>
              <w:t>PoE</w:t>
            </w:r>
            <w:proofErr w:type="spellEnd"/>
            <w:r w:rsidRPr="00F2047D">
              <w:rPr>
                <w:rFonts w:cs="Calibri"/>
                <w:sz w:val="18"/>
                <w:szCs w:val="18"/>
                <w:lang w:val="es-MX" w:eastAsia="es-MX"/>
              </w:rPr>
              <w:t xml:space="preserve">. 1 </w:t>
            </w:r>
            <w:proofErr w:type="gramStart"/>
            <w:r w:rsidRPr="00F2047D">
              <w:rPr>
                <w:rFonts w:cs="Calibri"/>
                <w:sz w:val="18"/>
                <w:szCs w:val="18"/>
                <w:lang w:val="es-MX" w:eastAsia="es-MX"/>
              </w:rPr>
              <w:t>Puerto</w:t>
            </w:r>
            <w:proofErr w:type="gramEnd"/>
            <w:r w:rsidRPr="00F2047D">
              <w:rPr>
                <w:rFonts w:cs="Calibri"/>
                <w:sz w:val="18"/>
                <w:szCs w:val="18"/>
                <w:lang w:val="es-MX" w:eastAsia="es-MX"/>
              </w:rPr>
              <w:t xml:space="preserve"> </w:t>
            </w:r>
            <w:proofErr w:type="spellStart"/>
            <w:r w:rsidRPr="00F2047D">
              <w:rPr>
                <w:rFonts w:cs="Calibri"/>
                <w:sz w:val="18"/>
                <w:szCs w:val="18"/>
                <w:lang w:val="es-MX" w:eastAsia="es-MX"/>
              </w:rPr>
              <w:t>Uplink</w:t>
            </w:r>
            <w:proofErr w:type="spellEnd"/>
            <w:r w:rsidRPr="00F2047D">
              <w:rPr>
                <w:rFonts w:cs="Calibri"/>
                <w:sz w:val="18"/>
                <w:szCs w:val="18"/>
                <w:lang w:val="es-MX" w:eastAsia="es-MX"/>
              </w:rPr>
              <w:t xml:space="preserve"> SFP de 1000 Mbps. 1 </w:t>
            </w:r>
            <w:proofErr w:type="gramStart"/>
            <w:r w:rsidRPr="00F2047D">
              <w:rPr>
                <w:rFonts w:cs="Calibri"/>
                <w:sz w:val="18"/>
                <w:szCs w:val="18"/>
                <w:lang w:val="es-MX" w:eastAsia="es-MX"/>
              </w:rPr>
              <w:t>Puerto</w:t>
            </w:r>
            <w:proofErr w:type="gramEnd"/>
            <w:r w:rsidRPr="00F2047D">
              <w:rPr>
                <w:rFonts w:cs="Calibri"/>
                <w:sz w:val="18"/>
                <w:szCs w:val="18"/>
                <w:lang w:val="es-MX" w:eastAsia="es-MX"/>
              </w:rPr>
              <w:t xml:space="preserve"> </w:t>
            </w:r>
            <w:proofErr w:type="spellStart"/>
            <w:r w:rsidRPr="00F2047D">
              <w:rPr>
                <w:rFonts w:cs="Calibri"/>
                <w:sz w:val="18"/>
                <w:szCs w:val="18"/>
                <w:lang w:val="es-MX" w:eastAsia="es-MX"/>
              </w:rPr>
              <w:t>Puerto</w:t>
            </w:r>
            <w:proofErr w:type="spellEnd"/>
            <w:r w:rsidRPr="00F2047D">
              <w:rPr>
                <w:rFonts w:cs="Calibri"/>
                <w:sz w:val="18"/>
                <w:szCs w:val="18"/>
                <w:lang w:val="es-MX" w:eastAsia="es-MX"/>
              </w:rPr>
              <w:t xml:space="preserve"> RJ45 10/100/1000/. 96 </w:t>
            </w:r>
            <w:proofErr w:type="gramStart"/>
            <w:r w:rsidRPr="00F2047D">
              <w:rPr>
                <w:rFonts w:cs="Calibri"/>
                <w:sz w:val="18"/>
                <w:szCs w:val="18"/>
                <w:lang w:val="es-MX" w:eastAsia="es-MX"/>
              </w:rPr>
              <w:t>Watts</w:t>
            </w:r>
            <w:proofErr w:type="gramEnd"/>
            <w:r w:rsidRPr="00F2047D">
              <w:rPr>
                <w:rFonts w:cs="Calibri"/>
                <w:sz w:val="18"/>
                <w:szCs w:val="18"/>
                <w:lang w:val="es-MX" w:eastAsia="es-MX"/>
              </w:rPr>
              <w:t xml:space="preserve"> Totales. Soporta </w:t>
            </w:r>
            <w:proofErr w:type="spellStart"/>
            <w:r w:rsidRPr="00F2047D">
              <w:rPr>
                <w:rFonts w:cs="Calibri"/>
                <w:sz w:val="18"/>
                <w:szCs w:val="18"/>
                <w:lang w:val="es-MX" w:eastAsia="es-MX"/>
              </w:rPr>
              <w:t>PoE</w:t>
            </w:r>
            <w:proofErr w:type="spellEnd"/>
            <w:r w:rsidRPr="00F2047D">
              <w:rPr>
                <w:rFonts w:cs="Calibri"/>
                <w:sz w:val="18"/>
                <w:szCs w:val="18"/>
                <w:lang w:val="es-MX" w:eastAsia="es-MX"/>
              </w:rPr>
              <w:t xml:space="preserve"> </w:t>
            </w:r>
            <w:proofErr w:type="spellStart"/>
            <w:r w:rsidRPr="00F2047D">
              <w:rPr>
                <w:rFonts w:cs="Calibri"/>
                <w:sz w:val="18"/>
                <w:szCs w:val="18"/>
                <w:lang w:val="es-MX" w:eastAsia="es-MX"/>
              </w:rPr>
              <w:t>Watchdog</w:t>
            </w:r>
            <w:proofErr w:type="spellEnd"/>
            <w:r w:rsidRPr="00F2047D">
              <w:rPr>
                <w:rFonts w:cs="Calibri"/>
                <w:sz w:val="18"/>
                <w:szCs w:val="18"/>
                <w:lang w:val="es-MX" w:eastAsia="es-MX"/>
              </w:rPr>
              <w:t xml:space="preserve"> </w:t>
            </w:r>
            <w:proofErr w:type="spellStart"/>
            <w:r w:rsidRPr="00F2047D">
              <w:rPr>
                <w:rFonts w:cs="Calibri"/>
                <w:sz w:val="18"/>
                <w:szCs w:val="18"/>
                <w:lang w:val="es-MX" w:eastAsia="es-MX"/>
              </w:rPr>
              <w:t>Switching</w:t>
            </w:r>
            <w:proofErr w:type="spellEnd"/>
            <w:r w:rsidRPr="00F2047D">
              <w:rPr>
                <w:rFonts w:cs="Calibri"/>
                <w:sz w:val="18"/>
                <w:szCs w:val="18"/>
                <w:lang w:val="es-MX" w:eastAsia="es-MX"/>
              </w:rPr>
              <w:t xml:space="preserve"> 7.6 Gbps. Tasa de </w:t>
            </w:r>
            <w:proofErr w:type="spellStart"/>
            <w:r w:rsidRPr="00F2047D">
              <w:rPr>
                <w:rFonts w:cs="Calibri"/>
                <w:sz w:val="18"/>
                <w:szCs w:val="18"/>
                <w:lang w:val="es-MX" w:eastAsia="es-MX"/>
              </w:rPr>
              <w:t>Reenvio</w:t>
            </w:r>
            <w:proofErr w:type="spellEnd"/>
            <w:r w:rsidRPr="00F2047D">
              <w:rPr>
                <w:rFonts w:cs="Calibri"/>
                <w:sz w:val="18"/>
                <w:szCs w:val="18"/>
                <w:lang w:val="es-MX" w:eastAsia="es-MX"/>
              </w:rPr>
              <w:t xml:space="preserve"> de Paquetes de 4.17 Mbps. Administración de energía </w:t>
            </w:r>
            <w:proofErr w:type="spellStart"/>
            <w:r w:rsidRPr="00F2047D">
              <w:rPr>
                <w:rFonts w:cs="Calibri"/>
                <w:sz w:val="18"/>
                <w:szCs w:val="18"/>
                <w:lang w:val="es-MX" w:eastAsia="es-MX"/>
              </w:rPr>
              <w:t>PoE</w:t>
            </w:r>
            <w:proofErr w:type="spellEnd"/>
            <w:r w:rsidRPr="00F2047D">
              <w:rPr>
                <w:rFonts w:cs="Calibri"/>
                <w:sz w:val="18"/>
                <w:szCs w:val="18"/>
                <w:lang w:val="es-MX" w:eastAsia="es-MX"/>
              </w:rPr>
              <w:t xml:space="preserve">. Distribución </w:t>
            </w:r>
            <w:proofErr w:type="spellStart"/>
            <w:r w:rsidRPr="00F2047D">
              <w:rPr>
                <w:rFonts w:cs="Calibri"/>
                <w:sz w:val="18"/>
                <w:szCs w:val="18"/>
                <w:lang w:val="es-MX" w:eastAsia="es-MX"/>
              </w:rPr>
              <w:t>PoE</w:t>
            </w:r>
            <w:proofErr w:type="spellEnd"/>
            <w:r w:rsidRPr="00F2047D">
              <w:rPr>
                <w:rFonts w:cs="Calibri"/>
                <w:sz w:val="18"/>
                <w:szCs w:val="18"/>
                <w:lang w:val="es-MX" w:eastAsia="es-MX"/>
              </w:rPr>
              <w:t xml:space="preserve">: Puert0 1-2 ≤ 60W, Puerto 3-8 ≤30W, Total≤96W. Estándar </w:t>
            </w:r>
            <w:proofErr w:type="spellStart"/>
            <w:r w:rsidRPr="00F2047D">
              <w:rPr>
                <w:rFonts w:cs="Calibri"/>
                <w:sz w:val="18"/>
                <w:szCs w:val="18"/>
                <w:lang w:val="es-MX" w:eastAsia="es-MX"/>
              </w:rPr>
              <w:t>PoE</w:t>
            </w:r>
            <w:proofErr w:type="spellEnd"/>
            <w:r w:rsidRPr="00F2047D">
              <w:rPr>
                <w:rFonts w:cs="Calibri"/>
                <w:sz w:val="18"/>
                <w:szCs w:val="18"/>
                <w:lang w:val="es-MX" w:eastAsia="es-MX"/>
              </w:rPr>
              <w:t xml:space="preserve">: </w:t>
            </w:r>
            <w:r w:rsidRPr="00F2047D">
              <w:rPr>
                <w:rFonts w:cs="Calibri"/>
                <w:sz w:val="18"/>
                <w:szCs w:val="18"/>
                <w:lang w:val="es-MX" w:eastAsia="es-MX"/>
              </w:rPr>
              <w:lastRenderedPageBreak/>
              <w:t>IEEE802.3</w:t>
            </w:r>
            <w:proofErr w:type="gramStart"/>
            <w:r w:rsidRPr="00F2047D">
              <w:rPr>
                <w:rFonts w:cs="Calibri"/>
                <w:sz w:val="18"/>
                <w:szCs w:val="18"/>
                <w:lang w:val="es-MX" w:eastAsia="es-MX"/>
              </w:rPr>
              <w:t>af(</w:t>
            </w:r>
            <w:proofErr w:type="spellStart"/>
            <w:proofErr w:type="gramEnd"/>
            <w:r w:rsidRPr="00F2047D">
              <w:rPr>
                <w:rFonts w:cs="Calibri"/>
                <w:sz w:val="18"/>
                <w:szCs w:val="18"/>
                <w:lang w:val="es-MX" w:eastAsia="es-MX"/>
              </w:rPr>
              <w:t>PoE</w:t>
            </w:r>
            <w:proofErr w:type="spellEnd"/>
            <w:r w:rsidRPr="00F2047D">
              <w:rPr>
                <w:rFonts w:cs="Calibri"/>
                <w:sz w:val="18"/>
                <w:szCs w:val="18"/>
                <w:lang w:val="es-MX" w:eastAsia="es-MX"/>
              </w:rPr>
              <w:t>), IEEE802.3at(</w:t>
            </w:r>
            <w:proofErr w:type="spellStart"/>
            <w:r w:rsidRPr="00F2047D">
              <w:rPr>
                <w:rFonts w:cs="Calibri"/>
                <w:sz w:val="18"/>
                <w:szCs w:val="18"/>
                <w:lang w:val="es-MX" w:eastAsia="es-MX"/>
              </w:rPr>
              <w:t>PoE</w:t>
            </w:r>
            <w:proofErr w:type="spellEnd"/>
            <w:r w:rsidRPr="00F2047D">
              <w:rPr>
                <w:rFonts w:cs="Calibri"/>
                <w:sz w:val="18"/>
                <w:szCs w:val="18"/>
                <w:lang w:val="es-MX" w:eastAsia="es-MX"/>
              </w:rPr>
              <w:t>+),Hi-</w:t>
            </w:r>
            <w:proofErr w:type="spellStart"/>
            <w:r w:rsidRPr="00F2047D">
              <w:rPr>
                <w:rFonts w:cs="Calibri"/>
                <w:sz w:val="18"/>
                <w:szCs w:val="18"/>
                <w:lang w:val="es-MX" w:eastAsia="es-MX"/>
              </w:rPr>
              <w:t>PoE</w:t>
            </w:r>
            <w:proofErr w:type="spellEnd"/>
            <w:r w:rsidRPr="00F2047D">
              <w:rPr>
                <w:rFonts w:cs="Calibri"/>
                <w:sz w:val="18"/>
                <w:szCs w:val="18"/>
                <w:lang w:val="es-MX" w:eastAsia="es-MX"/>
              </w:rPr>
              <w:t>.. Dimensiones: 150mm x 100mm x 42mm.</w:t>
            </w:r>
          </w:p>
        </w:tc>
        <w:tc>
          <w:tcPr>
            <w:tcW w:w="1120" w:type="dxa"/>
            <w:tcBorders>
              <w:top w:val="nil"/>
              <w:left w:val="nil"/>
              <w:bottom w:val="single" w:sz="4" w:space="0" w:color="auto"/>
              <w:right w:val="single" w:sz="4" w:space="0" w:color="auto"/>
            </w:tcBorders>
            <w:shd w:val="clear" w:color="auto" w:fill="auto"/>
            <w:hideMark/>
          </w:tcPr>
          <w:p w14:paraId="36E945FF"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lastRenderedPageBreak/>
              <w:t>DAHUA</w:t>
            </w:r>
          </w:p>
        </w:tc>
        <w:tc>
          <w:tcPr>
            <w:tcW w:w="947" w:type="dxa"/>
            <w:tcBorders>
              <w:top w:val="nil"/>
              <w:left w:val="nil"/>
              <w:bottom w:val="single" w:sz="4" w:space="0" w:color="auto"/>
              <w:right w:val="single" w:sz="4" w:space="0" w:color="auto"/>
            </w:tcBorders>
            <w:shd w:val="clear" w:color="auto" w:fill="auto"/>
            <w:hideMark/>
          </w:tcPr>
          <w:p w14:paraId="2E2F0B26"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15</w:t>
            </w:r>
          </w:p>
        </w:tc>
        <w:tc>
          <w:tcPr>
            <w:tcW w:w="851" w:type="dxa"/>
            <w:tcBorders>
              <w:top w:val="nil"/>
              <w:left w:val="nil"/>
              <w:bottom w:val="single" w:sz="4" w:space="0" w:color="auto"/>
              <w:right w:val="single" w:sz="4" w:space="0" w:color="auto"/>
            </w:tcBorders>
            <w:shd w:val="clear" w:color="auto" w:fill="auto"/>
            <w:hideMark/>
          </w:tcPr>
          <w:p w14:paraId="5DCB7D88"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629BA43E" w14:textId="77777777" w:rsidR="00170CBE" w:rsidRPr="00F2047D" w:rsidRDefault="00170CBE" w:rsidP="00812374">
            <w:pPr>
              <w:jc w:val="center"/>
              <w:rPr>
                <w:rFonts w:cs="Calibri"/>
                <w:sz w:val="18"/>
                <w:szCs w:val="18"/>
                <w:lang w:val="es-MX" w:eastAsia="es-MX"/>
              </w:rPr>
            </w:pPr>
            <w:r w:rsidRPr="00F2047D">
              <w:rPr>
                <w:sz w:val="18"/>
                <w:szCs w:val="18"/>
              </w:rPr>
              <w:t>$1,885.00</w:t>
            </w:r>
          </w:p>
        </w:tc>
        <w:tc>
          <w:tcPr>
            <w:tcW w:w="1180" w:type="dxa"/>
            <w:tcBorders>
              <w:top w:val="nil"/>
              <w:left w:val="nil"/>
              <w:bottom w:val="single" w:sz="4" w:space="0" w:color="auto"/>
              <w:right w:val="single" w:sz="4" w:space="0" w:color="auto"/>
            </w:tcBorders>
          </w:tcPr>
          <w:p w14:paraId="07F8D690" w14:textId="77777777" w:rsidR="00170CBE" w:rsidRPr="00F2047D" w:rsidRDefault="00170CBE" w:rsidP="00812374">
            <w:pPr>
              <w:jc w:val="center"/>
              <w:rPr>
                <w:rFonts w:cs="Calibri"/>
                <w:sz w:val="18"/>
                <w:szCs w:val="18"/>
                <w:lang w:val="es-MX" w:eastAsia="es-MX"/>
              </w:rPr>
            </w:pPr>
            <w:r w:rsidRPr="00F2047D">
              <w:rPr>
                <w:sz w:val="18"/>
                <w:szCs w:val="18"/>
              </w:rPr>
              <w:t>$28,275.00</w:t>
            </w:r>
          </w:p>
        </w:tc>
      </w:tr>
      <w:tr w:rsidR="00170CBE" w:rsidRPr="00F2047D" w14:paraId="19C975D4" w14:textId="77777777" w:rsidTr="00170CBE">
        <w:trPr>
          <w:trHeight w:val="1990"/>
          <w:jc w:val="center"/>
        </w:trPr>
        <w:tc>
          <w:tcPr>
            <w:tcW w:w="662" w:type="dxa"/>
            <w:tcBorders>
              <w:top w:val="nil"/>
              <w:left w:val="single" w:sz="4" w:space="0" w:color="auto"/>
              <w:bottom w:val="single" w:sz="4" w:space="0" w:color="auto"/>
              <w:right w:val="single" w:sz="4" w:space="0" w:color="auto"/>
            </w:tcBorders>
            <w:shd w:val="clear" w:color="auto" w:fill="auto"/>
            <w:hideMark/>
          </w:tcPr>
          <w:p w14:paraId="2F75A8D5"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62</w:t>
            </w:r>
          </w:p>
        </w:tc>
        <w:tc>
          <w:tcPr>
            <w:tcW w:w="3728" w:type="dxa"/>
            <w:tcBorders>
              <w:top w:val="nil"/>
              <w:left w:val="nil"/>
              <w:bottom w:val="single" w:sz="4" w:space="0" w:color="auto"/>
              <w:right w:val="single" w:sz="4" w:space="0" w:color="auto"/>
            </w:tcBorders>
            <w:shd w:val="clear" w:color="auto" w:fill="auto"/>
            <w:hideMark/>
          </w:tcPr>
          <w:p w14:paraId="4FDABF21"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Teléfono FANVIL X3SP-V</w:t>
            </w:r>
            <w:proofErr w:type="gramStart"/>
            <w:r w:rsidRPr="00F2047D">
              <w:rPr>
                <w:rFonts w:cs="Calibri"/>
                <w:sz w:val="18"/>
                <w:szCs w:val="18"/>
                <w:lang w:val="es-MX" w:eastAsia="es-MX"/>
              </w:rPr>
              <w:t>2  IP</w:t>
            </w:r>
            <w:proofErr w:type="gramEnd"/>
            <w:r w:rsidRPr="00F2047D">
              <w:rPr>
                <w:rFonts w:cs="Calibri"/>
                <w:sz w:val="18"/>
                <w:szCs w:val="18"/>
                <w:lang w:val="es-MX" w:eastAsia="es-MX"/>
              </w:rPr>
              <w:t xml:space="preserve"> empresarial para 4 líneas SIP con pantalla LCD de 2.4 pulgadas a color, Opus y conferencia de 3 vías, </w:t>
            </w:r>
            <w:proofErr w:type="spellStart"/>
            <w:r w:rsidRPr="00F2047D">
              <w:rPr>
                <w:rFonts w:cs="Calibri"/>
                <w:sz w:val="18"/>
                <w:szCs w:val="18"/>
                <w:lang w:val="es-MX" w:eastAsia="es-MX"/>
              </w:rPr>
              <w:t>PoE</w:t>
            </w:r>
            <w:proofErr w:type="spellEnd"/>
            <w:r w:rsidRPr="00F2047D">
              <w:rPr>
                <w:rFonts w:cs="Calibri"/>
                <w:sz w:val="18"/>
                <w:szCs w:val="18"/>
                <w:lang w:val="es-MX" w:eastAsia="es-MX"/>
              </w:rPr>
              <w:t xml:space="preserve">. Puerto: 10/100/1000 Mbps Ethernet, puerto dual para puente con puerto para PC. 1 auricular HD (RJ9). 1 cable estándar para auricular conector TJ9. 1 cable Ethernet de 1,5 M CAT5 1 indicar de estado con luz (rojo). 2 puertos RJ9: 1 para auricular, 1 para diadema. 2 puertos RJ45 :1 de red, 1 de PC (en puente de red). 1 cerradura de </w:t>
            </w:r>
            <w:proofErr w:type="gramStart"/>
            <w:r w:rsidRPr="00F2047D">
              <w:rPr>
                <w:rFonts w:cs="Calibri"/>
                <w:sz w:val="18"/>
                <w:szCs w:val="18"/>
                <w:lang w:val="es-MX" w:eastAsia="es-MX"/>
              </w:rPr>
              <w:t>seguridad..</w:t>
            </w:r>
            <w:proofErr w:type="gramEnd"/>
            <w:r w:rsidRPr="00F2047D">
              <w:rPr>
                <w:rFonts w:cs="Calibri"/>
                <w:sz w:val="18"/>
                <w:szCs w:val="18"/>
                <w:lang w:val="es-MX" w:eastAsia="es-MX"/>
              </w:rPr>
              <w:t xml:space="preserve"> Entrada de corriente DC: 5V /0.6</w:t>
            </w:r>
          </w:p>
        </w:tc>
        <w:tc>
          <w:tcPr>
            <w:tcW w:w="1120" w:type="dxa"/>
            <w:tcBorders>
              <w:top w:val="nil"/>
              <w:left w:val="nil"/>
              <w:bottom w:val="single" w:sz="4" w:space="0" w:color="auto"/>
              <w:right w:val="single" w:sz="4" w:space="0" w:color="auto"/>
            </w:tcBorders>
            <w:shd w:val="clear" w:color="auto" w:fill="auto"/>
            <w:hideMark/>
          </w:tcPr>
          <w:p w14:paraId="15E34755"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FANVIL</w:t>
            </w:r>
          </w:p>
        </w:tc>
        <w:tc>
          <w:tcPr>
            <w:tcW w:w="947" w:type="dxa"/>
            <w:tcBorders>
              <w:top w:val="nil"/>
              <w:left w:val="nil"/>
              <w:bottom w:val="single" w:sz="4" w:space="0" w:color="auto"/>
              <w:right w:val="single" w:sz="4" w:space="0" w:color="auto"/>
            </w:tcBorders>
            <w:shd w:val="clear" w:color="auto" w:fill="auto"/>
            <w:hideMark/>
          </w:tcPr>
          <w:p w14:paraId="4B344266"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7</w:t>
            </w:r>
          </w:p>
        </w:tc>
        <w:tc>
          <w:tcPr>
            <w:tcW w:w="851" w:type="dxa"/>
            <w:tcBorders>
              <w:top w:val="nil"/>
              <w:left w:val="nil"/>
              <w:bottom w:val="single" w:sz="4" w:space="0" w:color="auto"/>
              <w:right w:val="single" w:sz="4" w:space="0" w:color="auto"/>
            </w:tcBorders>
            <w:shd w:val="clear" w:color="auto" w:fill="auto"/>
            <w:hideMark/>
          </w:tcPr>
          <w:p w14:paraId="2EE41793"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7F69380B" w14:textId="77777777" w:rsidR="00170CBE" w:rsidRPr="00F2047D" w:rsidRDefault="00170CBE" w:rsidP="00812374">
            <w:pPr>
              <w:jc w:val="center"/>
              <w:rPr>
                <w:rFonts w:cs="Calibri"/>
                <w:sz w:val="18"/>
                <w:szCs w:val="18"/>
                <w:lang w:val="es-MX" w:eastAsia="es-MX"/>
              </w:rPr>
            </w:pPr>
            <w:r w:rsidRPr="00F2047D">
              <w:rPr>
                <w:sz w:val="18"/>
                <w:szCs w:val="18"/>
              </w:rPr>
              <w:t>$879.20</w:t>
            </w:r>
          </w:p>
        </w:tc>
        <w:tc>
          <w:tcPr>
            <w:tcW w:w="1180" w:type="dxa"/>
            <w:tcBorders>
              <w:top w:val="nil"/>
              <w:left w:val="nil"/>
              <w:bottom w:val="single" w:sz="4" w:space="0" w:color="auto"/>
              <w:right w:val="single" w:sz="4" w:space="0" w:color="auto"/>
            </w:tcBorders>
          </w:tcPr>
          <w:p w14:paraId="0297EF71" w14:textId="77777777" w:rsidR="00170CBE" w:rsidRPr="00F2047D" w:rsidRDefault="00170CBE" w:rsidP="00812374">
            <w:pPr>
              <w:jc w:val="center"/>
              <w:rPr>
                <w:rFonts w:cs="Calibri"/>
                <w:sz w:val="18"/>
                <w:szCs w:val="18"/>
                <w:lang w:val="es-MX" w:eastAsia="es-MX"/>
              </w:rPr>
            </w:pPr>
            <w:r w:rsidRPr="00F2047D">
              <w:rPr>
                <w:sz w:val="18"/>
                <w:szCs w:val="18"/>
              </w:rPr>
              <w:t>$6,154.40</w:t>
            </w:r>
          </w:p>
        </w:tc>
      </w:tr>
      <w:tr w:rsidR="00170CBE" w:rsidRPr="00F2047D" w14:paraId="57CAFD15" w14:textId="77777777" w:rsidTr="00170CBE">
        <w:trPr>
          <w:trHeight w:val="1963"/>
          <w:jc w:val="center"/>
        </w:trPr>
        <w:tc>
          <w:tcPr>
            <w:tcW w:w="662" w:type="dxa"/>
            <w:tcBorders>
              <w:top w:val="nil"/>
              <w:left w:val="single" w:sz="4" w:space="0" w:color="auto"/>
              <w:bottom w:val="single" w:sz="4" w:space="0" w:color="auto"/>
              <w:right w:val="single" w:sz="4" w:space="0" w:color="auto"/>
            </w:tcBorders>
            <w:shd w:val="clear" w:color="auto" w:fill="auto"/>
            <w:hideMark/>
          </w:tcPr>
          <w:p w14:paraId="60BA0D33"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63</w:t>
            </w:r>
          </w:p>
        </w:tc>
        <w:tc>
          <w:tcPr>
            <w:tcW w:w="3728" w:type="dxa"/>
            <w:tcBorders>
              <w:top w:val="nil"/>
              <w:left w:val="nil"/>
              <w:bottom w:val="single" w:sz="4" w:space="0" w:color="auto"/>
              <w:right w:val="single" w:sz="4" w:space="0" w:color="auto"/>
            </w:tcBorders>
            <w:shd w:val="clear" w:color="auto" w:fill="auto"/>
            <w:noWrap/>
            <w:hideMark/>
          </w:tcPr>
          <w:p w14:paraId="5C993D6F"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 xml:space="preserve">UPS CYBERPOWER UT-550GU de 550 VA/275 W, Topología Línea Interactiva, Entrada 120 </w:t>
            </w:r>
            <w:proofErr w:type="spellStart"/>
            <w:r w:rsidRPr="00F2047D">
              <w:rPr>
                <w:rFonts w:cs="Calibri"/>
                <w:sz w:val="18"/>
                <w:szCs w:val="18"/>
                <w:lang w:val="es-MX" w:eastAsia="es-MX"/>
              </w:rPr>
              <w:t>Vca</w:t>
            </w:r>
            <w:proofErr w:type="spellEnd"/>
            <w:r w:rsidRPr="00F2047D">
              <w:rPr>
                <w:rFonts w:cs="Calibri"/>
                <w:sz w:val="18"/>
                <w:szCs w:val="18"/>
                <w:lang w:val="es-MX" w:eastAsia="es-MX"/>
              </w:rPr>
              <w:t xml:space="preserve"> NEMA 5-15P, y 8 Salidas NEMA 5-15R, Puerto USB, Con Regulador de Voltaje (AVR). Tiempo de respaldo con 90 Watts de Carga: 18 Minutos. Regulador de Voltaje (AVR): 86-148 </w:t>
            </w:r>
            <w:proofErr w:type="spellStart"/>
            <w:r w:rsidRPr="00F2047D">
              <w:rPr>
                <w:rFonts w:cs="Calibri"/>
                <w:sz w:val="18"/>
                <w:szCs w:val="18"/>
                <w:lang w:val="es-MX" w:eastAsia="es-MX"/>
              </w:rPr>
              <w:t>Vca</w:t>
            </w:r>
            <w:proofErr w:type="spellEnd"/>
            <w:r w:rsidRPr="00F2047D">
              <w:rPr>
                <w:rFonts w:cs="Calibri"/>
                <w:sz w:val="18"/>
                <w:szCs w:val="18"/>
                <w:lang w:val="es-MX" w:eastAsia="es-MX"/>
              </w:rPr>
              <w:t xml:space="preserve">. Tecnología de ahorro de energía </w:t>
            </w:r>
            <w:proofErr w:type="spellStart"/>
            <w:r w:rsidRPr="00F2047D">
              <w:rPr>
                <w:rFonts w:cs="Calibri"/>
                <w:sz w:val="18"/>
                <w:szCs w:val="18"/>
                <w:lang w:val="es-MX" w:eastAsia="es-MX"/>
              </w:rPr>
              <w:t>GreenPower</w:t>
            </w:r>
            <w:proofErr w:type="spellEnd"/>
            <w:r w:rsidRPr="00F2047D">
              <w:rPr>
                <w:rFonts w:cs="Calibri"/>
                <w:sz w:val="18"/>
                <w:szCs w:val="18"/>
                <w:lang w:val="es-MX" w:eastAsia="es-MX"/>
              </w:rPr>
              <w:t xml:space="preserve"> UPS. Indicadores LED. Encendido, Modo de línea, Modo de batería, Modo de derivación, Batería baja, Sobrecarga, Fallo de UPS. Alarmas audibles: Modo d</w:t>
            </w:r>
          </w:p>
        </w:tc>
        <w:tc>
          <w:tcPr>
            <w:tcW w:w="1120" w:type="dxa"/>
            <w:tcBorders>
              <w:top w:val="nil"/>
              <w:left w:val="nil"/>
              <w:bottom w:val="single" w:sz="4" w:space="0" w:color="auto"/>
              <w:right w:val="single" w:sz="4" w:space="0" w:color="auto"/>
            </w:tcBorders>
            <w:shd w:val="clear" w:color="auto" w:fill="auto"/>
            <w:noWrap/>
            <w:hideMark/>
          </w:tcPr>
          <w:p w14:paraId="7DD6B857"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CYBERPOWER</w:t>
            </w:r>
          </w:p>
        </w:tc>
        <w:tc>
          <w:tcPr>
            <w:tcW w:w="947" w:type="dxa"/>
            <w:tcBorders>
              <w:top w:val="nil"/>
              <w:left w:val="nil"/>
              <w:bottom w:val="single" w:sz="4" w:space="0" w:color="auto"/>
              <w:right w:val="single" w:sz="4" w:space="0" w:color="auto"/>
            </w:tcBorders>
            <w:shd w:val="clear" w:color="auto" w:fill="auto"/>
            <w:hideMark/>
          </w:tcPr>
          <w:p w14:paraId="316AECD3"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17</w:t>
            </w:r>
          </w:p>
        </w:tc>
        <w:tc>
          <w:tcPr>
            <w:tcW w:w="851" w:type="dxa"/>
            <w:tcBorders>
              <w:top w:val="nil"/>
              <w:left w:val="nil"/>
              <w:bottom w:val="single" w:sz="4" w:space="0" w:color="auto"/>
              <w:right w:val="single" w:sz="4" w:space="0" w:color="auto"/>
            </w:tcBorders>
            <w:shd w:val="clear" w:color="auto" w:fill="auto"/>
            <w:hideMark/>
          </w:tcPr>
          <w:p w14:paraId="6E0C2102"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625B3911" w14:textId="77777777" w:rsidR="00170CBE" w:rsidRPr="00F2047D" w:rsidRDefault="00170CBE" w:rsidP="00812374">
            <w:pPr>
              <w:jc w:val="center"/>
              <w:rPr>
                <w:rFonts w:cs="Calibri"/>
                <w:sz w:val="18"/>
                <w:szCs w:val="18"/>
                <w:lang w:val="es-MX" w:eastAsia="es-MX"/>
              </w:rPr>
            </w:pPr>
            <w:r w:rsidRPr="00F2047D">
              <w:rPr>
                <w:sz w:val="18"/>
                <w:szCs w:val="18"/>
              </w:rPr>
              <w:t>$1,232.00</w:t>
            </w:r>
          </w:p>
        </w:tc>
        <w:tc>
          <w:tcPr>
            <w:tcW w:w="1180" w:type="dxa"/>
            <w:tcBorders>
              <w:top w:val="nil"/>
              <w:left w:val="nil"/>
              <w:bottom w:val="single" w:sz="4" w:space="0" w:color="auto"/>
              <w:right w:val="single" w:sz="4" w:space="0" w:color="auto"/>
            </w:tcBorders>
          </w:tcPr>
          <w:p w14:paraId="60A93E61" w14:textId="77777777" w:rsidR="00170CBE" w:rsidRPr="00F2047D" w:rsidRDefault="00170CBE" w:rsidP="00812374">
            <w:pPr>
              <w:jc w:val="center"/>
              <w:rPr>
                <w:rFonts w:cs="Calibri"/>
                <w:sz w:val="18"/>
                <w:szCs w:val="18"/>
                <w:lang w:val="es-MX" w:eastAsia="es-MX"/>
              </w:rPr>
            </w:pPr>
            <w:r w:rsidRPr="00F2047D">
              <w:rPr>
                <w:sz w:val="18"/>
                <w:szCs w:val="18"/>
              </w:rPr>
              <w:t>$20,944.00</w:t>
            </w:r>
          </w:p>
        </w:tc>
      </w:tr>
      <w:tr w:rsidR="00170CBE" w:rsidRPr="00F2047D" w14:paraId="3627E607" w14:textId="77777777" w:rsidTr="00170CBE">
        <w:trPr>
          <w:trHeight w:val="1038"/>
          <w:jc w:val="center"/>
        </w:trPr>
        <w:tc>
          <w:tcPr>
            <w:tcW w:w="662" w:type="dxa"/>
            <w:tcBorders>
              <w:top w:val="nil"/>
              <w:left w:val="single" w:sz="4" w:space="0" w:color="auto"/>
              <w:bottom w:val="single" w:sz="4" w:space="0" w:color="auto"/>
              <w:right w:val="single" w:sz="4" w:space="0" w:color="auto"/>
            </w:tcBorders>
            <w:shd w:val="clear" w:color="auto" w:fill="auto"/>
            <w:hideMark/>
          </w:tcPr>
          <w:p w14:paraId="215BF369"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64</w:t>
            </w:r>
          </w:p>
        </w:tc>
        <w:tc>
          <w:tcPr>
            <w:tcW w:w="3728" w:type="dxa"/>
            <w:tcBorders>
              <w:top w:val="nil"/>
              <w:left w:val="nil"/>
              <w:bottom w:val="single" w:sz="4" w:space="0" w:color="auto"/>
              <w:right w:val="single" w:sz="4" w:space="0" w:color="auto"/>
            </w:tcBorders>
            <w:shd w:val="clear" w:color="auto" w:fill="auto"/>
            <w:hideMark/>
          </w:tcPr>
          <w:p w14:paraId="5F95C262" w14:textId="77777777" w:rsidR="00170CBE" w:rsidRPr="0051075B" w:rsidRDefault="00170CBE" w:rsidP="00812374">
            <w:pPr>
              <w:jc w:val="both"/>
              <w:rPr>
                <w:rFonts w:cs="Calibri"/>
                <w:sz w:val="18"/>
                <w:szCs w:val="18"/>
                <w:lang w:val="en-US" w:eastAsia="es-MX"/>
              </w:rPr>
            </w:pPr>
            <w:r w:rsidRPr="0051075B">
              <w:rPr>
                <w:rFonts w:cs="Calibri"/>
                <w:sz w:val="18"/>
                <w:szCs w:val="18"/>
                <w:lang w:val="en-US" w:eastAsia="es-MX"/>
              </w:rPr>
              <w:t xml:space="preserve">MONITOR SAMSUNG 24INFLAT VA FHD VGA 1HDMI 3 A GTIA. Samsung Monitor LCD Samsung Essential S24A336NHL 24" Class Full HD (24") Viewable - Vertical Alignment (VA) - 1920 x 1080 - 16,7 </w:t>
            </w:r>
            <w:proofErr w:type="spellStart"/>
            <w:r w:rsidRPr="0051075B">
              <w:rPr>
                <w:rFonts w:cs="Calibri"/>
                <w:sz w:val="18"/>
                <w:szCs w:val="18"/>
                <w:lang w:val="en-US" w:eastAsia="es-MX"/>
              </w:rPr>
              <w:t>Millones</w:t>
            </w:r>
            <w:proofErr w:type="spellEnd"/>
            <w:r w:rsidRPr="0051075B">
              <w:rPr>
                <w:rFonts w:cs="Calibri"/>
                <w:sz w:val="18"/>
                <w:szCs w:val="18"/>
                <w:lang w:val="en-US" w:eastAsia="es-MX"/>
              </w:rPr>
              <w:t xml:space="preserve"> de </w:t>
            </w:r>
            <w:proofErr w:type="spellStart"/>
            <w:r w:rsidRPr="0051075B">
              <w:rPr>
                <w:rFonts w:cs="Calibri"/>
                <w:sz w:val="18"/>
                <w:szCs w:val="18"/>
                <w:lang w:val="en-US" w:eastAsia="es-MX"/>
              </w:rPr>
              <w:t>colores</w:t>
            </w:r>
            <w:proofErr w:type="spellEnd"/>
            <w:r w:rsidRPr="0051075B">
              <w:rPr>
                <w:rFonts w:cs="Calibri"/>
                <w:sz w:val="18"/>
                <w:szCs w:val="18"/>
                <w:lang w:val="en-US" w:eastAsia="es-MX"/>
              </w:rPr>
              <w:t xml:space="preserve"> - 250cd/m² - 5ms - 60Hz Refresh Rate - HDMI - VGA</w:t>
            </w:r>
          </w:p>
        </w:tc>
        <w:tc>
          <w:tcPr>
            <w:tcW w:w="1120" w:type="dxa"/>
            <w:tcBorders>
              <w:top w:val="nil"/>
              <w:left w:val="nil"/>
              <w:bottom w:val="single" w:sz="4" w:space="0" w:color="auto"/>
              <w:right w:val="single" w:sz="4" w:space="0" w:color="auto"/>
            </w:tcBorders>
            <w:shd w:val="clear" w:color="auto" w:fill="auto"/>
            <w:hideMark/>
          </w:tcPr>
          <w:p w14:paraId="0F4F0F22"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SAMSUNG</w:t>
            </w:r>
          </w:p>
        </w:tc>
        <w:tc>
          <w:tcPr>
            <w:tcW w:w="947" w:type="dxa"/>
            <w:tcBorders>
              <w:top w:val="nil"/>
              <w:left w:val="nil"/>
              <w:bottom w:val="single" w:sz="4" w:space="0" w:color="auto"/>
              <w:right w:val="single" w:sz="4" w:space="0" w:color="auto"/>
            </w:tcBorders>
            <w:shd w:val="clear" w:color="auto" w:fill="auto"/>
            <w:hideMark/>
          </w:tcPr>
          <w:p w14:paraId="6704438C"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14</w:t>
            </w:r>
          </w:p>
        </w:tc>
        <w:tc>
          <w:tcPr>
            <w:tcW w:w="851" w:type="dxa"/>
            <w:tcBorders>
              <w:top w:val="nil"/>
              <w:left w:val="nil"/>
              <w:bottom w:val="single" w:sz="4" w:space="0" w:color="auto"/>
              <w:right w:val="single" w:sz="4" w:space="0" w:color="auto"/>
            </w:tcBorders>
            <w:shd w:val="clear" w:color="auto" w:fill="auto"/>
            <w:hideMark/>
          </w:tcPr>
          <w:p w14:paraId="29A0348B"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020C7471" w14:textId="77777777" w:rsidR="00170CBE" w:rsidRPr="00F2047D" w:rsidRDefault="00170CBE" w:rsidP="00812374">
            <w:pPr>
              <w:jc w:val="center"/>
              <w:rPr>
                <w:rFonts w:cs="Calibri"/>
                <w:sz w:val="18"/>
                <w:szCs w:val="18"/>
                <w:lang w:val="es-MX" w:eastAsia="es-MX"/>
              </w:rPr>
            </w:pPr>
            <w:r w:rsidRPr="00F2047D">
              <w:rPr>
                <w:sz w:val="18"/>
                <w:szCs w:val="18"/>
              </w:rPr>
              <w:t>$2,327.50</w:t>
            </w:r>
          </w:p>
        </w:tc>
        <w:tc>
          <w:tcPr>
            <w:tcW w:w="1180" w:type="dxa"/>
            <w:tcBorders>
              <w:top w:val="nil"/>
              <w:left w:val="nil"/>
              <w:bottom w:val="single" w:sz="4" w:space="0" w:color="auto"/>
              <w:right w:val="single" w:sz="4" w:space="0" w:color="auto"/>
            </w:tcBorders>
          </w:tcPr>
          <w:p w14:paraId="32DBD284" w14:textId="77777777" w:rsidR="00170CBE" w:rsidRPr="00F2047D" w:rsidRDefault="00170CBE" w:rsidP="00812374">
            <w:pPr>
              <w:jc w:val="center"/>
              <w:rPr>
                <w:rFonts w:cs="Calibri"/>
                <w:sz w:val="18"/>
                <w:szCs w:val="18"/>
                <w:lang w:val="es-MX" w:eastAsia="es-MX"/>
              </w:rPr>
            </w:pPr>
            <w:r w:rsidRPr="00F2047D">
              <w:rPr>
                <w:sz w:val="18"/>
                <w:szCs w:val="18"/>
              </w:rPr>
              <w:t>$32,585.00</w:t>
            </w:r>
          </w:p>
        </w:tc>
      </w:tr>
      <w:tr w:rsidR="00170CBE" w:rsidRPr="00F2047D" w14:paraId="6A879833" w14:textId="77777777" w:rsidTr="00170CBE">
        <w:trPr>
          <w:trHeight w:val="1302"/>
          <w:jc w:val="center"/>
        </w:trPr>
        <w:tc>
          <w:tcPr>
            <w:tcW w:w="662" w:type="dxa"/>
            <w:tcBorders>
              <w:top w:val="nil"/>
              <w:left w:val="single" w:sz="4" w:space="0" w:color="auto"/>
              <w:bottom w:val="single" w:sz="4" w:space="0" w:color="auto"/>
              <w:right w:val="single" w:sz="4" w:space="0" w:color="auto"/>
            </w:tcBorders>
            <w:shd w:val="clear" w:color="auto" w:fill="auto"/>
            <w:hideMark/>
          </w:tcPr>
          <w:p w14:paraId="33B05D61"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65</w:t>
            </w:r>
          </w:p>
        </w:tc>
        <w:tc>
          <w:tcPr>
            <w:tcW w:w="3728" w:type="dxa"/>
            <w:tcBorders>
              <w:top w:val="nil"/>
              <w:left w:val="nil"/>
              <w:bottom w:val="single" w:sz="4" w:space="0" w:color="auto"/>
              <w:right w:val="single" w:sz="4" w:space="0" w:color="auto"/>
            </w:tcBorders>
            <w:shd w:val="clear" w:color="auto" w:fill="auto"/>
            <w:hideMark/>
          </w:tcPr>
          <w:p w14:paraId="0FFB2CFB"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 xml:space="preserve">Radio Digital ICOM IC-F2100DE NXDN/UHF/SUMERGIBLE IP67/400 - 470 MHz / TRUNKING Mono- sitio / 4W de potencia /1500 </w:t>
            </w:r>
            <w:proofErr w:type="spellStart"/>
            <w:r w:rsidRPr="00F2047D">
              <w:rPr>
                <w:rFonts w:cs="Calibri"/>
                <w:sz w:val="18"/>
                <w:szCs w:val="18"/>
                <w:lang w:val="es-MX" w:eastAsia="es-MX"/>
              </w:rPr>
              <w:t>mW</w:t>
            </w:r>
            <w:proofErr w:type="spellEnd"/>
            <w:r w:rsidRPr="00F2047D">
              <w:rPr>
                <w:rFonts w:cs="Calibri"/>
                <w:sz w:val="18"/>
                <w:szCs w:val="18"/>
                <w:lang w:val="es-MX" w:eastAsia="es-MX"/>
              </w:rPr>
              <w:t xml:space="preserve"> de potencia de audio. Batería BP-280, Li-Ion (2400</w:t>
            </w:r>
            <w:proofErr w:type="gramStart"/>
            <w:r w:rsidRPr="00F2047D">
              <w:rPr>
                <w:rFonts w:cs="Calibri"/>
                <w:sz w:val="18"/>
                <w:szCs w:val="18"/>
                <w:lang w:val="es-MX" w:eastAsia="es-MX"/>
              </w:rPr>
              <w:t>mAh..</w:t>
            </w:r>
            <w:proofErr w:type="gramEnd"/>
            <w:r w:rsidRPr="00F2047D">
              <w:rPr>
                <w:rFonts w:cs="Calibri"/>
                <w:sz w:val="18"/>
                <w:szCs w:val="18"/>
                <w:lang w:val="es-MX" w:eastAsia="es-MX"/>
              </w:rPr>
              <w:t xml:space="preserve"> INLCUYE Adaptador de corriente BC-123SA, Antena FA-SC57U., Clip MB-133., Tapa de accesorios., Cargador BC-213</w:t>
            </w:r>
          </w:p>
        </w:tc>
        <w:tc>
          <w:tcPr>
            <w:tcW w:w="1120" w:type="dxa"/>
            <w:tcBorders>
              <w:top w:val="nil"/>
              <w:left w:val="nil"/>
              <w:bottom w:val="single" w:sz="4" w:space="0" w:color="auto"/>
              <w:right w:val="single" w:sz="4" w:space="0" w:color="auto"/>
            </w:tcBorders>
            <w:shd w:val="clear" w:color="auto" w:fill="auto"/>
            <w:hideMark/>
          </w:tcPr>
          <w:p w14:paraId="31F94B63"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ICOM</w:t>
            </w:r>
          </w:p>
        </w:tc>
        <w:tc>
          <w:tcPr>
            <w:tcW w:w="947" w:type="dxa"/>
            <w:tcBorders>
              <w:top w:val="nil"/>
              <w:left w:val="nil"/>
              <w:bottom w:val="single" w:sz="4" w:space="0" w:color="auto"/>
              <w:right w:val="single" w:sz="4" w:space="0" w:color="auto"/>
            </w:tcBorders>
            <w:shd w:val="clear" w:color="auto" w:fill="auto"/>
            <w:hideMark/>
          </w:tcPr>
          <w:p w14:paraId="43CDE344"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120</w:t>
            </w:r>
          </w:p>
        </w:tc>
        <w:tc>
          <w:tcPr>
            <w:tcW w:w="851" w:type="dxa"/>
            <w:tcBorders>
              <w:top w:val="nil"/>
              <w:left w:val="nil"/>
              <w:bottom w:val="single" w:sz="4" w:space="0" w:color="auto"/>
              <w:right w:val="single" w:sz="4" w:space="0" w:color="auto"/>
            </w:tcBorders>
            <w:shd w:val="clear" w:color="auto" w:fill="auto"/>
            <w:hideMark/>
          </w:tcPr>
          <w:p w14:paraId="4C947A6C"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77296F73" w14:textId="77777777" w:rsidR="00170CBE" w:rsidRPr="00F2047D" w:rsidRDefault="00170CBE" w:rsidP="00812374">
            <w:pPr>
              <w:jc w:val="center"/>
              <w:rPr>
                <w:rFonts w:cs="Calibri"/>
                <w:sz w:val="18"/>
                <w:szCs w:val="18"/>
                <w:lang w:val="es-MX" w:eastAsia="es-MX"/>
              </w:rPr>
            </w:pPr>
            <w:r w:rsidRPr="00F2047D">
              <w:rPr>
                <w:sz w:val="18"/>
                <w:szCs w:val="18"/>
              </w:rPr>
              <w:t>$4,407.00</w:t>
            </w:r>
          </w:p>
        </w:tc>
        <w:tc>
          <w:tcPr>
            <w:tcW w:w="1180" w:type="dxa"/>
            <w:tcBorders>
              <w:top w:val="nil"/>
              <w:left w:val="nil"/>
              <w:bottom w:val="single" w:sz="4" w:space="0" w:color="auto"/>
              <w:right w:val="single" w:sz="4" w:space="0" w:color="auto"/>
            </w:tcBorders>
          </w:tcPr>
          <w:p w14:paraId="0BA59667" w14:textId="77777777" w:rsidR="00170CBE" w:rsidRPr="00F2047D" w:rsidRDefault="00170CBE" w:rsidP="00812374">
            <w:pPr>
              <w:jc w:val="center"/>
              <w:rPr>
                <w:rFonts w:cs="Calibri"/>
                <w:sz w:val="18"/>
                <w:szCs w:val="18"/>
                <w:lang w:val="es-MX" w:eastAsia="es-MX"/>
              </w:rPr>
            </w:pPr>
            <w:r w:rsidRPr="00F2047D">
              <w:rPr>
                <w:sz w:val="18"/>
                <w:szCs w:val="18"/>
              </w:rPr>
              <w:t>$528,840.00</w:t>
            </w:r>
          </w:p>
        </w:tc>
      </w:tr>
      <w:tr w:rsidR="00170CBE" w:rsidRPr="00F2047D" w14:paraId="46034ECD" w14:textId="77777777" w:rsidTr="00170CBE">
        <w:trPr>
          <w:trHeight w:val="4230"/>
          <w:jc w:val="center"/>
        </w:trPr>
        <w:tc>
          <w:tcPr>
            <w:tcW w:w="662" w:type="dxa"/>
            <w:tcBorders>
              <w:top w:val="nil"/>
              <w:left w:val="single" w:sz="4" w:space="0" w:color="auto"/>
              <w:bottom w:val="single" w:sz="4" w:space="0" w:color="auto"/>
              <w:right w:val="single" w:sz="4" w:space="0" w:color="auto"/>
            </w:tcBorders>
            <w:shd w:val="clear" w:color="auto" w:fill="auto"/>
            <w:hideMark/>
          </w:tcPr>
          <w:p w14:paraId="6EE6D1DD"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lastRenderedPageBreak/>
              <w:t>66</w:t>
            </w:r>
          </w:p>
        </w:tc>
        <w:tc>
          <w:tcPr>
            <w:tcW w:w="3728" w:type="dxa"/>
            <w:tcBorders>
              <w:top w:val="nil"/>
              <w:left w:val="nil"/>
              <w:bottom w:val="single" w:sz="4" w:space="0" w:color="auto"/>
              <w:right w:val="single" w:sz="4" w:space="0" w:color="auto"/>
            </w:tcBorders>
            <w:shd w:val="clear" w:color="auto" w:fill="auto"/>
            <w:hideMark/>
          </w:tcPr>
          <w:p w14:paraId="280DF65C"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 xml:space="preserve">Estación base CAMBIUM EPMP-3K </w:t>
            </w:r>
            <w:proofErr w:type="spellStart"/>
            <w:r w:rsidRPr="00F2047D">
              <w:rPr>
                <w:rFonts w:cs="Calibri"/>
                <w:sz w:val="18"/>
                <w:szCs w:val="18"/>
                <w:lang w:val="es-MX" w:eastAsia="es-MX"/>
              </w:rPr>
              <w:t>ePMP</w:t>
            </w:r>
            <w:proofErr w:type="spellEnd"/>
            <w:r w:rsidRPr="00F2047D">
              <w:rPr>
                <w:rFonts w:cs="Calibri"/>
                <w:sz w:val="18"/>
                <w:szCs w:val="18"/>
                <w:lang w:val="es-MX" w:eastAsia="es-MX"/>
              </w:rPr>
              <w:t xml:space="preserve"> 3000 MU-MIMO 4X4 802.11ac, 4910-5970 MHz, 120 suscriptores, hasta 1.2 Gbps (C050910A101A). MIMO y modulación: MU-MIMO 4x4 / 256 QAM-5/6. Rango de frecuencias: 4910 – 5980MHz (definido por país de operación). Rango de Potencia: 0 a +32 dBm (combinado, dependiendo de EIRP de permitido en la región). Ancho de Canal: 20 </w:t>
            </w:r>
            <w:r w:rsidRPr="00F2047D">
              <w:rPr>
                <w:rFonts w:ascii="Calibri" w:hAnsi="Calibri" w:cs="Calibri"/>
                <w:sz w:val="18"/>
                <w:szCs w:val="18"/>
                <w:lang w:val="es-MX" w:eastAsia="es-MX"/>
              </w:rPr>
              <w:t>Ι</w:t>
            </w:r>
            <w:r w:rsidRPr="00F2047D">
              <w:rPr>
                <w:rFonts w:cs="Calibri"/>
                <w:sz w:val="18"/>
                <w:szCs w:val="18"/>
                <w:lang w:val="es-MX" w:eastAsia="es-MX"/>
              </w:rPr>
              <w:t xml:space="preserve"> 40 </w:t>
            </w:r>
            <w:r w:rsidRPr="00F2047D">
              <w:rPr>
                <w:rFonts w:ascii="Calibri" w:hAnsi="Calibri" w:cs="Calibri"/>
                <w:sz w:val="18"/>
                <w:szCs w:val="18"/>
                <w:lang w:val="es-MX" w:eastAsia="es-MX"/>
              </w:rPr>
              <w:t>Ι</w:t>
            </w:r>
            <w:r w:rsidRPr="00F2047D">
              <w:rPr>
                <w:rFonts w:cs="Calibri"/>
                <w:sz w:val="18"/>
                <w:szCs w:val="18"/>
                <w:lang w:val="es-MX" w:eastAsia="es-MX"/>
              </w:rPr>
              <w:t xml:space="preserve"> 80 </w:t>
            </w:r>
            <w:proofErr w:type="spellStart"/>
            <w:r w:rsidRPr="00F2047D">
              <w:rPr>
                <w:rFonts w:cs="Calibri"/>
                <w:sz w:val="18"/>
                <w:szCs w:val="18"/>
                <w:lang w:val="es-MX" w:eastAsia="es-MX"/>
              </w:rPr>
              <w:t>Mhz</w:t>
            </w:r>
            <w:proofErr w:type="spellEnd"/>
            <w:r w:rsidRPr="00F2047D">
              <w:rPr>
                <w:rFonts w:cs="Calibri"/>
                <w:sz w:val="18"/>
                <w:szCs w:val="18"/>
                <w:lang w:val="es-MX" w:eastAsia="es-MX"/>
              </w:rPr>
              <w:t>. Consumo de potencia m</w:t>
            </w:r>
            <w:r w:rsidRPr="00F2047D">
              <w:rPr>
                <w:rFonts w:cs="Abadi MT Condensed Light"/>
                <w:sz w:val="18"/>
                <w:szCs w:val="18"/>
                <w:lang w:val="es-MX" w:eastAsia="es-MX"/>
              </w:rPr>
              <w:t>á</w:t>
            </w:r>
            <w:r w:rsidRPr="00F2047D">
              <w:rPr>
                <w:rFonts w:cs="Calibri"/>
                <w:sz w:val="18"/>
                <w:szCs w:val="18"/>
                <w:lang w:val="es-MX" w:eastAsia="es-MX"/>
              </w:rPr>
              <w:t>ximo: 25 W M</w:t>
            </w:r>
            <w:r w:rsidRPr="00F2047D">
              <w:rPr>
                <w:rFonts w:cs="Abadi MT Condensed Light"/>
                <w:sz w:val="18"/>
                <w:szCs w:val="18"/>
                <w:lang w:val="es-MX" w:eastAsia="es-MX"/>
              </w:rPr>
              <w:t>á</w:t>
            </w:r>
            <w:r w:rsidRPr="00F2047D">
              <w:rPr>
                <w:rFonts w:cs="Calibri"/>
                <w:sz w:val="18"/>
                <w:szCs w:val="18"/>
                <w:lang w:val="es-MX" w:eastAsia="es-MX"/>
              </w:rPr>
              <w:t>ximo. Protecci</w:t>
            </w:r>
            <w:r w:rsidRPr="00F2047D">
              <w:rPr>
                <w:rFonts w:cs="Abadi MT Condensed Light"/>
                <w:sz w:val="18"/>
                <w:szCs w:val="18"/>
                <w:lang w:val="es-MX" w:eastAsia="es-MX"/>
              </w:rPr>
              <w:t>ó</w:t>
            </w:r>
            <w:r w:rsidRPr="00F2047D">
              <w:rPr>
                <w:rFonts w:cs="Calibri"/>
                <w:sz w:val="18"/>
                <w:szCs w:val="18"/>
                <w:lang w:val="es-MX" w:eastAsia="es-MX"/>
              </w:rPr>
              <w:t xml:space="preserve">n exterior: / </w:t>
            </w:r>
            <w:proofErr w:type="gramStart"/>
            <w:r w:rsidRPr="00F2047D">
              <w:rPr>
                <w:rFonts w:cs="Calibri"/>
                <w:sz w:val="18"/>
                <w:szCs w:val="18"/>
                <w:lang w:val="es-MX" w:eastAsia="es-MX"/>
              </w:rPr>
              <w:t>Temperatura :</w:t>
            </w:r>
            <w:proofErr w:type="gramEnd"/>
            <w:r w:rsidRPr="00F2047D">
              <w:rPr>
                <w:rFonts w:cs="Calibri"/>
                <w:sz w:val="18"/>
                <w:szCs w:val="18"/>
                <w:lang w:val="es-MX" w:eastAsia="es-MX"/>
              </w:rPr>
              <w:t xml:space="preserve"> IP55 / -30</w:t>
            </w:r>
            <w:r w:rsidRPr="00F2047D">
              <w:rPr>
                <w:rFonts w:cs="Abadi MT Condensed Light"/>
                <w:sz w:val="18"/>
                <w:szCs w:val="18"/>
                <w:lang w:val="es-MX" w:eastAsia="es-MX"/>
              </w:rPr>
              <w:t>º</w:t>
            </w:r>
            <w:r w:rsidRPr="00F2047D">
              <w:rPr>
                <w:rFonts w:cs="Calibri"/>
                <w:sz w:val="18"/>
                <w:szCs w:val="18"/>
                <w:lang w:val="es-MX" w:eastAsia="es-MX"/>
              </w:rPr>
              <w:t xml:space="preserve"> a +55</w:t>
            </w:r>
            <w:r w:rsidRPr="00F2047D">
              <w:rPr>
                <w:rFonts w:cs="Abadi MT Condensed Light"/>
                <w:sz w:val="18"/>
                <w:szCs w:val="18"/>
                <w:lang w:val="es-MX" w:eastAsia="es-MX"/>
              </w:rPr>
              <w:t>º</w:t>
            </w:r>
            <w:r w:rsidRPr="00F2047D">
              <w:rPr>
                <w:rFonts w:cs="Calibri"/>
                <w:sz w:val="18"/>
                <w:szCs w:val="18"/>
                <w:lang w:val="es-MX" w:eastAsia="es-MX"/>
              </w:rPr>
              <w:t>C. Gesti</w:t>
            </w:r>
            <w:r w:rsidRPr="00F2047D">
              <w:rPr>
                <w:rFonts w:cs="Abadi MT Condensed Light"/>
                <w:sz w:val="18"/>
                <w:szCs w:val="18"/>
                <w:lang w:val="es-MX" w:eastAsia="es-MX"/>
              </w:rPr>
              <w:t>ó</w:t>
            </w:r>
            <w:r w:rsidRPr="00F2047D">
              <w:rPr>
                <w:rFonts w:cs="Calibri"/>
                <w:sz w:val="18"/>
                <w:szCs w:val="18"/>
                <w:lang w:val="es-MX" w:eastAsia="es-MX"/>
              </w:rPr>
              <w:t xml:space="preserve">n: </w:t>
            </w:r>
            <w:proofErr w:type="spellStart"/>
            <w:r w:rsidRPr="00F2047D">
              <w:rPr>
                <w:rFonts w:cs="Calibri"/>
                <w:sz w:val="18"/>
                <w:szCs w:val="18"/>
                <w:lang w:val="es-MX" w:eastAsia="es-MX"/>
              </w:rPr>
              <w:t>HTTPs</w:t>
            </w:r>
            <w:proofErr w:type="spellEnd"/>
            <w:r w:rsidRPr="00F2047D">
              <w:rPr>
                <w:rFonts w:cs="Calibri"/>
                <w:sz w:val="18"/>
                <w:szCs w:val="18"/>
                <w:lang w:val="es-MX" w:eastAsia="es-MX"/>
              </w:rPr>
              <w:t>, SSH, SNMPv2c. Suscriptores por Sector en PMP: hasta 120 clientes. DSO: Optimizaci</w:t>
            </w:r>
            <w:r w:rsidRPr="00F2047D">
              <w:rPr>
                <w:rFonts w:cs="Abadi MT Condensed Light"/>
                <w:sz w:val="18"/>
                <w:szCs w:val="18"/>
                <w:lang w:val="es-MX" w:eastAsia="es-MX"/>
              </w:rPr>
              <w:t>ó</w:t>
            </w:r>
            <w:r w:rsidRPr="00F2047D">
              <w:rPr>
                <w:rFonts w:cs="Calibri"/>
                <w:sz w:val="18"/>
                <w:szCs w:val="18"/>
                <w:lang w:val="es-MX" w:eastAsia="es-MX"/>
              </w:rPr>
              <w:t>n de frecuencia din</w:t>
            </w:r>
            <w:r w:rsidRPr="00F2047D">
              <w:rPr>
                <w:rFonts w:cs="Abadi MT Condensed Light"/>
                <w:sz w:val="18"/>
                <w:szCs w:val="18"/>
                <w:lang w:val="es-MX" w:eastAsia="es-MX"/>
              </w:rPr>
              <w:t>á</w:t>
            </w:r>
            <w:r w:rsidRPr="00F2047D">
              <w:rPr>
                <w:rFonts w:cs="Calibri"/>
                <w:sz w:val="18"/>
                <w:szCs w:val="18"/>
                <w:lang w:val="es-MX" w:eastAsia="es-MX"/>
              </w:rPr>
              <w:t xml:space="preserve">mica. Estructura Ethernet: 10/100/1000BaseT, </w:t>
            </w:r>
            <w:proofErr w:type="spellStart"/>
            <w:r w:rsidRPr="00F2047D">
              <w:rPr>
                <w:rFonts w:cs="Calibri"/>
                <w:sz w:val="18"/>
                <w:szCs w:val="18"/>
                <w:lang w:val="es-MX" w:eastAsia="es-MX"/>
              </w:rPr>
              <w:t>autonegociación</w:t>
            </w:r>
            <w:proofErr w:type="spellEnd"/>
            <w:r w:rsidRPr="00F2047D">
              <w:rPr>
                <w:rFonts w:cs="Calibri"/>
                <w:sz w:val="18"/>
                <w:szCs w:val="18"/>
                <w:lang w:val="es-MX" w:eastAsia="es-MX"/>
              </w:rPr>
              <w:t xml:space="preserve">, 802.3at &amp; Puerto Auxiliar SFP. Protocolos usados: IPv4, UDP, TCP, IP, ICMP, SSH, SNMPv2c, </w:t>
            </w:r>
            <w:proofErr w:type="spellStart"/>
            <w:r w:rsidRPr="00F2047D">
              <w:rPr>
                <w:rFonts w:cs="Calibri"/>
                <w:sz w:val="18"/>
                <w:szCs w:val="18"/>
                <w:lang w:val="es-MX" w:eastAsia="es-MX"/>
              </w:rPr>
              <w:t>HTTPs</w:t>
            </w:r>
            <w:proofErr w:type="spellEnd"/>
            <w:r w:rsidRPr="00F2047D">
              <w:rPr>
                <w:rFonts w:cs="Calibri"/>
                <w:sz w:val="18"/>
                <w:szCs w:val="18"/>
                <w:lang w:val="es-MX" w:eastAsia="es-MX"/>
              </w:rPr>
              <w:t xml:space="preserve">, STP, SSH, IGMP </w:t>
            </w:r>
            <w:proofErr w:type="spellStart"/>
            <w:r w:rsidRPr="00F2047D">
              <w:rPr>
                <w:rFonts w:cs="Calibri"/>
                <w:sz w:val="18"/>
                <w:szCs w:val="18"/>
                <w:lang w:val="es-MX" w:eastAsia="es-MX"/>
              </w:rPr>
              <w:t>Snooping</w:t>
            </w:r>
            <w:proofErr w:type="spellEnd"/>
            <w:r w:rsidRPr="00F2047D">
              <w:rPr>
                <w:rFonts w:cs="Calibri"/>
                <w:sz w:val="18"/>
                <w:szCs w:val="18"/>
                <w:lang w:val="es-MX" w:eastAsia="es-MX"/>
              </w:rPr>
              <w:t xml:space="preserve">. VLAN: 802.1Q </w:t>
            </w:r>
            <w:proofErr w:type="spellStart"/>
            <w:r w:rsidRPr="00F2047D">
              <w:rPr>
                <w:rFonts w:cs="Calibri"/>
                <w:sz w:val="18"/>
                <w:szCs w:val="18"/>
                <w:lang w:val="es-MX" w:eastAsia="es-MX"/>
              </w:rPr>
              <w:t>with</w:t>
            </w:r>
            <w:proofErr w:type="spellEnd"/>
            <w:r w:rsidRPr="00F2047D">
              <w:rPr>
                <w:rFonts w:cs="Calibri"/>
                <w:sz w:val="18"/>
                <w:szCs w:val="18"/>
                <w:lang w:val="es-MX" w:eastAsia="es-MX"/>
              </w:rPr>
              <w:t xml:space="preserve"> 802.1p </w:t>
            </w:r>
            <w:proofErr w:type="spellStart"/>
            <w:r w:rsidRPr="00F2047D">
              <w:rPr>
                <w:rFonts w:cs="Calibri"/>
                <w:sz w:val="18"/>
                <w:szCs w:val="18"/>
                <w:lang w:val="es-MX" w:eastAsia="es-MX"/>
              </w:rPr>
              <w:t>priority</w:t>
            </w:r>
            <w:proofErr w:type="spellEnd"/>
            <w:r w:rsidRPr="00F2047D">
              <w:rPr>
                <w:rFonts w:cs="Calibri"/>
                <w:sz w:val="18"/>
                <w:szCs w:val="18"/>
                <w:lang w:val="es-MX" w:eastAsia="es-MX"/>
              </w:rPr>
              <w:t xml:space="preserve">. Voltaje de entrada: 44 a 59 V. Dimensiones/Peso: 22.2 x 12.4 x 4.5 cm / 0.7 kg. Conector para antena </w:t>
            </w:r>
            <w:proofErr w:type="spellStart"/>
            <w:r w:rsidRPr="00F2047D">
              <w:rPr>
                <w:rFonts w:cs="Calibri"/>
                <w:sz w:val="18"/>
                <w:szCs w:val="18"/>
                <w:lang w:val="es-MX" w:eastAsia="es-MX"/>
              </w:rPr>
              <w:t>Antena</w:t>
            </w:r>
            <w:proofErr w:type="spellEnd"/>
            <w:r w:rsidRPr="00F2047D">
              <w:rPr>
                <w:rFonts w:cs="Calibri"/>
                <w:sz w:val="18"/>
                <w:szCs w:val="18"/>
                <w:lang w:val="es-MX" w:eastAsia="es-MX"/>
              </w:rPr>
              <w:t xml:space="preserve">: 4 x 50 ohm, SMA H Inverso. GPS: Antena GPS Incluida. Garantía:3 años, </w:t>
            </w:r>
            <w:proofErr w:type="spellStart"/>
            <w:r w:rsidRPr="00F2047D">
              <w:rPr>
                <w:rFonts w:cs="Calibri"/>
                <w:sz w:val="18"/>
                <w:szCs w:val="18"/>
                <w:lang w:val="es-MX" w:eastAsia="es-MX"/>
              </w:rPr>
              <w:t>PoE</w:t>
            </w:r>
            <w:proofErr w:type="spellEnd"/>
            <w:r w:rsidRPr="00F2047D">
              <w:rPr>
                <w:rFonts w:cs="Calibri"/>
                <w:sz w:val="18"/>
                <w:szCs w:val="18"/>
                <w:lang w:val="es-MX" w:eastAsia="es-MX"/>
              </w:rPr>
              <w:t xml:space="preserve"> incluido y cable de conexión eléctrica. Versión hasta 120 suscriptores</w:t>
            </w:r>
          </w:p>
        </w:tc>
        <w:tc>
          <w:tcPr>
            <w:tcW w:w="1120" w:type="dxa"/>
            <w:tcBorders>
              <w:top w:val="nil"/>
              <w:left w:val="nil"/>
              <w:bottom w:val="single" w:sz="4" w:space="0" w:color="auto"/>
              <w:right w:val="single" w:sz="4" w:space="0" w:color="auto"/>
            </w:tcBorders>
            <w:shd w:val="clear" w:color="auto" w:fill="auto"/>
            <w:hideMark/>
          </w:tcPr>
          <w:p w14:paraId="3AB0F0A1"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CAMBIUM</w:t>
            </w:r>
          </w:p>
        </w:tc>
        <w:tc>
          <w:tcPr>
            <w:tcW w:w="947" w:type="dxa"/>
            <w:tcBorders>
              <w:top w:val="nil"/>
              <w:left w:val="nil"/>
              <w:bottom w:val="single" w:sz="4" w:space="0" w:color="auto"/>
              <w:right w:val="single" w:sz="4" w:space="0" w:color="auto"/>
            </w:tcBorders>
            <w:shd w:val="clear" w:color="auto" w:fill="auto"/>
            <w:noWrap/>
            <w:hideMark/>
          </w:tcPr>
          <w:p w14:paraId="310C15B9"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3</w:t>
            </w:r>
          </w:p>
        </w:tc>
        <w:tc>
          <w:tcPr>
            <w:tcW w:w="851" w:type="dxa"/>
            <w:tcBorders>
              <w:top w:val="nil"/>
              <w:left w:val="nil"/>
              <w:bottom w:val="single" w:sz="4" w:space="0" w:color="auto"/>
              <w:right w:val="single" w:sz="4" w:space="0" w:color="auto"/>
            </w:tcBorders>
            <w:shd w:val="clear" w:color="auto" w:fill="auto"/>
            <w:noWrap/>
            <w:hideMark/>
          </w:tcPr>
          <w:p w14:paraId="37AA2DC1"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16AA0CE6" w14:textId="77777777" w:rsidR="00170CBE" w:rsidRPr="00F2047D" w:rsidRDefault="00170CBE" w:rsidP="00812374">
            <w:pPr>
              <w:jc w:val="center"/>
              <w:rPr>
                <w:rFonts w:cs="Calibri"/>
                <w:sz w:val="18"/>
                <w:szCs w:val="18"/>
                <w:lang w:val="es-MX" w:eastAsia="es-MX"/>
              </w:rPr>
            </w:pPr>
            <w:r w:rsidRPr="00F2047D">
              <w:rPr>
                <w:sz w:val="18"/>
                <w:szCs w:val="18"/>
              </w:rPr>
              <w:t>$9,179.30</w:t>
            </w:r>
          </w:p>
        </w:tc>
        <w:tc>
          <w:tcPr>
            <w:tcW w:w="1180" w:type="dxa"/>
            <w:tcBorders>
              <w:top w:val="nil"/>
              <w:left w:val="nil"/>
              <w:bottom w:val="single" w:sz="4" w:space="0" w:color="auto"/>
              <w:right w:val="single" w:sz="4" w:space="0" w:color="auto"/>
            </w:tcBorders>
          </w:tcPr>
          <w:p w14:paraId="14BD877C" w14:textId="77777777" w:rsidR="00170CBE" w:rsidRPr="00F2047D" w:rsidRDefault="00170CBE" w:rsidP="00812374">
            <w:pPr>
              <w:jc w:val="center"/>
              <w:rPr>
                <w:rFonts w:cs="Calibri"/>
                <w:sz w:val="18"/>
                <w:szCs w:val="18"/>
                <w:lang w:val="es-MX" w:eastAsia="es-MX"/>
              </w:rPr>
            </w:pPr>
            <w:r w:rsidRPr="00F2047D">
              <w:rPr>
                <w:sz w:val="18"/>
                <w:szCs w:val="18"/>
              </w:rPr>
              <w:t>$27,537.90</w:t>
            </w:r>
          </w:p>
        </w:tc>
      </w:tr>
      <w:tr w:rsidR="00170CBE" w:rsidRPr="00F2047D" w14:paraId="0954CE70" w14:textId="77777777" w:rsidTr="00170CBE">
        <w:trPr>
          <w:trHeight w:val="3510"/>
          <w:jc w:val="center"/>
        </w:trPr>
        <w:tc>
          <w:tcPr>
            <w:tcW w:w="662" w:type="dxa"/>
            <w:tcBorders>
              <w:top w:val="nil"/>
              <w:left w:val="single" w:sz="4" w:space="0" w:color="auto"/>
              <w:bottom w:val="single" w:sz="4" w:space="0" w:color="auto"/>
              <w:right w:val="single" w:sz="4" w:space="0" w:color="auto"/>
            </w:tcBorders>
            <w:shd w:val="clear" w:color="auto" w:fill="auto"/>
            <w:hideMark/>
          </w:tcPr>
          <w:p w14:paraId="07F2F581"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67</w:t>
            </w:r>
          </w:p>
        </w:tc>
        <w:tc>
          <w:tcPr>
            <w:tcW w:w="3728" w:type="dxa"/>
            <w:tcBorders>
              <w:top w:val="nil"/>
              <w:left w:val="nil"/>
              <w:bottom w:val="single" w:sz="4" w:space="0" w:color="auto"/>
              <w:right w:val="single" w:sz="4" w:space="0" w:color="auto"/>
            </w:tcBorders>
            <w:shd w:val="clear" w:color="auto" w:fill="auto"/>
            <w:hideMark/>
          </w:tcPr>
          <w:p w14:paraId="0EC0FFFA"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 xml:space="preserve">Antena </w:t>
            </w:r>
            <w:proofErr w:type="gramStart"/>
            <w:r w:rsidRPr="00F2047D">
              <w:rPr>
                <w:rFonts w:cs="Calibri"/>
                <w:sz w:val="18"/>
                <w:szCs w:val="18"/>
                <w:lang w:val="es-MX" w:eastAsia="es-MX"/>
              </w:rPr>
              <w:t>CAMBIUM  APMP</w:t>
            </w:r>
            <w:proofErr w:type="gramEnd"/>
            <w:r w:rsidRPr="00F2047D">
              <w:rPr>
                <w:rFonts w:cs="Calibri"/>
                <w:sz w:val="18"/>
                <w:szCs w:val="18"/>
                <w:lang w:val="es-MX" w:eastAsia="es-MX"/>
              </w:rPr>
              <w:t xml:space="preserve">-5FA Sectorial 90-120 grados, 4.9-5.97 GHz p/ Radios </w:t>
            </w:r>
            <w:proofErr w:type="spellStart"/>
            <w:r w:rsidRPr="00F2047D">
              <w:rPr>
                <w:rFonts w:cs="Calibri"/>
                <w:sz w:val="18"/>
                <w:szCs w:val="18"/>
                <w:lang w:val="es-MX" w:eastAsia="es-MX"/>
              </w:rPr>
              <w:t>Conectorizados</w:t>
            </w:r>
            <w:proofErr w:type="spellEnd"/>
            <w:r w:rsidRPr="00F2047D">
              <w:rPr>
                <w:rFonts w:cs="Calibri"/>
                <w:sz w:val="18"/>
                <w:szCs w:val="18"/>
                <w:lang w:val="es-MX" w:eastAsia="es-MX"/>
              </w:rPr>
              <w:t xml:space="preserve"> </w:t>
            </w:r>
            <w:proofErr w:type="spellStart"/>
            <w:r w:rsidRPr="00F2047D">
              <w:rPr>
                <w:rFonts w:cs="Calibri"/>
                <w:sz w:val="18"/>
                <w:szCs w:val="18"/>
                <w:lang w:val="es-MX" w:eastAsia="es-MX"/>
              </w:rPr>
              <w:t>ePMP</w:t>
            </w:r>
            <w:proofErr w:type="spellEnd"/>
            <w:r w:rsidRPr="00F2047D">
              <w:rPr>
                <w:rFonts w:cs="Calibri"/>
                <w:sz w:val="18"/>
                <w:szCs w:val="18"/>
                <w:lang w:val="es-MX" w:eastAsia="es-MX"/>
              </w:rPr>
              <w:t xml:space="preserve"> 1000, </w:t>
            </w:r>
            <w:proofErr w:type="spellStart"/>
            <w:r w:rsidRPr="00F2047D">
              <w:rPr>
                <w:rFonts w:cs="Calibri"/>
                <w:sz w:val="18"/>
                <w:szCs w:val="18"/>
                <w:lang w:val="es-MX" w:eastAsia="es-MX"/>
              </w:rPr>
              <w:t>ePMP</w:t>
            </w:r>
            <w:proofErr w:type="spellEnd"/>
            <w:r w:rsidRPr="00F2047D">
              <w:rPr>
                <w:rFonts w:cs="Calibri"/>
                <w:sz w:val="18"/>
                <w:szCs w:val="18"/>
                <w:lang w:val="es-MX" w:eastAsia="es-MX"/>
              </w:rPr>
              <w:t xml:space="preserve"> 2000 y </w:t>
            </w:r>
            <w:proofErr w:type="spellStart"/>
            <w:r w:rsidRPr="00F2047D">
              <w:rPr>
                <w:rFonts w:cs="Calibri"/>
                <w:sz w:val="18"/>
                <w:szCs w:val="18"/>
                <w:lang w:val="es-MX" w:eastAsia="es-MX"/>
              </w:rPr>
              <w:t>ePMP</w:t>
            </w:r>
            <w:proofErr w:type="spellEnd"/>
            <w:r w:rsidRPr="00F2047D">
              <w:rPr>
                <w:rFonts w:cs="Calibri"/>
                <w:sz w:val="18"/>
                <w:szCs w:val="18"/>
                <w:lang w:val="es-MX" w:eastAsia="es-MX"/>
              </w:rPr>
              <w:t xml:space="preserve"> 3000L (C050900D021A )     Antena sectorial, 90-120 grados, ajustable, 5 GHz. Reutilización de Frecuencias: 35 dB de aislamiento anterior-posterior. Flexibilidad de Canal: Ganancia estable de 4.9 a 6.0 GHz. Cobertura Uniforme: Excelente cobertura sin puntos muertos. Diseñado para el Instalador: Diseño pequeño y compacto, antena de GPS y montaje de radio </w:t>
            </w:r>
            <w:proofErr w:type="spellStart"/>
            <w:r w:rsidRPr="00F2047D">
              <w:rPr>
                <w:rFonts w:cs="Calibri"/>
                <w:sz w:val="18"/>
                <w:szCs w:val="18"/>
                <w:lang w:val="es-MX" w:eastAsia="es-MX"/>
              </w:rPr>
              <w:t>ePMP</w:t>
            </w:r>
            <w:proofErr w:type="spellEnd"/>
            <w:r w:rsidRPr="00F2047D">
              <w:rPr>
                <w:rFonts w:cs="Calibri"/>
                <w:sz w:val="18"/>
                <w:szCs w:val="18"/>
                <w:lang w:val="es-MX" w:eastAsia="es-MX"/>
              </w:rPr>
              <w:t xml:space="preserve"> integrados. Rendimiento Predecible:  Puede simularse en </w:t>
            </w:r>
            <w:proofErr w:type="spellStart"/>
            <w:r w:rsidRPr="00F2047D">
              <w:rPr>
                <w:rFonts w:cs="Calibri"/>
                <w:sz w:val="18"/>
                <w:szCs w:val="18"/>
                <w:lang w:val="es-MX" w:eastAsia="es-MX"/>
              </w:rPr>
              <w:t>LinkPlanner</w:t>
            </w:r>
            <w:proofErr w:type="spellEnd"/>
            <w:r w:rsidRPr="00F2047D">
              <w:rPr>
                <w:rFonts w:cs="Calibri"/>
                <w:sz w:val="18"/>
                <w:szCs w:val="18"/>
                <w:lang w:val="es-MX" w:eastAsia="es-MX"/>
              </w:rPr>
              <w:t xml:space="preserve">. 1 año de garantía. Apertura: 90/120 grados </w:t>
            </w:r>
            <w:proofErr w:type="spellStart"/>
            <w:r w:rsidRPr="00F2047D">
              <w:rPr>
                <w:rFonts w:cs="Calibri"/>
                <w:sz w:val="18"/>
                <w:szCs w:val="18"/>
                <w:lang w:val="es-MX" w:eastAsia="es-MX"/>
              </w:rPr>
              <w:t>front</w:t>
            </w:r>
            <w:proofErr w:type="spellEnd"/>
            <w:r w:rsidRPr="00F2047D">
              <w:rPr>
                <w:rFonts w:cs="Calibri"/>
                <w:sz w:val="18"/>
                <w:szCs w:val="18"/>
                <w:lang w:val="es-MX" w:eastAsia="es-MX"/>
              </w:rPr>
              <w:t>-</w:t>
            </w:r>
            <w:proofErr w:type="spellStart"/>
            <w:r w:rsidRPr="00F2047D">
              <w:rPr>
                <w:rFonts w:cs="Calibri"/>
                <w:sz w:val="18"/>
                <w:szCs w:val="18"/>
                <w:lang w:val="es-MX" w:eastAsia="es-MX"/>
              </w:rPr>
              <w:t>to</w:t>
            </w:r>
            <w:proofErr w:type="spellEnd"/>
            <w:r w:rsidRPr="00F2047D">
              <w:rPr>
                <w:rFonts w:cs="Calibri"/>
                <w:sz w:val="18"/>
                <w:szCs w:val="18"/>
                <w:lang w:val="es-MX" w:eastAsia="es-MX"/>
              </w:rPr>
              <w:t xml:space="preserve">-back ratio (dB): 35 dB. Incluye montaje (Y/N): Si. Máxima Potencia de entrada (W): 5W. Polarización: Dual. </w:t>
            </w:r>
            <w:proofErr w:type="spellStart"/>
            <w:r w:rsidRPr="00170CBE">
              <w:rPr>
                <w:rFonts w:cs="Calibri"/>
                <w:sz w:val="18"/>
                <w:szCs w:val="18"/>
                <w:lang w:val="es-MX" w:eastAsia="es-MX"/>
              </w:rPr>
              <w:t>Lightning</w:t>
            </w:r>
            <w:proofErr w:type="spellEnd"/>
            <w:r w:rsidRPr="00170CBE">
              <w:rPr>
                <w:rFonts w:cs="Calibri"/>
                <w:sz w:val="18"/>
                <w:szCs w:val="18"/>
                <w:lang w:val="es-MX" w:eastAsia="es-MX"/>
              </w:rPr>
              <w:t xml:space="preserve"> </w:t>
            </w:r>
            <w:proofErr w:type="spellStart"/>
            <w:r w:rsidRPr="00170CBE">
              <w:rPr>
                <w:rFonts w:cs="Calibri"/>
                <w:sz w:val="18"/>
                <w:szCs w:val="18"/>
                <w:lang w:val="es-MX" w:eastAsia="es-MX"/>
              </w:rPr>
              <w:t>protection</w:t>
            </w:r>
            <w:proofErr w:type="spellEnd"/>
            <w:r w:rsidRPr="00170CBE">
              <w:rPr>
                <w:rFonts w:cs="Calibri"/>
                <w:sz w:val="18"/>
                <w:szCs w:val="18"/>
                <w:lang w:val="es-MX" w:eastAsia="es-MX"/>
              </w:rPr>
              <w:t xml:space="preserve">: DC </w:t>
            </w:r>
            <w:proofErr w:type="spellStart"/>
            <w:r w:rsidRPr="00170CBE">
              <w:rPr>
                <w:rFonts w:cs="Calibri"/>
                <w:sz w:val="18"/>
                <w:szCs w:val="18"/>
                <w:lang w:val="es-MX" w:eastAsia="es-MX"/>
              </w:rPr>
              <w:t>ground</w:t>
            </w:r>
            <w:proofErr w:type="spellEnd"/>
            <w:r w:rsidRPr="00170CBE">
              <w:rPr>
                <w:rFonts w:cs="Calibri"/>
                <w:sz w:val="18"/>
                <w:szCs w:val="18"/>
                <w:lang w:val="es-MX" w:eastAsia="es-MX"/>
              </w:rPr>
              <w:t>. Ganancia: 18 dBi. Frecuencia (</w:t>
            </w:r>
            <w:proofErr w:type="spellStart"/>
            <w:r w:rsidRPr="00170CBE">
              <w:rPr>
                <w:rFonts w:cs="Calibri"/>
                <w:sz w:val="18"/>
                <w:szCs w:val="18"/>
                <w:lang w:val="es-MX" w:eastAsia="es-MX"/>
              </w:rPr>
              <w:t>bandwidth</w:t>
            </w:r>
            <w:proofErr w:type="spellEnd"/>
            <w:r w:rsidRPr="00170CBE">
              <w:rPr>
                <w:rFonts w:cs="Calibri"/>
                <w:sz w:val="18"/>
                <w:szCs w:val="18"/>
                <w:lang w:val="es-MX" w:eastAsia="es-MX"/>
              </w:rPr>
              <w:t xml:space="preserve">): 4.9-5.97 GHz. </w:t>
            </w:r>
            <w:proofErr w:type="gramStart"/>
            <w:r w:rsidRPr="00170CBE">
              <w:rPr>
                <w:rFonts w:cs="Calibri"/>
                <w:sz w:val="18"/>
                <w:szCs w:val="18"/>
                <w:lang w:val="es-MX" w:eastAsia="es-MX"/>
              </w:rPr>
              <w:t>VSWR.-</w:t>
            </w:r>
            <w:proofErr w:type="gramEnd"/>
            <w:r w:rsidRPr="00170CBE">
              <w:rPr>
                <w:rFonts w:cs="Calibri"/>
                <w:sz w:val="18"/>
                <w:szCs w:val="18"/>
                <w:lang w:val="es-MX" w:eastAsia="es-MX"/>
              </w:rPr>
              <w:t xml:space="preserve"> </w:t>
            </w:r>
            <w:r w:rsidRPr="00F2047D">
              <w:rPr>
                <w:rFonts w:cs="Calibri"/>
                <w:sz w:val="18"/>
                <w:szCs w:val="18"/>
                <w:lang w:val="es-MX" w:eastAsia="es-MX"/>
              </w:rPr>
              <w:t>Tipo de conector: (2) SMA(M) RP. Profundidad: 4.3". Ancho: 6.2". Altura: 23.4". Peso: 14.6LB</w:t>
            </w:r>
          </w:p>
        </w:tc>
        <w:tc>
          <w:tcPr>
            <w:tcW w:w="1120" w:type="dxa"/>
            <w:tcBorders>
              <w:top w:val="nil"/>
              <w:left w:val="nil"/>
              <w:bottom w:val="single" w:sz="4" w:space="0" w:color="auto"/>
              <w:right w:val="single" w:sz="4" w:space="0" w:color="auto"/>
            </w:tcBorders>
            <w:shd w:val="clear" w:color="auto" w:fill="auto"/>
            <w:hideMark/>
          </w:tcPr>
          <w:p w14:paraId="1D28D072"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CAMBIUM</w:t>
            </w:r>
          </w:p>
        </w:tc>
        <w:tc>
          <w:tcPr>
            <w:tcW w:w="947" w:type="dxa"/>
            <w:tcBorders>
              <w:top w:val="nil"/>
              <w:left w:val="nil"/>
              <w:bottom w:val="single" w:sz="4" w:space="0" w:color="auto"/>
              <w:right w:val="single" w:sz="4" w:space="0" w:color="auto"/>
            </w:tcBorders>
            <w:shd w:val="clear" w:color="auto" w:fill="auto"/>
            <w:noWrap/>
            <w:hideMark/>
          </w:tcPr>
          <w:p w14:paraId="41D168DA"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3</w:t>
            </w:r>
          </w:p>
        </w:tc>
        <w:tc>
          <w:tcPr>
            <w:tcW w:w="851" w:type="dxa"/>
            <w:tcBorders>
              <w:top w:val="nil"/>
              <w:left w:val="nil"/>
              <w:bottom w:val="single" w:sz="4" w:space="0" w:color="auto"/>
              <w:right w:val="single" w:sz="4" w:space="0" w:color="auto"/>
            </w:tcBorders>
            <w:shd w:val="clear" w:color="auto" w:fill="auto"/>
            <w:noWrap/>
            <w:hideMark/>
          </w:tcPr>
          <w:p w14:paraId="19B038F5"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1885C69A" w14:textId="77777777" w:rsidR="00170CBE" w:rsidRPr="00F2047D" w:rsidRDefault="00170CBE" w:rsidP="00812374">
            <w:pPr>
              <w:jc w:val="center"/>
              <w:rPr>
                <w:rFonts w:cs="Calibri"/>
                <w:sz w:val="18"/>
                <w:szCs w:val="18"/>
                <w:lang w:val="es-MX" w:eastAsia="es-MX"/>
              </w:rPr>
            </w:pPr>
            <w:r w:rsidRPr="00F2047D">
              <w:rPr>
                <w:sz w:val="18"/>
                <w:szCs w:val="18"/>
              </w:rPr>
              <w:t>$5,142.80</w:t>
            </w:r>
          </w:p>
        </w:tc>
        <w:tc>
          <w:tcPr>
            <w:tcW w:w="1180" w:type="dxa"/>
            <w:tcBorders>
              <w:top w:val="nil"/>
              <w:left w:val="nil"/>
              <w:bottom w:val="single" w:sz="4" w:space="0" w:color="auto"/>
              <w:right w:val="single" w:sz="4" w:space="0" w:color="auto"/>
            </w:tcBorders>
          </w:tcPr>
          <w:p w14:paraId="5F20D33E" w14:textId="77777777" w:rsidR="00170CBE" w:rsidRPr="00F2047D" w:rsidRDefault="00170CBE" w:rsidP="00812374">
            <w:pPr>
              <w:jc w:val="center"/>
              <w:rPr>
                <w:rFonts w:cs="Calibri"/>
                <w:sz w:val="18"/>
                <w:szCs w:val="18"/>
                <w:lang w:val="es-MX" w:eastAsia="es-MX"/>
              </w:rPr>
            </w:pPr>
            <w:r w:rsidRPr="00F2047D">
              <w:rPr>
                <w:sz w:val="18"/>
                <w:szCs w:val="18"/>
              </w:rPr>
              <w:t>$15,428.40</w:t>
            </w:r>
          </w:p>
        </w:tc>
      </w:tr>
      <w:tr w:rsidR="00170CBE" w:rsidRPr="00F2047D" w14:paraId="3BCBC6FE" w14:textId="77777777" w:rsidTr="00170CBE">
        <w:trPr>
          <w:trHeight w:val="855"/>
          <w:jc w:val="center"/>
        </w:trPr>
        <w:tc>
          <w:tcPr>
            <w:tcW w:w="662" w:type="dxa"/>
            <w:tcBorders>
              <w:top w:val="nil"/>
              <w:left w:val="single" w:sz="4" w:space="0" w:color="auto"/>
              <w:bottom w:val="single" w:sz="4" w:space="0" w:color="auto"/>
              <w:right w:val="single" w:sz="4" w:space="0" w:color="auto"/>
            </w:tcBorders>
            <w:shd w:val="clear" w:color="auto" w:fill="auto"/>
            <w:hideMark/>
          </w:tcPr>
          <w:p w14:paraId="15805B28"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68</w:t>
            </w:r>
          </w:p>
        </w:tc>
        <w:tc>
          <w:tcPr>
            <w:tcW w:w="3728" w:type="dxa"/>
            <w:tcBorders>
              <w:top w:val="nil"/>
              <w:left w:val="nil"/>
              <w:bottom w:val="single" w:sz="4" w:space="0" w:color="auto"/>
              <w:right w:val="single" w:sz="4" w:space="0" w:color="auto"/>
            </w:tcBorders>
            <w:shd w:val="clear" w:color="auto" w:fill="auto"/>
            <w:hideMark/>
          </w:tcPr>
          <w:p w14:paraId="7835D768"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 xml:space="preserve">Switch JETSTREAM TP-LINK TL-SG2428P Switch </w:t>
            </w:r>
            <w:proofErr w:type="spellStart"/>
            <w:r w:rsidRPr="00F2047D">
              <w:rPr>
                <w:rFonts w:cs="Calibri"/>
                <w:sz w:val="18"/>
                <w:szCs w:val="18"/>
                <w:lang w:val="es-MX" w:eastAsia="es-MX"/>
              </w:rPr>
              <w:t>PoE</w:t>
            </w:r>
            <w:proofErr w:type="spellEnd"/>
            <w:r w:rsidRPr="00F2047D">
              <w:rPr>
                <w:rFonts w:cs="Calibri"/>
                <w:sz w:val="18"/>
                <w:szCs w:val="18"/>
                <w:lang w:val="es-MX" w:eastAsia="es-MX"/>
              </w:rPr>
              <w:t xml:space="preserve"> </w:t>
            </w:r>
            <w:proofErr w:type="spellStart"/>
            <w:r w:rsidRPr="00F2047D">
              <w:rPr>
                <w:rFonts w:cs="Calibri"/>
                <w:sz w:val="18"/>
                <w:szCs w:val="18"/>
                <w:lang w:val="es-MX" w:eastAsia="es-MX"/>
              </w:rPr>
              <w:t>JetStream</w:t>
            </w:r>
            <w:proofErr w:type="spellEnd"/>
            <w:r w:rsidRPr="00F2047D">
              <w:rPr>
                <w:rFonts w:cs="Calibri"/>
                <w:sz w:val="18"/>
                <w:szCs w:val="18"/>
                <w:lang w:val="es-MX" w:eastAsia="es-MX"/>
              </w:rPr>
              <w:t xml:space="preserve"> SDN Administrable 24 puertos 10/100/1000 Mbps + 4 puertos SFP, 24 puertos </w:t>
            </w:r>
            <w:proofErr w:type="spellStart"/>
            <w:r w:rsidRPr="00F2047D">
              <w:rPr>
                <w:rFonts w:cs="Calibri"/>
                <w:sz w:val="18"/>
                <w:szCs w:val="18"/>
                <w:lang w:val="es-MX" w:eastAsia="es-MX"/>
              </w:rPr>
              <w:t>PoE</w:t>
            </w:r>
            <w:proofErr w:type="spellEnd"/>
            <w:r w:rsidRPr="00F2047D">
              <w:rPr>
                <w:rFonts w:cs="Calibri"/>
                <w:sz w:val="18"/>
                <w:szCs w:val="18"/>
                <w:lang w:val="es-MX" w:eastAsia="es-MX"/>
              </w:rPr>
              <w:t>, 250W, administración centralizada OMADA SDN</w:t>
            </w:r>
          </w:p>
        </w:tc>
        <w:tc>
          <w:tcPr>
            <w:tcW w:w="1120" w:type="dxa"/>
            <w:tcBorders>
              <w:top w:val="nil"/>
              <w:left w:val="nil"/>
              <w:bottom w:val="single" w:sz="4" w:space="0" w:color="auto"/>
              <w:right w:val="single" w:sz="4" w:space="0" w:color="auto"/>
            </w:tcBorders>
            <w:shd w:val="clear" w:color="auto" w:fill="auto"/>
            <w:hideMark/>
          </w:tcPr>
          <w:p w14:paraId="4495B4BB"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TP-LINK</w:t>
            </w:r>
          </w:p>
        </w:tc>
        <w:tc>
          <w:tcPr>
            <w:tcW w:w="947" w:type="dxa"/>
            <w:tcBorders>
              <w:top w:val="nil"/>
              <w:left w:val="nil"/>
              <w:bottom w:val="single" w:sz="4" w:space="0" w:color="auto"/>
              <w:right w:val="single" w:sz="4" w:space="0" w:color="auto"/>
            </w:tcBorders>
            <w:shd w:val="clear" w:color="auto" w:fill="auto"/>
            <w:noWrap/>
            <w:hideMark/>
          </w:tcPr>
          <w:p w14:paraId="3E433ED4"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1</w:t>
            </w:r>
          </w:p>
        </w:tc>
        <w:tc>
          <w:tcPr>
            <w:tcW w:w="851" w:type="dxa"/>
            <w:tcBorders>
              <w:top w:val="nil"/>
              <w:left w:val="nil"/>
              <w:bottom w:val="single" w:sz="4" w:space="0" w:color="auto"/>
              <w:right w:val="single" w:sz="4" w:space="0" w:color="auto"/>
            </w:tcBorders>
            <w:shd w:val="clear" w:color="auto" w:fill="auto"/>
            <w:noWrap/>
            <w:hideMark/>
          </w:tcPr>
          <w:p w14:paraId="34CE1D23"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6240A48D" w14:textId="77777777" w:rsidR="00170CBE" w:rsidRPr="00F2047D" w:rsidRDefault="00170CBE" w:rsidP="00812374">
            <w:pPr>
              <w:jc w:val="center"/>
              <w:rPr>
                <w:rFonts w:cs="Calibri"/>
                <w:sz w:val="18"/>
                <w:szCs w:val="18"/>
                <w:lang w:val="es-MX" w:eastAsia="es-MX"/>
              </w:rPr>
            </w:pPr>
            <w:r w:rsidRPr="00F2047D">
              <w:rPr>
                <w:sz w:val="18"/>
                <w:szCs w:val="18"/>
              </w:rPr>
              <w:t>$5,150.60</w:t>
            </w:r>
          </w:p>
        </w:tc>
        <w:tc>
          <w:tcPr>
            <w:tcW w:w="1180" w:type="dxa"/>
            <w:tcBorders>
              <w:top w:val="nil"/>
              <w:left w:val="nil"/>
              <w:bottom w:val="single" w:sz="4" w:space="0" w:color="auto"/>
              <w:right w:val="single" w:sz="4" w:space="0" w:color="auto"/>
            </w:tcBorders>
          </w:tcPr>
          <w:p w14:paraId="64F59115" w14:textId="77777777" w:rsidR="00170CBE" w:rsidRPr="00F2047D" w:rsidRDefault="00170CBE" w:rsidP="00812374">
            <w:pPr>
              <w:jc w:val="center"/>
              <w:rPr>
                <w:rFonts w:cs="Calibri"/>
                <w:sz w:val="18"/>
                <w:szCs w:val="18"/>
                <w:lang w:val="es-MX" w:eastAsia="es-MX"/>
              </w:rPr>
            </w:pPr>
            <w:r w:rsidRPr="00F2047D">
              <w:rPr>
                <w:sz w:val="18"/>
                <w:szCs w:val="18"/>
              </w:rPr>
              <w:t>$5,150.60</w:t>
            </w:r>
          </w:p>
        </w:tc>
      </w:tr>
      <w:tr w:rsidR="00170CBE" w:rsidRPr="00F2047D" w14:paraId="1421909B" w14:textId="77777777" w:rsidTr="00170CBE">
        <w:trPr>
          <w:trHeight w:val="852"/>
          <w:jc w:val="center"/>
        </w:trPr>
        <w:tc>
          <w:tcPr>
            <w:tcW w:w="662" w:type="dxa"/>
            <w:tcBorders>
              <w:top w:val="nil"/>
              <w:left w:val="single" w:sz="4" w:space="0" w:color="auto"/>
              <w:bottom w:val="single" w:sz="4" w:space="0" w:color="auto"/>
              <w:right w:val="single" w:sz="4" w:space="0" w:color="auto"/>
            </w:tcBorders>
            <w:shd w:val="clear" w:color="auto" w:fill="auto"/>
            <w:hideMark/>
          </w:tcPr>
          <w:p w14:paraId="139DDB7D"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lastRenderedPageBreak/>
              <w:t>69</w:t>
            </w:r>
          </w:p>
        </w:tc>
        <w:tc>
          <w:tcPr>
            <w:tcW w:w="3728" w:type="dxa"/>
            <w:tcBorders>
              <w:top w:val="nil"/>
              <w:left w:val="nil"/>
              <w:bottom w:val="single" w:sz="4" w:space="0" w:color="auto"/>
              <w:right w:val="single" w:sz="4" w:space="0" w:color="auto"/>
            </w:tcBorders>
            <w:shd w:val="clear" w:color="auto" w:fill="auto"/>
            <w:hideMark/>
          </w:tcPr>
          <w:p w14:paraId="29F9FC64"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DISCO DURO INTERNO 3.5IN 10TB SATA 7200RPM 256MB IRONWOLF NAS</w:t>
            </w:r>
            <w:r w:rsidRPr="00F2047D">
              <w:rPr>
                <w:rFonts w:cs="Calibri"/>
                <w:sz w:val="18"/>
                <w:szCs w:val="18"/>
                <w:lang w:val="es-MX" w:eastAsia="es-MX"/>
              </w:rPr>
              <w:br w:type="page"/>
              <w:t xml:space="preserve">Seagate Disco Duro Interno 10TB 3.5" SATA 6Gb/s 7200RPM 256MB, para NAS de 1-8 bahías, Hot Plug 24x7, 3 años de garantía, </w:t>
            </w:r>
            <w:proofErr w:type="spellStart"/>
            <w:r w:rsidRPr="00F2047D">
              <w:rPr>
                <w:rFonts w:cs="Calibri"/>
                <w:sz w:val="18"/>
                <w:szCs w:val="18"/>
                <w:lang w:val="es-MX" w:eastAsia="es-MX"/>
              </w:rPr>
              <w:t>IronWolf</w:t>
            </w:r>
            <w:proofErr w:type="spellEnd"/>
            <w:r w:rsidRPr="00F2047D">
              <w:rPr>
                <w:rFonts w:cs="Calibri"/>
                <w:sz w:val="18"/>
                <w:szCs w:val="18"/>
                <w:lang w:val="es-MX" w:eastAsia="es-MX"/>
              </w:rPr>
              <w:t xml:space="preserve"> NAS Seagate</w:t>
            </w:r>
          </w:p>
        </w:tc>
        <w:tc>
          <w:tcPr>
            <w:tcW w:w="1120" w:type="dxa"/>
            <w:tcBorders>
              <w:top w:val="nil"/>
              <w:left w:val="nil"/>
              <w:bottom w:val="single" w:sz="4" w:space="0" w:color="auto"/>
              <w:right w:val="single" w:sz="4" w:space="0" w:color="auto"/>
            </w:tcBorders>
            <w:shd w:val="clear" w:color="auto" w:fill="auto"/>
            <w:hideMark/>
          </w:tcPr>
          <w:p w14:paraId="765441B8"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SEAGATE</w:t>
            </w:r>
          </w:p>
        </w:tc>
        <w:tc>
          <w:tcPr>
            <w:tcW w:w="947" w:type="dxa"/>
            <w:tcBorders>
              <w:top w:val="nil"/>
              <w:left w:val="nil"/>
              <w:bottom w:val="single" w:sz="4" w:space="0" w:color="auto"/>
              <w:right w:val="single" w:sz="4" w:space="0" w:color="auto"/>
            </w:tcBorders>
            <w:shd w:val="clear" w:color="auto" w:fill="auto"/>
            <w:noWrap/>
            <w:hideMark/>
          </w:tcPr>
          <w:p w14:paraId="196A354B"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1</w:t>
            </w:r>
          </w:p>
        </w:tc>
        <w:tc>
          <w:tcPr>
            <w:tcW w:w="851" w:type="dxa"/>
            <w:tcBorders>
              <w:top w:val="nil"/>
              <w:left w:val="nil"/>
              <w:bottom w:val="single" w:sz="4" w:space="0" w:color="auto"/>
              <w:right w:val="single" w:sz="4" w:space="0" w:color="auto"/>
            </w:tcBorders>
            <w:shd w:val="clear" w:color="auto" w:fill="auto"/>
            <w:noWrap/>
            <w:hideMark/>
          </w:tcPr>
          <w:p w14:paraId="1A8B450E"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6BE4F683" w14:textId="77777777" w:rsidR="00170CBE" w:rsidRPr="00F2047D" w:rsidRDefault="00170CBE" w:rsidP="00812374">
            <w:pPr>
              <w:jc w:val="center"/>
              <w:rPr>
                <w:rFonts w:cs="Calibri"/>
                <w:sz w:val="18"/>
                <w:szCs w:val="18"/>
                <w:lang w:val="es-MX" w:eastAsia="es-MX"/>
              </w:rPr>
            </w:pPr>
            <w:r w:rsidRPr="00F2047D">
              <w:rPr>
                <w:sz w:val="18"/>
                <w:szCs w:val="18"/>
              </w:rPr>
              <w:t>$4,647.50</w:t>
            </w:r>
          </w:p>
        </w:tc>
        <w:tc>
          <w:tcPr>
            <w:tcW w:w="1180" w:type="dxa"/>
            <w:tcBorders>
              <w:top w:val="nil"/>
              <w:left w:val="nil"/>
              <w:bottom w:val="single" w:sz="4" w:space="0" w:color="auto"/>
              <w:right w:val="single" w:sz="4" w:space="0" w:color="auto"/>
            </w:tcBorders>
          </w:tcPr>
          <w:p w14:paraId="49D1E3EB" w14:textId="77777777" w:rsidR="00170CBE" w:rsidRPr="00F2047D" w:rsidRDefault="00170CBE" w:rsidP="00812374">
            <w:pPr>
              <w:jc w:val="center"/>
              <w:rPr>
                <w:rFonts w:cs="Calibri"/>
                <w:sz w:val="18"/>
                <w:szCs w:val="18"/>
                <w:lang w:val="es-MX" w:eastAsia="es-MX"/>
              </w:rPr>
            </w:pPr>
            <w:r w:rsidRPr="00F2047D">
              <w:rPr>
                <w:sz w:val="18"/>
                <w:szCs w:val="18"/>
              </w:rPr>
              <w:t>$4,647.50</w:t>
            </w:r>
          </w:p>
        </w:tc>
      </w:tr>
      <w:tr w:rsidR="00170CBE" w:rsidRPr="00F2047D" w14:paraId="6F7987BD" w14:textId="77777777" w:rsidTr="00170CBE">
        <w:trPr>
          <w:trHeight w:val="938"/>
          <w:jc w:val="center"/>
        </w:trPr>
        <w:tc>
          <w:tcPr>
            <w:tcW w:w="662" w:type="dxa"/>
            <w:tcBorders>
              <w:top w:val="nil"/>
              <w:left w:val="single" w:sz="4" w:space="0" w:color="auto"/>
              <w:bottom w:val="single" w:sz="4" w:space="0" w:color="auto"/>
              <w:right w:val="single" w:sz="4" w:space="0" w:color="auto"/>
            </w:tcBorders>
            <w:shd w:val="clear" w:color="auto" w:fill="auto"/>
            <w:hideMark/>
          </w:tcPr>
          <w:p w14:paraId="66B542CD"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70</w:t>
            </w:r>
          </w:p>
        </w:tc>
        <w:tc>
          <w:tcPr>
            <w:tcW w:w="3728" w:type="dxa"/>
            <w:tcBorders>
              <w:top w:val="nil"/>
              <w:left w:val="nil"/>
              <w:bottom w:val="single" w:sz="4" w:space="0" w:color="auto"/>
              <w:right w:val="single" w:sz="4" w:space="0" w:color="auto"/>
            </w:tcBorders>
            <w:shd w:val="clear" w:color="auto" w:fill="auto"/>
            <w:noWrap/>
            <w:hideMark/>
          </w:tcPr>
          <w:p w14:paraId="52D0B107"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 xml:space="preserve">Fuente de Poder lineal Conmutada </w:t>
            </w:r>
            <w:proofErr w:type="spellStart"/>
            <w:r w:rsidRPr="00F2047D">
              <w:rPr>
                <w:rFonts w:cs="Calibri"/>
                <w:sz w:val="18"/>
                <w:szCs w:val="18"/>
                <w:lang w:val="es-MX" w:eastAsia="es-MX"/>
              </w:rPr>
              <w:t>Astron</w:t>
            </w:r>
            <w:proofErr w:type="spellEnd"/>
            <w:r w:rsidRPr="00F2047D">
              <w:rPr>
                <w:rFonts w:cs="Calibri"/>
                <w:sz w:val="18"/>
                <w:szCs w:val="18"/>
                <w:lang w:val="es-MX" w:eastAsia="es-MX"/>
              </w:rPr>
              <w:t xml:space="preserve"> SS-25 Especificaciones Voltaje de entrada: 100-240 </w:t>
            </w:r>
            <w:proofErr w:type="spellStart"/>
            <w:proofErr w:type="gramStart"/>
            <w:r w:rsidRPr="00F2047D">
              <w:rPr>
                <w:rFonts w:cs="Calibri"/>
                <w:sz w:val="18"/>
                <w:szCs w:val="18"/>
                <w:lang w:val="es-MX" w:eastAsia="es-MX"/>
              </w:rPr>
              <w:t>Vca</w:t>
            </w:r>
            <w:proofErr w:type="spellEnd"/>
            <w:r w:rsidRPr="00F2047D">
              <w:rPr>
                <w:rFonts w:cs="Calibri"/>
                <w:sz w:val="18"/>
                <w:szCs w:val="18"/>
                <w:lang w:val="es-MX" w:eastAsia="es-MX"/>
              </w:rPr>
              <w:t xml:space="preserve">  /</w:t>
            </w:r>
            <w:proofErr w:type="gramEnd"/>
            <w:r w:rsidRPr="00F2047D">
              <w:rPr>
                <w:rFonts w:cs="Calibri"/>
                <w:sz w:val="18"/>
                <w:szCs w:val="18"/>
                <w:lang w:val="es-MX" w:eastAsia="es-MX"/>
              </w:rPr>
              <w:t xml:space="preserve">  50-60 Hz. Voltaje de salida: 13.8 </w:t>
            </w:r>
            <w:proofErr w:type="spellStart"/>
            <w:r w:rsidRPr="00F2047D">
              <w:rPr>
                <w:rFonts w:cs="Calibri"/>
                <w:sz w:val="18"/>
                <w:szCs w:val="18"/>
                <w:lang w:val="es-MX" w:eastAsia="es-MX"/>
              </w:rPr>
              <w:t>Vcc</w:t>
            </w:r>
            <w:proofErr w:type="spellEnd"/>
            <w:r w:rsidRPr="00F2047D">
              <w:rPr>
                <w:rFonts w:cs="Calibri"/>
                <w:sz w:val="18"/>
                <w:szCs w:val="18"/>
                <w:lang w:val="es-MX" w:eastAsia="es-MX"/>
              </w:rPr>
              <w:t xml:space="preserve">. Corriente de salida:  20 A continuos. / 25 A </w:t>
            </w:r>
            <w:proofErr w:type="gramStart"/>
            <w:r w:rsidRPr="00F2047D">
              <w:rPr>
                <w:rFonts w:cs="Calibri"/>
                <w:sz w:val="18"/>
                <w:szCs w:val="18"/>
                <w:lang w:val="es-MX" w:eastAsia="es-MX"/>
              </w:rPr>
              <w:t>máx..</w:t>
            </w:r>
            <w:proofErr w:type="gramEnd"/>
            <w:r w:rsidRPr="00F2047D">
              <w:rPr>
                <w:rFonts w:cs="Calibri"/>
                <w:sz w:val="18"/>
                <w:szCs w:val="18"/>
                <w:lang w:val="es-MX" w:eastAsia="es-MX"/>
              </w:rPr>
              <w:t xml:space="preserve"> Cargador de baterías: No. Peso: 1.9 kg. Dimensiones: 18 x 7.6 x 24 cm</w:t>
            </w:r>
          </w:p>
        </w:tc>
        <w:tc>
          <w:tcPr>
            <w:tcW w:w="1120" w:type="dxa"/>
            <w:tcBorders>
              <w:top w:val="nil"/>
              <w:left w:val="nil"/>
              <w:bottom w:val="single" w:sz="4" w:space="0" w:color="auto"/>
              <w:right w:val="single" w:sz="4" w:space="0" w:color="auto"/>
            </w:tcBorders>
            <w:shd w:val="clear" w:color="auto" w:fill="auto"/>
            <w:noWrap/>
            <w:hideMark/>
          </w:tcPr>
          <w:p w14:paraId="2B242B5E"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ASTRON</w:t>
            </w:r>
          </w:p>
        </w:tc>
        <w:tc>
          <w:tcPr>
            <w:tcW w:w="947" w:type="dxa"/>
            <w:tcBorders>
              <w:top w:val="nil"/>
              <w:left w:val="nil"/>
              <w:bottom w:val="single" w:sz="4" w:space="0" w:color="auto"/>
              <w:right w:val="single" w:sz="4" w:space="0" w:color="auto"/>
            </w:tcBorders>
            <w:shd w:val="clear" w:color="auto" w:fill="auto"/>
            <w:hideMark/>
          </w:tcPr>
          <w:p w14:paraId="25A0761D"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2</w:t>
            </w:r>
          </w:p>
        </w:tc>
        <w:tc>
          <w:tcPr>
            <w:tcW w:w="851" w:type="dxa"/>
            <w:tcBorders>
              <w:top w:val="nil"/>
              <w:left w:val="nil"/>
              <w:bottom w:val="single" w:sz="4" w:space="0" w:color="auto"/>
              <w:right w:val="single" w:sz="4" w:space="0" w:color="auto"/>
            </w:tcBorders>
            <w:shd w:val="clear" w:color="auto" w:fill="auto"/>
            <w:hideMark/>
          </w:tcPr>
          <w:p w14:paraId="17DFFC85"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06E746D2" w14:textId="77777777" w:rsidR="00170CBE" w:rsidRPr="00F2047D" w:rsidRDefault="00170CBE" w:rsidP="00812374">
            <w:pPr>
              <w:jc w:val="center"/>
              <w:rPr>
                <w:rFonts w:cs="Calibri"/>
                <w:sz w:val="18"/>
                <w:szCs w:val="18"/>
                <w:lang w:val="es-MX" w:eastAsia="es-MX"/>
              </w:rPr>
            </w:pPr>
            <w:r w:rsidRPr="00F2047D">
              <w:rPr>
                <w:sz w:val="18"/>
                <w:szCs w:val="18"/>
              </w:rPr>
              <w:t>$3,695.90</w:t>
            </w:r>
          </w:p>
        </w:tc>
        <w:tc>
          <w:tcPr>
            <w:tcW w:w="1180" w:type="dxa"/>
            <w:tcBorders>
              <w:top w:val="nil"/>
              <w:left w:val="nil"/>
              <w:bottom w:val="single" w:sz="4" w:space="0" w:color="auto"/>
              <w:right w:val="single" w:sz="4" w:space="0" w:color="auto"/>
            </w:tcBorders>
          </w:tcPr>
          <w:p w14:paraId="7194AB38" w14:textId="77777777" w:rsidR="00170CBE" w:rsidRPr="00F2047D" w:rsidRDefault="00170CBE" w:rsidP="00812374">
            <w:pPr>
              <w:jc w:val="center"/>
              <w:rPr>
                <w:rFonts w:cs="Calibri"/>
                <w:sz w:val="18"/>
                <w:szCs w:val="18"/>
                <w:lang w:val="es-MX" w:eastAsia="es-MX"/>
              </w:rPr>
            </w:pPr>
            <w:r w:rsidRPr="00F2047D">
              <w:rPr>
                <w:sz w:val="18"/>
                <w:szCs w:val="18"/>
              </w:rPr>
              <w:t>$7,391.80</w:t>
            </w:r>
          </w:p>
        </w:tc>
      </w:tr>
      <w:tr w:rsidR="00170CBE" w:rsidRPr="00F2047D" w14:paraId="5A975160" w14:textId="77777777" w:rsidTr="00170CBE">
        <w:trPr>
          <w:trHeight w:val="501"/>
          <w:jc w:val="center"/>
        </w:trPr>
        <w:tc>
          <w:tcPr>
            <w:tcW w:w="662" w:type="dxa"/>
            <w:tcBorders>
              <w:top w:val="nil"/>
              <w:left w:val="single" w:sz="4" w:space="0" w:color="auto"/>
              <w:bottom w:val="single" w:sz="4" w:space="0" w:color="auto"/>
              <w:right w:val="single" w:sz="4" w:space="0" w:color="auto"/>
            </w:tcBorders>
            <w:shd w:val="clear" w:color="auto" w:fill="auto"/>
            <w:hideMark/>
          </w:tcPr>
          <w:p w14:paraId="24595C5E"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71</w:t>
            </w:r>
          </w:p>
        </w:tc>
        <w:tc>
          <w:tcPr>
            <w:tcW w:w="3728" w:type="dxa"/>
            <w:tcBorders>
              <w:top w:val="nil"/>
              <w:left w:val="nil"/>
              <w:bottom w:val="single" w:sz="4" w:space="0" w:color="auto"/>
              <w:right w:val="single" w:sz="4" w:space="0" w:color="auto"/>
            </w:tcBorders>
            <w:shd w:val="clear" w:color="auto" w:fill="auto"/>
            <w:hideMark/>
          </w:tcPr>
          <w:p w14:paraId="13393B9F"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 xml:space="preserve">Poste cónico circular calibre 11 de 9 metros, </w:t>
            </w:r>
            <w:proofErr w:type="spellStart"/>
            <w:r w:rsidRPr="00F2047D">
              <w:rPr>
                <w:rFonts w:cs="Calibri"/>
                <w:sz w:val="18"/>
                <w:szCs w:val="18"/>
                <w:lang w:val="es-MX" w:eastAsia="es-MX"/>
              </w:rPr>
              <w:t>praimer</w:t>
            </w:r>
            <w:proofErr w:type="spellEnd"/>
            <w:r w:rsidRPr="00F2047D">
              <w:rPr>
                <w:rFonts w:cs="Calibri"/>
                <w:sz w:val="18"/>
                <w:szCs w:val="18"/>
                <w:lang w:val="es-MX" w:eastAsia="es-MX"/>
              </w:rPr>
              <w:t xml:space="preserve"> en rojo oxido, incluye base tronco piramidal 60*60*30</w:t>
            </w:r>
          </w:p>
        </w:tc>
        <w:tc>
          <w:tcPr>
            <w:tcW w:w="1120" w:type="dxa"/>
            <w:tcBorders>
              <w:top w:val="nil"/>
              <w:left w:val="nil"/>
              <w:bottom w:val="single" w:sz="4" w:space="0" w:color="auto"/>
              <w:right w:val="single" w:sz="4" w:space="0" w:color="auto"/>
            </w:tcBorders>
            <w:shd w:val="clear" w:color="auto" w:fill="auto"/>
            <w:hideMark/>
          </w:tcPr>
          <w:p w14:paraId="15B10274"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S/M</w:t>
            </w:r>
          </w:p>
        </w:tc>
        <w:tc>
          <w:tcPr>
            <w:tcW w:w="947" w:type="dxa"/>
            <w:tcBorders>
              <w:top w:val="nil"/>
              <w:left w:val="nil"/>
              <w:bottom w:val="single" w:sz="4" w:space="0" w:color="auto"/>
              <w:right w:val="single" w:sz="4" w:space="0" w:color="auto"/>
            </w:tcBorders>
            <w:shd w:val="clear" w:color="auto" w:fill="auto"/>
            <w:hideMark/>
          </w:tcPr>
          <w:p w14:paraId="42B7DEC1"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15</w:t>
            </w:r>
          </w:p>
        </w:tc>
        <w:tc>
          <w:tcPr>
            <w:tcW w:w="851" w:type="dxa"/>
            <w:tcBorders>
              <w:top w:val="nil"/>
              <w:left w:val="nil"/>
              <w:bottom w:val="single" w:sz="4" w:space="0" w:color="auto"/>
              <w:right w:val="single" w:sz="4" w:space="0" w:color="auto"/>
            </w:tcBorders>
            <w:shd w:val="clear" w:color="auto" w:fill="auto"/>
            <w:hideMark/>
          </w:tcPr>
          <w:p w14:paraId="22E957F3"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6CDFC3D7" w14:textId="77777777" w:rsidR="00170CBE" w:rsidRPr="00F2047D" w:rsidRDefault="00170CBE" w:rsidP="00812374">
            <w:pPr>
              <w:jc w:val="center"/>
              <w:rPr>
                <w:rFonts w:cs="Calibri"/>
                <w:sz w:val="18"/>
                <w:szCs w:val="18"/>
                <w:lang w:val="es-MX" w:eastAsia="es-MX"/>
              </w:rPr>
            </w:pPr>
            <w:r w:rsidRPr="00F2047D">
              <w:rPr>
                <w:sz w:val="18"/>
                <w:szCs w:val="18"/>
              </w:rPr>
              <w:t>$9,920.00</w:t>
            </w:r>
          </w:p>
        </w:tc>
        <w:tc>
          <w:tcPr>
            <w:tcW w:w="1180" w:type="dxa"/>
            <w:tcBorders>
              <w:top w:val="nil"/>
              <w:left w:val="nil"/>
              <w:bottom w:val="single" w:sz="4" w:space="0" w:color="auto"/>
              <w:right w:val="single" w:sz="4" w:space="0" w:color="auto"/>
            </w:tcBorders>
          </w:tcPr>
          <w:p w14:paraId="5F6902A5" w14:textId="77777777" w:rsidR="00170CBE" w:rsidRPr="00F2047D" w:rsidRDefault="00170CBE" w:rsidP="00812374">
            <w:pPr>
              <w:jc w:val="center"/>
              <w:rPr>
                <w:rFonts w:cs="Calibri"/>
                <w:sz w:val="18"/>
                <w:szCs w:val="18"/>
                <w:lang w:val="es-MX" w:eastAsia="es-MX"/>
              </w:rPr>
            </w:pPr>
            <w:r w:rsidRPr="00F2047D">
              <w:rPr>
                <w:sz w:val="18"/>
                <w:szCs w:val="18"/>
              </w:rPr>
              <w:t>$148,800.00</w:t>
            </w:r>
          </w:p>
        </w:tc>
      </w:tr>
      <w:tr w:rsidR="00170CBE" w:rsidRPr="00F2047D" w14:paraId="2D328827" w14:textId="77777777" w:rsidTr="00170CBE">
        <w:trPr>
          <w:trHeight w:val="3386"/>
          <w:jc w:val="center"/>
        </w:trPr>
        <w:tc>
          <w:tcPr>
            <w:tcW w:w="662" w:type="dxa"/>
            <w:tcBorders>
              <w:top w:val="nil"/>
              <w:left w:val="single" w:sz="4" w:space="0" w:color="auto"/>
              <w:bottom w:val="single" w:sz="4" w:space="0" w:color="auto"/>
              <w:right w:val="single" w:sz="4" w:space="0" w:color="auto"/>
            </w:tcBorders>
            <w:shd w:val="clear" w:color="auto" w:fill="auto"/>
          </w:tcPr>
          <w:p w14:paraId="7A19BD1E" w14:textId="77777777" w:rsidR="00170CBE" w:rsidRPr="00F2047D" w:rsidRDefault="00170CBE" w:rsidP="00812374">
            <w:pPr>
              <w:jc w:val="center"/>
              <w:rPr>
                <w:rFonts w:cs="Calibri"/>
                <w:sz w:val="18"/>
                <w:szCs w:val="18"/>
                <w:lang w:val="es-MX" w:eastAsia="es-MX"/>
              </w:rPr>
            </w:pPr>
            <w:r w:rsidRPr="00F2047D">
              <w:rPr>
                <w:sz w:val="18"/>
                <w:szCs w:val="18"/>
              </w:rPr>
              <w:t>72</w:t>
            </w:r>
          </w:p>
        </w:tc>
        <w:tc>
          <w:tcPr>
            <w:tcW w:w="3728" w:type="dxa"/>
            <w:tcBorders>
              <w:top w:val="nil"/>
              <w:left w:val="nil"/>
              <w:bottom w:val="single" w:sz="4" w:space="0" w:color="auto"/>
              <w:right w:val="single" w:sz="4" w:space="0" w:color="auto"/>
            </w:tcBorders>
            <w:shd w:val="clear" w:color="auto" w:fill="auto"/>
          </w:tcPr>
          <w:p w14:paraId="487921A8" w14:textId="77777777" w:rsidR="00170CBE" w:rsidRPr="00F2047D" w:rsidRDefault="00170CBE" w:rsidP="00812374">
            <w:pPr>
              <w:jc w:val="both"/>
              <w:rPr>
                <w:rFonts w:cs="Calibri"/>
                <w:b/>
                <w:bCs/>
                <w:sz w:val="18"/>
                <w:szCs w:val="18"/>
                <w:lang w:val="es-MX" w:eastAsia="es-MX"/>
              </w:rPr>
            </w:pPr>
            <w:r w:rsidRPr="00F2047D">
              <w:rPr>
                <w:sz w:val="18"/>
                <w:szCs w:val="18"/>
              </w:rPr>
              <w:t xml:space="preserve">CPU ensamblado Procesador Intel Core i7-10700KF, S-1200, 3.80GHz, 8-Core, 16MB Smart Cache (10ma. Generación - Comet Lake). H470M H Tarjeta Madre Gigabyte Micro-ATX H470M H, S-1200, Intel H470. Express, HDMI, 64GB DDR4 para Intel. Tarjeta de Video MSI NVIDIA GeForce RTX 3060 VENTUS 2X, 12G OC, 12GB 192-bit GDDR6, PCI Express 4.0. </w:t>
            </w:r>
            <w:r w:rsidRPr="0051075B">
              <w:rPr>
                <w:sz w:val="18"/>
                <w:szCs w:val="18"/>
                <w:lang w:val="en-US"/>
              </w:rPr>
              <w:t xml:space="preserve">Memoria RAM Kingston FURY Beast DDR4, 3200MHz, 16GB, Non ECC, CL16, XMP. </w:t>
            </w:r>
            <w:r w:rsidRPr="00F2047D">
              <w:rPr>
                <w:sz w:val="18"/>
                <w:szCs w:val="18"/>
              </w:rPr>
              <w:t xml:space="preserve">SSD Adata Ultimate SU630, 1.92TB, SATA III, 2.5", 7mm. </w:t>
            </w:r>
            <w:proofErr w:type="spellStart"/>
            <w:r w:rsidRPr="00F2047D">
              <w:rPr>
                <w:sz w:val="18"/>
                <w:szCs w:val="18"/>
              </w:rPr>
              <w:t>Aerocool</w:t>
            </w:r>
            <w:proofErr w:type="spellEnd"/>
            <w:r w:rsidRPr="00F2047D">
              <w:rPr>
                <w:sz w:val="18"/>
                <w:szCs w:val="18"/>
              </w:rPr>
              <w:t xml:space="preserve"> </w:t>
            </w:r>
            <w:proofErr w:type="spellStart"/>
            <w:r w:rsidRPr="00F2047D">
              <w:rPr>
                <w:sz w:val="18"/>
                <w:szCs w:val="18"/>
              </w:rPr>
              <w:t>Mirage</w:t>
            </w:r>
            <w:proofErr w:type="spellEnd"/>
            <w:r w:rsidRPr="00F2047D">
              <w:rPr>
                <w:sz w:val="18"/>
                <w:szCs w:val="18"/>
              </w:rPr>
              <w:t xml:space="preserve"> L240 Enfriamiento Líquido para CPU, 2x120mm, 600-1800RPM, Gabinete </w:t>
            </w:r>
            <w:proofErr w:type="spellStart"/>
            <w:r w:rsidRPr="00F2047D">
              <w:rPr>
                <w:sz w:val="18"/>
                <w:szCs w:val="18"/>
              </w:rPr>
              <w:t>Corsair</w:t>
            </w:r>
            <w:proofErr w:type="spellEnd"/>
            <w:r w:rsidRPr="00F2047D">
              <w:rPr>
                <w:sz w:val="18"/>
                <w:szCs w:val="18"/>
              </w:rPr>
              <w:t xml:space="preserve"> 3000D RGB AIRFLOW con Ventana, </w:t>
            </w:r>
            <w:proofErr w:type="spellStart"/>
            <w:r w:rsidRPr="00F2047D">
              <w:rPr>
                <w:sz w:val="18"/>
                <w:szCs w:val="18"/>
              </w:rPr>
              <w:t>Midi</w:t>
            </w:r>
            <w:proofErr w:type="spellEnd"/>
            <w:r w:rsidRPr="00F2047D">
              <w:rPr>
                <w:sz w:val="18"/>
                <w:szCs w:val="18"/>
              </w:rPr>
              <w:t xml:space="preserve"> Tower, ATX, USB 3.2, sin Fuente, 3 Ventiladores RGB Instalados, Fuente de Poder </w:t>
            </w:r>
            <w:proofErr w:type="spellStart"/>
            <w:r w:rsidRPr="00F2047D">
              <w:rPr>
                <w:sz w:val="18"/>
                <w:szCs w:val="18"/>
              </w:rPr>
              <w:t>Naceb</w:t>
            </w:r>
            <w:proofErr w:type="spellEnd"/>
            <w:r w:rsidRPr="00F2047D">
              <w:rPr>
                <w:sz w:val="18"/>
                <w:szCs w:val="18"/>
              </w:rPr>
              <w:t xml:space="preserve"> NA-0625 80 PLUS </w:t>
            </w:r>
            <w:proofErr w:type="spellStart"/>
            <w:r w:rsidRPr="00F2047D">
              <w:rPr>
                <w:sz w:val="18"/>
                <w:szCs w:val="18"/>
              </w:rPr>
              <w:t>Bronze</w:t>
            </w:r>
            <w:proofErr w:type="spellEnd"/>
            <w:r w:rsidRPr="00F2047D">
              <w:rPr>
                <w:sz w:val="18"/>
                <w:szCs w:val="18"/>
              </w:rPr>
              <w:t xml:space="preserve">, 20+4 pin ATX, 120mm, 700W. Microsoft Windows 11 Pro Español, 64-bit, 1 Usuario, OEM. Teclado y mouse USB </w:t>
            </w:r>
            <w:proofErr w:type="spellStart"/>
            <w:r w:rsidRPr="00F2047D">
              <w:rPr>
                <w:sz w:val="18"/>
                <w:szCs w:val="18"/>
              </w:rPr>
              <w:t>alÁmbrico</w:t>
            </w:r>
            <w:proofErr w:type="spellEnd"/>
          </w:p>
        </w:tc>
        <w:tc>
          <w:tcPr>
            <w:tcW w:w="1120" w:type="dxa"/>
            <w:tcBorders>
              <w:top w:val="nil"/>
              <w:left w:val="nil"/>
              <w:bottom w:val="single" w:sz="4" w:space="0" w:color="auto"/>
              <w:right w:val="single" w:sz="4" w:space="0" w:color="auto"/>
            </w:tcBorders>
            <w:shd w:val="clear" w:color="auto" w:fill="auto"/>
          </w:tcPr>
          <w:p w14:paraId="6A0D0A50" w14:textId="77777777" w:rsidR="00170CBE" w:rsidRPr="00F2047D" w:rsidRDefault="00170CBE" w:rsidP="00812374">
            <w:pPr>
              <w:jc w:val="center"/>
              <w:rPr>
                <w:rFonts w:cs="Calibri"/>
                <w:b/>
                <w:bCs/>
                <w:sz w:val="18"/>
                <w:szCs w:val="18"/>
                <w:lang w:val="es-MX" w:eastAsia="es-MX"/>
              </w:rPr>
            </w:pPr>
            <w:r>
              <w:rPr>
                <w:sz w:val="18"/>
                <w:szCs w:val="18"/>
              </w:rPr>
              <w:t>S/M</w:t>
            </w:r>
          </w:p>
        </w:tc>
        <w:tc>
          <w:tcPr>
            <w:tcW w:w="947" w:type="dxa"/>
            <w:tcBorders>
              <w:top w:val="nil"/>
              <w:left w:val="nil"/>
              <w:bottom w:val="single" w:sz="4" w:space="0" w:color="auto"/>
              <w:right w:val="single" w:sz="4" w:space="0" w:color="auto"/>
            </w:tcBorders>
            <w:shd w:val="clear" w:color="auto" w:fill="auto"/>
          </w:tcPr>
          <w:p w14:paraId="11518891" w14:textId="77777777" w:rsidR="00170CBE" w:rsidRPr="00F2047D" w:rsidRDefault="00170CBE" w:rsidP="00812374">
            <w:pPr>
              <w:jc w:val="center"/>
              <w:rPr>
                <w:rFonts w:cs="Calibri"/>
                <w:b/>
                <w:bCs/>
                <w:sz w:val="18"/>
                <w:szCs w:val="18"/>
                <w:lang w:val="es-MX" w:eastAsia="es-MX"/>
              </w:rPr>
            </w:pPr>
            <w:r>
              <w:rPr>
                <w:sz w:val="18"/>
                <w:szCs w:val="18"/>
              </w:rPr>
              <w:t>7</w:t>
            </w:r>
          </w:p>
        </w:tc>
        <w:tc>
          <w:tcPr>
            <w:tcW w:w="851" w:type="dxa"/>
            <w:tcBorders>
              <w:top w:val="nil"/>
              <w:left w:val="nil"/>
              <w:bottom w:val="single" w:sz="4" w:space="0" w:color="auto"/>
              <w:right w:val="single" w:sz="4" w:space="0" w:color="auto"/>
            </w:tcBorders>
            <w:shd w:val="clear" w:color="auto" w:fill="auto"/>
          </w:tcPr>
          <w:p w14:paraId="7FF0CC8F" w14:textId="77777777" w:rsidR="00170CBE" w:rsidRPr="00F2047D" w:rsidRDefault="00170CBE" w:rsidP="00812374">
            <w:pPr>
              <w:jc w:val="center"/>
              <w:rPr>
                <w:rFonts w:cs="Calibri"/>
                <w:b/>
                <w:bCs/>
                <w:sz w:val="18"/>
                <w:szCs w:val="18"/>
                <w:lang w:val="es-MX" w:eastAsia="es-MX"/>
              </w:rPr>
            </w:pPr>
            <w:r w:rsidRPr="00F2047D">
              <w:rPr>
                <w:sz w:val="18"/>
                <w:szCs w:val="18"/>
              </w:rPr>
              <w:t>PIEZA</w:t>
            </w:r>
          </w:p>
        </w:tc>
        <w:tc>
          <w:tcPr>
            <w:tcW w:w="1005" w:type="dxa"/>
            <w:tcBorders>
              <w:top w:val="nil"/>
              <w:left w:val="nil"/>
              <w:bottom w:val="single" w:sz="4" w:space="0" w:color="auto"/>
              <w:right w:val="single" w:sz="4" w:space="0" w:color="auto"/>
            </w:tcBorders>
          </w:tcPr>
          <w:p w14:paraId="53E47865" w14:textId="77777777" w:rsidR="00170CBE" w:rsidRPr="00F2047D" w:rsidRDefault="00170CBE" w:rsidP="00812374">
            <w:pPr>
              <w:jc w:val="center"/>
              <w:rPr>
                <w:b/>
                <w:bCs/>
                <w:sz w:val="18"/>
                <w:szCs w:val="18"/>
              </w:rPr>
            </w:pPr>
            <w:r w:rsidRPr="00F2047D">
              <w:rPr>
                <w:sz w:val="18"/>
                <w:szCs w:val="18"/>
              </w:rPr>
              <w:t>$32,000.00</w:t>
            </w:r>
          </w:p>
        </w:tc>
        <w:tc>
          <w:tcPr>
            <w:tcW w:w="1180" w:type="dxa"/>
            <w:tcBorders>
              <w:top w:val="nil"/>
              <w:left w:val="nil"/>
              <w:bottom w:val="single" w:sz="4" w:space="0" w:color="auto"/>
              <w:right w:val="single" w:sz="4" w:space="0" w:color="auto"/>
            </w:tcBorders>
          </w:tcPr>
          <w:p w14:paraId="7EEB8AA3" w14:textId="77777777" w:rsidR="00170CBE" w:rsidRPr="00F2047D" w:rsidRDefault="00170CBE" w:rsidP="00812374">
            <w:pPr>
              <w:jc w:val="center"/>
              <w:rPr>
                <w:b/>
                <w:bCs/>
                <w:sz w:val="18"/>
                <w:szCs w:val="18"/>
              </w:rPr>
            </w:pPr>
            <w:r w:rsidRPr="00F2047D">
              <w:rPr>
                <w:sz w:val="18"/>
                <w:szCs w:val="18"/>
              </w:rPr>
              <w:t>$224,000.00</w:t>
            </w:r>
          </w:p>
        </w:tc>
      </w:tr>
      <w:tr w:rsidR="00170CBE" w:rsidRPr="00F2047D" w14:paraId="36995D8B" w14:textId="77777777" w:rsidTr="00170CBE">
        <w:trPr>
          <w:trHeight w:val="1641"/>
          <w:jc w:val="center"/>
        </w:trPr>
        <w:tc>
          <w:tcPr>
            <w:tcW w:w="662" w:type="dxa"/>
            <w:tcBorders>
              <w:top w:val="nil"/>
              <w:left w:val="single" w:sz="4" w:space="0" w:color="auto"/>
              <w:bottom w:val="single" w:sz="4" w:space="0" w:color="auto"/>
              <w:right w:val="single" w:sz="4" w:space="0" w:color="auto"/>
            </w:tcBorders>
            <w:shd w:val="clear" w:color="auto" w:fill="auto"/>
            <w:hideMark/>
          </w:tcPr>
          <w:p w14:paraId="069DFA3E" w14:textId="77777777" w:rsidR="00170CBE" w:rsidRPr="00F2047D" w:rsidRDefault="00170CBE" w:rsidP="00812374">
            <w:pPr>
              <w:jc w:val="center"/>
              <w:rPr>
                <w:rFonts w:cs="Calibri"/>
                <w:sz w:val="18"/>
                <w:szCs w:val="18"/>
                <w:lang w:val="es-MX" w:eastAsia="es-MX"/>
              </w:rPr>
            </w:pPr>
            <w:r w:rsidRPr="00F2047D">
              <w:rPr>
                <w:sz w:val="18"/>
                <w:szCs w:val="18"/>
              </w:rPr>
              <w:t>73</w:t>
            </w:r>
          </w:p>
        </w:tc>
        <w:tc>
          <w:tcPr>
            <w:tcW w:w="3728" w:type="dxa"/>
            <w:tcBorders>
              <w:top w:val="nil"/>
              <w:left w:val="nil"/>
              <w:bottom w:val="single" w:sz="4" w:space="0" w:color="auto"/>
              <w:right w:val="single" w:sz="4" w:space="0" w:color="auto"/>
            </w:tcBorders>
            <w:shd w:val="clear" w:color="auto" w:fill="auto"/>
            <w:hideMark/>
          </w:tcPr>
          <w:p w14:paraId="7595C73B" w14:textId="77777777" w:rsidR="00170CBE" w:rsidRPr="0051075B" w:rsidRDefault="00170CBE" w:rsidP="00812374">
            <w:pPr>
              <w:jc w:val="both"/>
              <w:rPr>
                <w:rFonts w:cs="Calibri"/>
                <w:sz w:val="18"/>
                <w:szCs w:val="18"/>
                <w:lang w:val="en-US" w:eastAsia="es-MX"/>
              </w:rPr>
            </w:pPr>
            <w:proofErr w:type="gramStart"/>
            <w:r w:rsidRPr="00F2047D">
              <w:rPr>
                <w:sz w:val="18"/>
                <w:szCs w:val="18"/>
              </w:rPr>
              <w:t>COMPUTAORA  LANIX</w:t>
            </w:r>
            <w:proofErr w:type="gramEnd"/>
            <w:r w:rsidRPr="00F2047D">
              <w:rPr>
                <w:sz w:val="18"/>
                <w:szCs w:val="18"/>
              </w:rPr>
              <w:t xml:space="preserve"> TITAN 6010 V17. Procesador Intel CORE I7 12700, Memoria RAM DDR4 8GB 3200MHz. Almacenamiento 1TB SSD </w:t>
            </w:r>
            <w:proofErr w:type="spellStart"/>
            <w:r w:rsidRPr="00F2047D">
              <w:rPr>
                <w:sz w:val="18"/>
                <w:szCs w:val="18"/>
              </w:rPr>
              <w:t>NVMe</w:t>
            </w:r>
            <w:proofErr w:type="spellEnd"/>
            <w:r w:rsidRPr="00F2047D">
              <w:rPr>
                <w:sz w:val="18"/>
                <w:szCs w:val="18"/>
              </w:rPr>
              <w:t xml:space="preserve"> PCI Express 4.0 M.2. Intel UHD </w:t>
            </w:r>
            <w:proofErr w:type="spellStart"/>
            <w:r w:rsidRPr="00F2047D">
              <w:rPr>
                <w:sz w:val="18"/>
                <w:szCs w:val="18"/>
              </w:rPr>
              <w:t>Graphics</w:t>
            </w:r>
            <w:proofErr w:type="spellEnd"/>
            <w:r w:rsidRPr="00F2047D">
              <w:rPr>
                <w:sz w:val="18"/>
                <w:szCs w:val="18"/>
              </w:rPr>
              <w:t xml:space="preserve"> 630. Fuente de poder 600 watts. Teclado y mouse </w:t>
            </w:r>
            <w:proofErr w:type="spellStart"/>
            <w:r w:rsidRPr="00F2047D">
              <w:rPr>
                <w:sz w:val="18"/>
                <w:szCs w:val="18"/>
              </w:rPr>
              <w:t>usb</w:t>
            </w:r>
            <w:proofErr w:type="spellEnd"/>
            <w:r w:rsidRPr="00F2047D">
              <w:rPr>
                <w:sz w:val="18"/>
                <w:szCs w:val="18"/>
              </w:rPr>
              <w:t xml:space="preserve">. Webcam con micrófono HD 720p USB. </w:t>
            </w:r>
            <w:proofErr w:type="spellStart"/>
            <w:r w:rsidRPr="00F2047D">
              <w:rPr>
                <w:sz w:val="18"/>
                <w:szCs w:val="18"/>
              </w:rPr>
              <w:t>Wi</w:t>
            </w:r>
            <w:proofErr w:type="spellEnd"/>
            <w:r w:rsidRPr="00F2047D">
              <w:rPr>
                <w:sz w:val="18"/>
                <w:szCs w:val="18"/>
              </w:rPr>
              <w:t xml:space="preserve">-Fi vía USB. </w:t>
            </w:r>
            <w:r w:rsidRPr="0051075B">
              <w:rPr>
                <w:sz w:val="18"/>
                <w:szCs w:val="18"/>
                <w:lang w:val="en-US"/>
              </w:rPr>
              <w:t xml:space="preserve">Windows 11 Pro 64-bits Original Monitor LED 23.8", Full </w:t>
            </w:r>
            <w:proofErr w:type="gramStart"/>
            <w:r w:rsidRPr="0051075B">
              <w:rPr>
                <w:sz w:val="18"/>
                <w:szCs w:val="18"/>
                <w:lang w:val="en-US"/>
              </w:rPr>
              <w:t>HD,HDMI</w:t>
            </w:r>
            <w:proofErr w:type="gramEnd"/>
            <w:r w:rsidRPr="0051075B">
              <w:rPr>
                <w:sz w:val="18"/>
                <w:szCs w:val="18"/>
                <w:lang w:val="en-US"/>
              </w:rPr>
              <w:t xml:space="preserve">, </w:t>
            </w:r>
            <w:proofErr w:type="spellStart"/>
            <w:r w:rsidRPr="0051075B">
              <w:rPr>
                <w:sz w:val="18"/>
                <w:szCs w:val="18"/>
                <w:lang w:val="en-US"/>
              </w:rPr>
              <w:t>Bocinas</w:t>
            </w:r>
            <w:proofErr w:type="spellEnd"/>
            <w:r w:rsidRPr="0051075B">
              <w:rPr>
                <w:sz w:val="18"/>
                <w:szCs w:val="18"/>
                <w:lang w:val="en-US"/>
              </w:rPr>
              <w:t xml:space="preserve"> </w:t>
            </w:r>
            <w:proofErr w:type="spellStart"/>
            <w:r w:rsidRPr="0051075B">
              <w:rPr>
                <w:sz w:val="18"/>
                <w:szCs w:val="18"/>
                <w:lang w:val="en-US"/>
              </w:rPr>
              <w:t>integradas</w:t>
            </w:r>
            <w:proofErr w:type="spellEnd"/>
            <w:r w:rsidRPr="0051075B">
              <w:rPr>
                <w:sz w:val="18"/>
                <w:szCs w:val="18"/>
                <w:lang w:val="en-US"/>
              </w:rPr>
              <w:t xml:space="preserve"> (2 x 2W), Negro</w:t>
            </w:r>
          </w:p>
        </w:tc>
        <w:tc>
          <w:tcPr>
            <w:tcW w:w="1120" w:type="dxa"/>
            <w:tcBorders>
              <w:top w:val="nil"/>
              <w:left w:val="nil"/>
              <w:bottom w:val="single" w:sz="4" w:space="0" w:color="auto"/>
              <w:right w:val="single" w:sz="4" w:space="0" w:color="auto"/>
            </w:tcBorders>
            <w:shd w:val="clear" w:color="auto" w:fill="auto"/>
            <w:hideMark/>
          </w:tcPr>
          <w:p w14:paraId="0E0910CE" w14:textId="77777777" w:rsidR="00170CBE" w:rsidRPr="00F2047D" w:rsidRDefault="00170CBE" w:rsidP="00812374">
            <w:pPr>
              <w:jc w:val="center"/>
              <w:rPr>
                <w:rFonts w:cs="Calibri"/>
                <w:sz w:val="18"/>
                <w:szCs w:val="18"/>
                <w:lang w:val="es-MX" w:eastAsia="es-MX"/>
              </w:rPr>
            </w:pPr>
            <w:r>
              <w:rPr>
                <w:sz w:val="18"/>
                <w:szCs w:val="18"/>
              </w:rPr>
              <w:t>LANIX</w:t>
            </w:r>
          </w:p>
        </w:tc>
        <w:tc>
          <w:tcPr>
            <w:tcW w:w="947" w:type="dxa"/>
            <w:tcBorders>
              <w:top w:val="nil"/>
              <w:left w:val="nil"/>
              <w:bottom w:val="single" w:sz="4" w:space="0" w:color="auto"/>
              <w:right w:val="single" w:sz="4" w:space="0" w:color="auto"/>
            </w:tcBorders>
            <w:shd w:val="clear" w:color="auto" w:fill="auto"/>
            <w:hideMark/>
          </w:tcPr>
          <w:p w14:paraId="0CD677BF" w14:textId="77777777" w:rsidR="00170CBE" w:rsidRPr="00F2047D" w:rsidRDefault="00170CBE" w:rsidP="00812374">
            <w:pPr>
              <w:jc w:val="center"/>
              <w:rPr>
                <w:rFonts w:cs="Calibri"/>
                <w:sz w:val="18"/>
                <w:szCs w:val="18"/>
                <w:lang w:val="es-MX" w:eastAsia="es-MX"/>
              </w:rPr>
            </w:pPr>
            <w:r>
              <w:rPr>
                <w:sz w:val="18"/>
                <w:szCs w:val="18"/>
              </w:rPr>
              <w:t>10</w:t>
            </w:r>
          </w:p>
        </w:tc>
        <w:tc>
          <w:tcPr>
            <w:tcW w:w="851" w:type="dxa"/>
            <w:tcBorders>
              <w:top w:val="nil"/>
              <w:left w:val="nil"/>
              <w:bottom w:val="single" w:sz="4" w:space="0" w:color="auto"/>
              <w:right w:val="single" w:sz="4" w:space="0" w:color="auto"/>
            </w:tcBorders>
            <w:shd w:val="clear" w:color="auto" w:fill="auto"/>
            <w:hideMark/>
          </w:tcPr>
          <w:p w14:paraId="1ABC83C0" w14:textId="77777777" w:rsidR="00170CBE" w:rsidRPr="00F2047D" w:rsidRDefault="00170CBE" w:rsidP="00812374">
            <w:pPr>
              <w:jc w:val="center"/>
              <w:rPr>
                <w:rFonts w:cs="Calibri"/>
                <w:sz w:val="18"/>
                <w:szCs w:val="18"/>
                <w:lang w:val="es-MX" w:eastAsia="es-MX"/>
              </w:rPr>
            </w:pPr>
            <w:r w:rsidRPr="00F2047D">
              <w:rPr>
                <w:sz w:val="18"/>
                <w:szCs w:val="18"/>
              </w:rPr>
              <w:t>PIEZA</w:t>
            </w:r>
          </w:p>
        </w:tc>
        <w:tc>
          <w:tcPr>
            <w:tcW w:w="1005" w:type="dxa"/>
            <w:tcBorders>
              <w:top w:val="nil"/>
              <w:left w:val="nil"/>
              <w:bottom w:val="single" w:sz="4" w:space="0" w:color="auto"/>
              <w:right w:val="single" w:sz="4" w:space="0" w:color="auto"/>
            </w:tcBorders>
          </w:tcPr>
          <w:p w14:paraId="4D171A6A" w14:textId="77777777" w:rsidR="00170CBE" w:rsidRPr="00F2047D" w:rsidRDefault="00170CBE" w:rsidP="00812374">
            <w:pPr>
              <w:jc w:val="center"/>
              <w:rPr>
                <w:rFonts w:cs="Calibri"/>
                <w:sz w:val="18"/>
                <w:szCs w:val="18"/>
                <w:lang w:val="es-MX" w:eastAsia="es-MX"/>
              </w:rPr>
            </w:pPr>
            <w:r w:rsidRPr="00F2047D">
              <w:rPr>
                <w:sz w:val="18"/>
                <w:szCs w:val="18"/>
              </w:rPr>
              <w:t>$20,850.00</w:t>
            </w:r>
          </w:p>
        </w:tc>
        <w:tc>
          <w:tcPr>
            <w:tcW w:w="1180" w:type="dxa"/>
            <w:tcBorders>
              <w:top w:val="nil"/>
              <w:left w:val="nil"/>
              <w:bottom w:val="single" w:sz="4" w:space="0" w:color="auto"/>
              <w:right w:val="single" w:sz="4" w:space="0" w:color="auto"/>
            </w:tcBorders>
          </w:tcPr>
          <w:p w14:paraId="0A5D4128" w14:textId="77777777" w:rsidR="00170CBE" w:rsidRPr="00F2047D" w:rsidRDefault="00170CBE" w:rsidP="00812374">
            <w:pPr>
              <w:jc w:val="center"/>
              <w:rPr>
                <w:rFonts w:cs="Calibri"/>
                <w:sz w:val="18"/>
                <w:szCs w:val="18"/>
                <w:lang w:val="es-MX" w:eastAsia="es-MX"/>
              </w:rPr>
            </w:pPr>
            <w:r w:rsidRPr="00F2047D">
              <w:rPr>
                <w:sz w:val="18"/>
                <w:szCs w:val="18"/>
              </w:rPr>
              <w:t>$208,500.00</w:t>
            </w:r>
          </w:p>
        </w:tc>
      </w:tr>
      <w:tr w:rsidR="00170CBE" w:rsidRPr="00F2047D" w14:paraId="3505CBFB" w14:textId="77777777" w:rsidTr="00170CBE">
        <w:trPr>
          <w:trHeight w:val="2960"/>
          <w:jc w:val="center"/>
        </w:trPr>
        <w:tc>
          <w:tcPr>
            <w:tcW w:w="662" w:type="dxa"/>
            <w:tcBorders>
              <w:top w:val="nil"/>
              <w:left w:val="single" w:sz="4" w:space="0" w:color="auto"/>
              <w:bottom w:val="single" w:sz="4" w:space="0" w:color="auto"/>
              <w:right w:val="single" w:sz="4" w:space="0" w:color="auto"/>
            </w:tcBorders>
            <w:shd w:val="clear" w:color="auto" w:fill="auto"/>
            <w:hideMark/>
          </w:tcPr>
          <w:p w14:paraId="34A6784F"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lastRenderedPageBreak/>
              <w:t>74</w:t>
            </w:r>
          </w:p>
        </w:tc>
        <w:tc>
          <w:tcPr>
            <w:tcW w:w="3728" w:type="dxa"/>
            <w:tcBorders>
              <w:top w:val="nil"/>
              <w:left w:val="nil"/>
              <w:bottom w:val="single" w:sz="4" w:space="0" w:color="auto"/>
              <w:right w:val="single" w:sz="4" w:space="0" w:color="auto"/>
            </w:tcBorders>
            <w:shd w:val="clear" w:color="auto" w:fill="auto"/>
            <w:hideMark/>
          </w:tcPr>
          <w:p w14:paraId="71624E3B"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 xml:space="preserve">EQUIPO </w:t>
            </w:r>
            <w:proofErr w:type="spellStart"/>
            <w:r w:rsidRPr="00F2047D">
              <w:rPr>
                <w:rFonts w:cs="Calibri"/>
                <w:sz w:val="18"/>
                <w:szCs w:val="18"/>
                <w:lang w:val="es-MX" w:eastAsia="es-MX"/>
              </w:rPr>
              <w:t>DiskStation</w:t>
            </w:r>
            <w:proofErr w:type="spellEnd"/>
            <w:r w:rsidRPr="00F2047D">
              <w:rPr>
                <w:rFonts w:cs="Calibri"/>
                <w:sz w:val="18"/>
                <w:szCs w:val="18"/>
                <w:lang w:val="es-MX" w:eastAsia="es-MX"/>
              </w:rPr>
              <w:t xml:space="preserve"> DS1821+ Protección de datos y almacenamiento de alta </w:t>
            </w:r>
            <w:proofErr w:type="gramStart"/>
            <w:r w:rsidRPr="00F2047D">
              <w:rPr>
                <w:rFonts w:cs="Calibri"/>
                <w:sz w:val="18"/>
                <w:szCs w:val="18"/>
                <w:lang w:val="es-MX" w:eastAsia="es-MX"/>
              </w:rPr>
              <w:t xml:space="preserve">capacidad  </w:t>
            </w:r>
            <w:proofErr w:type="spellStart"/>
            <w:r w:rsidRPr="00F2047D">
              <w:rPr>
                <w:rFonts w:cs="Calibri"/>
                <w:sz w:val="18"/>
                <w:szCs w:val="18"/>
                <w:lang w:val="es-MX" w:eastAsia="es-MX"/>
              </w:rPr>
              <w:t>DiskStation</w:t>
            </w:r>
            <w:proofErr w:type="spellEnd"/>
            <w:proofErr w:type="gramEnd"/>
            <w:r w:rsidRPr="00F2047D">
              <w:rPr>
                <w:rFonts w:cs="Calibri"/>
                <w:sz w:val="18"/>
                <w:szCs w:val="18"/>
                <w:lang w:val="es-MX" w:eastAsia="es-MX"/>
              </w:rPr>
              <w:t xml:space="preserve"> DS1821+• PROCESADOR AMD Ryzen V1500B 4 núcleos a 2,2 GHz • MEMORIA DDR4 ECC SODIMM de 4 GB (ampliable hasta 32 GB) •4 Puertos LAN RJ-45 de 1 </w:t>
            </w:r>
            <w:proofErr w:type="spellStart"/>
            <w:r w:rsidRPr="00F2047D">
              <w:rPr>
                <w:rFonts w:cs="Calibri"/>
                <w:sz w:val="18"/>
                <w:szCs w:val="18"/>
                <w:lang w:val="es-MX" w:eastAsia="es-MX"/>
              </w:rPr>
              <w:t>GbE</w:t>
            </w:r>
            <w:proofErr w:type="spellEnd"/>
            <w:r w:rsidRPr="00F2047D">
              <w:rPr>
                <w:rFonts w:cs="Calibri"/>
                <w:sz w:val="18"/>
                <w:szCs w:val="18"/>
                <w:lang w:val="es-MX" w:eastAsia="es-MX"/>
              </w:rPr>
              <w:t xml:space="preserve"> • DISCOS DUROS 36 TB (3 HDD SYNOLOGY SATA 3.5" 12TB 7.2K SERIE PLUS )El soporte incluye incidencias y/o problemas presentados sobre las siguientes áreas.. ADMINISTRACION DE USUARIOS Manejo de Usuarios Locales Permisos de usuarios. ADMINISTRACION DE </w:t>
            </w:r>
            <w:proofErr w:type="gramStart"/>
            <w:r w:rsidRPr="00F2047D">
              <w:rPr>
                <w:rFonts w:cs="Calibri"/>
                <w:sz w:val="18"/>
                <w:szCs w:val="18"/>
                <w:lang w:val="es-MX" w:eastAsia="es-MX"/>
              </w:rPr>
              <w:t>CARPETAS  Manejo</w:t>
            </w:r>
            <w:proofErr w:type="gramEnd"/>
            <w:r w:rsidRPr="00F2047D">
              <w:rPr>
                <w:rFonts w:cs="Calibri"/>
                <w:sz w:val="18"/>
                <w:szCs w:val="18"/>
                <w:lang w:val="es-MX" w:eastAsia="es-MX"/>
              </w:rPr>
              <w:t xml:space="preserve"> de Carpetas Permisos de Carpetas. ADMINISTRACION DE ALMACENAMIENTO Manejo de Arreglos Manejo de Volúmenes. ACCESO </w:t>
            </w:r>
            <w:proofErr w:type="gramStart"/>
            <w:r w:rsidRPr="00F2047D">
              <w:rPr>
                <w:rFonts w:cs="Calibri"/>
                <w:sz w:val="18"/>
                <w:szCs w:val="18"/>
                <w:lang w:val="es-MX" w:eastAsia="es-MX"/>
              </w:rPr>
              <w:t xml:space="preserve">REMOTO  </w:t>
            </w:r>
            <w:proofErr w:type="spellStart"/>
            <w:r w:rsidRPr="00F2047D">
              <w:rPr>
                <w:rFonts w:cs="Calibri"/>
                <w:sz w:val="18"/>
                <w:szCs w:val="18"/>
                <w:lang w:val="es-MX" w:eastAsia="es-MX"/>
              </w:rPr>
              <w:t>Quickconnect</w:t>
            </w:r>
            <w:proofErr w:type="spellEnd"/>
            <w:proofErr w:type="gramEnd"/>
            <w:r w:rsidRPr="00F2047D">
              <w:rPr>
                <w:rFonts w:cs="Calibri"/>
                <w:sz w:val="18"/>
                <w:szCs w:val="18"/>
                <w:lang w:val="es-MX" w:eastAsia="es-MX"/>
              </w:rPr>
              <w:t xml:space="preserve">. </w:t>
            </w:r>
            <w:proofErr w:type="gramStart"/>
            <w:r w:rsidRPr="00F2047D">
              <w:rPr>
                <w:rFonts w:cs="Calibri"/>
                <w:sz w:val="18"/>
                <w:szCs w:val="18"/>
                <w:lang w:val="es-MX" w:eastAsia="es-MX"/>
              </w:rPr>
              <w:t>RESPALDO  Synology</w:t>
            </w:r>
            <w:proofErr w:type="gramEnd"/>
            <w:r w:rsidRPr="00F2047D">
              <w:rPr>
                <w:rFonts w:cs="Calibri"/>
                <w:sz w:val="18"/>
                <w:szCs w:val="18"/>
                <w:lang w:val="es-MX" w:eastAsia="es-MX"/>
              </w:rPr>
              <w:t xml:space="preserve"> Drive. REDES Red Nativa de Synology. SEGURIDAD Reseteo de Contraseñas</w:t>
            </w:r>
          </w:p>
        </w:tc>
        <w:tc>
          <w:tcPr>
            <w:tcW w:w="1120" w:type="dxa"/>
            <w:tcBorders>
              <w:top w:val="nil"/>
              <w:left w:val="nil"/>
              <w:bottom w:val="single" w:sz="4" w:space="0" w:color="auto"/>
              <w:right w:val="single" w:sz="4" w:space="0" w:color="auto"/>
            </w:tcBorders>
            <w:shd w:val="clear" w:color="auto" w:fill="auto"/>
            <w:hideMark/>
          </w:tcPr>
          <w:p w14:paraId="63601DF9"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SYNOLOGY</w:t>
            </w:r>
          </w:p>
        </w:tc>
        <w:tc>
          <w:tcPr>
            <w:tcW w:w="947" w:type="dxa"/>
            <w:tcBorders>
              <w:top w:val="nil"/>
              <w:left w:val="nil"/>
              <w:bottom w:val="single" w:sz="4" w:space="0" w:color="auto"/>
              <w:right w:val="single" w:sz="4" w:space="0" w:color="auto"/>
            </w:tcBorders>
            <w:shd w:val="clear" w:color="auto" w:fill="auto"/>
            <w:hideMark/>
          </w:tcPr>
          <w:p w14:paraId="796AD310"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1</w:t>
            </w:r>
          </w:p>
        </w:tc>
        <w:tc>
          <w:tcPr>
            <w:tcW w:w="851" w:type="dxa"/>
            <w:tcBorders>
              <w:top w:val="nil"/>
              <w:left w:val="nil"/>
              <w:bottom w:val="single" w:sz="4" w:space="0" w:color="auto"/>
              <w:right w:val="single" w:sz="4" w:space="0" w:color="auto"/>
            </w:tcBorders>
            <w:shd w:val="clear" w:color="auto" w:fill="auto"/>
            <w:hideMark/>
          </w:tcPr>
          <w:p w14:paraId="12300573"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574DD156" w14:textId="77777777" w:rsidR="00170CBE" w:rsidRPr="00F2047D" w:rsidRDefault="00170CBE" w:rsidP="00812374">
            <w:pPr>
              <w:jc w:val="center"/>
              <w:rPr>
                <w:rFonts w:cs="Calibri"/>
                <w:sz w:val="18"/>
                <w:szCs w:val="18"/>
                <w:lang w:val="es-MX" w:eastAsia="es-MX"/>
              </w:rPr>
            </w:pPr>
            <w:r w:rsidRPr="00F2047D">
              <w:rPr>
                <w:sz w:val="18"/>
                <w:szCs w:val="18"/>
              </w:rPr>
              <w:t>$79,650.00</w:t>
            </w:r>
          </w:p>
        </w:tc>
        <w:tc>
          <w:tcPr>
            <w:tcW w:w="1180" w:type="dxa"/>
            <w:tcBorders>
              <w:top w:val="nil"/>
              <w:left w:val="nil"/>
              <w:bottom w:val="single" w:sz="4" w:space="0" w:color="auto"/>
              <w:right w:val="single" w:sz="4" w:space="0" w:color="auto"/>
            </w:tcBorders>
          </w:tcPr>
          <w:p w14:paraId="5F64B1CC" w14:textId="77777777" w:rsidR="00170CBE" w:rsidRPr="00F2047D" w:rsidRDefault="00170CBE" w:rsidP="00812374">
            <w:pPr>
              <w:jc w:val="center"/>
              <w:rPr>
                <w:rFonts w:cs="Calibri"/>
                <w:sz w:val="18"/>
                <w:szCs w:val="18"/>
                <w:lang w:val="es-MX" w:eastAsia="es-MX"/>
              </w:rPr>
            </w:pPr>
            <w:r w:rsidRPr="00F2047D">
              <w:rPr>
                <w:sz w:val="18"/>
                <w:szCs w:val="18"/>
              </w:rPr>
              <w:t>$79,650.00</w:t>
            </w:r>
          </w:p>
        </w:tc>
      </w:tr>
      <w:tr w:rsidR="00170CBE" w:rsidRPr="00F2047D" w14:paraId="5620A373" w14:textId="77777777" w:rsidTr="00170CBE">
        <w:trPr>
          <w:trHeight w:val="423"/>
          <w:jc w:val="center"/>
        </w:trPr>
        <w:tc>
          <w:tcPr>
            <w:tcW w:w="662" w:type="dxa"/>
            <w:tcBorders>
              <w:top w:val="nil"/>
              <w:left w:val="single" w:sz="4" w:space="0" w:color="auto"/>
              <w:bottom w:val="single" w:sz="4" w:space="0" w:color="auto"/>
              <w:right w:val="single" w:sz="4" w:space="0" w:color="auto"/>
            </w:tcBorders>
            <w:shd w:val="clear" w:color="auto" w:fill="auto"/>
          </w:tcPr>
          <w:p w14:paraId="3A6F331A" w14:textId="77777777" w:rsidR="00170CBE" w:rsidRPr="00F2047D" w:rsidRDefault="00170CBE" w:rsidP="00812374">
            <w:pPr>
              <w:jc w:val="center"/>
              <w:rPr>
                <w:rFonts w:cs="Calibri"/>
                <w:b/>
                <w:bCs/>
                <w:sz w:val="18"/>
                <w:szCs w:val="18"/>
                <w:lang w:val="es-MX" w:eastAsia="es-MX"/>
              </w:rPr>
            </w:pPr>
            <w:r w:rsidRPr="00F2047D">
              <w:rPr>
                <w:rFonts w:cs="Calibri"/>
                <w:b/>
                <w:bCs/>
                <w:sz w:val="18"/>
                <w:szCs w:val="18"/>
                <w:lang w:val="es-MX" w:eastAsia="es-MX"/>
              </w:rPr>
              <w:t>75</w:t>
            </w:r>
          </w:p>
        </w:tc>
        <w:tc>
          <w:tcPr>
            <w:tcW w:w="3728" w:type="dxa"/>
            <w:tcBorders>
              <w:top w:val="nil"/>
              <w:left w:val="nil"/>
              <w:bottom w:val="single" w:sz="4" w:space="0" w:color="auto"/>
              <w:right w:val="single" w:sz="4" w:space="0" w:color="auto"/>
            </w:tcBorders>
            <w:shd w:val="clear" w:color="auto" w:fill="auto"/>
          </w:tcPr>
          <w:p w14:paraId="57083AE5" w14:textId="77777777" w:rsidR="00170CBE" w:rsidRPr="00F2047D" w:rsidRDefault="00170CBE" w:rsidP="00812374">
            <w:pPr>
              <w:jc w:val="center"/>
              <w:rPr>
                <w:rFonts w:cs="Calibri"/>
                <w:b/>
                <w:bCs/>
                <w:sz w:val="18"/>
                <w:szCs w:val="18"/>
                <w:lang w:val="es-MX" w:eastAsia="es-MX"/>
              </w:rPr>
            </w:pPr>
            <w:r w:rsidRPr="00F2047D">
              <w:rPr>
                <w:rFonts w:cs="Calibri"/>
                <w:b/>
                <w:bCs/>
                <w:sz w:val="18"/>
                <w:szCs w:val="18"/>
                <w:lang w:val="es-MX" w:eastAsia="es-MX"/>
              </w:rPr>
              <w:t>NO COTIZA</w:t>
            </w:r>
          </w:p>
          <w:p w14:paraId="71C843D9" w14:textId="77777777" w:rsidR="00170CBE" w:rsidRPr="00F2047D" w:rsidRDefault="00170CBE" w:rsidP="00812374">
            <w:pPr>
              <w:jc w:val="center"/>
              <w:rPr>
                <w:rFonts w:cs="Calibri"/>
                <w:b/>
                <w:bCs/>
                <w:sz w:val="18"/>
                <w:szCs w:val="18"/>
                <w:lang w:val="es-MX" w:eastAsia="es-MX"/>
              </w:rPr>
            </w:pPr>
          </w:p>
        </w:tc>
        <w:tc>
          <w:tcPr>
            <w:tcW w:w="1120" w:type="dxa"/>
            <w:tcBorders>
              <w:top w:val="nil"/>
              <w:left w:val="nil"/>
              <w:bottom w:val="single" w:sz="4" w:space="0" w:color="auto"/>
              <w:right w:val="single" w:sz="4" w:space="0" w:color="auto"/>
            </w:tcBorders>
            <w:shd w:val="clear" w:color="auto" w:fill="auto"/>
          </w:tcPr>
          <w:p w14:paraId="2ADFC1D0" w14:textId="77777777" w:rsidR="00170CBE" w:rsidRPr="00F2047D" w:rsidRDefault="00170CBE" w:rsidP="00812374">
            <w:pPr>
              <w:jc w:val="center"/>
              <w:rPr>
                <w:rFonts w:cs="Calibri"/>
                <w:b/>
                <w:bCs/>
                <w:sz w:val="18"/>
                <w:szCs w:val="18"/>
                <w:lang w:val="es-MX" w:eastAsia="es-MX"/>
              </w:rPr>
            </w:pPr>
          </w:p>
        </w:tc>
        <w:tc>
          <w:tcPr>
            <w:tcW w:w="947" w:type="dxa"/>
            <w:tcBorders>
              <w:top w:val="nil"/>
              <w:left w:val="nil"/>
              <w:bottom w:val="single" w:sz="4" w:space="0" w:color="auto"/>
              <w:right w:val="single" w:sz="4" w:space="0" w:color="auto"/>
            </w:tcBorders>
            <w:shd w:val="clear" w:color="auto" w:fill="auto"/>
          </w:tcPr>
          <w:p w14:paraId="651B0447" w14:textId="77777777" w:rsidR="00170CBE" w:rsidRPr="00F2047D" w:rsidRDefault="00170CBE" w:rsidP="00812374">
            <w:pPr>
              <w:jc w:val="center"/>
              <w:rPr>
                <w:rFonts w:cs="Calibri"/>
                <w:b/>
                <w:bCs/>
                <w:sz w:val="18"/>
                <w:szCs w:val="18"/>
                <w:lang w:val="es-MX" w:eastAsia="es-MX"/>
              </w:rPr>
            </w:pPr>
          </w:p>
        </w:tc>
        <w:tc>
          <w:tcPr>
            <w:tcW w:w="851" w:type="dxa"/>
            <w:tcBorders>
              <w:top w:val="nil"/>
              <w:left w:val="nil"/>
              <w:bottom w:val="single" w:sz="4" w:space="0" w:color="auto"/>
              <w:right w:val="single" w:sz="4" w:space="0" w:color="auto"/>
            </w:tcBorders>
            <w:shd w:val="clear" w:color="auto" w:fill="auto"/>
          </w:tcPr>
          <w:p w14:paraId="58800F14" w14:textId="77777777" w:rsidR="00170CBE" w:rsidRPr="00F2047D" w:rsidRDefault="00170CBE" w:rsidP="00812374">
            <w:pPr>
              <w:jc w:val="center"/>
              <w:rPr>
                <w:rFonts w:cs="Calibri"/>
                <w:b/>
                <w:bCs/>
                <w:sz w:val="18"/>
                <w:szCs w:val="18"/>
                <w:lang w:val="es-MX" w:eastAsia="es-MX"/>
              </w:rPr>
            </w:pPr>
          </w:p>
        </w:tc>
        <w:tc>
          <w:tcPr>
            <w:tcW w:w="1005" w:type="dxa"/>
            <w:tcBorders>
              <w:top w:val="nil"/>
              <w:left w:val="nil"/>
              <w:bottom w:val="single" w:sz="4" w:space="0" w:color="auto"/>
              <w:right w:val="single" w:sz="4" w:space="0" w:color="auto"/>
            </w:tcBorders>
          </w:tcPr>
          <w:p w14:paraId="43CF52B3" w14:textId="77777777" w:rsidR="00170CBE" w:rsidRPr="00F2047D" w:rsidRDefault="00170CBE" w:rsidP="00812374">
            <w:pPr>
              <w:jc w:val="center"/>
              <w:rPr>
                <w:b/>
                <w:bCs/>
                <w:sz w:val="18"/>
                <w:szCs w:val="18"/>
              </w:rPr>
            </w:pPr>
            <w:r>
              <w:rPr>
                <w:b/>
                <w:bCs/>
                <w:sz w:val="18"/>
                <w:szCs w:val="18"/>
              </w:rPr>
              <w:t>0</w:t>
            </w:r>
          </w:p>
        </w:tc>
        <w:tc>
          <w:tcPr>
            <w:tcW w:w="1180" w:type="dxa"/>
            <w:tcBorders>
              <w:top w:val="nil"/>
              <w:left w:val="nil"/>
              <w:bottom w:val="single" w:sz="4" w:space="0" w:color="auto"/>
              <w:right w:val="single" w:sz="4" w:space="0" w:color="auto"/>
            </w:tcBorders>
          </w:tcPr>
          <w:p w14:paraId="03A46E1B" w14:textId="77777777" w:rsidR="00170CBE" w:rsidRPr="00F2047D" w:rsidRDefault="00170CBE" w:rsidP="00812374">
            <w:pPr>
              <w:jc w:val="center"/>
              <w:rPr>
                <w:b/>
                <w:bCs/>
                <w:sz w:val="18"/>
                <w:szCs w:val="18"/>
              </w:rPr>
            </w:pPr>
            <w:r>
              <w:rPr>
                <w:b/>
                <w:bCs/>
                <w:sz w:val="18"/>
                <w:szCs w:val="18"/>
              </w:rPr>
              <w:t>0</w:t>
            </w:r>
          </w:p>
        </w:tc>
      </w:tr>
      <w:tr w:rsidR="00170CBE" w:rsidRPr="00F2047D" w14:paraId="6895BB73" w14:textId="77777777" w:rsidTr="00170CBE">
        <w:trPr>
          <w:trHeight w:val="1699"/>
          <w:jc w:val="center"/>
        </w:trPr>
        <w:tc>
          <w:tcPr>
            <w:tcW w:w="662" w:type="dxa"/>
            <w:tcBorders>
              <w:top w:val="nil"/>
              <w:left w:val="single" w:sz="4" w:space="0" w:color="auto"/>
              <w:bottom w:val="single" w:sz="4" w:space="0" w:color="auto"/>
              <w:right w:val="single" w:sz="4" w:space="0" w:color="auto"/>
            </w:tcBorders>
            <w:shd w:val="clear" w:color="auto" w:fill="auto"/>
          </w:tcPr>
          <w:p w14:paraId="3D2B61F9" w14:textId="77777777" w:rsidR="00170CBE" w:rsidRPr="00F2047D" w:rsidRDefault="00170CBE" w:rsidP="00812374">
            <w:pPr>
              <w:jc w:val="center"/>
              <w:rPr>
                <w:rFonts w:cs="Calibri"/>
                <w:sz w:val="18"/>
                <w:szCs w:val="18"/>
                <w:lang w:val="es-MX" w:eastAsia="es-MX"/>
              </w:rPr>
            </w:pPr>
            <w:r w:rsidRPr="00F2047D">
              <w:rPr>
                <w:sz w:val="18"/>
                <w:szCs w:val="18"/>
              </w:rPr>
              <w:t>76</w:t>
            </w:r>
          </w:p>
        </w:tc>
        <w:tc>
          <w:tcPr>
            <w:tcW w:w="3728" w:type="dxa"/>
            <w:tcBorders>
              <w:top w:val="nil"/>
              <w:left w:val="nil"/>
              <w:bottom w:val="single" w:sz="4" w:space="0" w:color="auto"/>
              <w:right w:val="single" w:sz="4" w:space="0" w:color="auto"/>
            </w:tcBorders>
            <w:shd w:val="clear" w:color="auto" w:fill="auto"/>
          </w:tcPr>
          <w:p w14:paraId="445A5636" w14:textId="77777777" w:rsidR="00170CBE" w:rsidRPr="00F2047D" w:rsidRDefault="00170CBE" w:rsidP="00812374">
            <w:pPr>
              <w:jc w:val="both"/>
              <w:rPr>
                <w:rFonts w:cs="Calibri"/>
                <w:sz w:val="18"/>
                <w:szCs w:val="18"/>
                <w:lang w:val="es-MX" w:eastAsia="es-MX"/>
              </w:rPr>
            </w:pPr>
            <w:r w:rsidRPr="00F2047D">
              <w:rPr>
                <w:sz w:val="18"/>
                <w:szCs w:val="18"/>
              </w:rPr>
              <w:t xml:space="preserve">Repetidor compacto ICOM UR-FR6300 NXDN/Analógico, con opción a Sistema </w:t>
            </w:r>
            <w:proofErr w:type="spellStart"/>
            <w:r w:rsidRPr="00F2047D">
              <w:rPr>
                <w:sz w:val="18"/>
                <w:szCs w:val="18"/>
              </w:rPr>
              <w:t>Simulcast</w:t>
            </w:r>
            <w:proofErr w:type="spellEnd"/>
            <w:r w:rsidRPr="00F2047D">
              <w:rPr>
                <w:sz w:val="18"/>
                <w:szCs w:val="18"/>
              </w:rPr>
              <w:t xml:space="preserve">, </w:t>
            </w:r>
            <w:proofErr w:type="spellStart"/>
            <w:r w:rsidRPr="00F2047D">
              <w:rPr>
                <w:sz w:val="18"/>
                <w:szCs w:val="18"/>
              </w:rPr>
              <w:t>Trunking</w:t>
            </w:r>
            <w:proofErr w:type="spellEnd"/>
            <w:r w:rsidRPr="00F2047D">
              <w:rPr>
                <w:sz w:val="18"/>
                <w:szCs w:val="18"/>
              </w:rPr>
              <w:t xml:space="preserve"> y Multi sitio. UHF, 400-470 MHz, 25-50 Watts, 16 grupos, 30 canales. Incluye: 01 </w:t>
            </w:r>
            <w:proofErr w:type="spellStart"/>
            <w:r w:rsidRPr="00F2047D">
              <w:rPr>
                <w:sz w:val="18"/>
                <w:szCs w:val="18"/>
              </w:rPr>
              <w:t>pza</w:t>
            </w:r>
            <w:proofErr w:type="spellEnd"/>
            <w:r w:rsidRPr="00F2047D">
              <w:rPr>
                <w:sz w:val="18"/>
                <w:szCs w:val="18"/>
              </w:rPr>
              <w:t xml:space="preserve"> </w:t>
            </w:r>
            <w:proofErr w:type="spellStart"/>
            <w:r w:rsidRPr="00F2047D">
              <w:rPr>
                <w:sz w:val="18"/>
                <w:szCs w:val="18"/>
              </w:rPr>
              <w:t>duplexer</w:t>
            </w:r>
            <w:proofErr w:type="spellEnd"/>
            <w:r w:rsidRPr="00F2047D">
              <w:rPr>
                <w:sz w:val="18"/>
                <w:szCs w:val="18"/>
              </w:rPr>
              <w:t xml:space="preserve"> </w:t>
            </w:r>
            <w:proofErr w:type="spellStart"/>
            <w:r w:rsidRPr="00F2047D">
              <w:rPr>
                <w:sz w:val="18"/>
                <w:szCs w:val="18"/>
              </w:rPr>
              <w:t>syscom</w:t>
            </w:r>
            <w:proofErr w:type="spellEnd"/>
            <w:r w:rsidRPr="00F2047D">
              <w:rPr>
                <w:sz w:val="18"/>
                <w:szCs w:val="18"/>
              </w:rPr>
              <w:t xml:space="preserve"> en </w:t>
            </w:r>
            <w:proofErr w:type="spellStart"/>
            <w:r w:rsidRPr="00F2047D">
              <w:rPr>
                <w:sz w:val="18"/>
                <w:szCs w:val="18"/>
              </w:rPr>
              <w:t>uhf</w:t>
            </w:r>
            <w:proofErr w:type="spellEnd"/>
            <w:r w:rsidRPr="00F2047D">
              <w:rPr>
                <w:sz w:val="18"/>
                <w:szCs w:val="18"/>
              </w:rPr>
              <w:t xml:space="preserve">, 6 </w:t>
            </w:r>
            <w:proofErr w:type="spellStart"/>
            <w:r w:rsidRPr="00F2047D">
              <w:rPr>
                <w:sz w:val="18"/>
                <w:szCs w:val="18"/>
              </w:rPr>
              <w:t>cav</w:t>
            </w:r>
            <w:proofErr w:type="spellEnd"/>
            <w:r w:rsidRPr="00F2047D">
              <w:rPr>
                <w:sz w:val="18"/>
                <w:szCs w:val="18"/>
              </w:rPr>
              <w:t xml:space="preserve">. rechazo de banda, </w:t>
            </w:r>
            <w:proofErr w:type="spellStart"/>
            <w:r w:rsidRPr="00F2047D">
              <w:rPr>
                <w:sz w:val="18"/>
                <w:szCs w:val="18"/>
              </w:rPr>
              <w:t>bnc</w:t>
            </w:r>
            <w:proofErr w:type="spellEnd"/>
            <w:r w:rsidRPr="00F2047D">
              <w:rPr>
                <w:sz w:val="18"/>
                <w:szCs w:val="18"/>
              </w:rPr>
              <w:t xml:space="preserve"> hembras. 01 antena </w:t>
            </w:r>
            <w:proofErr w:type="spellStart"/>
            <w:r w:rsidRPr="00F2047D">
              <w:rPr>
                <w:sz w:val="18"/>
                <w:szCs w:val="18"/>
              </w:rPr>
              <w:t>hustler</w:t>
            </w:r>
            <w:proofErr w:type="spellEnd"/>
            <w:r w:rsidRPr="00F2047D">
              <w:rPr>
                <w:sz w:val="18"/>
                <w:szCs w:val="18"/>
              </w:rPr>
              <w:t xml:space="preserve"> 01 red de cableado 02 </w:t>
            </w:r>
            <w:proofErr w:type="spellStart"/>
            <w:r w:rsidRPr="00F2047D">
              <w:rPr>
                <w:sz w:val="18"/>
                <w:szCs w:val="18"/>
              </w:rPr>
              <w:t>pzas</w:t>
            </w:r>
            <w:proofErr w:type="spellEnd"/>
            <w:r w:rsidRPr="00F2047D">
              <w:rPr>
                <w:sz w:val="18"/>
                <w:szCs w:val="18"/>
              </w:rPr>
              <w:t xml:space="preserve"> de conectores para antena. 01 juego de jumper con cable rg-142/u de 60 cm, con, conectores </w:t>
            </w:r>
            <w:proofErr w:type="spellStart"/>
            <w:r w:rsidRPr="00F2047D">
              <w:rPr>
                <w:sz w:val="18"/>
                <w:szCs w:val="18"/>
              </w:rPr>
              <w:t>bnc</w:t>
            </w:r>
            <w:proofErr w:type="spellEnd"/>
            <w:r w:rsidRPr="00F2047D">
              <w:rPr>
                <w:sz w:val="18"/>
                <w:szCs w:val="18"/>
              </w:rPr>
              <w:t xml:space="preserve"> macho a </w:t>
            </w:r>
            <w:proofErr w:type="spellStart"/>
            <w:r w:rsidRPr="00F2047D">
              <w:rPr>
                <w:sz w:val="18"/>
                <w:szCs w:val="18"/>
              </w:rPr>
              <w:t>bnc</w:t>
            </w:r>
            <w:proofErr w:type="spellEnd"/>
            <w:r w:rsidRPr="00F2047D">
              <w:rPr>
                <w:sz w:val="18"/>
                <w:szCs w:val="18"/>
              </w:rPr>
              <w:t xml:space="preserve"> macho y </w:t>
            </w:r>
            <w:proofErr w:type="spellStart"/>
            <w:r w:rsidRPr="00F2047D">
              <w:rPr>
                <w:sz w:val="18"/>
                <w:szCs w:val="18"/>
              </w:rPr>
              <w:t>bnc</w:t>
            </w:r>
            <w:proofErr w:type="spellEnd"/>
            <w:r w:rsidRPr="00F2047D">
              <w:rPr>
                <w:sz w:val="18"/>
                <w:szCs w:val="18"/>
              </w:rPr>
              <w:t xml:space="preserve"> macho a n macho</w:t>
            </w:r>
          </w:p>
        </w:tc>
        <w:tc>
          <w:tcPr>
            <w:tcW w:w="1120" w:type="dxa"/>
            <w:tcBorders>
              <w:top w:val="nil"/>
              <w:left w:val="nil"/>
              <w:bottom w:val="single" w:sz="4" w:space="0" w:color="auto"/>
              <w:right w:val="single" w:sz="4" w:space="0" w:color="auto"/>
            </w:tcBorders>
            <w:shd w:val="clear" w:color="auto" w:fill="auto"/>
          </w:tcPr>
          <w:p w14:paraId="58AA3DC4" w14:textId="77777777" w:rsidR="00170CBE" w:rsidRPr="00F2047D" w:rsidRDefault="00170CBE" w:rsidP="00812374">
            <w:pPr>
              <w:jc w:val="center"/>
              <w:rPr>
                <w:rFonts w:cs="Calibri"/>
                <w:sz w:val="18"/>
                <w:szCs w:val="18"/>
                <w:lang w:val="es-MX" w:eastAsia="es-MX"/>
              </w:rPr>
            </w:pPr>
            <w:r>
              <w:rPr>
                <w:rFonts w:cs="Calibri"/>
                <w:sz w:val="18"/>
                <w:szCs w:val="18"/>
              </w:rPr>
              <w:t>ICOM</w:t>
            </w:r>
          </w:p>
        </w:tc>
        <w:tc>
          <w:tcPr>
            <w:tcW w:w="947" w:type="dxa"/>
            <w:tcBorders>
              <w:top w:val="nil"/>
              <w:left w:val="nil"/>
              <w:bottom w:val="single" w:sz="4" w:space="0" w:color="auto"/>
              <w:right w:val="single" w:sz="4" w:space="0" w:color="auto"/>
            </w:tcBorders>
            <w:shd w:val="clear" w:color="auto" w:fill="auto"/>
          </w:tcPr>
          <w:p w14:paraId="1610747A" w14:textId="77777777" w:rsidR="00170CBE" w:rsidRPr="00F2047D" w:rsidRDefault="00170CBE" w:rsidP="00812374">
            <w:pPr>
              <w:jc w:val="center"/>
              <w:rPr>
                <w:rFonts w:cs="Calibri"/>
                <w:sz w:val="18"/>
                <w:szCs w:val="18"/>
                <w:lang w:val="es-MX" w:eastAsia="es-MX"/>
              </w:rPr>
            </w:pPr>
            <w:r>
              <w:rPr>
                <w:sz w:val="18"/>
                <w:szCs w:val="18"/>
              </w:rPr>
              <w:t>1</w:t>
            </w:r>
          </w:p>
        </w:tc>
        <w:tc>
          <w:tcPr>
            <w:tcW w:w="851" w:type="dxa"/>
            <w:tcBorders>
              <w:top w:val="nil"/>
              <w:left w:val="nil"/>
              <w:bottom w:val="single" w:sz="4" w:space="0" w:color="auto"/>
              <w:right w:val="single" w:sz="4" w:space="0" w:color="auto"/>
            </w:tcBorders>
            <w:shd w:val="clear" w:color="auto" w:fill="auto"/>
          </w:tcPr>
          <w:p w14:paraId="105131DB" w14:textId="77777777" w:rsidR="00170CBE" w:rsidRPr="00F2047D" w:rsidRDefault="00170CBE" w:rsidP="00812374">
            <w:pPr>
              <w:jc w:val="center"/>
              <w:rPr>
                <w:rFonts w:cs="Calibri"/>
                <w:sz w:val="18"/>
                <w:szCs w:val="18"/>
                <w:lang w:val="es-MX" w:eastAsia="es-MX"/>
              </w:rPr>
            </w:pPr>
            <w:r w:rsidRPr="00F2047D">
              <w:rPr>
                <w:sz w:val="18"/>
                <w:szCs w:val="18"/>
              </w:rPr>
              <w:t>PIEZA</w:t>
            </w:r>
          </w:p>
        </w:tc>
        <w:tc>
          <w:tcPr>
            <w:tcW w:w="1005" w:type="dxa"/>
            <w:tcBorders>
              <w:top w:val="nil"/>
              <w:left w:val="nil"/>
              <w:bottom w:val="single" w:sz="4" w:space="0" w:color="auto"/>
              <w:right w:val="single" w:sz="4" w:space="0" w:color="auto"/>
            </w:tcBorders>
          </w:tcPr>
          <w:p w14:paraId="15F2679E" w14:textId="77777777" w:rsidR="00170CBE" w:rsidRPr="001358E5" w:rsidRDefault="00170CBE" w:rsidP="00812374">
            <w:pPr>
              <w:jc w:val="center"/>
              <w:rPr>
                <w:sz w:val="18"/>
                <w:szCs w:val="18"/>
              </w:rPr>
            </w:pPr>
            <w:r w:rsidRPr="001358E5">
              <w:rPr>
                <w:sz w:val="18"/>
                <w:szCs w:val="18"/>
              </w:rPr>
              <w:t>$29,393.00</w:t>
            </w:r>
          </w:p>
        </w:tc>
        <w:tc>
          <w:tcPr>
            <w:tcW w:w="1180" w:type="dxa"/>
            <w:tcBorders>
              <w:top w:val="nil"/>
              <w:left w:val="nil"/>
              <w:bottom w:val="single" w:sz="4" w:space="0" w:color="auto"/>
              <w:right w:val="single" w:sz="4" w:space="0" w:color="auto"/>
            </w:tcBorders>
          </w:tcPr>
          <w:p w14:paraId="0F7DCFB3" w14:textId="77777777" w:rsidR="00170CBE" w:rsidRPr="001358E5" w:rsidRDefault="00170CBE" w:rsidP="00812374">
            <w:pPr>
              <w:jc w:val="center"/>
              <w:rPr>
                <w:sz w:val="18"/>
                <w:szCs w:val="18"/>
              </w:rPr>
            </w:pPr>
            <w:r w:rsidRPr="001358E5">
              <w:rPr>
                <w:sz w:val="18"/>
                <w:szCs w:val="18"/>
              </w:rPr>
              <w:t>$29,393.00</w:t>
            </w:r>
          </w:p>
        </w:tc>
      </w:tr>
      <w:tr w:rsidR="00170CBE" w:rsidRPr="00F2047D" w14:paraId="1F019D4D" w14:textId="77777777" w:rsidTr="00170CBE">
        <w:trPr>
          <w:trHeight w:val="2262"/>
          <w:jc w:val="center"/>
        </w:trPr>
        <w:tc>
          <w:tcPr>
            <w:tcW w:w="662" w:type="dxa"/>
            <w:tcBorders>
              <w:top w:val="nil"/>
              <w:left w:val="single" w:sz="4" w:space="0" w:color="auto"/>
              <w:bottom w:val="single" w:sz="4" w:space="0" w:color="auto"/>
              <w:right w:val="single" w:sz="4" w:space="0" w:color="auto"/>
            </w:tcBorders>
            <w:shd w:val="clear" w:color="auto" w:fill="auto"/>
            <w:hideMark/>
          </w:tcPr>
          <w:p w14:paraId="5345182C"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77</w:t>
            </w:r>
          </w:p>
        </w:tc>
        <w:tc>
          <w:tcPr>
            <w:tcW w:w="3728" w:type="dxa"/>
            <w:tcBorders>
              <w:top w:val="nil"/>
              <w:left w:val="nil"/>
              <w:bottom w:val="single" w:sz="4" w:space="0" w:color="auto"/>
              <w:right w:val="single" w:sz="4" w:space="0" w:color="auto"/>
            </w:tcBorders>
            <w:shd w:val="clear" w:color="auto" w:fill="auto"/>
            <w:hideMark/>
          </w:tcPr>
          <w:p w14:paraId="1CBD3152" w14:textId="77777777" w:rsidR="00170CBE" w:rsidRPr="00F2047D" w:rsidRDefault="00170CBE" w:rsidP="00812374">
            <w:pPr>
              <w:jc w:val="both"/>
              <w:rPr>
                <w:rFonts w:cs="Calibri"/>
                <w:sz w:val="18"/>
                <w:szCs w:val="18"/>
                <w:lang w:val="es-MX" w:eastAsia="es-MX"/>
              </w:rPr>
            </w:pPr>
            <w:proofErr w:type="spellStart"/>
            <w:r w:rsidRPr="00F2047D">
              <w:rPr>
                <w:rFonts w:cs="Calibri"/>
                <w:sz w:val="18"/>
                <w:szCs w:val="18"/>
                <w:lang w:val="es-MX" w:eastAsia="es-MX"/>
              </w:rPr>
              <w:t>Camara</w:t>
            </w:r>
            <w:proofErr w:type="spellEnd"/>
            <w:r w:rsidRPr="00F2047D">
              <w:rPr>
                <w:rFonts w:cs="Calibri"/>
                <w:sz w:val="18"/>
                <w:szCs w:val="18"/>
                <w:lang w:val="es-MX" w:eastAsia="es-MX"/>
              </w:rPr>
              <w:t xml:space="preserve"> DAHUA SD49225DB-HNY IP </w:t>
            </w:r>
            <w:proofErr w:type="gramStart"/>
            <w:r w:rsidRPr="00F2047D">
              <w:rPr>
                <w:rFonts w:cs="Calibri"/>
                <w:sz w:val="18"/>
                <w:szCs w:val="18"/>
                <w:lang w:val="es-MX" w:eastAsia="es-MX"/>
              </w:rPr>
              <w:t>PTZ  en</w:t>
            </w:r>
            <w:proofErr w:type="gramEnd"/>
            <w:r w:rsidRPr="00F2047D">
              <w:rPr>
                <w:rFonts w:cs="Calibri"/>
                <w:sz w:val="18"/>
                <w:szCs w:val="18"/>
                <w:lang w:val="es-MX" w:eastAsia="es-MX"/>
              </w:rPr>
              <w:t xml:space="preserve"> red IR </w:t>
            </w:r>
            <w:proofErr w:type="spellStart"/>
            <w:r w:rsidRPr="00F2047D">
              <w:rPr>
                <w:rFonts w:cs="Calibri"/>
                <w:sz w:val="18"/>
                <w:szCs w:val="18"/>
                <w:lang w:val="es-MX" w:eastAsia="es-MX"/>
              </w:rPr>
              <w:t>Starlight</w:t>
            </w:r>
            <w:proofErr w:type="spellEnd"/>
            <w:r w:rsidRPr="00F2047D">
              <w:rPr>
                <w:rFonts w:cs="Calibri"/>
                <w:sz w:val="18"/>
                <w:szCs w:val="18"/>
                <w:lang w:val="es-MX" w:eastAsia="es-MX"/>
              </w:rPr>
              <w:t xml:space="preserve"> de 2 </w:t>
            </w:r>
            <w:proofErr w:type="spellStart"/>
            <w:r w:rsidRPr="00F2047D">
              <w:rPr>
                <w:rFonts w:cs="Calibri"/>
                <w:sz w:val="18"/>
                <w:szCs w:val="18"/>
                <w:lang w:val="es-MX" w:eastAsia="es-MX"/>
              </w:rPr>
              <w:t>Megapixeles</w:t>
            </w:r>
            <w:proofErr w:type="spellEnd"/>
            <w:r w:rsidRPr="00F2047D">
              <w:rPr>
                <w:rFonts w:cs="Calibri"/>
                <w:sz w:val="18"/>
                <w:szCs w:val="18"/>
                <w:lang w:val="es-MX" w:eastAsia="es-MX"/>
              </w:rPr>
              <w:t xml:space="preserve">. </w:t>
            </w:r>
            <w:proofErr w:type="spellStart"/>
            <w:r w:rsidRPr="00F2047D">
              <w:rPr>
                <w:rFonts w:cs="Calibri"/>
                <w:sz w:val="18"/>
                <w:szCs w:val="18"/>
                <w:lang w:val="es-MX" w:eastAsia="es-MX"/>
              </w:rPr>
              <w:t>WizSense</w:t>
            </w:r>
            <w:proofErr w:type="spellEnd"/>
            <w:r w:rsidRPr="00F2047D">
              <w:rPr>
                <w:rFonts w:cs="Calibri"/>
                <w:sz w:val="18"/>
                <w:szCs w:val="18"/>
                <w:lang w:val="es-MX" w:eastAsia="es-MX"/>
              </w:rPr>
              <w:t xml:space="preserve">. LENTE: Longitud focal 4,8 mm–120 mm, Máx. Abertura F1.6–F3.5, Zoom </w:t>
            </w:r>
            <w:proofErr w:type="spellStart"/>
            <w:r w:rsidRPr="00F2047D">
              <w:rPr>
                <w:rFonts w:cs="Calibri"/>
                <w:sz w:val="18"/>
                <w:szCs w:val="18"/>
                <w:lang w:val="es-MX" w:eastAsia="es-MX"/>
              </w:rPr>
              <w:t>OpticO</w:t>
            </w:r>
            <w:proofErr w:type="spellEnd"/>
            <w:r w:rsidRPr="00F2047D">
              <w:rPr>
                <w:rFonts w:cs="Calibri"/>
                <w:sz w:val="18"/>
                <w:szCs w:val="18"/>
                <w:lang w:val="es-MX" w:eastAsia="es-MX"/>
              </w:rPr>
              <w:t xml:space="preserve"> 25X.  IR de 100 Metros. VIDEO: </w:t>
            </w:r>
            <w:proofErr w:type="spellStart"/>
            <w:r w:rsidRPr="00F2047D">
              <w:rPr>
                <w:rFonts w:cs="Calibri"/>
                <w:sz w:val="18"/>
                <w:szCs w:val="18"/>
                <w:lang w:val="es-MX" w:eastAsia="es-MX"/>
              </w:rPr>
              <w:t>Compresion</w:t>
            </w:r>
            <w:proofErr w:type="spellEnd"/>
            <w:r w:rsidRPr="00F2047D">
              <w:rPr>
                <w:rFonts w:cs="Calibri"/>
                <w:sz w:val="18"/>
                <w:szCs w:val="18"/>
                <w:lang w:val="es-MX" w:eastAsia="es-MX"/>
              </w:rPr>
              <w:t xml:space="preserve"> H.265+ inteligente; H.265; H.264+ inteligente; H.264; H.264B; MJPEG (Subtransmisión). Resolución: 1080p (1920 × 1080); 960p (1280 × 960); 720p (1280 × 720); D1 (704 × 576/704 × 480); VGA (640 × 480); </w:t>
            </w:r>
            <w:proofErr w:type="gramStart"/>
            <w:r w:rsidRPr="00F2047D">
              <w:rPr>
                <w:rFonts w:cs="Calibri"/>
                <w:sz w:val="18"/>
                <w:szCs w:val="18"/>
                <w:lang w:val="es-MX" w:eastAsia="es-MX"/>
              </w:rPr>
              <w:t>CIF  (</w:t>
            </w:r>
            <w:proofErr w:type="gramEnd"/>
            <w:r w:rsidRPr="00F2047D">
              <w:rPr>
                <w:rFonts w:cs="Calibri"/>
                <w:sz w:val="18"/>
                <w:szCs w:val="18"/>
                <w:lang w:val="es-MX" w:eastAsia="es-MX"/>
              </w:rPr>
              <w:t xml:space="preserve">352 × 288/352 × 240). WDR Real de 120 dB. Protección Perimetral y </w:t>
            </w:r>
            <w:proofErr w:type="spellStart"/>
            <w:r w:rsidRPr="00F2047D">
              <w:rPr>
                <w:rFonts w:cs="Calibri"/>
                <w:sz w:val="18"/>
                <w:szCs w:val="18"/>
                <w:lang w:val="es-MX" w:eastAsia="es-MX"/>
              </w:rPr>
              <w:t>Face</w:t>
            </w:r>
            <w:proofErr w:type="spellEnd"/>
            <w:r w:rsidRPr="00F2047D">
              <w:rPr>
                <w:rFonts w:cs="Calibri"/>
                <w:sz w:val="18"/>
                <w:szCs w:val="18"/>
                <w:lang w:val="es-MX" w:eastAsia="es-MX"/>
              </w:rPr>
              <w:t xml:space="preserve"> </w:t>
            </w:r>
            <w:proofErr w:type="spellStart"/>
            <w:r w:rsidRPr="00F2047D">
              <w:rPr>
                <w:rFonts w:cs="Calibri"/>
                <w:sz w:val="18"/>
                <w:szCs w:val="18"/>
                <w:lang w:val="es-MX" w:eastAsia="es-MX"/>
              </w:rPr>
              <w:t>Detection</w:t>
            </w:r>
            <w:proofErr w:type="spellEnd"/>
            <w:r w:rsidRPr="00F2047D">
              <w:rPr>
                <w:rFonts w:cs="Calibri"/>
                <w:sz w:val="18"/>
                <w:szCs w:val="18"/>
                <w:lang w:val="es-MX" w:eastAsia="es-MX"/>
              </w:rPr>
              <w:t>. SMD Plus/ Ranura para MicroSD. IP66. E&amp;S de Alarma y Audio.</w:t>
            </w:r>
          </w:p>
        </w:tc>
        <w:tc>
          <w:tcPr>
            <w:tcW w:w="1120" w:type="dxa"/>
            <w:tcBorders>
              <w:top w:val="nil"/>
              <w:left w:val="nil"/>
              <w:bottom w:val="single" w:sz="4" w:space="0" w:color="auto"/>
              <w:right w:val="single" w:sz="4" w:space="0" w:color="auto"/>
            </w:tcBorders>
            <w:shd w:val="clear" w:color="auto" w:fill="auto"/>
            <w:hideMark/>
          </w:tcPr>
          <w:p w14:paraId="2119C865"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DAHUA</w:t>
            </w:r>
          </w:p>
        </w:tc>
        <w:tc>
          <w:tcPr>
            <w:tcW w:w="947" w:type="dxa"/>
            <w:tcBorders>
              <w:top w:val="nil"/>
              <w:left w:val="nil"/>
              <w:bottom w:val="single" w:sz="4" w:space="0" w:color="auto"/>
              <w:right w:val="single" w:sz="4" w:space="0" w:color="auto"/>
            </w:tcBorders>
            <w:shd w:val="clear" w:color="auto" w:fill="auto"/>
            <w:hideMark/>
          </w:tcPr>
          <w:p w14:paraId="7529879B"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16</w:t>
            </w:r>
          </w:p>
        </w:tc>
        <w:tc>
          <w:tcPr>
            <w:tcW w:w="851" w:type="dxa"/>
            <w:tcBorders>
              <w:top w:val="nil"/>
              <w:left w:val="nil"/>
              <w:bottom w:val="single" w:sz="4" w:space="0" w:color="auto"/>
              <w:right w:val="single" w:sz="4" w:space="0" w:color="auto"/>
            </w:tcBorders>
            <w:shd w:val="clear" w:color="auto" w:fill="auto"/>
            <w:hideMark/>
          </w:tcPr>
          <w:p w14:paraId="554438FF"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354B79DC" w14:textId="77777777" w:rsidR="00170CBE" w:rsidRPr="001358E5" w:rsidRDefault="00170CBE" w:rsidP="00812374">
            <w:pPr>
              <w:jc w:val="center"/>
              <w:rPr>
                <w:rFonts w:cs="Calibri"/>
                <w:sz w:val="18"/>
                <w:szCs w:val="18"/>
                <w:lang w:val="es-MX" w:eastAsia="es-MX"/>
              </w:rPr>
            </w:pPr>
            <w:r w:rsidRPr="001358E5">
              <w:rPr>
                <w:sz w:val="18"/>
                <w:szCs w:val="18"/>
              </w:rPr>
              <w:t>$5,340.00</w:t>
            </w:r>
          </w:p>
        </w:tc>
        <w:tc>
          <w:tcPr>
            <w:tcW w:w="1180" w:type="dxa"/>
            <w:tcBorders>
              <w:top w:val="nil"/>
              <w:left w:val="nil"/>
              <w:bottom w:val="single" w:sz="4" w:space="0" w:color="auto"/>
              <w:right w:val="single" w:sz="4" w:space="0" w:color="auto"/>
            </w:tcBorders>
          </w:tcPr>
          <w:p w14:paraId="2B8EC3FD" w14:textId="77777777" w:rsidR="00170CBE" w:rsidRPr="001358E5" w:rsidRDefault="00170CBE" w:rsidP="00812374">
            <w:pPr>
              <w:jc w:val="center"/>
              <w:rPr>
                <w:rFonts w:cs="Calibri"/>
                <w:sz w:val="18"/>
                <w:szCs w:val="18"/>
                <w:lang w:val="es-MX" w:eastAsia="es-MX"/>
              </w:rPr>
            </w:pPr>
            <w:r w:rsidRPr="001358E5">
              <w:rPr>
                <w:sz w:val="18"/>
                <w:szCs w:val="18"/>
              </w:rPr>
              <w:t>$85,440.00</w:t>
            </w:r>
          </w:p>
        </w:tc>
      </w:tr>
      <w:tr w:rsidR="00170CBE" w:rsidRPr="00F2047D" w14:paraId="11B59C4E" w14:textId="77777777" w:rsidTr="00170CBE">
        <w:trPr>
          <w:trHeight w:val="409"/>
          <w:jc w:val="center"/>
        </w:trPr>
        <w:tc>
          <w:tcPr>
            <w:tcW w:w="662" w:type="dxa"/>
            <w:tcBorders>
              <w:top w:val="nil"/>
              <w:left w:val="single" w:sz="4" w:space="0" w:color="auto"/>
              <w:bottom w:val="single" w:sz="4" w:space="0" w:color="auto"/>
              <w:right w:val="single" w:sz="4" w:space="0" w:color="auto"/>
            </w:tcBorders>
            <w:shd w:val="clear" w:color="auto" w:fill="auto"/>
            <w:hideMark/>
          </w:tcPr>
          <w:p w14:paraId="1BFC4507"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78</w:t>
            </w:r>
          </w:p>
        </w:tc>
        <w:tc>
          <w:tcPr>
            <w:tcW w:w="3728" w:type="dxa"/>
            <w:tcBorders>
              <w:top w:val="nil"/>
              <w:left w:val="nil"/>
              <w:bottom w:val="single" w:sz="4" w:space="0" w:color="auto"/>
              <w:right w:val="single" w:sz="4" w:space="0" w:color="auto"/>
            </w:tcBorders>
            <w:shd w:val="clear" w:color="auto" w:fill="auto"/>
            <w:hideMark/>
          </w:tcPr>
          <w:p w14:paraId="37F0DDE8"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 xml:space="preserve">Televisor LG 65UR7800PSB 65" 4K UHD AI </w:t>
            </w:r>
            <w:proofErr w:type="spellStart"/>
            <w:r w:rsidRPr="00F2047D">
              <w:rPr>
                <w:rFonts w:cs="Calibri"/>
                <w:sz w:val="18"/>
                <w:szCs w:val="18"/>
                <w:lang w:val="es-MX" w:eastAsia="es-MX"/>
              </w:rPr>
              <w:t>ThinQ</w:t>
            </w:r>
            <w:proofErr w:type="spellEnd"/>
            <w:r w:rsidRPr="00F2047D">
              <w:rPr>
                <w:rFonts w:cs="Calibri"/>
                <w:sz w:val="18"/>
                <w:szCs w:val="18"/>
                <w:lang w:val="es-MX" w:eastAsia="es-MX"/>
              </w:rPr>
              <w:t xml:space="preserve"> Smart TV Resolución 3840x2160 </w:t>
            </w:r>
            <w:proofErr w:type="spellStart"/>
            <w:r w:rsidRPr="00F2047D">
              <w:rPr>
                <w:rFonts w:cs="Calibri"/>
                <w:sz w:val="18"/>
                <w:szCs w:val="18"/>
                <w:lang w:val="es-MX" w:eastAsia="es-MX"/>
              </w:rPr>
              <w:t>WebOs</w:t>
            </w:r>
            <w:proofErr w:type="spellEnd"/>
            <w:r w:rsidRPr="00F2047D">
              <w:rPr>
                <w:rFonts w:cs="Calibri"/>
                <w:sz w:val="18"/>
                <w:szCs w:val="18"/>
                <w:lang w:val="es-MX" w:eastAsia="es-MX"/>
              </w:rPr>
              <w:t xml:space="preserve"> 23 AI </w:t>
            </w:r>
            <w:proofErr w:type="spellStart"/>
            <w:r w:rsidRPr="00F2047D">
              <w:rPr>
                <w:rFonts w:cs="Calibri"/>
                <w:sz w:val="18"/>
                <w:szCs w:val="18"/>
                <w:lang w:val="es-MX" w:eastAsia="es-MX"/>
              </w:rPr>
              <w:t>Processor</w:t>
            </w:r>
            <w:proofErr w:type="spellEnd"/>
            <w:r w:rsidRPr="00F2047D">
              <w:rPr>
                <w:rFonts w:cs="Calibri"/>
                <w:sz w:val="18"/>
                <w:szCs w:val="18"/>
                <w:lang w:val="es-MX" w:eastAsia="es-MX"/>
              </w:rPr>
              <w:t xml:space="preserve"> 4K Gen6 Tipo de Pantalla: 4K UHD Tamaño: 65". Resolución: 4K Ultra HD (3,840 x 2,160). Tipo de Retroiluminación: </w:t>
            </w:r>
            <w:proofErr w:type="gramStart"/>
            <w:r w:rsidRPr="00F2047D">
              <w:rPr>
                <w:rFonts w:cs="Calibri"/>
                <w:sz w:val="18"/>
                <w:szCs w:val="18"/>
                <w:lang w:val="es-MX" w:eastAsia="es-MX"/>
              </w:rPr>
              <w:t>Directa .Tasa</w:t>
            </w:r>
            <w:proofErr w:type="gramEnd"/>
            <w:r w:rsidRPr="00F2047D">
              <w:rPr>
                <w:rFonts w:cs="Calibri"/>
                <w:sz w:val="18"/>
                <w:szCs w:val="18"/>
                <w:lang w:val="es-MX" w:eastAsia="es-MX"/>
              </w:rPr>
              <w:t xml:space="preserve"> de Refresco: 60Hz. Procesador de </w:t>
            </w:r>
            <w:proofErr w:type="spellStart"/>
            <w:proofErr w:type="gramStart"/>
            <w:r w:rsidRPr="00F2047D">
              <w:rPr>
                <w:rFonts w:cs="Calibri"/>
                <w:sz w:val="18"/>
                <w:szCs w:val="18"/>
                <w:lang w:val="es-MX" w:eastAsia="es-MX"/>
              </w:rPr>
              <w:t>Imagen:Procesador</w:t>
            </w:r>
            <w:proofErr w:type="spellEnd"/>
            <w:proofErr w:type="gramEnd"/>
            <w:r w:rsidRPr="00F2047D">
              <w:rPr>
                <w:rFonts w:cs="Calibri"/>
                <w:sz w:val="18"/>
                <w:szCs w:val="18"/>
                <w:lang w:val="es-MX" w:eastAsia="es-MX"/>
              </w:rPr>
              <w:t xml:space="preserve"> a5 AI 4K Gen6.Imagen: Control de Brillo AI, HDR (Alto Rango Dinámico) HDR10 / HLG, FILMMAKER MODE, Mapeo </w:t>
            </w:r>
            <w:r w:rsidRPr="00F2047D">
              <w:rPr>
                <w:rFonts w:cs="Calibri"/>
                <w:sz w:val="18"/>
                <w:szCs w:val="18"/>
                <w:lang w:val="es-MX" w:eastAsia="es-MX"/>
              </w:rPr>
              <w:lastRenderedPageBreak/>
              <w:t xml:space="preserve">Dinámico de Tonos, 9 modos (Vívido, Estándar, Eco, Cine, Deportes, Juego, Cineasta, (ISF) Experto(Habitación Luminosa), (ISF) Experto(Habitación Oscura)).Videojuegos: Modo HGIG, ALLM (Modo Automático de Baja Latencia), Optimizador de Juegos. Smart TV: Sistema Operativo (OS) </w:t>
            </w:r>
            <w:proofErr w:type="spellStart"/>
            <w:r w:rsidRPr="00F2047D">
              <w:rPr>
                <w:rFonts w:cs="Calibri"/>
                <w:sz w:val="18"/>
                <w:szCs w:val="18"/>
                <w:lang w:val="es-MX" w:eastAsia="es-MX"/>
              </w:rPr>
              <w:t>webOS</w:t>
            </w:r>
            <w:proofErr w:type="spellEnd"/>
            <w:r w:rsidRPr="00F2047D">
              <w:rPr>
                <w:rFonts w:cs="Calibri"/>
                <w:sz w:val="18"/>
                <w:szCs w:val="18"/>
                <w:lang w:val="es-MX" w:eastAsia="es-MX"/>
              </w:rPr>
              <w:t xml:space="preserve"> 23, Reconocimiento de Voz Inteligente, Funciona con Apple Airplay2, Navegador Web Completo, Alerta Deportes, Configuración Familiar, Control Magic Remote, Aplicación remota para smartphone, Navegador Web Completo, Canales LG, Alerta Deportes, Compartir de Habitación a Habitación, Configuración Familiar, Compatible con cámara USB. Sonido: Salida de Audio 20W, Sistema de Altavoces 2.0 Ch, Dirección de Altavoz Hacia Abajo, AI </w:t>
            </w:r>
            <w:proofErr w:type="spellStart"/>
            <w:r w:rsidRPr="00F2047D">
              <w:rPr>
                <w:rFonts w:cs="Calibri"/>
                <w:sz w:val="18"/>
                <w:szCs w:val="18"/>
                <w:lang w:val="es-MX" w:eastAsia="es-MX"/>
              </w:rPr>
              <w:t>Sound</w:t>
            </w:r>
            <w:proofErr w:type="spellEnd"/>
            <w:r w:rsidRPr="00F2047D">
              <w:rPr>
                <w:rFonts w:cs="Calibri"/>
                <w:sz w:val="18"/>
                <w:szCs w:val="18"/>
                <w:lang w:val="es-MX" w:eastAsia="es-MX"/>
              </w:rPr>
              <w:t xml:space="preserve"> (Virtual 5.1 Up-</w:t>
            </w:r>
            <w:proofErr w:type="spellStart"/>
            <w:r w:rsidRPr="00F2047D">
              <w:rPr>
                <w:rFonts w:cs="Calibri"/>
                <w:sz w:val="18"/>
                <w:szCs w:val="18"/>
                <w:lang w:val="es-MX" w:eastAsia="es-MX"/>
              </w:rPr>
              <w:t>mix</w:t>
            </w:r>
            <w:proofErr w:type="spellEnd"/>
            <w:r w:rsidRPr="00F2047D">
              <w:rPr>
                <w:rFonts w:cs="Calibri"/>
                <w:sz w:val="18"/>
                <w:szCs w:val="18"/>
                <w:lang w:val="es-MX" w:eastAsia="es-MX"/>
              </w:rPr>
              <w:t xml:space="preserve">), Clear </w:t>
            </w:r>
            <w:proofErr w:type="spellStart"/>
            <w:r w:rsidRPr="00F2047D">
              <w:rPr>
                <w:rFonts w:cs="Calibri"/>
                <w:sz w:val="18"/>
                <w:szCs w:val="18"/>
                <w:lang w:val="es-MX" w:eastAsia="es-MX"/>
              </w:rPr>
              <w:t>Voice</w:t>
            </w:r>
            <w:proofErr w:type="spellEnd"/>
            <w:r w:rsidRPr="00F2047D">
              <w:rPr>
                <w:rFonts w:cs="Calibri"/>
                <w:sz w:val="18"/>
                <w:szCs w:val="18"/>
                <w:lang w:val="es-MX" w:eastAsia="es-MX"/>
              </w:rPr>
              <w:t xml:space="preserve"> Pro, Afinación acústica IA, LG Sonido </w:t>
            </w:r>
            <w:proofErr w:type="spellStart"/>
            <w:r w:rsidRPr="00F2047D">
              <w:rPr>
                <w:rFonts w:cs="Calibri"/>
                <w:sz w:val="18"/>
                <w:szCs w:val="18"/>
                <w:lang w:val="es-MX" w:eastAsia="es-MX"/>
              </w:rPr>
              <w:t>Sync</w:t>
            </w:r>
            <w:proofErr w:type="spellEnd"/>
            <w:r w:rsidRPr="00F2047D">
              <w:rPr>
                <w:rFonts w:cs="Calibri"/>
                <w:sz w:val="18"/>
                <w:szCs w:val="18"/>
                <w:lang w:val="es-MX" w:eastAsia="es-MX"/>
              </w:rPr>
              <w:t xml:space="preserve">, Modo audio Compartido, Salida de Audio Simultánea, Conexión Bluetooth </w:t>
            </w:r>
            <w:proofErr w:type="spellStart"/>
            <w:r w:rsidRPr="00F2047D">
              <w:rPr>
                <w:rFonts w:cs="Calibri"/>
                <w:sz w:val="18"/>
                <w:szCs w:val="18"/>
                <w:lang w:val="es-MX" w:eastAsia="es-MX"/>
              </w:rPr>
              <w:t>Surround</w:t>
            </w:r>
            <w:proofErr w:type="spellEnd"/>
            <w:r w:rsidRPr="00F2047D">
              <w:rPr>
                <w:rFonts w:cs="Calibri"/>
                <w:sz w:val="18"/>
                <w:szCs w:val="18"/>
                <w:lang w:val="es-MX" w:eastAsia="es-MX"/>
              </w:rPr>
              <w:t xml:space="preserve">, Codificador de audio AC4, AC3(Dolby Digital), EAC3, HE-AAC, AAC, MP2, MP3, PCM, WMA, </w:t>
            </w:r>
            <w:proofErr w:type="spellStart"/>
            <w:r w:rsidRPr="00F2047D">
              <w:rPr>
                <w:rFonts w:cs="Calibri"/>
                <w:sz w:val="18"/>
                <w:szCs w:val="18"/>
                <w:lang w:val="es-MX" w:eastAsia="es-MX"/>
              </w:rPr>
              <w:t>apt</w:t>
            </w:r>
            <w:proofErr w:type="spellEnd"/>
            <w:r w:rsidRPr="00F2047D">
              <w:rPr>
                <w:rFonts w:cs="Calibri"/>
                <w:sz w:val="18"/>
                <w:szCs w:val="18"/>
                <w:lang w:val="es-MX" w:eastAsia="es-MX"/>
              </w:rPr>
              <w:t xml:space="preserve">-X (Consulte el manual). Conectividad: Entrada HDMI 3ea (compartible con </w:t>
            </w:r>
            <w:proofErr w:type="spellStart"/>
            <w:r w:rsidRPr="00F2047D">
              <w:rPr>
                <w:rFonts w:cs="Calibri"/>
                <w:sz w:val="18"/>
                <w:szCs w:val="18"/>
                <w:lang w:val="es-MX" w:eastAsia="es-MX"/>
              </w:rPr>
              <w:t>eARC</w:t>
            </w:r>
            <w:proofErr w:type="spellEnd"/>
            <w:r w:rsidRPr="00F2047D">
              <w:rPr>
                <w:rFonts w:cs="Calibri"/>
                <w:sz w:val="18"/>
                <w:szCs w:val="18"/>
                <w:lang w:val="es-MX" w:eastAsia="es-MX"/>
              </w:rPr>
              <w:t xml:space="preserve">, ALLM como se especifica en HDMI 2.1), </w:t>
            </w:r>
            <w:proofErr w:type="spellStart"/>
            <w:r w:rsidRPr="00F2047D">
              <w:rPr>
                <w:rFonts w:cs="Calibri"/>
                <w:sz w:val="18"/>
                <w:szCs w:val="18"/>
                <w:lang w:val="es-MX" w:eastAsia="es-MX"/>
              </w:rPr>
              <w:t>Simplink</w:t>
            </w:r>
            <w:proofErr w:type="spellEnd"/>
            <w:r w:rsidRPr="00F2047D">
              <w:rPr>
                <w:rFonts w:cs="Calibri"/>
                <w:sz w:val="18"/>
                <w:szCs w:val="18"/>
                <w:lang w:val="es-MX" w:eastAsia="es-MX"/>
              </w:rPr>
              <w:t xml:space="preserve"> (HDMI CEC), Canal HDMI de retorno de audio </w:t>
            </w:r>
            <w:proofErr w:type="spellStart"/>
            <w:r w:rsidRPr="00F2047D">
              <w:rPr>
                <w:rFonts w:cs="Calibri"/>
                <w:sz w:val="18"/>
                <w:szCs w:val="18"/>
                <w:lang w:val="es-MX" w:eastAsia="es-MX"/>
              </w:rPr>
              <w:t>eARC</w:t>
            </w:r>
            <w:proofErr w:type="spellEnd"/>
            <w:r w:rsidRPr="00F2047D">
              <w:rPr>
                <w:rFonts w:cs="Calibri"/>
                <w:sz w:val="18"/>
                <w:szCs w:val="18"/>
                <w:lang w:val="es-MX" w:eastAsia="es-MX"/>
              </w:rPr>
              <w:t xml:space="preserve"> (HDMI 2), Entrada USB 2ea (v 2.0), </w:t>
            </w:r>
            <w:proofErr w:type="spellStart"/>
            <w:r w:rsidRPr="00F2047D">
              <w:rPr>
                <w:rFonts w:cs="Calibri"/>
                <w:sz w:val="18"/>
                <w:szCs w:val="18"/>
                <w:lang w:val="es-MX" w:eastAsia="es-MX"/>
              </w:rPr>
              <w:t>Wi</w:t>
            </w:r>
            <w:proofErr w:type="spellEnd"/>
            <w:r w:rsidRPr="00F2047D">
              <w:rPr>
                <w:rFonts w:cs="Calibri"/>
                <w:sz w:val="18"/>
                <w:szCs w:val="18"/>
                <w:lang w:val="es-MX" w:eastAsia="es-MX"/>
              </w:rPr>
              <w:t>-Fi 5, Soporte Bluetooth, Entrada Ethernet 1ea, Entrada RF (antena/cable) 1ea, SPDIF (salida óptica de audio digital) 1ea. Fuente de alimentación (</w:t>
            </w:r>
            <w:proofErr w:type="spellStart"/>
            <w:r w:rsidRPr="00F2047D">
              <w:rPr>
                <w:rFonts w:cs="Calibri"/>
                <w:sz w:val="18"/>
                <w:szCs w:val="18"/>
                <w:lang w:val="es-MX" w:eastAsia="es-MX"/>
              </w:rPr>
              <w:t>Voltage</w:t>
            </w:r>
            <w:proofErr w:type="spellEnd"/>
            <w:r w:rsidRPr="00F2047D">
              <w:rPr>
                <w:rFonts w:cs="Calibri"/>
                <w:sz w:val="18"/>
                <w:szCs w:val="18"/>
                <w:lang w:val="es-MX" w:eastAsia="es-MX"/>
              </w:rPr>
              <w:t xml:space="preserve">, Hz): AC 100~240V 50-60Hz. </w:t>
            </w:r>
          </w:p>
        </w:tc>
        <w:tc>
          <w:tcPr>
            <w:tcW w:w="1120" w:type="dxa"/>
            <w:tcBorders>
              <w:top w:val="nil"/>
              <w:left w:val="nil"/>
              <w:bottom w:val="single" w:sz="4" w:space="0" w:color="auto"/>
              <w:right w:val="single" w:sz="4" w:space="0" w:color="auto"/>
            </w:tcBorders>
            <w:shd w:val="clear" w:color="auto" w:fill="auto"/>
            <w:hideMark/>
          </w:tcPr>
          <w:p w14:paraId="2E7DE83F"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lastRenderedPageBreak/>
              <w:t>LG</w:t>
            </w:r>
          </w:p>
        </w:tc>
        <w:tc>
          <w:tcPr>
            <w:tcW w:w="947" w:type="dxa"/>
            <w:tcBorders>
              <w:top w:val="nil"/>
              <w:left w:val="nil"/>
              <w:bottom w:val="single" w:sz="4" w:space="0" w:color="auto"/>
              <w:right w:val="single" w:sz="4" w:space="0" w:color="auto"/>
            </w:tcBorders>
            <w:shd w:val="clear" w:color="auto" w:fill="auto"/>
            <w:hideMark/>
          </w:tcPr>
          <w:p w14:paraId="2F437FFF"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4</w:t>
            </w:r>
          </w:p>
        </w:tc>
        <w:tc>
          <w:tcPr>
            <w:tcW w:w="851" w:type="dxa"/>
            <w:tcBorders>
              <w:top w:val="nil"/>
              <w:left w:val="nil"/>
              <w:bottom w:val="single" w:sz="4" w:space="0" w:color="auto"/>
              <w:right w:val="single" w:sz="4" w:space="0" w:color="auto"/>
            </w:tcBorders>
            <w:shd w:val="clear" w:color="auto" w:fill="auto"/>
            <w:hideMark/>
          </w:tcPr>
          <w:p w14:paraId="4B921B93"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3F38AA3F" w14:textId="77777777" w:rsidR="00170CBE" w:rsidRPr="001358E5" w:rsidRDefault="00170CBE" w:rsidP="00812374">
            <w:pPr>
              <w:jc w:val="center"/>
              <w:rPr>
                <w:rFonts w:cs="Calibri"/>
                <w:sz w:val="18"/>
                <w:szCs w:val="18"/>
                <w:lang w:val="es-MX" w:eastAsia="es-MX"/>
              </w:rPr>
            </w:pPr>
            <w:r w:rsidRPr="001358E5">
              <w:rPr>
                <w:sz w:val="18"/>
                <w:szCs w:val="18"/>
              </w:rPr>
              <w:t>$15,900.00</w:t>
            </w:r>
          </w:p>
        </w:tc>
        <w:tc>
          <w:tcPr>
            <w:tcW w:w="1180" w:type="dxa"/>
            <w:tcBorders>
              <w:top w:val="nil"/>
              <w:left w:val="nil"/>
              <w:bottom w:val="single" w:sz="4" w:space="0" w:color="auto"/>
              <w:right w:val="single" w:sz="4" w:space="0" w:color="auto"/>
            </w:tcBorders>
          </w:tcPr>
          <w:p w14:paraId="7BE8168A" w14:textId="77777777" w:rsidR="00170CBE" w:rsidRPr="001358E5" w:rsidRDefault="00170CBE" w:rsidP="00812374">
            <w:pPr>
              <w:jc w:val="center"/>
              <w:rPr>
                <w:rFonts w:cs="Calibri"/>
                <w:sz w:val="18"/>
                <w:szCs w:val="18"/>
                <w:lang w:val="es-MX" w:eastAsia="es-MX"/>
              </w:rPr>
            </w:pPr>
            <w:r w:rsidRPr="001358E5">
              <w:rPr>
                <w:sz w:val="18"/>
                <w:szCs w:val="18"/>
              </w:rPr>
              <w:t>$63,600.00</w:t>
            </w:r>
          </w:p>
        </w:tc>
      </w:tr>
      <w:tr w:rsidR="00170CBE" w:rsidRPr="00F2047D" w14:paraId="7F2FF5D8" w14:textId="77777777" w:rsidTr="00170CBE">
        <w:trPr>
          <w:trHeight w:val="2700"/>
          <w:jc w:val="center"/>
        </w:trPr>
        <w:tc>
          <w:tcPr>
            <w:tcW w:w="662" w:type="dxa"/>
            <w:tcBorders>
              <w:top w:val="nil"/>
              <w:left w:val="single" w:sz="4" w:space="0" w:color="auto"/>
              <w:bottom w:val="single" w:sz="4" w:space="0" w:color="auto"/>
              <w:right w:val="single" w:sz="4" w:space="0" w:color="auto"/>
            </w:tcBorders>
            <w:shd w:val="clear" w:color="auto" w:fill="auto"/>
            <w:hideMark/>
          </w:tcPr>
          <w:p w14:paraId="7F3A0CA9"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79</w:t>
            </w:r>
          </w:p>
        </w:tc>
        <w:tc>
          <w:tcPr>
            <w:tcW w:w="3728" w:type="dxa"/>
            <w:tcBorders>
              <w:top w:val="nil"/>
              <w:left w:val="nil"/>
              <w:bottom w:val="single" w:sz="4" w:space="0" w:color="auto"/>
              <w:right w:val="single" w:sz="4" w:space="0" w:color="auto"/>
            </w:tcBorders>
            <w:shd w:val="clear" w:color="auto" w:fill="auto"/>
            <w:noWrap/>
            <w:hideMark/>
          </w:tcPr>
          <w:p w14:paraId="7104B5AA"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 xml:space="preserve">Controlador EPCOM TITANIUM TT104VW de </w:t>
            </w:r>
            <w:proofErr w:type="spellStart"/>
            <w:r w:rsidRPr="00F2047D">
              <w:rPr>
                <w:rFonts w:cs="Calibri"/>
                <w:sz w:val="18"/>
                <w:szCs w:val="18"/>
                <w:lang w:val="es-MX" w:eastAsia="es-MX"/>
              </w:rPr>
              <w:t>VideoWall</w:t>
            </w:r>
            <w:proofErr w:type="spellEnd"/>
            <w:r w:rsidRPr="00F2047D">
              <w:rPr>
                <w:rFonts w:cs="Calibri"/>
                <w:sz w:val="18"/>
                <w:szCs w:val="18"/>
                <w:lang w:val="es-MX" w:eastAsia="es-MX"/>
              </w:rPr>
              <w:t xml:space="preserve"> 2x2 | </w:t>
            </w:r>
            <w:proofErr w:type="spellStart"/>
            <w:r w:rsidRPr="00F2047D">
              <w:rPr>
                <w:rFonts w:cs="Calibri"/>
                <w:sz w:val="18"/>
                <w:szCs w:val="18"/>
                <w:lang w:val="es-MX" w:eastAsia="es-MX"/>
              </w:rPr>
              <w:t>Multiples</w:t>
            </w:r>
            <w:proofErr w:type="spellEnd"/>
            <w:r w:rsidRPr="00F2047D">
              <w:rPr>
                <w:rFonts w:cs="Calibri"/>
                <w:sz w:val="18"/>
                <w:szCs w:val="18"/>
                <w:lang w:val="es-MX" w:eastAsia="es-MX"/>
              </w:rPr>
              <w:t xml:space="preserve"> Modos de Vista | Audio 3.5mm | Control RS232. Modo de empalme 1x1 / 2x1 / 1x2 / 2x2 / 3x1 / 1x3 / 4x1 /. HDMI: HDMI1.4. Ancho de banda de video 18</w:t>
            </w:r>
            <w:proofErr w:type="gramStart"/>
            <w:r w:rsidRPr="00F2047D">
              <w:rPr>
                <w:rFonts w:cs="Calibri"/>
                <w:sz w:val="18"/>
                <w:szCs w:val="18"/>
                <w:lang w:val="es-MX" w:eastAsia="es-MX"/>
              </w:rPr>
              <w:t>Mbps(</w:t>
            </w:r>
            <w:proofErr w:type="gramEnd"/>
            <w:r w:rsidRPr="00F2047D">
              <w:rPr>
                <w:rFonts w:cs="Calibri"/>
                <w:sz w:val="18"/>
                <w:szCs w:val="18"/>
                <w:lang w:val="es-MX" w:eastAsia="es-MX"/>
              </w:rPr>
              <w:t>10.2G). Soporte de resolución: 1080p@50/60Hz, 720p@50/60Hz, 576p@50Hz, 480p@60Hz, 1920x1200, 1280x960, 1280x800, 1280x768, 1680x1050, 1360x768, 1366x768, 1600x900, 10. Formato de audio PCM. Señal TMDS 0.5</w:t>
            </w:r>
            <w:r w:rsidRPr="00F2047D">
              <w:rPr>
                <w:rFonts w:eastAsia="MS Gothic" w:cs="MS Gothic"/>
                <w:sz w:val="18"/>
                <w:szCs w:val="18"/>
                <w:lang w:val="es-MX" w:eastAsia="es-MX"/>
              </w:rPr>
              <w:t>～</w:t>
            </w:r>
            <w:r w:rsidRPr="00F2047D">
              <w:rPr>
                <w:rFonts w:cs="Calibri"/>
                <w:sz w:val="18"/>
                <w:szCs w:val="18"/>
                <w:lang w:val="es-MX" w:eastAsia="es-MX"/>
              </w:rPr>
              <w:t>1.5Vp-p(TMDS). Se</w:t>
            </w:r>
            <w:r w:rsidRPr="00F2047D">
              <w:rPr>
                <w:rFonts w:cs="Abadi MT Condensed Light"/>
                <w:sz w:val="18"/>
                <w:szCs w:val="18"/>
                <w:lang w:val="es-MX" w:eastAsia="es-MX"/>
              </w:rPr>
              <w:t>ñ</w:t>
            </w:r>
            <w:r w:rsidRPr="00F2047D">
              <w:rPr>
                <w:rFonts w:cs="Calibri"/>
                <w:sz w:val="18"/>
                <w:szCs w:val="18"/>
                <w:lang w:val="es-MX" w:eastAsia="es-MX"/>
              </w:rPr>
              <w:t>al DDC 5Vp-p(TTL). Entrada: HDMIx1 (</w:t>
            </w:r>
            <w:proofErr w:type="spellStart"/>
            <w:r w:rsidRPr="00F2047D">
              <w:rPr>
                <w:rFonts w:cs="Calibri"/>
                <w:sz w:val="18"/>
                <w:szCs w:val="18"/>
                <w:lang w:val="es-MX" w:eastAsia="es-MX"/>
              </w:rPr>
              <w:t>TipoA</w:t>
            </w:r>
            <w:proofErr w:type="spellEnd"/>
            <w:r w:rsidRPr="00F2047D">
              <w:rPr>
                <w:rFonts w:cs="Calibri"/>
                <w:sz w:val="18"/>
                <w:szCs w:val="18"/>
                <w:lang w:val="es-MX" w:eastAsia="es-MX"/>
              </w:rPr>
              <w:t>, 19 pin hembra). Salida: HDMIx4 (</w:t>
            </w:r>
            <w:proofErr w:type="spellStart"/>
            <w:r w:rsidRPr="00F2047D">
              <w:rPr>
                <w:rFonts w:cs="Calibri"/>
                <w:sz w:val="18"/>
                <w:szCs w:val="18"/>
                <w:lang w:val="es-MX" w:eastAsia="es-MX"/>
              </w:rPr>
              <w:t>TipoA</w:t>
            </w:r>
            <w:proofErr w:type="spellEnd"/>
            <w:r w:rsidRPr="00F2047D">
              <w:rPr>
                <w:rFonts w:cs="Calibri"/>
                <w:sz w:val="18"/>
                <w:szCs w:val="18"/>
                <w:lang w:val="es-MX" w:eastAsia="es-MX"/>
              </w:rPr>
              <w:t>, 19 pin hembra). Es un procesador de empalme con una entrada de fuente HDMI y cuatro salidas HDMI para conectar con cuatro monitores.</w:t>
            </w:r>
          </w:p>
        </w:tc>
        <w:tc>
          <w:tcPr>
            <w:tcW w:w="1120" w:type="dxa"/>
            <w:tcBorders>
              <w:top w:val="nil"/>
              <w:left w:val="nil"/>
              <w:bottom w:val="single" w:sz="4" w:space="0" w:color="auto"/>
              <w:right w:val="single" w:sz="4" w:space="0" w:color="auto"/>
            </w:tcBorders>
            <w:shd w:val="clear" w:color="auto" w:fill="auto"/>
            <w:noWrap/>
            <w:hideMark/>
          </w:tcPr>
          <w:p w14:paraId="5CBA27C7"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EPCOM TITANIUM</w:t>
            </w:r>
          </w:p>
        </w:tc>
        <w:tc>
          <w:tcPr>
            <w:tcW w:w="947" w:type="dxa"/>
            <w:tcBorders>
              <w:top w:val="nil"/>
              <w:left w:val="nil"/>
              <w:bottom w:val="single" w:sz="4" w:space="0" w:color="auto"/>
              <w:right w:val="single" w:sz="4" w:space="0" w:color="auto"/>
            </w:tcBorders>
            <w:shd w:val="clear" w:color="auto" w:fill="auto"/>
            <w:hideMark/>
          </w:tcPr>
          <w:p w14:paraId="6C94E238"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1</w:t>
            </w:r>
          </w:p>
        </w:tc>
        <w:tc>
          <w:tcPr>
            <w:tcW w:w="851" w:type="dxa"/>
            <w:tcBorders>
              <w:top w:val="nil"/>
              <w:left w:val="nil"/>
              <w:bottom w:val="single" w:sz="4" w:space="0" w:color="auto"/>
              <w:right w:val="single" w:sz="4" w:space="0" w:color="auto"/>
            </w:tcBorders>
            <w:shd w:val="clear" w:color="auto" w:fill="auto"/>
            <w:hideMark/>
          </w:tcPr>
          <w:p w14:paraId="26B771E3"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6698C889" w14:textId="77777777" w:rsidR="00170CBE" w:rsidRPr="001358E5" w:rsidRDefault="00170CBE" w:rsidP="00812374">
            <w:pPr>
              <w:jc w:val="center"/>
              <w:rPr>
                <w:rFonts w:cs="Calibri"/>
                <w:sz w:val="18"/>
                <w:szCs w:val="18"/>
                <w:lang w:val="es-MX" w:eastAsia="es-MX"/>
              </w:rPr>
            </w:pPr>
            <w:r w:rsidRPr="001358E5">
              <w:rPr>
                <w:sz w:val="18"/>
                <w:szCs w:val="18"/>
              </w:rPr>
              <w:t>$6,500.00</w:t>
            </w:r>
          </w:p>
        </w:tc>
        <w:tc>
          <w:tcPr>
            <w:tcW w:w="1180" w:type="dxa"/>
            <w:tcBorders>
              <w:top w:val="nil"/>
              <w:left w:val="nil"/>
              <w:bottom w:val="single" w:sz="4" w:space="0" w:color="auto"/>
              <w:right w:val="single" w:sz="4" w:space="0" w:color="auto"/>
            </w:tcBorders>
          </w:tcPr>
          <w:p w14:paraId="0E521D05" w14:textId="77777777" w:rsidR="00170CBE" w:rsidRPr="001358E5" w:rsidRDefault="00170CBE" w:rsidP="00812374">
            <w:pPr>
              <w:jc w:val="center"/>
              <w:rPr>
                <w:rFonts w:cs="Calibri"/>
                <w:sz w:val="18"/>
                <w:szCs w:val="18"/>
                <w:lang w:val="es-MX" w:eastAsia="es-MX"/>
              </w:rPr>
            </w:pPr>
            <w:r w:rsidRPr="001358E5">
              <w:rPr>
                <w:sz w:val="18"/>
                <w:szCs w:val="18"/>
              </w:rPr>
              <w:t>$6,500.00</w:t>
            </w:r>
          </w:p>
        </w:tc>
      </w:tr>
      <w:tr w:rsidR="00170CBE" w:rsidRPr="00F2047D" w14:paraId="4C5BC7E3" w14:textId="77777777" w:rsidTr="00170CBE">
        <w:trPr>
          <w:trHeight w:val="5087"/>
          <w:jc w:val="center"/>
        </w:trPr>
        <w:tc>
          <w:tcPr>
            <w:tcW w:w="662" w:type="dxa"/>
            <w:tcBorders>
              <w:top w:val="nil"/>
              <w:left w:val="single" w:sz="4" w:space="0" w:color="auto"/>
              <w:bottom w:val="single" w:sz="4" w:space="0" w:color="auto"/>
              <w:right w:val="single" w:sz="4" w:space="0" w:color="auto"/>
            </w:tcBorders>
            <w:shd w:val="clear" w:color="auto" w:fill="auto"/>
            <w:hideMark/>
          </w:tcPr>
          <w:p w14:paraId="6DF7660A"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lastRenderedPageBreak/>
              <w:t>80</w:t>
            </w:r>
          </w:p>
        </w:tc>
        <w:tc>
          <w:tcPr>
            <w:tcW w:w="3728" w:type="dxa"/>
            <w:tcBorders>
              <w:top w:val="nil"/>
              <w:left w:val="nil"/>
              <w:bottom w:val="single" w:sz="4" w:space="0" w:color="auto"/>
              <w:right w:val="single" w:sz="4" w:space="0" w:color="auto"/>
            </w:tcBorders>
            <w:shd w:val="clear" w:color="auto" w:fill="auto"/>
            <w:hideMark/>
          </w:tcPr>
          <w:p w14:paraId="4712702A"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 xml:space="preserve">Radio móvil </w:t>
            </w:r>
            <w:proofErr w:type="gramStart"/>
            <w:r w:rsidRPr="00F2047D">
              <w:rPr>
                <w:rFonts w:cs="Calibri"/>
                <w:sz w:val="18"/>
                <w:szCs w:val="18"/>
                <w:lang w:val="es-MX" w:eastAsia="es-MX"/>
              </w:rPr>
              <w:t>ICOM  Modelo</w:t>
            </w:r>
            <w:proofErr w:type="gramEnd"/>
            <w:r w:rsidRPr="00F2047D">
              <w:rPr>
                <w:rFonts w:cs="Calibri"/>
                <w:sz w:val="18"/>
                <w:szCs w:val="18"/>
                <w:lang w:val="es-MX" w:eastAsia="es-MX"/>
              </w:rPr>
              <w:t xml:space="preserve">: IC-F6123D digital NXDN con Pantalla, 45 W, 400-470MHz, 128 canales, analógico, digital, mezclado, convencional, </w:t>
            </w:r>
            <w:proofErr w:type="spellStart"/>
            <w:r w:rsidRPr="00F2047D">
              <w:rPr>
                <w:rFonts w:cs="Calibri"/>
                <w:sz w:val="18"/>
                <w:szCs w:val="18"/>
                <w:lang w:val="es-MX" w:eastAsia="es-MX"/>
              </w:rPr>
              <w:t>trunking</w:t>
            </w:r>
            <w:proofErr w:type="spellEnd"/>
            <w:r w:rsidRPr="00F2047D">
              <w:rPr>
                <w:rFonts w:cs="Calibri"/>
                <w:sz w:val="18"/>
                <w:szCs w:val="18"/>
                <w:lang w:val="es-MX" w:eastAsia="es-MX"/>
              </w:rPr>
              <w:t xml:space="preserve"> Incluye micrófono, cable de corriente y </w:t>
            </w:r>
            <w:proofErr w:type="spellStart"/>
            <w:r w:rsidRPr="00F2047D">
              <w:rPr>
                <w:rFonts w:cs="Calibri"/>
                <w:sz w:val="18"/>
                <w:szCs w:val="18"/>
                <w:lang w:val="es-MX" w:eastAsia="es-MX"/>
              </w:rPr>
              <w:t>bracket</w:t>
            </w:r>
            <w:proofErr w:type="spellEnd"/>
            <w:r w:rsidRPr="00F2047D">
              <w:rPr>
                <w:rFonts w:cs="Calibri"/>
                <w:sz w:val="18"/>
                <w:szCs w:val="18"/>
                <w:lang w:val="es-MX" w:eastAsia="es-MX"/>
              </w:rPr>
              <w:t xml:space="preserve">. CARACTERÍSTICAS EN MODO ANALÓGICO: • Pantalla de 8 caracteres alfanuméricos. • Capacidad de enviar emergencia con botón de pánico. • Gran amplificador de audio BTL (Bridge </w:t>
            </w:r>
            <w:proofErr w:type="spellStart"/>
            <w:r w:rsidRPr="00F2047D">
              <w:rPr>
                <w:rFonts w:cs="Calibri"/>
                <w:sz w:val="18"/>
                <w:szCs w:val="18"/>
                <w:lang w:val="es-MX" w:eastAsia="es-MX"/>
              </w:rPr>
              <w:t>Tied</w:t>
            </w:r>
            <w:proofErr w:type="spellEnd"/>
            <w:r w:rsidRPr="00F2047D">
              <w:rPr>
                <w:rFonts w:cs="Calibri"/>
                <w:sz w:val="18"/>
                <w:szCs w:val="18"/>
                <w:lang w:val="es-MX" w:eastAsia="es-MX"/>
              </w:rPr>
              <w:t xml:space="preserve"> Load). • Nivel de volumen mínimo programable. • Nuevo explorador de canales mejorado (normal y prioritario). • Número de Serie Electrónico (ESN). • </w:t>
            </w:r>
            <w:proofErr w:type="spellStart"/>
            <w:r w:rsidRPr="00F2047D">
              <w:rPr>
                <w:rFonts w:cs="Calibri"/>
                <w:sz w:val="18"/>
                <w:szCs w:val="18"/>
                <w:lang w:val="es-MX" w:eastAsia="es-MX"/>
              </w:rPr>
              <w:t>Password</w:t>
            </w:r>
            <w:proofErr w:type="spellEnd"/>
            <w:r w:rsidRPr="00F2047D">
              <w:rPr>
                <w:rFonts w:cs="Calibri"/>
                <w:sz w:val="18"/>
                <w:szCs w:val="18"/>
                <w:lang w:val="es-MX" w:eastAsia="es-MX"/>
              </w:rPr>
              <w:t xml:space="preserve"> de encendido lectura, escritura. • Candado </w:t>
            </w:r>
            <w:proofErr w:type="spellStart"/>
            <w:r w:rsidRPr="00F2047D">
              <w:rPr>
                <w:rFonts w:cs="Calibri"/>
                <w:sz w:val="18"/>
                <w:szCs w:val="18"/>
                <w:lang w:val="es-MX" w:eastAsia="es-MX"/>
              </w:rPr>
              <w:t>antilectura</w:t>
            </w:r>
            <w:proofErr w:type="spellEnd"/>
            <w:r w:rsidRPr="00F2047D">
              <w:rPr>
                <w:rFonts w:cs="Calibri"/>
                <w:sz w:val="18"/>
                <w:szCs w:val="18"/>
                <w:lang w:val="es-MX" w:eastAsia="es-MX"/>
              </w:rPr>
              <w:t xml:space="preserve">. • Programable por software CS-F3100D-F5120D. CARACTERÍSTICAS EN DIGITAL NXDN 6.25 kHz: • Operación DIGITAL / ANALÓGICO o </w:t>
            </w:r>
            <w:proofErr w:type="gramStart"/>
            <w:r w:rsidRPr="00F2047D">
              <w:rPr>
                <w:rFonts w:cs="Calibri"/>
                <w:sz w:val="18"/>
                <w:szCs w:val="18"/>
                <w:lang w:val="es-MX" w:eastAsia="es-MX"/>
              </w:rPr>
              <w:t>MEZCLADO.•</w:t>
            </w:r>
            <w:proofErr w:type="gramEnd"/>
            <w:r w:rsidRPr="00F2047D">
              <w:rPr>
                <w:rFonts w:cs="Calibri"/>
                <w:sz w:val="18"/>
                <w:szCs w:val="18"/>
                <w:lang w:val="es-MX" w:eastAsia="es-MX"/>
              </w:rPr>
              <w:t xml:space="preserve"> Ancho de Canal en 6.25 kHz.• Operación </w:t>
            </w:r>
            <w:proofErr w:type="spellStart"/>
            <w:r w:rsidRPr="00F2047D">
              <w:rPr>
                <w:rFonts w:cs="Calibri"/>
                <w:sz w:val="18"/>
                <w:szCs w:val="18"/>
                <w:lang w:val="es-MX" w:eastAsia="es-MX"/>
              </w:rPr>
              <w:t>Trunking</w:t>
            </w:r>
            <w:proofErr w:type="spellEnd"/>
            <w:r w:rsidRPr="00F2047D">
              <w:rPr>
                <w:rFonts w:cs="Calibri"/>
                <w:sz w:val="18"/>
                <w:szCs w:val="18"/>
                <w:lang w:val="es-MX" w:eastAsia="es-MX"/>
              </w:rPr>
              <w:t xml:space="preserve"> digital (30 canales, 2000 ID).• PTT-ID en NXDN.• Llamada selectiva, de grupo y alerta.• 32,767 Códigos de </w:t>
            </w:r>
            <w:proofErr w:type="spellStart"/>
            <w:r w:rsidRPr="00F2047D">
              <w:rPr>
                <w:rFonts w:cs="Calibri"/>
                <w:sz w:val="18"/>
                <w:szCs w:val="18"/>
                <w:lang w:val="es-MX" w:eastAsia="es-MX"/>
              </w:rPr>
              <w:t>encripción</w:t>
            </w:r>
            <w:proofErr w:type="spellEnd"/>
            <w:r w:rsidRPr="00F2047D">
              <w:rPr>
                <w:rFonts w:cs="Calibri"/>
                <w:sz w:val="18"/>
                <w:szCs w:val="18"/>
                <w:lang w:val="es-MX" w:eastAsia="es-MX"/>
              </w:rPr>
              <w:t xml:space="preserve"> digital.• Llamada de emergencia inteligente.• Desactivación de Radio Vía Aire (Radio </w:t>
            </w:r>
            <w:proofErr w:type="spellStart"/>
            <w:r w:rsidRPr="00F2047D">
              <w:rPr>
                <w:rFonts w:cs="Calibri"/>
                <w:sz w:val="18"/>
                <w:szCs w:val="18"/>
                <w:lang w:val="es-MX" w:eastAsia="es-MX"/>
              </w:rPr>
              <w:t>Kill</w:t>
            </w:r>
            <w:proofErr w:type="spellEnd"/>
            <w:r w:rsidRPr="00F2047D">
              <w:rPr>
                <w:rFonts w:cs="Calibri"/>
                <w:sz w:val="18"/>
                <w:szCs w:val="18"/>
                <w:lang w:val="es-MX" w:eastAsia="es-MX"/>
              </w:rPr>
              <w:t>). *• Envío y recepción de mensajes de texto (mensaje de encendido y apagado</w:t>
            </w:r>
            <w:proofErr w:type="gramStart"/>
            <w:r w:rsidRPr="00F2047D">
              <w:rPr>
                <w:rFonts w:cs="Calibri"/>
                <w:sz w:val="18"/>
                <w:szCs w:val="18"/>
                <w:lang w:val="es-MX" w:eastAsia="es-MX"/>
              </w:rPr>
              <w:t>).•</w:t>
            </w:r>
            <w:proofErr w:type="gramEnd"/>
            <w:r w:rsidRPr="00F2047D">
              <w:rPr>
                <w:rFonts w:cs="Calibri"/>
                <w:sz w:val="18"/>
                <w:szCs w:val="18"/>
                <w:lang w:val="es-MX" w:eastAsia="es-MX"/>
              </w:rPr>
              <w:t xml:space="preserve"> 63 Códigos de acceso RAN.• GPS conectando antena GM-158I y arnés SOPC-2078.  Incluye: 1 Antena De Alta Ganancia, 01 cable UHF de antena, 01 cable de corriente, 01 fuente de alimentación y 01 mástil de 06 metros.</w:t>
            </w:r>
          </w:p>
        </w:tc>
        <w:tc>
          <w:tcPr>
            <w:tcW w:w="1120" w:type="dxa"/>
            <w:tcBorders>
              <w:top w:val="nil"/>
              <w:left w:val="nil"/>
              <w:bottom w:val="single" w:sz="4" w:space="0" w:color="auto"/>
              <w:right w:val="single" w:sz="4" w:space="0" w:color="auto"/>
            </w:tcBorders>
            <w:shd w:val="clear" w:color="auto" w:fill="auto"/>
            <w:hideMark/>
          </w:tcPr>
          <w:p w14:paraId="2965CFB4"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ICOM</w:t>
            </w:r>
          </w:p>
        </w:tc>
        <w:tc>
          <w:tcPr>
            <w:tcW w:w="947" w:type="dxa"/>
            <w:tcBorders>
              <w:top w:val="nil"/>
              <w:left w:val="nil"/>
              <w:bottom w:val="single" w:sz="4" w:space="0" w:color="auto"/>
              <w:right w:val="single" w:sz="4" w:space="0" w:color="auto"/>
            </w:tcBorders>
            <w:shd w:val="clear" w:color="auto" w:fill="auto"/>
            <w:hideMark/>
          </w:tcPr>
          <w:p w14:paraId="41DDFB11"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1</w:t>
            </w:r>
          </w:p>
        </w:tc>
        <w:tc>
          <w:tcPr>
            <w:tcW w:w="851" w:type="dxa"/>
            <w:tcBorders>
              <w:top w:val="nil"/>
              <w:left w:val="nil"/>
              <w:bottom w:val="single" w:sz="4" w:space="0" w:color="auto"/>
              <w:right w:val="single" w:sz="4" w:space="0" w:color="auto"/>
            </w:tcBorders>
            <w:shd w:val="clear" w:color="auto" w:fill="auto"/>
            <w:hideMark/>
          </w:tcPr>
          <w:p w14:paraId="7BF58A5F"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15CA5E7E" w14:textId="77777777" w:rsidR="00170CBE" w:rsidRPr="001358E5" w:rsidRDefault="00170CBE" w:rsidP="00812374">
            <w:pPr>
              <w:jc w:val="center"/>
              <w:rPr>
                <w:rFonts w:cs="Calibri"/>
                <w:sz w:val="18"/>
                <w:szCs w:val="18"/>
                <w:lang w:val="es-MX" w:eastAsia="es-MX"/>
              </w:rPr>
            </w:pPr>
            <w:r w:rsidRPr="001358E5">
              <w:rPr>
                <w:sz w:val="18"/>
                <w:szCs w:val="18"/>
              </w:rPr>
              <w:t>$14,950.00</w:t>
            </w:r>
          </w:p>
        </w:tc>
        <w:tc>
          <w:tcPr>
            <w:tcW w:w="1180" w:type="dxa"/>
            <w:tcBorders>
              <w:top w:val="nil"/>
              <w:left w:val="nil"/>
              <w:bottom w:val="single" w:sz="4" w:space="0" w:color="auto"/>
              <w:right w:val="single" w:sz="4" w:space="0" w:color="auto"/>
            </w:tcBorders>
          </w:tcPr>
          <w:p w14:paraId="0F97C48B" w14:textId="77777777" w:rsidR="00170CBE" w:rsidRPr="001358E5" w:rsidRDefault="00170CBE" w:rsidP="00812374">
            <w:pPr>
              <w:jc w:val="center"/>
              <w:rPr>
                <w:rFonts w:cs="Calibri"/>
                <w:sz w:val="18"/>
                <w:szCs w:val="18"/>
                <w:lang w:val="es-MX" w:eastAsia="es-MX"/>
              </w:rPr>
            </w:pPr>
            <w:r w:rsidRPr="001358E5">
              <w:rPr>
                <w:sz w:val="18"/>
                <w:szCs w:val="18"/>
              </w:rPr>
              <w:t>$14,950.00</w:t>
            </w:r>
          </w:p>
        </w:tc>
      </w:tr>
      <w:tr w:rsidR="00170CBE" w:rsidRPr="00F2047D" w14:paraId="4341A70E" w14:textId="77777777" w:rsidTr="00170CBE">
        <w:trPr>
          <w:trHeight w:val="2949"/>
          <w:jc w:val="center"/>
        </w:trPr>
        <w:tc>
          <w:tcPr>
            <w:tcW w:w="662" w:type="dxa"/>
            <w:tcBorders>
              <w:top w:val="nil"/>
              <w:left w:val="single" w:sz="4" w:space="0" w:color="auto"/>
              <w:bottom w:val="single" w:sz="4" w:space="0" w:color="auto"/>
              <w:right w:val="single" w:sz="4" w:space="0" w:color="auto"/>
            </w:tcBorders>
            <w:shd w:val="clear" w:color="auto" w:fill="auto"/>
            <w:hideMark/>
          </w:tcPr>
          <w:p w14:paraId="78101C90"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81</w:t>
            </w:r>
          </w:p>
        </w:tc>
        <w:tc>
          <w:tcPr>
            <w:tcW w:w="3728" w:type="dxa"/>
            <w:tcBorders>
              <w:top w:val="nil"/>
              <w:left w:val="nil"/>
              <w:bottom w:val="single" w:sz="4" w:space="0" w:color="auto"/>
              <w:right w:val="single" w:sz="4" w:space="0" w:color="auto"/>
            </w:tcBorders>
            <w:shd w:val="clear" w:color="auto" w:fill="auto"/>
            <w:hideMark/>
          </w:tcPr>
          <w:p w14:paraId="1D24BCFF"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Torre de 30 Metros, de Techo, carga Máxima: 200 Kg, Altura: 30 m (10 tramos), Resistencia al Viento: 200 Km/</w:t>
            </w:r>
            <w:proofErr w:type="spellStart"/>
            <w:r w:rsidRPr="00F2047D">
              <w:rPr>
                <w:rFonts w:cs="Calibri"/>
                <w:sz w:val="18"/>
                <w:szCs w:val="18"/>
                <w:lang w:val="es-MX" w:eastAsia="es-MX"/>
              </w:rPr>
              <w:t>hr</w:t>
            </w:r>
            <w:proofErr w:type="spellEnd"/>
            <w:r w:rsidRPr="00F2047D">
              <w:rPr>
                <w:rFonts w:cs="Calibri"/>
                <w:sz w:val="18"/>
                <w:szCs w:val="18"/>
                <w:lang w:val="es-MX" w:eastAsia="es-MX"/>
              </w:rPr>
              <w:t>. Protección anticorrosiva: Galvanizado por electrolisis.</w:t>
            </w:r>
            <w:r w:rsidRPr="00F2047D">
              <w:rPr>
                <w:rFonts w:cs="Calibri"/>
                <w:sz w:val="18"/>
                <w:szCs w:val="18"/>
                <w:lang w:val="es-MX" w:eastAsia="es-MX"/>
              </w:rPr>
              <w:br/>
              <w:t>Incluye los siguientes componentes:</w:t>
            </w:r>
            <w:r w:rsidRPr="00F2047D">
              <w:rPr>
                <w:rFonts w:cs="Calibri"/>
                <w:sz w:val="18"/>
                <w:szCs w:val="18"/>
                <w:lang w:val="es-MX" w:eastAsia="es-MX"/>
              </w:rPr>
              <w:br/>
              <w:t xml:space="preserve">Tramo de torre de 30 cm. De ancho de cara.  10 </w:t>
            </w:r>
            <w:proofErr w:type="spellStart"/>
            <w:r w:rsidRPr="00F2047D">
              <w:rPr>
                <w:rFonts w:cs="Calibri"/>
                <w:sz w:val="18"/>
                <w:szCs w:val="18"/>
                <w:lang w:val="es-MX" w:eastAsia="es-MX"/>
              </w:rPr>
              <w:t>pzas</w:t>
            </w:r>
            <w:proofErr w:type="spellEnd"/>
            <w:r w:rsidRPr="00F2047D">
              <w:rPr>
                <w:rFonts w:cs="Calibri"/>
                <w:sz w:val="18"/>
                <w:szCs w:val="18"/>
                <w:lang w:val="es-MX" w:eastAsia="es-MX"/>
              </w:rPr>
              <w:t>.</w:t>
            </w:r>
          </w:p>
          <w:p w14:paraId="25733FB5"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Copete o Remate de torre de 30 cm. 1 pza.</w:t>
            </w:r>
          </w:p>
          <w:p w14:paraId="515FB7A7"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 xml:space="preserve">Brida para sujeción de Retenida 5 </w:t>
            </w:r>
            <w:proofErr w:type="spellStart"/>
            <w:r w:rsidRPr="00F2047D">
              <w:rPr>
                <w:rFonts w:cs="Calibri"/>
                <w:sz w:val="18"/>
                <w:szCs w:val="18"/>
                <w:lang w:val="es-MX" w:eastAsia="es-MX"/>
              </w:rPr>
              <w:t>pzas</w:t>
            </w:r>
            <w:proofErr w:type="spellEnd"/>
            <w:r w:rsidRPr="00F2047D">
              <w:rPr>
                <w:rFonts w:cs="Calibri"/>
                <w:sz w:val="18"/>
                <w:szCs w:val="18"/>
                <w:lang w:val="es-MX" w:eastAsia="es-MX"/>
              </w:rPr>
              <w:t>.</w:t>
            </w:r>
          </w:p>
          <w:p w14:paraId="601564A6"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Base para torre de 30 cm.1 pza.</w:t>
            </w:r>
          </w:p>
          <w:p w14:paraId="2FC30C1F"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 xml:space="preserve">Ancla para base de torre. 1 pza. </w:t>
            </w:r>
          </w:p>
          <w:p w14:paraId="68B4D69A"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Ancla de techo o muro para torre Arriostrada 3pzas.</w:t>
            </w:r>
          </w:p>
          <w:p w14:paraId="7C99CDE0"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Cable de Retenida de 1/8" 470 m.</w:t>
            </w:r>
          </w:p>
          <w:p w14:paraId="337BF4D9"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 xml:space="preserve">Cuello para cable de retenida 3/16" 30 </w:t>
            </w:r>
            <w:proofErr w:type="spellStart"/>
            <w:r w:rsidRPr="00F2047D">
              <w:rPr>
                <w:rFonts w:cs="Calibri"/>
                <w:sz w:val="18"/>
                <w:szCs w:val="18"/>
                <w:lang w:val="es-MX" w:eastAsia="es-MX"/>
              </w:rPr>
              <w:t>pzaS</w:t>
            </w:r>
            <w:proofErr w:type="spellEnd"/>
            <w:r w:rsidRPr="00F2047D">
              <w:rPr>
                <w:rFonts w:cs="Calibri"/>
                <w:sz w:val="18"/>
                <w:szCs w:val="18"/>
                <w:lang w:val="es-MX" w:eastAsia="es-MX"/>
              </w:rPr>
              <w:t>.</w:t>
            </w:r>
          </w:p>
          <w:p w14:paraId="356D0705" w14:textId="77777777" w:rsidR="00170CBE" w:rsidRPr="00F2047D" w:rsidRDefault="00170CBE" w:rsidP="00812374">
            <w:pPr>
              <w:jc w:val="both"/>
              <w:rPr>
                <w:rFonts w:cs="Calibri"/>
                <w:sz w:val="18"/>
                <w:szCs w:val="18"/>
                <w:lang w:val="es-MX" w:eastAsia="es-MX"/>
              </w:rPr>
            </w:pPr>
            <w:proofErr w:type="gramStart"/>
            <w:r w:rsidRPr="00F2047D">
              <w:rPr>
                <w:rFonts w:cs="Calibri"/>
                <w:sz w:val="18"/>
                <w:szCs w:val="18"/>
                <w:lang w:val="es-MX" w:eastAsia="es-MX"/>
              </w:rPr>
              <w:t>.Abrazadera</w:t>
            </w:r>
            <w:proofErr w:type="gramEnd"/>
            <w:r w:rsidRPr="00F2047D">
              <w:rPr>
                <w:rFonts w:cs="Calibri"/>
                <w:sz w:val="18"/>
                <w:szCs w:val="18"/>
                <w:lang w:val="es-MX" w:eastAsia="es-MX"/>
              </w:rPr>
              <w:t xml:space="preserve"> tipo perro de 3/16" 60 </w:t>
            </w:r>
            <w:proofErr w:type="spellStart"/>
            <w:r w:rsidRPr="00F2047D">
              <w:rPr>
                <w:rFonts w:cs="Calibri"/>
                <w:sz w:val="18"/>
                <w:szCs w:val="18"/>
                <w:lang w:val="es-MX" w:eastAsia="es-MX"/>
              </w:rPr>
              <w:t>pzas</w:t>
            </w:r>
            <w:proofErr w:type="spellEnd"/>
            <w:r w:rsidRPr="00F2047D">
              <w:rPr>
                <w:rFonts w:cs="Calibri"/>
                <w:sz w:val="18"/>
                <w:szCs w:val="18"/>
                <w:lang w:val="es-MX" w:eastAsia="es-MX"/>
              </w:rPr>
              <w:t>.</w:t>
            </w:r>
          </w:p>
          <w:p w14:paraId="32B30AA8" w14:textId="77777777" w:rsidR="00170CBE" w:rsidRPr="00F2047D" w:rsidRDefault="00170CBE" w:rsidP="00812374">
            <w:pPr>
              <w:jc w:val="both"/>
              <w:rPr>
                <w:rFonts w:cs="Calibri"/>
                <w:sz w:val="18"/>
                <w:szCs w:val="18"/>
                <w:lang w:val="es-MX" w:eastAsia="es-MX"/>
              </w:rPr>
            </w:pPr>
            <w:r w:rsidRPr="00F2047D">
              <w:rPr>
                <w:rFonts w:cs="Calibri"/>
                <w:sz w:val="18"/>
                <w:szCs w:val="18"/>
                <w:lang w:val="es-MX" w:eastAsia="es-MX"/>
              </w:rPr>
              <w:t>INCLUYE INSTALACION</w:t>
            </w:r>
          </w:p>
        </w:tc>
        <w:tc>
          <w:tcPr>
            <w:tcW w:w="1120" w:type="dxa"/>
            <w:tcBorders>
              <w:top w:val="nil"/>
              <w:left w:val="nil"/>
              <w:bottom w:val="single" w:sz="4" w:space="0" w:color="auto"/>
              <w:right w:val="single" w:sz="4" w:space="0" w:color="auto"/>
            </w:tcBorders>
            <w:shd w:val="clear" w:color="auto" w:fill="auto"/>
            <w:hideMark/>
          </w:tcPr>
          <w:p w14:paraId="19AC9F95"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SYSCOM</w:t>
            </w:r>
          </w:p>
        </w:tc>
        <w:tc>
          <w:tcPr>
            <w:tcW w:w="947" w:type="dxa"/>
            <w:tcBorders>
              <w:top w:val="nil"/>
              <w:left w:val="nil"/>
              <w:bottom w:val="single" w:sz="4" w:space="0" w:color="auto"/>
              <w:right w:val="single" w:sz="4" w:space="0" w:color="auto"/>
            </w:tcBorders>
            <w:shd w:val="clear" w:color="auto" w:fill="auto"/>
            <w:hideMark/>
          </w:tcPr>
          <w:p w14:paraId="0E72D4B9"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1</w:t>
            </w:r>
          </w:p>
        </w:tc>
        <w:tc>
          <w:tcPr>
            <w:tcW w:w="851" w:type="dxa"/>
            <w:tcBorders>
              <w:top w:val="nil"/>
              <w:left w:val="nil"/>
              <w:bottom w:val="single" w:sz="4" w:space="0" w:color="auto"/>
              <w:right w:val="single" w:sz="4" w:space="0" w:color="auto"/>
            </w:tcBorders>
            <w:shd w:val="clear" w:color="auto" w:fill="auto"/>
            <w:hideMark/>
          </w:tcPr>
          <w:p w14:paraId="66577C85" w14:textId="77777777" w:rsidR="00170CBE" w:rsidRPr="00F2047D" w:rsidRDefault="00170CBE" w:rsidP="00812374">
            <w:pPr>
              <w:jc w:val="center"/>
              <w:rPr>
                <w:rFonts w:cs="Calibri"/>
                <w:sz w:val="18"/>
                <w:szCs w:val="18"/>
                <w:lang w:val="es-MX" w:eastAsia="es-MX"/>
              </w:rPr>
            </w:pPr>
            <w:r w:rsidRPr="00F2047D">
              <w:rPr>
                <w:rFonts w:cs="Calibri"/>
                <w:sz w:val="18"/>
                <w:szCs w:val="18"/>
                <w:lang w:val="es-MX" w:eastAsia="es-MX"/>
              </w:rPr>
              <w:t>PIEZA</w:t>
            </w:r>
          </w:p>
        </w:tc>
        <w:tc>
          <w:tcPr>
            <w:tcW w:w="1005" w:type="dxa"/>
            <w:tcBorders>
              <w:top w:val="nil"/>
              <w:left w:val="nil"/>
              <w:bottom w:val="single" w:sz="4" w:space="0" w:color="auto"/>
              <w:right w:val="single" w:sz="4" w:space="0" w:color="auto"/>
            </w:tcBorders>
          </w:tcPr>
          <w:p w14:paraId="4550E6D0" w14:textId="77777777" w:rsidR="00170CBE" w:rsidRPr="001358E5" w:rsidRDefault="00170CBE" w:rsidP="00812374">
            <w:pPr>
              <w:jc w:val="center"/>
              <w:rPr>
                <w:rFonts w:cs="Calibri"/>
                <w:sz w:val="18"/>
                <w:szCs w:val="18"/>
                <w:lang w:val="es-MX" w:eastAsia="es-MX"/>
              </w:rPr>
            </w:pPr>
            <w:r w:rsidRPr="001358E5">
              <w:rPr>
                <w:sz w:val="18"/>
                <w:szCs w:val="18"/>
              </w:rPr>
              <w:t>$74,000.00</w:t>
            </w:r>
          </w:p>
        </w:tc>
        <w:tc>
          <w:tcPr>
            <w:tcW w:w="1180" w:type="dxa"/>
            <w:tcBorders>
              <w:top w:val="nil"/>
              <w:left w:val="nil"/>
              <w:bottom w:val="single" w:sz="4" w:space="0" w:color="auto"/>
              <w:right w:val="single" w:sz="4" w:space="0" w:color="auto"/>
            </w:tcBorders>
          </w:tcPr>
          <w:p w14:paraId="4BB39400" w14:textId="77777777" w:rsidR="00170CBE" w:rsidRPr="001358E5" w:rsidRDefault="00170CBE" w:rsidP="00812374">
            <w:pPr>
              <w:jc w:val="center"/>
              <w:rPr>
                <w:rFonts w:cs="Calibri"/>
                <w:sz w:val="18"/>
                <w:szCs w:val="18"/>
                <w:lang w:val="es-MX" w:eastAsia="es-MX"/>
              </w:rPr>
            </w:pPr>
            <w:r w:rsidRPr="001358E5">
              <w:rPr>
                <w:sz w:val="18"/>
                <w:szCs w:val="18"/>
              </w:rPr>
              <w:t>$74,000.00</w:t>
            </w:r>
          </w:p>
        </w:tc>
      </w:tr>
      <w:tr w:rsidR="00170CBE" w:rsidRPr="00F2047D" w14:paraId="23272389" w14:textId="77777777" w:rsidTr="00170CBE">
        <w:trPr>
          <w:trHeight w:val="425"/>
          <w:jc w:val="center"/>
        </w:trPr>
        <w:tc>
          <w:tcPr>
            <w:tcW w:w="662" w:type="dxa"/>
            <w:tcBorders>
              <w:top w:val="single" w:sz="4" w:space="0" w:color="auto"/>
              <w:left w:val="single" w:sz="4" w:space="0" w:color="auto"/>
            </w:tcBorders>
            <w:shd w:val="clear" w:color="auto" w:fill="auto"/>
            <w:vAlign w:val="center"/>
          </w:tcPr>
          <w:p w14:paraId="48B2A2DF" w14:textId="77777777" w:rsidR="00170CBE" w:rsidRPr="00F2047D" w:rsidRDefault="00170CBE" w:rsidP="00812374">
            <w:pPr>
              <w:jc w:val="center"/>
              <w:rPr>
                <w:rFonts w:cs="Calibri"/>
                <w:sz w:val="18"/>
                <w:szCs w:val="18"/>
                <w:lang w:val="es-MX" w:eastAsia="es-MX"/>
              </w:rPr>
            </w:pPr>
          </w:p>
        </w:tc>
        <w:tc>
          <w:tcPr>
            <w:tcW w:w="3728" w:type="dxa"/>
            <w:tcBorders>
              <w:top w:val="single" w:sz="4" w:space="0" w:color="auto"/>
            </w:tcBorders>
            <w:shd w:val="clear" w:color="auto" w:fill="auto"/>
            <w:vAlign w:val="center"/>
          </w:tcPr>
          <w:p w14:paraId="081F163D" w14:textId="77777777" w:rsidR="00170CBE" w:rsidRPr="00F2047D" w:rsidRDefault="00170CBE" w:rsidP="00812374">
            <w:pPr>
              <w:jc w:val="both"/>
              <w:rPr>
                <w:rFonts w:cs="Calibri"/>
                <w:sz w:val="18"/>
                <w:szCs w:val="18"/>
                <w:lang w:val="es-MX" w:eastAsia="es-MX"/>
              </w:rPr>
            </w:pPr>
          </w:p>
        </w:tc>
        <w:tc>
          <w:tcPr>
            <w:tcW w:w="1120" w:type="dxa"/>
            <w:tcBorders>
              <w:top w:val="single" w:sz="4" w:space="0" w:color="auto"/>
            </w:tcBorders>
            <w:shd w:val="clear" w:color="auto" w:fill="auto"/>
            <w:vAlign w:val="center"/>
          </w:tcPr>
          <w:p w14:paraId="2BA4D1BE" w14:textId="77777777" w:rsidR="00170CBE" w:rsidRPr="00F2047D" w:rsidRDefault="00170CBE" w:rsidP="00812374">
            <w:pPr>
              <w:jc w:val="center"/>
              <w:rPr>
                <w:rFonts w:cs="Calibri"/>
                <w:sz w:val="18"/>
                <w:szCs w:val="18"/>
                <w:lang w:val="es-MX" w:eastAsia="es-MX"/>
              </w:rPr>
            </w:pPr>
          </w:p>
        </w:tc>
        <w:tc>
          <w:tcPr>
            <w:tcW w:w="947" w:type="dxa"/>
            <w:tcBorders>
              <w:top w:val="single" w:sz="4" w:space="0" w:color="auto"/>
            </w:tcBorders>
            <w:shd w:val="clear" w:color="auto" w:fill="auto"/>
            <w:vAlign w:val="center"/>
          </w:tcPr>
          <w:p w14:paraId="6D0F269C" w14:textId="77777777" w:rsidR="00170CBE" w:rsidRPr="00F2047D" w:rsidRDefault="00170CBE" w:rsidP="00812374">
            <w:pPr>
              <w:jc w:val="center"/>
              <w:rPr>
                <w:rFonts w:cs="Calibri"/>
                <w:sz w:val="18"/>
                <w:szCs w:val="18"/>
                <w:lang w:val="es-MX" w:eastAsia="es-MX"/>
              </w:rPr>
            </w:pPr>
          </w:p>
        </w:tc>
        <w:tc>
          <w:tcPr>
            <w:tcW w:w="851" w:type="dxa"/>
            <w:tcBorders>
              <w:top w:val="single" w:sz="4" w:space="0" w:color="auto"/>
              <w:right w:val="single" w:sz="4" w:space="0" w:color="auto"/>
            </w:tcBorders>
            <w:shd w:val="clear" w:color="auto" w:fill="auto"/>
            <w:vAlign w:val="center"/>
          </w:tcPr>
          <w:p w14:paraId="79491E89" w14:textId="77777777" w:rsidR="00170CBE" w:rsidRPr="00F2047D" w:rsidRDefault="00170CBE" w:rsidP="00812374">
            <w:pPr>
              <w:jc w:val="center"/>
              <w:rPr>
                <w:rFonts w:cs="Calibri"/>
                <w:sz w:val="18"/>
                <w:szCs w:val="18"/>
                <w:lang w:val="es-MX" w:eastAsia="es-MX"/>
              </w:rPr>
            </w:pPr>
          </w:p>
        </w:tc>
        <w:tc>
          <w:tcPr>
            <w:tcW w:w="1005" w:type="dxa"/>
            <w:tcBorders>
              <w:top w:val="single" w:sz="4" w:space="0" w:color="auto"/>
              <w:left w:val="nil"/>
              <w:bottom w:val="single" w:sz="4" w:space="0" w:color="auto"/>
              <w:right w:val="single" w:sz="4" w:space="0" w:color="auto"/>
            </w:tcBorders>
            <w:vAlign w:val="center"/>
          </w:tcPr>
          <w:p w14:paraId="05257552" w14:textId="77777777" w:rsidR="00170CBE" w:rsidRPr="00F2047D" w:rsidRDefault="00170CBE" w:rsidP="00812374">
            <w:pPr>
              <w:jc w:val="center"/>
              <w:rPr>
                <w:sz w:val="18"/>
                <w:szCs w:val="18"/>
              </w:rPr>
            </w:pPr>
            <w:r w:rsidRPr="00F2047D">
              <w:rPr>
                <w:sz w:val="18"/>
                <w:szCs w:val="18"/>
              </w:rPr>
              <w:t>Subtotal</w:t>
            </w:r>
          </w:p>
        </w:tc>
        <w:tc>
          <w:tcPr>
            <w:tcW w:w="1180" w:type="dxa"/>
            <w:tcBorders>
              <w:top w:val="single" w:sz="4" w:space="0" w:color="auto"/>
              <w:left w:val="nil"/>
              <w:bottom w:val="single" w:sz="4" w:space="0" w:color="auto"/>
              <w:right w:val="single" w:sz="4" w:space="0" w:color="auto"/>
            </w:tcBorders>
            <w:vAlign w:val="center"/>
          </w:tcPr>
          <w:p w14:paraId="09126E89" w14:textId="77777777" w:rsidR="00170CBE" w:rsidRPr="00F2047D" w:rsidRDefault="00170CBE" w:rsidP="00812374">
            <w:pPr>
              <w:jc w:val="right"/>
              <w:rPr>
                <w:sz w:val="18"/>
                <w:szCs w:val="18"/>
              </w:rPr>
            </w:pPr>
            <w:r>
              <w:rPr>
                <w:sz w:val="18"/>
                <w:szCs w:val="18"/>
              </w:rPr>
              <w:t>1,938202.00</w:t>
            </w:r>
          </w:p>
        </w:tc>
      </w:tr>
      <w:tr w:rsidR="00170CBE" w:rsidRPr="00F2047D" w14:paraId="0A89E79C" w14:textId="77777777" w:rsidTr="00170CBE">
        <w:trPr>
          <w:trHeight w:val="425"/>
          <w:jc w:val="center"/>
        </w:trPr>
        <w:tc>
          <w:tcPr>
            <w:tcW w:w="7308" w:type="dxa"/>
            <w:gridSpan w:val="5"/>
            <w:tcBorders>
              <w:left w:val="single" w:sz="4" w:space="0" w:color="auto"/>
              <w:right w:val="single" w:sz="4" w:space="0" w:color="auto"/>
            </w:tcBorders>
            <w:shd w:val="clear" w:color="auto" w:fill="auto"/>
            <w:vAlign w:val="center"/>
          </w:tcPr>
          <w:p w14:paraId="2F8B073A" w14:textId="77777777" w:rsidR="00170CBE" w:rsidRPr="00F2047D" w:rsidRDefault="00170CBE" w:rsidP="00812374">
            <w:pPr>
              <w:jc w:val="center"/>
              <w:rPr>
                <w:rFonts w:cs="Calibri"/>
                <w:b/>
                <w:bCs/>
                <w:sz w:val="18"/>
                <w:szCs w:val="18"/>
                <w:lang w:val="es-MX" w:eastAsia="es-MX"/>
              </w:rPr>
            </w:pPr>
            <w:r w:rsidRPr="00FF39E2">
              <w:rPr>
                <w:rFonts w:cs="Calibri"/>
                <w:b/>
                <w:bCs/>
                <w:sz w:val="18"/>
                <w:szCs w:val="18"/>
                <w:lang w:val="es-MX" w:eastAsia="es-MX"/>
              </w:rPr>
              <w:t>DOS M</w:t>
            </w:r>
            <w:r>
              <w:rPr>
                <w:rFonts w:cs="Calibri"/>
                <w:b/>
                <w:bCs/>
                <w:sz w:val="18"/>
                <w:szCs w:val="18"/>
                <w:lang w:val="es-MX" w:eastAsia="es-MX"/>
              </w:rPr>
              <w:t xml:space="preserve">ILLONES </w:t>
            </w:r>
            <w:r w:rsidRPr="00FF39E2">
              <w:rPr>
                <w:rFonts w:cs="Calibri"/>
                <w:b/>
                <w:bCs/>
                <w:sz w:val="18"/>
                <w:szCs w:val="18"/>
                <w:lang w:val="es-MX" w:eastAsia="es-MX"/>
              </w:rPr>
              <w:t xml:space="preserve">DOSCIENTOS CUARENTA Y OCHO </w:t>
            </w:r>
            <w:r>
              <w:rPr>
                <w:rFonts w:cs="Calibri"/>
                <w:b/>
                <w:bCs/>
                <w:sz w:val="18"/>
                <w:szCs w:val="18"/>
                <w:lang w:val="es-MX" w:eastAsia="es-MX"/>
              </w:rPr>
              <w:t xml:space="preserve">MIL </w:t>
            </w:r>
            <w:proofErr w:type="gramStart"/>
            <w:r w:rsidRPr="00FF39E2">
              <w:rPr>
                <w:rFonts w:cs="Calibri"/>
                <w:b/>
                <w:bCs/>
                <w:sz w:val="18"/>
                <w:szCs w:val="18"/>
                <w:lang w:val="es-MX" w:eastAsia="es-MX"/>
              </w:rPr>
              <w:t>TRESCIENTOS  CATORCE</w:t>
            </w:r>
            <w:proofErr w:type="gramEnd"/>
            <w:r w:rsidRPr="00FF39E2">
              <w:rPr>
                <w:rFonts w:cs="Calibri"/>
                <w:b/>
                <w:bCs/>
                <w:sz w:val="18"/>
                <w:szCs w:val="18"/>
                <w:lang w:val="es-MX" w:eastAsia="es-MX"/>
              </w:rPr>
              <w:t xml:space="preserve"> PESOS 32/100 M. N</w:t>
            </w:r>
            <w:r w:rsidRPr="00FF39E2">
              <w:rPr>
                <w:rFonts w:cs="Calibri"/>
                <w:b/>
                <w:bCs/>
                <w:sz w:val="18"/>
                <w:szCs w:val="18"/>
                <w:highlight w:val="yellow"/>
                <w:lang w:val="es-MX" w:eastAsia="es-MX"/>
              </w:rPr>
              <w:t>.</w:t>
            </w:r>
          </w:p>
        </w:tc>
        <w:tc>
          <w:tcPr>
            <w:tcW w:w="1005" w:type="dxa"/>
            <w:tcBorders>
              <w:top w:val="single" w:sz="4" w:space="0" w:color="auto"/>
              <w:left w:val="nil"/>
              <w:bottom w:val="single" w:sz="4" w:space="0" w:color="auto"/>
              <w:right w:val="single" w:sz="4" w:space="0" w:color="auto"/>
            </w:tcBorders>
            <w:vAlign w:val="center"/>
          </w:tcPr>
          <w:p w14:paraId="03A1085A" w14:textId="77777777" w:rsidR="00170CBE" w:rsidRPr="00F2047D" w:rsidRDefault="00170CBE" w:rsidP="00812374">
            <w:pPr>
              <w:jc w:val="center"/>
              <w:rPr>
                <w:sz w:val="18"/>
                <w:szCs w:val="18"/>
              </w:rPr>
            </w:pPr>
            <w:r w:rsidRPr="00F2047D">
              <w:rPr>
                <w:sz w:val="18"/>
                <w:szCs w:val="18"/>
              </w:rPr>
              <w:t>IVA</w:t>
            </w:r>
          </w:p>
        </w:tc>
        <w:tc>
          <w:tcPr>
            <w:tcW w:w="1180" w:type="dxa"/>
            <w:tcBorders>
              <w:top w:val="single" w:sz="4" w:space="0" w:color="auto"/>
              <w:left w:val="nil"/>
              <w:bottom w:val="single" w:sz="4" w:space="0" w:color="auto"/>
              <w:right w:val="single" w:sz="4" w:space="0" w:color="auto"/>
            </w:tcBorders>
            <w:vAlign w:val="center"/>
          </w:tcPr>
          <w:p w14:paraId="53CA14B9" w14:textId="77777777" w:rsidR="00170CBE" w:rsidRPr="00F2047D" w:rsidRDefault="00170CBE" w:rsidP="00812374">
            <w:pPr>
              <w:jc w:val="right"/>
              <w:rPr>
                <w:sz w:val="18"/>
                <w:szCs w:val="18"/>
              </w:rPr>
            </w:pPr>
            <w:r>
              <w:rPr>
                <w:sz w:val="18"/>
                <w:szCs w:val="18"/>
              </w:rPr>
              <w:t>310,112.32</w:t>
            </w:r>
          </w:p>
        </w:tc>
      </w:tr>
      <w:tr w:rsidR="00170CBE" w:rsidRPr="00F2047D" w14:paraId="09D1EE30" w14:textId="77777777" w:rsidTr="00170CBE">
        <w:trPr>
          <w:trHeight w:val="425"/>
          <w:jc w:val="center"/>
        </w:trPr>
        <w:tc>
          <w:tcPr>
            <w:tcW w:w="662" w:type="dxa"/>
            <w:tcBorders>
              <w:left w:val="single" w:sz="4" w:space="0" w:color="auto"/>
              <w:bottom w:val="single" w:sz="4" w:space="0" w:color="auto"/>
            </w:tcBorders>
            <w:shd w:val="clear" w:color="auto" w:fill="auto"/>
            <w:vAlign w:val="center"/>
          </w:tcPr>
          <w:p w14:paraId="6786FC73" w14:textId="77777777" w:rsidR="00170CBE" w:rsidRPr="00F2047D" w:rsidRDefault="00170CBE" w:rsidP="00812374">
            <w:pPr>
              <w:jc w:val="center"/>
              <w:rPr>
                <w:rFonts w:cs="Calibri"/>
                <w:sz w:val="18"/>
                <w:szCs w:val="18"/>
                <w:lang w:val="es-MX" w:eastAsia="es-MX"/>
              </w:rPr>
            </w:pPr>
          </w:p>
        </w:tc>
        <w:tc>
          <w:tcPr>
            <w:tcW w:w="3728" w:type="dxa"/>
            <w:tcBorders>
              <w:bottom w:val="single" w:sz="4" w:space="0" w:color="auto"/>
            </w:tcBorders>
            <w:shd w:val="clear" w:color="auto" w:fill="auto"/>
            <w:vAlign w:val="center"/>
          </w:tcPr>
          <w:p w14:paraId="408FAB22" w14:textId="77777777" w:rsidR="00170CBE" w:rsidRPr="00F2047D" w:rsidRDefault="00170CBE" w:rsidP="00812374">
            <w:pPr>
              <w:jc w:val="both"/>
              <w:rPr>
                <w:rFonts w:cs="Calibri"/>
                <w:sz w:val="18"/>
                <w:szCs w:val="18"/>
                <w:lang w:val="es-MX" w:eastAsia="es-MX"/>
              </w:rPr>
            </w:pPr>
          </w:p>
        </w:tc>
        <w:tc>
          <w:tcPr>
            <w:tcW w:w="1120" w:type="dxa"/>
            <w:tcBorders>
              <w:bottom w:val="single" w:sz="4" w:space="0" w:color="auto"/>
            </w:tcBorders>
            <w:shd w:val="clear" w:color="auto" w:fill="auto"/>
            <w:vAlign w:val="center"/>
          </w:tcPr>
          <w:p w14:paraId="62A50BA5" w14:textId="77777777" w:rsidR="00170CBE" w:rsidRPr="00F2047D" w:rsidRDefault="00170CBE" w:rsidP="00812374">
            <w:pPr>
              <w:jc w:val="center"/>
              <w:rPr>
                <w:rFonts w:cs="Calibri"/>
                <w:sz w:val="18"/>
                <w:szCs w:val="18"/>
                <w:lang w:val="es-MX" w:eastAsia="es-MX"/>
              </w:rPr>
            </w:pPr>
          </w:p>
        </w:tc>
        <w:tc>
          <w:tcPr>
            <w:tcW w:w="947" w:type="dxa"/>
            <w:tcBorders>
              <w:bottom w:val="single" w:sz="4" w:space="0" w:color="auto"/>
            </w:tcBorders>
            <w:shd w:val="clear" w:color="auto" w:fill="auto"/>
            <w:vAlign w:val="center"/>
          </w:tcPr>
          <w:p w14:paraId="70BCA00A" w14:textId="77777777" w:rsidR="00170CBE" w:rsidRPr="00F2047D" w:rsidRDefault="00170CBE" w:rsidP="00812374">
            <w:pPr>
              <w:jc w:val="center"/>
              <w:rPr>
                <w:rFonts w:cs="Calibri"/>
                <w:sz w:val="18"/>
                <w:szCs w:val="18"/>
                <w:lang w:val="es-MX" w:eastAsia="es-MX"/>
              </w:rPr>
            </w:pPr>
          </w:p>
        </w:tc>
        <w:tc>
          <w:tcPr>
            <w:tcW w:w="851" w:type="dxa"/>
            <w:tcBorders>
              <w:bottom w:val="single" w:sz="4" w:space="0" w:color="auto"/>
              <w:right w:val="single" w:sz="4" w:space="0" w:color="auto"/>
            </w:tcBorders>
            <w:shd w:val="clear" w:color="auto" w:fill="auto"/>
            <w:vAlign w:val="center"/>
          </w:tcPr>
          <w:p w14:paraId="0F549D71" w14:textId="77777777" w:rsidR="00170CBE" w:rsidRPr="00F2047D" w:rsidRDefault="00170CBE" w:rsidP="00812374">
            <w:pPr>
              <w:jc w:val="center"/>
              <w:rPr>
                <w:rFonts w:cs="Calibri"/>
                <w:sz w:val="18"/>
                <w:szCs w:val="18"/>
                <w:lang w:val="es-MX" w:eastAsia="es-MX"/>
              </w:rPr>
            </w:pPr>
          </w:p>
        </w:tc>
        <w:tc>
          <w:tcPr>
            <w:tcW w:w="1005" w:type="dxa"/>
            <w:tcBorders>
              <w:top w:val="single" w:sz="4" w:space="0" w:color="auto"/>
              <w:left w:val="nil"/>
              <w:bottom w:val="single" w:sz="4" w:space="0" w:color="auto"/>
              <w:right w:val="single" w:sz="4" w:space="0" w:color="auto"/>
            </w:tcBorders>
            <w:vAlign w:val="center"/>
          </w:tcPr>
          <w:p w14:paraId="3C28AAA1" w14:textId="77777777" w:rsidR="00170CBE" w:rsidRPr="00F2047D" w:rsidRDefault="00170CBE" w:rsidP="00812374">
            <w:pPr>
              <w:jc w:val="center"/>
              <w:rPr>
                <w:b/>
                <w:bCs/>
                <w:sz w:val="18"/>
                <w:szCs w:val="18"/>
              </w:rPr>
            </w:pPr>
            <w:r w:rsidRPr="00F2047D">
              <w:rPr>
                <w:b/>
                <w:bCs/>
                <w:sz w:val="18"/>
                <w:szCs w:val="18"/>
              </w:rPr>
              <w:t>TOTAL</w:t>
            </w:r>
          </w:p>
        </w:tc>
        <w:tc>
          <w:tcPr>
            <w:tcW w:w="1180" w:type="dxa"/>
            <w:tcBorders>
              <w:top w:val="single" w:sz="4" w:space="0" w:color="auto"/>
              <w:left w:val="nil"/>
              <w:bottom w:val="single" w:sz="4" w:space="0" w:color="auto"/>
              <w:right w:val="single" w:sz="4" w:space="0" w:color="auto"/>
            </w:tcBorders>
            <w:vAlign w:val="center"/>
          </w:tcPr>
          <w:p w14:paraId="7F26AD43" w14:textId="77777777" w:rsidR="00170CBE" w:rsidRPr="00F2047D" w:rsidRDefault="00170CBE" w:rsidP="00812374">
            <w:pPr>
              <w:jc w:val="right"/>
              <w:rPr>
                <w:b/>
                <w:bCs/>
                <w:sz w:val="18"/>
                <w:szCs w:val="18"/>
              </w:rPr>
            </w:pPr>
            <w:r>
              <w:rPr>
                <w:b/>
                <w:bCs/>
                <w:sz w:val="18"/>
                <w:szCs w:val="18"/>
              </w:rPr>
              <w:t>2,248,314.32</w:t>
            </w:r>
          </w:p>
        </w:tc>
      </w:tr>
    </w:tbl>
    <w:p w14:paraId="21A8C3F0" w14:textId="77777777" w:rsidR="00B069C3" w:rsidRDefault="00B069C3" w:rsidP="00B069C3">
      <w:pPr>
        <w:jc w:val="center"/>
        <w:rPr>
          <w:rFonts w:ascii="Arial" w:hAnsi="Arial" w:cs="Arial"/>
          <w:lang w:val="es-MX"/>
        </w:rPr>
      </w:pPr>
    </w:p>
    <w:p w14:paraId="65F38FF7" w14:textId="77777777" w:rsidR="00170CBE" w:rsidRDefault="00170CBE" w:rsidP="00961DC4">
      <w:pPr>
        <w:pStyle w:val="Textonotapie"/>
        <w:jc w:val="both"/>
        <w:rPr>
          <w:rFonts w:ascii="Arial" w:hAnsi="Arial" w:cs="Arial"/>
          <w:b/>
          <w:bCs/>
          <w:sz w:val="24"/>
          <w:szCs w:val="24"/>
        </w:rPr>
      </w:pPr>
    </w:p>
    <w:p w14:paraId="74CD9EC4" w14:textId="1CBC3487" w:rsidR="00CE2CB7" w:rsidRPr="007A6682" w:rsidRDefault="00CE2CB7" w:rsidP="00961DC4">
      <w:pPr>
        <w:pStyle w:val="Textonotapie"/>
        <w:jc w:val="both"/>
        <w:rPr>
          <w:rFonts w:ascii="Arial" w:hAnsi="Arial" w:cs="Arial"/>
          <w:sz w:val="24"/>
          <w:szCs w:val="24"/>
        </w:rPr>
      </w:pPr>
      <w:r w:rsidRPr="007A6682">
        <w:rPr>
          <w:rFonts w:ascii="Arial" w:hAnsi="Arial" w:cs="Arial"/>
          <w:b/>
          <w:bCs/>
          <w:sz w:val="24"/>
          <w:szCs w:val="24"/>
        </w:rPr>
        <w:t xml:space="preserve">El importe total de las partidas ofertadas por la empresa </w:t>
      </w:r>
      <w:r w:rsidR="007A425F" w:rsidRPr="007A6682">
        <w:rPr>
          <w:rFonts w:ascii="Arial" w:hAnsi="Arial" w:cs="Arial"/>
          <w:b/>
          <w:bCs/>
          <w:iCs/>
          <w:sz w:val="24"/>
          <w:szCs w:val="24"/>
        </w:rPr>
        <w:t>COMPUTACIÓN GRÁFICA DE OAXACA S.A. DE C.V.</w:t>
      </w:r>
      <w:r w:rsidR="007A425F" w:rsidRPr="007A6682">
        <w:rPr>
          <w:rFonts w:ascii="Arial" w:hAnsi="Arial" w:cs="Arial"/>
          <w:b/>
          <w:bCs/>
          <w:sz w:val="24"/>
          <w:szCs w:val="24"/>
        </w:rPr>
        <w:t xml:space="preserve"> </w:t>
      </w:r>
      <w:r w:rsidRPr="007A6682">
        <w:rPr>
          <w:rFonts w:ascii="Arial" w:hAnsi="Arial" w:cs="Arial"/>
          <w:b/>
          <w:bCs/>
          <w:sz w:val="24"/>
          <w:szCs w:val="24"/>
        </w:rPr>
        <w:t xml:space="preserve"> es por la cantidad de $</w:t>
      </w:r>
      <w:r w:rsidR="00170CBE" w:rsidRPr="007A6682">
        <w:rPr>
          <w:rFonts w:ascii="Arial" w:hAnsi="Arial" w:cs="Arial"/>
          <w:b/>
          <w:bCs/>
          <w:sz w:val="24"/>
          <w:szCs w:val="24"/>
        </w:rPr>
        <w:t>2,248,314.32</w:t>
      </w:r>
      <w:r w:rsidRPr="007A6682">
        <w:rPr>
          <w:rFonts w:ascii="Arial" w:eastAsia="Verdana" w:hAnsi="Arial" w:cs="Arial"/>
          <w:b/>
          <w:bCs/>
          <w:sz w:val="24"/>
          <w:szCs w:val="24"/>
          <w:lang w:eastAsia="en-US"/>
        </w:rPr>
        <w:t xml:space="preserve"> </w:t>
      </w:r>
      <w:r w:rsidRPr="007A6682">
        <w:rPr>
          <w:rFonts w:ascii="Arial" w:hAnsi="Arial" w:cs="Arial"/>
          <w:b/>
          <w:bCs/>
          <w:sz w:val="24"/>
          <w:szCs w:val="24"/>
        </w:rPr>
        <w:t>(</w:t>
      </w:r>
      <w:r w:rsidR="00170CBE" w:rsidRPr="007A6682">
        <w:rPr>
          <w:rFonts w:ascii="Arial" w:hAnsi="Arial" w:cs="Arial"/>
          <w:b/>
          <w:bCs/>
          <w:sz w:val="24"/>
          <w:szCs w:val="24"/>
          <w:lang w:eastAsia="en-US"/>
        </w:rPr>
        <w:t xml:space="preserve">DOS MILLONES DOSCIENTOS CUARENTA Y OCHO MIL </w:t>
      </w:r>
      <w:r w:rsidR="00170CBE" w:rsidRPr="007A6682">
        <w:rPr>
          <w:rFonts w:ascii="Arial" w:hAnsi="Arial" w:cs="Arial"/>
          <w:b/>
          <w:bCs/>
          <w:sz w:val="24"/>
          <w:szCs w:val="24"/>
        </w:rPr>
        <w:t>TRESCIENTOS CATORCE</w:t>
      </w:r>
      <w:r w:rsidR="00170CBE" w:rsidRPr="007A6682">
        <w:rPr>
          <w:rFonts w:ascii="Arial" w:hAnsi="Arial" w:cs="Arial"/>
          <w:b/>
          <w:bCs/>
          <w:sz w:val="24"/>
          <w:szCs w:val="24"/>
          <w:lang w:eastAsia="en-US"/>
        </w:rPr>
        <w:t xml:space="preserve"> PESOS 32/100 M. N</w:t>
      </w:r>
      <w:r w:rsidR="00961DC4" w:rsidRPr="007A6682">
        <w:rPr>
          <w:rFonts w:ascii="Arial" w:hAnsi="Arial" w:cs="Arial"/>
          <w:b/>
          <w:bCs/>
          <w:sz w:val="24"/>
          <w:szCs w:val="24"/>
        </w:rPr>
        <w:t>.)</w:t>
      </w:r>
      <w:r w:rsidRPr="007A6682">
        <w:rPr>
          <w:rFonts w:ascii="Arial" w:hAnsi="Arial" w:cs="Arial"/>
          <w:b/>
          <w:bCs/>
          <w:sz w:val="24"/>
          <w:szCs w:val="24"/>
        </w:rPr>
        <w:t xml:space="preserve"> I.V.A. incluido. -----------------------------------------------------------------------------------------------------------</w:t>
      </w:r>
      <w:r w:rsidR="00961DC4" w:rsidRPr="007A6682">
        <w:rPr>
          <w:rFonts w:ascii="Arial" w:hAnsi="Arial" w:cs="Arial"/>
          <w:b/>
          <w:bCs/>
          <w:sz w:val="24"/>
          <w:szCs w:val="24"/>
        </w:rPr>
        <w:t>----------------------------------</w:t>
      </w:r>
      <w:r w:rsidRPr="007A6682">
        <w:rPr>
          <w:rFonts w:ascii="Arial" w:hAnsi="Arial" w:cs="Arial"/>
          <w:b/>
          <w:bCs/>
          <w:sz w:val="24"/>
          <w:szCs w:val="24"/>
        </w:rPr>
        <w:t>------------------------</w:t>
      </w:r>
      <w:r w:rsidR="00961DC4" w:rsidRPr="007A6682">
        <w:rPr>
          <w:rFonts w:ascii="Arial" w:hAnsi="Arial" w:cs="Arial"/>
          <w:b/>
          <w:bCs/>
          <w:sz w:val="24"/>
          <w:szCs w:val="24"/>
        </w:rPr>
        <w:t>---------------------</w:t>
      </w:r>
      <w:r w:rsidR="003050D8" w:rsidRPr="007A6682">
        <w:rPr>
          <w:rFonts w:ascii="Arial" w:hAnsi="Arial" w:cs="Arial"/>
          <w:b/>
          <w:bCs/>
          <w:sz w:val="24"/>
          <w:szCs w:val="24"/>
        </w:rPr>
        <w:t>-----------------</w:t>
      </w:r>
      <w:r w:rsidR="00170CBE" w:rsidRPr="007A6682">
        <w:rPr>
          <w:rFonts w:ascii="Arial" w:hAnsi="Arial" w:cs="Arial"/>
          <w:b/>
          <w:bCs/>
          <w:sz w:val="24"/>
          <w:szCs w:val="24"/>
        </w:rPr>
        <w:t>-------</w:t>
      </w:r>
    </w:p>
    <w:p w14:paraId="6A834E3F" w14:textId="1949FFED" w:rsidR="00CE50F9" w:rsidRPr="00152058" w:rsidRDefault="002D1171" w:rsidP="00E0569C">
      <w:pPr>
        <w:jc w:val="both"/>
        <w:rPr>
          <w:rFonts w:ascii="Arial" w:hAnsi="Arial" w:cs="Arial"/>
          <w:lang w:val="es-MX"/>
        </w:rPr>
      </w:pPr>
      <w:r w:rsidRPr="006455C3">
        <w:rPr>
          <w:rFonts w:ascii="Arial" w:hAnsi="Arial" w:cs="Arial"/>
          <w:b/>
          <w:bCs/>
          <w:lang w:val="es-MX"/>
        </w:rPr>
        <w:t xml:space="preserve">Licitante </w:t>
      </w:r>
      <w:r w:rsidR="001729B5">
        <w:rPr>
          <w:rFonts w:ascii="Arial" w:hAnsi="Arial" w:cs="Arial"/>
          <w:b/>
          <w:bCs/>
          <w:lang w:val="es-MX"/>
        </w:rPr>
        <w:t>3</w:t>
      </w:r>
      <w:r w:rsidRPr="006455C3">
        <w:rPr>
          <w:rFonts w:ascii="Arial" w:hAnsi="Arial" w:cs="Arial"/>
          <w:b/>
          <w:bCs/>
          <w:lang w:val="es-MX"/>
        </w:rPr>
        <w:t>.-</w:t>
      </w:r>
      <w:r w:rsidRPr="00152058">
        <w:rPr>
          <w:rFonts w:ascii="Arial" w:hAnsi="Arial" w:cs="Arial"/>
          <w:lang w:val="es-MX"/>
        </w:rPr>
        <w:t xml:space="preserve"> </w:t>
      </w:r>
      <w:r w:rsidR="00CE2CB7">
        <w:rPr>
          <w:rFonts w:ascii="Arial" w:hAnsi="Arial" w:cs="Arial"/>
          <w:lang w:val="es-MX"/>
        </w:rPr>
        <w:t xml:space="preserve">De la </w:t>
      </w:r>
      <w:r w:rsidR="00170CBE">
        <w:rPr>
          <w:rFonts w:ascii="Arial" w:hAnsi="Arial" w:cs="Arial"/>
          <w:lang w:val="es-MX"/>
        </w:rPr>
        <w:t xml:space="preserve">persona física </w:t>
      </w:r>
      <w:r w:rsidR="007A6682">
        <w:rPr>
          <w:rFonts w:ascii="Arial" w:hAnsi="Arial" w:cs="Arial"/>
          <w:lang w:val="es-MX"/>
        </w:rPr>
        <w:t>ARTURO SÁNCHEZ CARRERA</w:t>
      </w:r>
      <w:r w:rsidR="00CE2CB7" w:rsidRPr="00152058">
        <w:rPr>
          <w:rFonts w:ascii="Arial" w:hAnsi="Arial" w:cs="Arial"/>
          <w:lang w:val="es-MX"/>
        </w:rPr>
        <w:t xml:space="preserve">, </w:t>
      </w:r>
      <w:r w:rsidR="00CE50F9">
        <w:rPr>
          <w:rFonts w:ascii="Arial" w:hAnsi="Arial" w:cs="Arial"/>
          <w:lang w:val="es-MX"/>
        </w:rPr>
        <w:t xml:space="preserve">se muestran los sobres </w:t>
      </w:r>
      <w:r w:rsidR="00CE50F9" w:rsidRPr="00152058">
        <w:rPr>
          <w:rFonts w:ascii="Arial" w:hAnsi="Arial" w:cs="Arial"/>
          <w:lang w:val="es-MX"/>
        </w:rPr>
        <w:t>a los asistentes para que observen que no han sido violados ni abiertos previamente.</w:t>
      </w:r>
      <w:r w:rsidR="00CE50F9">
        <w:rPr>
          <w:rFonts w:ascii="Arial" w:hAnsi="Arial" w:cs="Arial"/>
          <w:lang w:val="es-MX"/>
        </w:rPr>
        <w:t xml:space="preserve"> --------------------------------------------------------------------------------------------------------------------------</w:t>
      </w:r>
    </w:p>
    <w:p w14:paraId="4A5DB8B4" w14:textId="0F5F2D05" w:rsidR="00CE50F9" w:rsidRPr="00152058" w:rsidRDefault="00CE50F9" w:rsidP="00E0569C">
      <w:pPr>
        <w:jc w:val="both"/>
        <w:rPr>
          <w:rFonts w:ascii="Arial" w:hAnsi="Arial" w:cs="Arial"/>
          <w:lang w:val="es-MX"/>
        </w:rPr>
      </w:pPr>
      <w:r w:rsidRPr="00152058">
        <w:rPr>
          <w:rFonts w:ascii="Arial" w:hAnsi="Arial" w:cs="Arial"/>
          <w:lang w:val="es-MX"/>
        </w:rPr>
        <w:t xml:space="preserve">Acto seguido, se procede a la apertura del </w:t>
      </w:r>
      <w:r w:rsidRPr="006F55DA">
        <w:rPr>
          <w:rFonts w:ascii="Arial" w:hAnsi="Arial" w:cs="Arial"/>
          <w:b/>
          <w:lang w:val="es-MX"/>
        </w:rPr>
        <w:t>“</w:t>
      </w:r>
      <w:r w:rsidRPr="006F55DA">
        <w:rPr>
          <w:rFonts w:ascii="Arial" w:hAnsi="Arial" w:cs="Arial"/>
          <w:b/>
          <w:bCs/>
          <w:lang w:val="es-MX"/>
        </w:rPr>
        <w:t>SOBRE UNO</w:t>
      </w:r>
      <w:r>
        <w:rPr>
          <w:rFonts w:ascii="Arial" w:hAnsi="Arial" w:cs="Arial"/>
          <w:b/>
          <w:bCs/>
          <w:lang w:val="es-MX"/>
        </w:rPr>
        <w:t>”</w:t>
      </w:r>
      <w:r w:rsidRPr="00152058">
        <w:rPr>
          <w:rFonts w:ascii="Arial" w:hAnsi="Arial" w:cs="Arial"/>
          <w:lang w:val="es-MX"/>
        </w:rPr>
        <w:t xml:space="preserve"> que dice contener </w:t>
      </w:r>
      <w:r>
        <w:rPr>
          <w:rFonts w:ascii="Arial" w:hAnsi="Arial" w:cs="Arial"/>
          <w:lang w:val="es-MX"/>
        </w:rPr>
        <w:t>su</w:t>
      </w:r>
      <w:r w:rsidRPr="00152058">
        <w:rPr>
          <w:rFonts w:ascii="Arial" w:hAnsi="Arial" w:cs="Arial"/>
          <w:lang w:val="es-MX"/>
        </w:rPr>
        <w:t xml:space="preserve"> </w:t>
      </w:r>
      <w:r w:rsidRPr="00152058">
        <w:rPr>
          <w:rFonts w:ascii="Arial" w:hAnsi="Arial" w:cs="Arial"/>
          <w:b/>
          <w:bCs/>
          <w:lang w:val="es-MX"/>
        </w:rPr>
        <w:t>propuesta técnica</w:t>
      </w:r>
      <w:r w:rsidRPr="00152058">
        <w:rPr>
          <w:rFonts w:ascii="Arial" w:hAnsi="Arial" w:cs="Arial"/>
          <w:lang w:val="es-MX"/>
        </w:rPr>
        <w:t>, cuya documentación es revisada de manera cuantitativa por los servidores públicos presentes en este acto</w:t>
      </w:r>
      <w:r>
        <w:rPr>
          <w:rFonts w:ascii="Arial" w:hAnsi="Arial" w:cs="Arial"/>
          <w:lang w:val="es-MX"/>
        </w:rPr>
        <w:t xml:space="preserve">, </w:t>
      </w:r>
      <w:r w:rsidR="00170CBE">
        <w:rPr>
          <w:rFonts w:ascii="Arial" w:hAnsi="Arial" w:cs="Arial"/>
          <w:lang w:val="es-MX"/>
        </w:rPr>
        <w:t xml:space="preserve">haciéndose constar que </w:t>
      </w:r>
      <w:r w:rsidR="006459E1">
        <w:rPr>
          <w:rFonts w:ascii="Arial" w:hAnsi="Arial" w:cs="Arial"/>
          <w:lang w:val="es-MX"/>
        </w:rPr>
        <w:t xml:space="preserve">el </w:t>
      </w:r>
      <w:r w:rsidR="006459E1" w:rsidRPr="006459E1">
        <w:rPr>
          <w:rFonts w:ascii="Arial" w:hAnsi="Arial" w:cs="Arial"/>
          <w:b/>
          <w:bCs/>
          <w:lang w:val="es-MX"/>
        </w:rPr>
        <w:t>Documento 3.-</w:t>
      </w:r>
      <w:r w:rsidR="006459E1">
        <w:rPr>
          <w:rFonts w:ascii="Arial" w:hAnsi="Arial" w:cs="Arial"/>
          <w:lang w:val="es-MX"/>
        </w:rPr>
        <w:t xml:space="preserve"> </w:t>
      </w:r>
      <w:r w:rsidR="00170CBE">
        <w:rPr>
          <w:rFonts w:ascii="Arial" w:hAnsi="Arial" w:cs="Arial"/>
          <w:lang w:val="es-MX"/>
        </w:rPr>
        <w:t>carta de interés en participar carece de firma y sello, asimismo presentó copia simple</w:t>
      </w:r>
      <w:r w:rsidR="006459E1">
        <w:rPr>
          <w:rFonts w:ascii="Arial" w:hAnsi="Arial" w:cs="Arial"/>
          <w:lang w:val="es-MX"/>
        </w:rPr>
        <w:t xml:space="preserve"> de su cédula de padrón de proveedores, omitiendo su presentación en original, documentación que de igual forma se</w:t>
      </w:r>
      <w:r>
        <w:rPr>
          <w:rFonts w:ascii="Arial" w:hAnsi="Arial" w:cs="Arial"/>
          <w:lang w:val="es-MX"/>
        </w:rPr>
        <w:t xml:space="preserve"> </w:t>
      </w:r>
      <w:r w:rsidRPr="00152058">
        <w:rPr>
          <w:rFonts w:ascii="Arial" w:hAnsi="Arial" w:cs="Arial"/>
          <w:lang w:val="es-MX"/>
        </w:rPr>
        <w:t>revisará de manera cualitativa en la etapa correspondiente.</w:t>
      </w:r>
      <w:r>
        <w:rPr>
          <w:rFonts w:ascii="Arial" w:hAnsi="Arial" w:cs="Arial"/>
          <w:lang w:val="es-MX"/>
        </w:rPr>
        <w:t>-----------------------------------------------------------------------------------------------------------------------------------</w:t>
      </w:r>
      <w:r w:rsidR="006459E1">
        <w:rPr>
          <w:rFonts w:ascii="Arial" w:hAnsi="Arial" w:cs="Arial"/>
          <w:lang w:val="es-MX"/>
        </w:rPr>
        <w:t>-----------------------------------------------------------------------------------</w:t>
      </w:r>
    </w:p>
    <w:p w14:paraId="1C2D7F71" w14:textId="6EC350DE" w:rsidR="0024083B" w:rsidRDefault="00CE50F9" w:rsidP="002D199B">
      <w:pPr>
        <w:jc w:val="both"/>
        <w:rPr>
          <w:rFonts w:ascii="Arial" w:hAnsi="Arial" w:cs="Arial"/>
          <w:lang w:val="es-MX"/>
        </w:rPr>
      </w:pPr>
      <w:r>
        <w:rPr>
          <w:rFonts w:ascii="Arial" w:hAnsi="Arial" w:cs="Arial"/>
          <w:lang w:val="es-MX"/>
        </w:rPr>
        <w:t xml:space="preserve">Hecho lo anterior </w:t>
      </w:r>
      <w:r w:rsidRPr="00152058">
        <w:rPr>
          <w:rFonts w:ascii="Arial" w:hAnsi="Arial" w:cs="Arial"/>
          <w:lang w:val="es-MX"/>
        </w:rPr>
        <w:t xml:space="preserve">se procede a la apertura del </w:t>
      </w:r>
      <w:r w:rsidRPr="00BA51C5">
        <w:rPr>
          <w:rFonts w:ascii="Arial" w:hAnsi="Arial" w:cs="Arial"/>
          <w:b/>
          <w:bCs/>
          <w:lang w:val="es-MX"/>
        </w:rPr>
        <w:t>“SOBRE DOS”</w:t>
      </w:r>
      <w:r>
        <w:rPr>
          <w:rFonts w:ascii="Arial" w:hAnsi="Arial" w:cs="Arial"/>
          <w:lang w:val="es-MX"/>
        </w:rPr>
        <w:t xml:space="preserve"> que dice contener su</w:t>
      </w:r>
      <w:r w:rsidRPr="00152058">
        <w:rPr>
          <w:rFonts w:ascii="Arial" w:hAnsi="Arial" w:cs="Arial"/>
          <w:lang w:val="es-MX"/>
        </w:rPr>
        <w:t xml:space="preserve"> </w:t>
      </w:r>
      <w:r w:rsidRPr="00152058">
        <w:rPr>
          <w:rFonts w:ascii="Arial" w:hAnsi="Arial" w:cs="Arial"/>
          <w:b/>
          <w:bCs/>
          <w:lang w:val="es-MX"/>
        </w:rPr>
        <w:t>propuesta económica</w:t>
      </w:r>
      <w:r w:rsidRPr="00152058">
        <w:rPr>
          <w:rFonts w:ascii="Arial" w:hAnsi="Arial" w:cs="Arial"/>
          <w:lang w:val="es-MX"/>
        </w:rPr>
        <w:t xml:space="preserve"> </w:t>
      </w:r>
      <w:r>
        <w:rPr>
          <w:rFonts w:ascii="Arial" w:hAnsi="Arial" w:cs="Arial"/>
          <w:lang w:val="es-MX"/>
        </w:rPr>
        <w:t>y que</w:t>
      </w:r>
      <w:r w:rsidRPr="00152058">
        <w:rPr>
          <w:rFonts w:ascii="Arial" w:hAnsi="Arial" w:cs="Arial"/>
          <w:lang w:val="es-MX"/>
        </w:rPr>
        <w:t xml:space="preserve"> es leída en voz alta </w:t>
      </w:r>
      <w:r>
        <w:rPr>
          <w:rFonts w:ascii="Arial" w:hAnsi="Arial" w:cs="Arial"/>
          <w:lang w:val="es-MX"/>
        </w:rPr>
        <w:t>de acuerdo a lo siguiente</w:t>
      </w:r>
      <w:r w:rsidRPr="00152058">
        <w:rPr>
          <w:rFonts w:ascii="Arial" w:hAnsi="Arial" w:cs="Arial"/>
          <w:lang w:val="es-MX"/>
        </w:rPr>
        <w:t>:</w:t>
      </w:r>
      <w:r>
        <w:rPr>
          <w:rFonts w:ascii="Arial" w:hAnsi="Arial" w:cs="Arial"/>
          <w:lang w:val="es-MX"/>
        </w:rPr>
        <w:t xml:space="preserve"> ---------------------------------------------------------------------------------------------------------------------------------------</w:t>
      </w:r>
    </w:p>
    <w:tbl>
      <w:tblPr>
        <w:tblW w:w="9356" w:type="dxa"/>
        <w:tblInd w:w="80" w:type="dxa"/>
        <w:tblLayout w:type="fixed"/>
        <w:tblCellMar>
          <w:left w:w="70" w:type="dxa"/>
          <w:right w:w="70" w:type="dxa"/>
        </w:tblCellMar>
        <w:tblLook w:val="04A0" w:firstRow="1" w:lastRow="0" w:firstColumn="1" w:lastColumn="0" w:noHBand="0" w:noVBand="1"/>
      </w:tblPr>
      <w:tblGrid>
        <w:gridCol w:w="723"/>
        <w:gridCol w:w="3945"/>
        <w:gridCol w:w="1038"/>
        <w:gridCol w:w="160"/>
        <w:gridCol w:w="160"/>
        <w:gridCol w:w="343"/>
        <w:gridCol w:w="709"/>
        <w:gridCol w:w="992"/>
        <w:gridCol w:w="1286"/>
      </w:tblGrid>
      <w:tr w:rsidR="0089384A" w:rsidRPr="00F344CF" w14:paraId="452C9BCA" w14:textId="77777777" w:rsidTr="00812374">
        <w:trPr>
          <w:trHeight w:val="270"/>
        </w:trPr>
        <w:tc>
          <w:tcPr>
            <w:tcW w:w="723" w:type="dxa"/>
            <w:tcBorders>
              <w:top w:val="single" w:sz="8" w:space="0" w:color="auto"/>
              <w:left w:val="single" w:sz="8" w:space="0" w:color="auto"/>
              <w:bottom w:val="single" w:sz="4" w:space="0" w:color="auto"/>
              <w:right w:val="single" w:sz="4" w:space="0" w:color="000000"/>
            </w:tcBorders>
            <w:shd w:val="clear" w:color="CCCCFF" w:fill="C0C0C0"/>
            <w:noWrap/>
            <w:vAlign w:val="bottom"/>
            <w:hideMark/>
          </w:tcPr>
          <w:p w14:paraId="325E624A" w14:textId="77777777" w:rsidR="0089384A" w:rsidRPr="00F344CF" w:rsidRDefault="0089384A" w:rsidP="00812374">
            <w:pPr>
              <w:jc w:val="center"/>
              <w:rPr>
                <w:rFonts w:ascii="Arial Narrow" w:hAnsi="Arial Narrow" w:cs="Calibri"/>
                <w:b/>
                <w:bCs/>
                <w:sz w:val="16"/>
                <w:szCs w:val="16"/>
                <w:lang w:val="es-MX" w:eastAsia="es-MX"/>
              </w:rPr>
            </w:pPr>
            <w:r w:rsidRPr="00F344CF">
              <w:rPr>
                <w:rFonts w:ascii="Arial Narrow" w:hAnsi="Arial Narrow" w:cs="Calibri"/>
                <w:b/>
                <w:bCs/>
                <w:sz w:val="16"/>
                <w:szCs w:val="16"/>
                <w:lang w:val="es-MX" w:eastAsia="es-MX"/>
              </w:rPr>
              <w:t>PARTIDA</w:t>
            </w:r>
          </w:p>
        </w:tc>
        <w:tc>
          <w:tcPr>
            <w:tcW w:w="3945" w:type="dxa"/>
            <w:tcBorders>
              <w:top w:val="single" w:sz="8" w:space="0" w:color="auto"/>
              <w:left w:val="nil"/>
              <w:bottom w:val="single" w:sz="4" w:space="0" w:color="auto"/>
              <w:right w:val="single" w:sz="4" w:space="0" w:color="000000"/>
            </w:tcBorders>
            <w:shd w:val="clear" w:color="CCCCFF" w:fill="C0C0C0"/>
            <w:noWrap/>
            <w:vAlign w:val="center"/>
            <w:hideMark/>
          </w:tcPr>
          <w:p w14:paraId="69ED913D" w14:textId="77777777" w:rsidR="0089384A" w:rsidRPr="00F344CF" w:rsidRDefault="0089384A" w:rsidP="00812374">
            <w:pPr>
              <w:jc w:val="center"/>
              <w:rPr>
                <w:rFonts w:ascii="Arial Narrow" w:hAnsi="Arial Narrow" w:cs="Calibri"/>
                <w:b/>
                <w:bCs/>
                <w:sz w:val="16"/>
                <w:szCs w:val="16"/>
                <w:lang w:val="es-MX" w:eastAsia="es-MX"/>
              </w:rPr>
            </w:pPr>
            <w:r w:rsidRPr="00F344CF">
              <w:rPr>
                <w:rFonts w:ascii="Arial Narrow" w:hAnsi="Arial Narrow" w:cs="Calibri"/>
                <w:b/>
                <w:bCs/>
                <w:sz w:val="16"/>
                <w:szCs w:val="16"/>
                <w:lang w:val="es-MX" w:eastAsia="es-MX"/>
              </w:rPr>
              <w:t>CONCEPTO</w:t>
            </w:r>
          </w:p>
        </w:tc>
        <w:tc>
          <w:tcPr>
            <w:tcW w:w="1038" w:type="dxa"/>
            <w:tcBorders>
              <w:top w:val="single" w:sz="8" w:space="0" w:color="auto"/>
              <w:left w:val="nil"/>
              <w:bottom w:val="single" w:sz="4" w:space="0" w:color="auto"/>
              <w:right w:val="single" w:sz="4" w:space="0" w:color="000000"/>
            </w:tcBorders>
            <w:shd w:val="clear" w:color="CCCCFF" w:fill="C0C0C0"/>
            <w:noWrap/>
            <w:vAlign w:val="center"/>
            <w:hideMark/>
          </w:tcPr>
          <w:p w14:paraId="59E9C1A0" w14:textId="77777777" w:rsidR="0089384A" w:rsidRPr="00F344CF" w:rsidRDefault="0089384A" w:rsidP="00812374">
            <w:pPr>
              <w:jc w:val="center"/>
              <w:rPr>
                <w:rFonts w:ascii="Arial Narrow" w:hAnsi="Arial Narrow" w:cs="Calibri"/>
                <w:b/>
                <w:bCs/>
                <w:sz w:val="16"/>
                <w:szCs w:val="16"/>
                <w:lang w:val="es-MX" w:eastAsia="es-MX"/>
              </w:rPr>
            </w:pPr>
            <w:r w:rsidRPr="00F344CF">
              <w:rPr>
                <w:rFonts w:ascii="Arial Narrow" w:hAnsi="Arial Narrow" w:cs="Calibri"/>
                <w:b/>
                <w:bCs/>
                <w:sz w:val="16"/>
                <w:szCs w:val="16"/>
                <w:lang w:val="es-MX" w:eastAsia="es-MX"/>
              </w:rPr>
              <w:t>Marca</w:t>
            </w:r>
          </w:p>
        </w:tc>
        <w:tc>
          <w:tcPr>
            <w:tcW w:w="663" w:type="dxa"/>
            <w:gridSpan w:val="3"/>
            <w:tcBorders>
              <w:top w:val="single" w:sz="8" w:space="0" w:color="auto"/>
              <w:left w:val="nil"/>
              <w:bottom w:val="single" w:sz="4" w:space="0" w:color="auto"/>
              <w:right w:val="single" w:sz="4" w:space="0" w:color="000000"/>
            </w:tcBorders>
            <w:shd w:val="clear" w:color="CCCCFF" w:fill="C0C0C0"/>
            <w:noWrap/>
            <w:vAlign w:val="bottom"/>
            <w:hideMark/>
          </w:tcPr>
          <w:p w14:paraId="77B6099D" w14:textId="77777777" w:rsidR="0089384A" w:rsidRPr="00F344CF" w:rsidRDefault="0089384A" w:rsidP="00812374">
            <w:pPr>
              <w:jc w:val="center"/>
              <w:rPr>
                <w:rFonts w:ascii="Arial Narrow" w:hAnsi="Arial Narrow" w:cs="Calibri"/>
                <w:b/>
                <w:bCs/>
                <w:sz w:val="16"/>
                <w:szCs w:val="16"/>
                <w:lang w:val="es-MX" w:eastAsia="es-MX"/>
              </w:rPr>
            </w:pPr>
            <w:proofErr w:type="spellStart"/>
            <w:r w:rsidRPr="00F344CF">
              <w:rPr>
                <w:rFonts w:ascii="Arial Narrow" w:hAnsi="Arial Narrow" w:cs="Calibri"/>
                <w:b/>
                <w:bCs/>
                <w:sz w:val="16"/>
                <w:szCs w:val="16"/>
                <w:lang w:val="es-MX" w:eastAsia="es-MX"/>
              </w:rPr>
              <w:t>Cant</w:t>
            </w:r>
            <w:proofErr w:type="spellEnd"/>
            <w:r w:rsidRPr="00F344CF">
              <w:rPr>
                <w:rFonts w:ascii="Arial Narrow" w:hAnsi="Arial Narrow" w:cs="Calibri"/>
                <w:b/>
                <w:bCs/>
                <w:sz w:val="16"/>
                <w:szCs w:val="16"/>
                <w:lang w:val="es-MX" w:eastAsia="es-MX"/>
              </w:rPr>
              <w:t>.</w:t>
            </w:r>
          </w:p>
        </w:tc>
        <w:tc>
          <w:tcPr>
            <w:tcW w:w="709" w:type="dxa"/>
            <w:tcBorders>
              <w:top w:val="single" w:sz="8" w:space="0" w:color="auto"/>
              <w:left w:val="nil"/>
              <w:bottom w:val="single" w:sz="4" w:space="0" w:color="auto"/>
              <w:right w:val="single" w:sz="4" w:space="0" w:color="000000"/>
            </w:tcBorders>
            <w:shd w:val="clear" w:color="CCCCFF" w:fill="C0C0C0"/>
            <w:noWrap/>
            <w:vAlign w:val="bottom"/>
            <w:hideMark/>
          </w:tcPr>
          <w:p w14:paraId="1D9BBADB" w14:textId="77777777" w:rsidR="0089384A" w:rsidRPr="00F344CF" w:rsidRDefault="0089384A" w:rsidP="00812374">
            <w:pPr>
              <w:jc w:val="center"/>
              <w:rPr>
                <w:rFonts w:ascii="Arial Narrow" w:hAnsi="Arial Narrow" w:cs="Calibri"/>
                <w:b/>
                <w:bCs/>
                <w:sz w:val="16"/>
                <w:szCs w:val="16"/>
                <w:lang w:val="es-MX" w:eastAsia="es-MX"/>
              </w:rPr>
            </w:pPr>
            <w:r w:rsidRPr="00F344CF">
              <w:rPr>
                <w:rFonts w:ascii="Arial Narrow" w:hAnsi="Arial Narrow" w:cs="Calibri"/>
                <w:b/>
                <w:bCs/>
                <w:sz w:val="16"/>
                <w:szCs w:val="16"/>
                <w:lang w:val="es-MX" w:eastAsia="es-MX"/>
              </w:rPr>
              <w:t>Unidad</w:t>
            </w:r>
          </w:p>
        </w:tc>
        <w:tc>
          <w:tcPr>
            <w:tcW w:w="992" w:type="dxa"/>
            <w:tcBorders>
              <w:top w:val="single" w:sz="8" w:space="0" w:color="auto"/>
              <w:left w:val="nil"/>
              <w:bottom w:val="single" w:sz="4" w:space="0" w:color="auto"/>
              <w:right w:val="single" w:sz="4" w:space="0" w:color="000000"/>
            </w:tcBorders>
            <w:shd w:val="clear" w:color="CCCCFF" w:fill="C0C0C0"/>
            <w:noWrap/>
            <w:vAlign w:val="bottom"/>
            <w:hideMark/>
          </w:tcPr>
          <w:p w14:paraId="7A5C2FE8" w14:textId="77777777" w:rsidR="0089384A" w:rsidRPr="00F344CF" w:rsidRDefault="0089384A" w:rsidP="00812374">
            <w:pPr>
              <w:jc w:val="center"/>
              <w:rPr>
                <w:rFonts w:ascii="Arial Narrow" w:hAnsi="Arial Narrow" w:cs="Calibri"/>
                <w:b/>
                <w:bCs/>
                <w:sz w:val="16"/>
                <w:szCs w:val="16"/>
                <w:lang w:val="es-MX" w:eastAsia="es-MX"/>
              </w:rPr>
            </w:pPr>
            <w:r w:rsidRPr="00F344CF">
              <w:rPr>
                <w:rFonts w:ascii="Arial Narrow" w:hAnsi="Arial Narrow" w:cs="Calibri"/>
                <w:b/>
                <w:bCs/>
                <w:sz w:val="16"/>
                <w:szCs w:val="16"/>
                <w:lang w:val="es-MX" w:eastAsia="es-MX"/>
              </w:rPr>
              <w:t>Precio Unitario</w:t>
            </w:r>
          </w:p>
        </w:tc>
        <w:tc>
          <w:tcPr>
            <w:tcW w:w="1286" w:type="dxa"/>
            <w:tcBorders>
              <w:top w:val="single" w:sz="8" w:space="0" w:color="auto"/>
              <w:left w:val="nil"/>
              <w:bottom w:val="single" w:sz="4" w:space="0" w:color="auto"/>
              <w:right w:val="single" w:sz="8" w:space="0" w:color="auto"/>
            </w:tcBorders>
            <w:shd w:val="clear" w:color="CCCCFF" w:fill="C0C0C0"/>
            <w:noWrap/>
            <w:vAlign w:val="bottom"/>
            <w:hideMark/>
          </w:tcPr>
          <w:p w14:paraId="3DA6DB01" w14:textId="77777777" w:rsidR="0089384A" w:rsidRPr="00F344CF" w:rsidRDefault="0089384A" w:rsidP="00812374">
            <w:pPr>
              <w:jc w:val="center"/>
              <w:rPr>
                <w:rFonts w:ascii="Arial Narrow" w:hAnsi="Arial Narrow" w:cs="Calibri"/>
                <w:b/>
                <w:bCs/>
                <w:sz w:val="16"/>
                <w:szCs w:val="16"/>
                <w:lang w:val="es-MX" w:eastAsia="es-MX"/>
              </w:rPr>
            </w:pPr>
            <w:r w:rsidRPr="00F344CF">
              <w:rPr>
                <w:rFonts w:ascii="Arial Narrow" w:hAnsi="Arial Narrow" w:cs="Calibri"/>
                <w:b/>
                <w:bCs/>
                <w:sz w:val="16"/>
                <w:szCs w:val="16"/>
                <w:lang w:val="es-MX" w:eastAsia="es-MX"/>
              </w:rPr>
              <w:t>Precio Total</w:t>
            </w:r>
          </w:p>
        </w:tc>
      </w:tr>
      <w:tr w:rsidR="0089384A" w:rsidRPr="00F344CF" w14:paraId="19EF822A" w14:textId="77777777" w:rsidTr="00812374">
        <w:trPr>
          <w:trHeight w:val="525"/>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5B6179D6"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1</w:t>
            </w:r>
          </w:p>
        </w:tc>
        <w:tc>
          <w:tcPr>
            <w:tcW w:w="3945" w:type="dxa"/>
            <w:tcBorders>
              <w:top w:val="single" w:sz="4" w:space="0" w:color="auto"/>
              <w:left w:val="nil"/>
              <w:bottom w:val="single" w:sz="4" w:space="0" w:color="auto"/>
              <w:right w:val="single" w:sz="4" w:space="0" w:color="auto"/>
            </w:tcBorders>
            <w:shd w:val="clear" w:color="auto" w:fill="auto"/>
            <w:vAlign w:val="bottom"/>
            <w:hideMark/>
          </w:tcPr>
          <w:p w14:paraId="458BDE55"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Cable de red FTP blindado cat6 de 305 Metros.  100% Cobre, Blindado, Color Negro, Uso Exterior, Ideal para Cableado de Redes de Datos y Video, protección contra interferencias electromagnéticas externas.</w:t>
            </w:r>
          </w:p>
        </w:tc>
        <w:tc>
          <w:tcPr>
            <w:tcW w:w="1038" w:type="dxa"/>
            <w:tcBorders>
              <w:top w:val="nil"/>
              <w:left w:val="nil"/>
              <w:bottom w:val="single" w:sz="4" w:space="0" w:color="auto"/>
              <w:right w:val="single" w:sz="4" w:space="0" w:color="auto"/>
            </w:tcBorders>
            <w:shd w:val="clear" w:color="auto" w:fill="auto"/>
            <w:vAlign w:val="center"/>
            <w:hideMark/>
          </w:tcPr>
          <w:p w14:paraId="21DD49AF"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LINKEDPRO BY EPCOM</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41607A24"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2</w:t>
            </w:r>
          </w:p>
        </w:tc>
        <w:tc>
          <w:tcPr>
            <w:tcW w:w="709" w:type="dxa"/>
            <w:tcBorders>
              <w:top w:val="nil"/>
              <w:left w:val="nil"/>
              <w:bottom w:val="single" w:sz="4" w:space="0" w:color="auto"/>
              <w:right w:val="single" w:sz="4" w:space="0" w:color="auto"/>
            </w:tcBorders>
            <w:shd w:val="clear" w:color="auto" w:fill="auto"/>
            <w:noWrap/>
            <w:vAlign w:val="center"/>
            <w:hideMark/>
          </w:tcPr>
          <w:p w14:paraId="2D3AA06E"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3D295E46"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5,000.00 </w:t>
            </w:r>
          </w:p>
        </w:tc>
        <w:tc>
          <w:tcPr>
            <w:tcW w:w="1286" w:type="dxa"/>
            <w:tcBorders>
              <w:top w:val="nil"/>
              <w:left w:val="nil"/>
              <w:bottom w:val="single" w:sz="4" w:space="0" w:color="auto"/>
              <w:right w:val="single" w:sz="8" w:space="0" w:color="auto"/>
            </w:tcBorders>
            <w:shd w:val="clear" w:color="auto" w:fill="auto"/>
            <w:noWrap/>
            <w:vAlign w:val="center"/>
            <w:hideMark/>
          </w:tcPr>
          <w:p w14:paraId="771273C0"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10,000.00 </w:t>
            </w:r>
          </w:p>
        </w:tc>
      </w:tr>
      <w:tr w:rsidR="0089384A" w:rsidRPr="00F344CF" w14:paraId="06E38B70" w14:textId="77777777" w:rsidTr="00812374">
        <w:trPr>
          <w:trHeight w:val="735"/>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14615103"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2</w:t>
            </w:r>
          </w:p>
        </w:tc>
        <w:tc>
          <w:tcPr>
            <w:tcW w:w="3945" w:type="dxa"/>
            <w:tcBorders>
              <w:top w:val="single" w:sz="4" w:space="0" w:color="auto"/>
              <w:left w:val="nil"/>
              <w:bottom w:val="single" w:sz="4" w:space="0" w:color="auto"/>
              <w:right w:val="single" w:sz="4" w:space="0" w:color="auto"/>
            </w:tcBorders>
            <w:shd w:val="clear" w:color="000000" w:fill="FFFFFF"/>
            <w:vAlign w:val="center"/>
            <w:hideMark/>
          </w:tcPr>
          <w:p w14:paraId="746DAC10"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Gabinete de Acero IP66 Uso en Intemperie (400 x 400 x 200 mm) con Placa Trasera Interior de Metal y Compuerta Inferior Atornillable (Incluye Chapa y Llave T).</w:t>
            </w:r>
          </w:p>
        </w:tc>
        <w:tc>
          <w:tcPr>
            <w:tcW w:w="1038" w:type="dxa"/>
            <w:tcBorders>
              <w:top w:val="nil"/>
              <w:left w:val="nil"/>
              <w:bottom w:val="single" w:sz="4" w:space="0" w:color="auto"/>
              <w:right w:val="single" w:sz="4" w:space="0" w:color="auto"/>
            </w:tcBorders>
            <w:shd w:val="clear" w:color="auto" w:fill="auto"/>
            <w:vAlign w:val="center"/>
            <w:hideMark/>
          </w:tcPr>
          <w:p w14:paraId="2E6EE90F"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PRECISION</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6FEFB90A"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15</w:t>
            </w:r>
          </w:p>
        </w:tc>
        <w:tc>
          <w:tcPr>
            <w:tcW w:w="709" w:type="dxa"/>
            <w:tcBorders>
              <w:top w:val="nil"/>
              <w:left w:val="nil"/>
              <w:bottom w:val="single" w:sz="4" w:space="0" w:color="auto"/>
              <w:right w:val="single" w:sz="4" w:space="0" w:color="auto"/>
            </w:tcBorders>
            <w:shd w:val="clear" w:color="auto" w:fill="auto"/>
            <w:noWrap/>
            <w:vAlign w:val="center"/>
            <w:hideMark/>
          </w:tcPr>
          <w:p w14:paraId="5A9AB79B"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7C82A2A0"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1,900.00 </w:t>
            </w:r>
          </w:p>
        </w:tc>
        <w:tc>
          <w:tcPr>
            <w:tcW w:w="1286" w:type="dxa"/>
            <w:tcBorders>
              <w:top w:val="nil"/>
              <w:left w:val="nil"/>
              <w:bottom w:val="single" w:sz="4" w:space="0" w:color="auto"/>
              <w:right w:val="single" w:sz="8" w:space="0" w:color="auto"/>
            </w:tcBorders>
            <w:shd w:val="clear" w:color="auto" w:fill="auto"/>
            <w:noWrap/>
            <w:vAlign w:val="center"/>
            <w:hideMark/>
          </w:tcPr>
          <w:p w14:paraId="3AA5D4DA"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28,500.00 </w:t>
            </w:r>
          </w:p>
        </w:tc>
      </w:tr>
      <w:tr w:rsidR="0089384A" w:rsidRPr="00F344CF" w14:paraId="0581449E" w14:textId="77777777" w:rsidTr="00812374">
        <w:trPr>
          <w:trHeight w:val="495"/>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6268EBCD"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3</w:t>
            </w:r>
          </w:p>
        </w:tc>
        <w:tc>
          <w:tcPr>
            <w:tcW w:w="3945" w:type="dxa"/>
            <w:tcBorders>
              <w:top w:val="single" w:sz="4" w:space="0" w:color="auto"/>
              <w:left w:val="nil"/>
              <w:bottom w:val="single" w:sz="4" w:space="0" w:color="auto"/>
              <w:right w:val="single" w:sz="4" w:space="0" w:color="000000"/>
            </w:tcBorders>
            <w:shd w:val="clear" w:color="auto" w:fill="auto"/>
            <w:vAlign w:val="bottom"/>
            <w:hideMark/>
          </w:tcPr>
          <w:p w14:paraId="6E2B0670"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Jack RJ45 hembra </w:t>
            </w:r>
            <w:proofErr w:type="spellStart"/>
            <w:r w:rsidRPr="00F344CF">
              <w:rPr>
                <w:rFonts w:ascii="Arial Narrow" w:hAnsi="Arial Narrow" w:cs="Calibri"/>
                <w:sz w:val="16"/>
                <w:szCs w:val="16"/>
                <w:lang w:val="es-MX" w:eastAsia="es-MX"/>
              </w:rPr>
              <w:t>cat</w:t>
            </w:r>
            <w:proofErr w:type="spellEnd"/>
            <w:r w:rsidRPr="00F344CF">
              <w:rPr>
                <w:rFonts w:ascii="Arial Narrow" w:hAnsi="Arial Narrow" w:cs="Calibri"/>
                <w:sz w:val="16"/>
                <w:szCs w:val="16"/>
                <w:lang w:val="es-MX" w:eastAsia="es-MX"/>
              </w:rPr>
              <w:t xml:space="preserve"> 6</w:t>
            </w:r>
            <w:proofErr w:type="gramStart"/>
            <w:r w:rsidRPr="00F344CF">
              <w:rPr>
                <w:rFonts w:ascii="Arial Narrow" w:hAnsi="Arial Narrow" w:cs="Calibri"/>
                <w:sz w:val="16"/>
                <w:szCs w:val="16"/>
                <w:lang w:val="es-MX" w:eastAsia="es-MX"/>
              </w:rPr>
              <w:t>. ,</w:t>
            </w:r>
            <w:proofErr w:type="gramEnd"/>
            <w:r w:rsidRPr="00F344CF">
              <w:rPr>
                <w:rFonts w:ascii="Arial Narrow" w:hAnsi="Arial Narrow" w:cs="Calibri"/>
                <w:sz w:val="16"/>
                <w:szCs w:val="16"/>
                <w:lang w:val="es-MX" w:eastAsia="es-MX"/>
              </w:rPr>
              <w:t xml:space="preserve"> resistencia de aislamiento de 500 MΩ, lo que garantiza una conexión segura y libre de interferencias.</w:t>
            </w:r>
          </w:p>
        </w:tc>
        <w:tc>
          <w:tcPr>
            <w:tcW w:w="1038" w:type="dxa"/>
            <w:tcBorders>
              <w:top w:val="nil"/>
              <w:left w:val="nil"/>
              <w:bottom w:val="single" w:sz="4" w:space="0" w:color="auto"/>
              <w:right w:val="single" w:sz="4" w:space="0" w:color="auto"/>
            </w:tcBorders>
            <w:shd w:val="clear" w:color="auto" w:fill="auto"/>
            <w:vAlign w:val="center"/>
            <w:hideMark/>
          </w:tcPr>
          <w:p w14:paraId="03A2F745"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LINKEDPRO BY EPCOM</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1DF4B9DB"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20</w:t>
            </w:r>
          </w:p>
        </w:tc>
        <w:tc>
          <w:tcPr>
            <w:tcW w:w="709" w:type="dxa"/>
            <w:tcBorders>
              <w:top w:val="nil"/>
              <w:left w:val="nil"/>
              <w:bottom w:val="single" w:sz="4" w:space="0" w:color="auto"/>
              <w:right w:val="single" w:sz="4" w:space="0" w:color="auto"/>
            </w:tcBorders>
            <w:shd w:val="clear" w:color="auto" w:fill="auto"/>
            <w:noWrap/>
            <w:vAlign w:val="center"/>
            <w:hideMark/>
          </w:tcPr>
          <w:p w14:paraId="508ACB58"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77A7BF10"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210.00 </w:t>
            </w:r>
          </w:p>
        </w:tc>
        <w:tc>
          <w:tcPr>
            <w:tcW w:w="1286" w:type="dxa"/>
            <w:tcBorders>
              <w:top w:val="nil"/>
              <w:left w:val="nil"/>
              <w:bottom w:val="single" w:sz="4" w:space="0" w:color="auto"/>
              <w:right w:val="single" w:sz="8" w:space="0" w:color="auto"/>
            </w:tcBorders>
            <w:shd w:val="clear" w:color="auto" w:fill="auto"/>
            <w:noWrap/>
            <w:vAlign w:val="center"/>
            <w:hideMark/>
          </w:tcPr>
          <w:p w14:paraId="7959CFAE"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4,200.00 </w:t>
            </w:r>
          </w:p>
        </w:tc>
      </w:tr>
      <w:tr w:rsidR="0089384A" w:rsidRPr="00F344CF" w14:paraId="393C08C1" w14:textId="77777777" w:rsidTr="00812374">
        <w:trPr>
          <w:trHeight w:val="45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4B32255C"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4</w:t>
            </w:r>
          </w:p>
        </w:tc>
        <w:tc>
          <w:tcPr>
            <w:tcW w:w="3945" w:type="dxa"/>
            <w:tcBorders>
              <w:top w:val="single" w:sz="4" w:space="0" w:color="auto"/>
              <w:left w:val="nil"/>
              <w:bottom w:val="single" w:sz="4" w:space="0" w:color="auto"/>
              <w:right w:val="single" w:sz="4" w:space="0" w:color="auto"/>
            </w:tcBorders>
            <w:shd w:val="clear" w:color="000000" w:fill="FFFFFF"/>
            <w:vAlign w:val="center"/>
            <w:hideMark/>
          </w:tcPr>
          <w:p w14:paraId="5DD00A98"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Placa de pared de 2 puertos, con Conector RJ45 CAT6.</w:t>
            </w:r>
          </w:p>
        </w:tc>
        <w:tc>
          <w:tcPr>
            <w:tcW w:w="1038" w:type="dxa"/>
            <w:tcBorders>
              <w:top w:val="nil"/>
              <w:left w:val="nil"/>
              <w:bottom w:val="single" w:sz="4" w:space="0" w:color="auto"/>
              <w:right w:val="single" w:sz="4" w:space="0" w:color="auto"/>
            </w:tcBorders>
            <w:shd w:val="clear" w:color="auto" w:fill="auto"/>
            <w:vAlign w:val="center"/>
            <w:hideMark/>
          </w:tcPr>
          <w:p w14:paraId="113350B3"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LINKEDPRO BY EPCOM</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78AB9095"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20</w:t>
            </w:r>
          </w:p>
        </w:tc>
        <w:tc>
          <w:tcPr>
            <w:tcW w:w="709" w:type="dxa"/>
            <w:tcBorders>
              <w:top w:val="nil"/>
              <w:left w:val="nil"/>
              <w:bottom w:val="single" w:sz="4" w:space="0" w:color="auto"/>
              <w:right w:val="single" w:sz="4" w:space="0" w:color="auto"/>
            </w:tcBorders>
            <w:shd w:val="clear" w:color="auto" w:fill="auto"/>
            <w:noWrap/>
            <w:vAlign w:val="center"/>
            <w:hideMark/>
          </w:tcPr>
          <w:p w14:paraId="68D68EC0"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0A2F47E0"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100.00 </w:t>
            </w:r>
          </w:p>
        </w:tc>
        <w:tc>
          <w:tcPr>
            <w:tcW w:w="1286" w:type="dxa"/>
            <w:tcBorders>
              <w:top w:val="nil"/>
              <w:left w:val="nil"/>
              <w:bottom w:val="single" w:sz="4" w:space="0" w:color="auto"/>
              <w:right w:val="single" w:sz="8" w:space="0" w:color="auto"/>
            </w:tcBorders>
            <w:shd w:val="clear" w:color="auto" w:fill="auto"/>
            <w:noWrap/>
            <w:vAlign w:val="center"/>
            <w:hideMark/>
          </w:tcPr>
          <w:p w14:paraId="52E513F9"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2,000.00 </w:t>
            </w:r>
          </w:p>
        </w:tc>
      </w:tr>
      <w:tr w:rsidR="0089384A" w:rsidRPr="00F344CF" w14:paraId="7B2F3C7B" w14:textId="77777777" w:rsidTr="00812374">
        <w:trPr>
          <w:trHeight w:val="78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4F28B106"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5</w:t>
            </w:r>
          </w:p>
        </w:tc>
        <w:tc>
          <w:tcPr>
            <w:tcW w:w="3945" w:type="dxa"/>
            <w:tcBorders>
              <w:top w:val="single" w:sz="4" w:space="0" w:color="auto"/>
              <w:left w:val="nil"/>
              <w:bottom w:val="single" w:sz="4" w:space="0" w:color="auto"/>
              <w:right w:val="single" w:sz="4" w:space="0" w:color="auto"/>
            </w:tcBorders>
            <w:shd w:val="clear" w:color="auto" w:fill="auto"/>
            <w:vAlign w:val="bottom"/>
            <w:hideMark/>
          </w:tcPr>
          <w:p w14:paraId="671C1602"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Bobina de Fibra óptica aérea de 1 km, </w:t>
            </w:r>
            <w:proofErr w:type="spellStart"/>
            <w:r w:rsidRPr="00F344CF">
              <w:rPr>
                <w:rFonts w:ascii="Arial Narrow" w:hAnsi="Arial Narrow" w:cs="Calibri"/>
                <w:sz w:val="16"/>
                <w:szCs w:val="16"/>
                <w:lang w:val="es-MX" w:eastAsia="es-MX"/>
              </w:rPr>
              <w:t>Drop</w:t>
            </w:r>
            <w:proofErr w:type="spellEnd"/>
            <w:r w:rsidRPr="00F344CF">
              <w:rPr>
                <w:rFonts w:ascii="Arial Narrow" w:hAnsi="Arial Narrow" w:cs="Calibri"/>
                <w:sz w:val="16"/>
                <w:szCs w:val="16"/>
                <w:lang w:val="es-MX" w:eastAsia="es-MX"/>
              </w:rPr>
              <w:t xml:space="preserve"> G.657A2 plana BIF (insensible a las curvaturas), Mensajero de acero de Φ 1.0 mm, forro: LS0H (Bajo Humo, Cero Halógenos), Tensión </w:t>
            </w:r>
            <w:proofErr w:type="spellStart"/>
            <w:r w:rsidRPr="00F344CF">
              <w:rPr>
                <w:rFonts w:ascii="Arial Narrow" w:hAnsi="Arial Narrow" w:cs="Calibri"/>
                <w:sz w:val="16"/>
                <w:szCs w:val="16"/>
                <w:lang w:val="es-MX" w:eastAsia="es-MX"/>
              </w:rPr>
              <w:t>Maxima</w:t>
            </w:r>
            <w:proofErr w:type="spellEnd"/>
            <w:r w:rsidRPr="00F344CF">
              <w:rPr>
                <w:rFonts w:ascii="Arial Narrow" w:hAnsi="Arial Narrow" w:cs="Calibri"/>
                <w:sz w:val="16"/>
                <w:szCs w:val="16"/>
                <w:lang w:val="es-MX" w:eastAsia="es-MX"/>
              </w:rPr>
              <w:t>: 600N, Aplicaciones: Interior/Exterior, Rango de Temperatura: -20°C a +60°C, Peso Nominal (kg/km): 20 ± 3 kg/km</w:t>
            </w:r>
          </w:p>
        </w:tc>
        <w:tc>
          <w:tcPr>
            <w:tcW w:w="1038" w:type="dxa"/>
            <w:tcBorders>
              <w:top w:val="nil"/>
              <w:left w:val="nil"/>
              <w:bottom w:val="single" w:sz="4" w:space="0" w:color="auto"/>
              <w:right w:val="single" w:sz="4" w:space="0" w:color="auto"/>
            </w:tcBorders>
            <w:shd w:val="clear" w:color="auto" w:fill="auto"/>
            <w:vAlign w:val="center"/>
            <w:hideMark/>
          </w:tcPr>
          <w:p w14:paraId="3B853AF8"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LINKEDPRO BY FIBERHOME</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013419AF"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6</w:t>
            </w:r>
          </w:p>
        </w:tc>
        <w:tc>
          <w:tcPr>
            <w:tcW w:w="709" w:type="dxa"/>
            <w:tcBorders>
              <w:top w:val="nil"/>
              <w:left w:val="nil"/>
              <w:bottom w:val="single" w:sz="4" w:space="0" w:color="auto"/>
              <w:right w:val="single" w:sz="4" w:space="0" w:color="auto"/>
            </w:tcBorders>
            <w:shd w:val="clear" w:color="auto" w:fill="auto"/>
            <w:noWrap/>
            <w:vAlign w:val="center"/>
            <w:hideMark/>
          </w:tcPr>
          <w:p w14:paraId="46C9FD08"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4DFCE70F"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2,050.00 </w:t>
            </w:r>
          </w:p>
        </w:tc>
        <w:tc>
          <w:tcPr>
            <w:tcW w:w="1286" w:type="dxa"/>
            <w:tcBorders>
              <w:top w:val="nil"/>
              <w:left w:val="nil"/>
              <w:bottom w:val="single" w:sz="4" w:space="0" w:color="auto"/>
              <w:right w:val="single" w:sz="8" w:space="0" w:color="auto"/>
            </w:tcBorders>
            <w:shd w:val="clear" w:color="auto" w:fill="auto"/>
            <w:noWrap/>
            <w:vAlign w:val="center"/>
            <w:hideMark/>
          </w:tcPr>
          <w:p w14:paraId="7A3916DE"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12,300.00 </w:t>
            </w:r>
          </w:p>
        </w:tc>
      </w:tr>
      <w:tr w:rsidR="0089384A" w:rsidRPr="00F344CF" w14:paraId="72961B51" w14:textId="77777777" w:rsidTr="00812374">
        <w:trPr>
          <w:trHeight w:val="675"/>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5E302202"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6</w:t>
            </w:r>
          </w:p>
        </w:tc>
        <w:tc>
          <w:tcPr>
            <w:tcW w:w="3945" w:type="dxa"/>
            <w:tcBorders>
              <w:top w:val="single" w:sz="4" w:space="0" w:color="auto"/>
              <w:left w:val="nil"/>
              <w:bottom w:val="single" w:sz="4" w:space="0" w:color="auto"/>
              <w:right w:val="single" w:sz="4" w:space="0" w:color="auto"/>
            </w:tcBorders>
            <w:shd w:val="clear" w:color="auto" w:fill="auto"/>
            <w:vAlign w:val="bottom"/>
            <w:hideMark/>
          </w:tcPr>
          <w:p w14:paraId="77959325"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Pastilla termomagnética de riel DIN 16 A. de un polo, 120 V/240 V, interruptor de circuito de montaje en riel DIN, viaje magnético térmico.</w:t>
            </w:r>
          </w:p>
        </w:tc>
        <w:tc>
          <w:tcPr>
            <w:tcW w:w="1038" w:type="dxa"/>
            <w:tcBorders>
              <w:top w:val="nil"/>
              <w:left w:val="nil"/>
              <w:bottom w:val="single" w:sz="4" w:space="0" w:color="auto"/>
              <w:right w:val="single" w:sz="4" w:space="0" w:color="auto"/>
            </w:tcBorders>
            <w:shd w:val="clear" w:color="auto" w:fill="auto"/>
            <w:vAlign w:val="center"/>
            <w:hideMark/>
          </w:tcPr>
          <w:p w14:paraId="403AEC46"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SCHNIDER</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2F8720C2"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20</w:t>
            </w:r>
          </w:p>
        </w:tc>
        <w:tc>
          <w:tcPr>
            <w:tcW w:w="709" w:type="dxa"/>
            <w:tcBorders>
              <w:top w:val="nil"/>
              <w:left w:val="nil"/>
              <w:bottom w:val="single" w:sz="4" w:space="0" w:color="auto"/>
              <w:right w:val="single" w:sz="4" w:space="0" w:color="auto"/>
            </w:tcBorders>
            <w:shd w:val="clear" w:color="auto" w:fill="auto"/>
            <w:noWrap/>
            <w:vAlign w:val="center"/>
            <w:hideMark/>
          </w:tcPr>
          <w:p w14:paraId="6E007875"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231A135F"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450.00 </w:t>
            </w:r>
          </w:p>
        </w:tc>
        <w:tc>
          <w:tcPr>
            <w:tcW w:w="1286" w:type="dxa"/>
            <w:tcBorders>
              <w:top w:val="nil"/>
              <w:left w:val="nil"/>
              <w:bottom w:val="single" w:sz="4" w:space="0" w:color="auto"/>
              <w:right w:val="single" w:sz="8" w:space="0" w:color="auto"/>
            </w:tcBorders>
            <w:shd w:val="clear" w:color="auto" w:fill="auto"/>
            <w:noWrap/>
            <w:vAlign w:val="center"/>
            <w:hideMark/>
          </w:tcPr>
          <w:p w14:paraId="3A65E885"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9,000.00 </w:t>
            </w:r>
          </w:p>
        </w:tc>
      </w:tr>
      <w:tr w:rsidR="0089384A" w:rsidRPr="00F344CF" w14:paraId="3E677DD1" w14:textId="77777777" w:rsidTr="00812374">
        <w:trPr>
          <w:trHeight w:val="27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03A2ECF0"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7</w:t>
            </w:r>
          </w:p>
        </w:tc>
        <w:tc>
          <w:tcPr>
            <w:tcW w:w="3945" w:type="dxa"/>
            <w:tcBorders>
              <w:top w:val="single" w:sz="4" w:space="0" w:color="auto"/>
              <w:left w:val="nil"/>
              <w:bottom w:val="single" w:sz="4" w:space="0" w:color="auto"/>
              <w:right w:val="single" w:sz="4" w:space="0" w:color="auto"/>
            </w:tcBorders>
            <w:shd w:val="clear" w:color="auto" w:fill="auto"/>
            <w:vAlign w:val="bottom"/>
            <w:hideMark/>
          </w:tcPr>
          <w:p w14:paraId="1C686611"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Contacto dúplex con placa 125 v, fabricado en ABS, polipropileno y policarbonato, corriente 16 A</w:t>
            </w:r>
          </w:p>
        </w:tc>
        <w:tc>
          <w:tcPr>
            <w:tcW w:w="1038" w:type="dxa"/>
            <w:tcBorders>
              <w:top w:val="nil"/>
              <w:left w:val="nil"/>
              <w:bottom w:val="single" w:sz="4" w:space="0" w:color="auto"/>
              <w:right w:val="single" w:sz="4" w:space="0" w:color="auto"/>
            </w:tcBorders>
            <w:shd w:val="clear" w:color="auto" w:fill="auto"/>
            <w:vAlign w:val="center"/>
            <w:hideMark/>
          </w:tcPr>
          <w:p w14:paraId="6C205A76"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IUSA</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303B5B3A"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40</w:t>
            </w:r>
          </w:p>
        </w:tc>
        <w:tc>
          <w:tcPr>
            <w:tcW w:w="709" w:type="dxa"/>
            <w:tcBorders>
              <w:top w:val="nil"/>
              <w:left w:val="nil"/>
              <w:bottom w:val="single" w:sz="4" w:space="0" w:color="auto"/>
              <w:right w:val="single" w:sz="4" w:space="0" w:color="auto"/>
            </w:tcBorders>
            <w:shd w:val="clear" w:color="auto" w:fill="auto"/>
            <w:noWrap/>
            <w:vAlign w:val="center"/>
            <w:hideMark/>
          </w:tcPr>
          <w:p w14:paraId="70278B5F"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381AAA68"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100.00 </w:t>
            </w:r>
          </w:p>
        </w:tc>
        <w:tc>
          <w:tcPr>
            <w:tcW w:w="1286" w:type="dxa"/>
            <w:tcBorders>
              <w:top w:val="nil"/>
              <w:left w:val="nil"/>
              <w:bottom w:val="single" w:sz="4" w:space="0" w:color="auto"/>
              <w:right w:val="single" w:sz="8" w:space="0" w:color="auto"/>
            </w:tcBorders>
            <w:shd w:val="clear" w:color="auto" w:fill="auto"/>
            <w:noWrap/>
            <w:vAlign w:val="center"/>
            <w:hideMark/>
          </w:tcPr>
          <w:p w14:paraId="72082B06"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4,000.00 </w:t>
            </w:r>
          </w:p>
        </w:tc>
      </w:tr>
      <w:tr w:rsidR="0089384A" w:rsidRPr="00F344CF" w14:paraId="3C3B0753" w14:textId="77777777" w:rsidTr="00812374">
        <w:trPr>
          <w:trHeight w:val="555"/>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27F7D"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8</w:t>
            </w:r>
          </w:p>
        </w:tc>
        <w:tc>
          <w:tcPr>
            <w:tcW w:w="3945" w:type="dxa"/>
            <w:tcBorders>
              <w:top w:val="single" w:sz="4" w:space="0" w:color="auto"/>
              <w:left w:val="nil"/>
              <w:bottom w:val="single" w:sz="4" w:space="0" w:color="auto"/>
              <w:right w:val="single" w:sz="4" w:space="0" w:color="auto"/>
            </w:tcBorders>
            <w:shd w:val="clear" w:color="auto" w:fill="auto"/>
            <w:vAlign w:val="bottom"/>
            <w:hideMark/>
          </w:tcPr>
          <w:p w14:paraId="2EF1999B"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Conector glándula de 1/2" NPT IP68, en poliamida, Rango de temperatura -30°C a 80°C, Hermético a gases y líquidos</w:t>
            </w:r>
          </w:p>
        </w:tc>
        <w:tc>
          <w:tcPr>
            <w:tcW w:w="1038" w:type="dxa"/>
            <w:tcBorders>
              <w:top w:val="single" w:sz="4" w:space="0" w:color="auto"/>
              <w:left w:val="nil"/>
              <w:bottom w:val="single" w:sz="4" w:space="0" w:color="auto"/>
              <w:right w:val="single" w:sz="4" w:space="0" w:color="auto"/>
            </w:tcBorders>
            <w:shd w:val="clear" w:color="auto" w:fill="auto"/>
            <w:vAlign w:val="center"/>
            <w:hideMark/>
          </w:tcPr>
          <w:p w14:paraId="059E95D2"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 TXPRO</w:t>
            </w:r>
          </w:p>
        </w:tc>
        <w:tc>
          <w:tcPr>
            <w:tcW w:w="663" w:type="dxa"/>
            <w:gridSpan w:val="3"/>
            <w:tcBorders>
              <w:top w:val="single" w:sz="4" w:space="0" w:color="auto"/>
              <w:left w:val="nil"/>
              <w:bottom w:val="single" w:sz="4" w:space="0" w:color="auto"/>
              <w:right w:val="single" w:sz="4" w:space="0" w:color="auto"/>
            </w:tcBorders>
            <w:shd w:val="clear" w:color="auto" w:fill="auto"/>
            <w:noWrap/>
            <w:vAlign w:val="center"/>
            <w:hideMark/>
          </w:tcPr>
          <w:p w14:paraId="2FE649D8"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95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0ABB1EC"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5D56507"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25.00 </w:t>
            </w:r>
          </w:p>
        </w:tc>
        <w:tc>
          <w:tcPr>
            <w:tcW w:w="1286" w:type="dxa"/>
            <w:tcBorders>
              <w:top w:val="single" w:sz="4" w:space="0" w:color="auto"/>
              <w:left w:val="nil"/>
              <w:bottom w:val="single" w:sz="4" w:space="0" w:color="auto"/>
              <w:right w:val="single" w:sz="4" w:space="0" w:color="auto"/>
            </w:tcBorders>
            <w:shd w:val="clear" w:color="auto" w:fill="auto"/>
            <w:noWrap/>
            <w:vAlign w:val="center"/>
            <w:hideMark/>
          </w:tcPr>
          <w:p w14:paraId="2691A386"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2,375.00 </w:t>
            </w:r>
          </w:p>
        </w:tc>
      </w:tr>
      <w:tr w:rsidR="0089384A" w:rsidRPr="00F344CF" w14:paraId="02E4D48C" w14:textId="77777777" w:rsidTr="00812374">
        <w:trPr>
          <w:trHeight w:val="81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3F94C51B"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lastRenderedPageBreak/>
              <w:t>9</w:t>
            </w:r>
          </w:p>
        </w:tc>
        <w:tc>
          <w:tcPr>
            <w:tcW w:w="3945" w:type="dxa"/>
            <w:tcBorders>
              <w:top w:val="single" w:sz="4" w:space="0" w:color="auto"/>
              <w:left w:val="nil"/>
              <w:bottom w:val="single" w:sz="4" w:space="0" w:color="auto"/>
              <w:right w:val="single" w:sz="4" w:space="0" w:color="000000"/>
            </w:tcBorders>
            <w:shd w:val="clear" w:color="auto" w:fill="auto"/>
            <w:vAlign w:val="bottom"/>
            <w:hideMark/>
          </w:tcPr>
          <w:p w14:paraId="495A815D"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Rosetta terminal de fibra óptica de 2 acopladores SC/</w:t>
            </w:r>
            <w:proofErr w:type="gramStart"/>
            <w:r w:rsidRPr="00F344CF">
              <w:rPr>
                <w:rFonts w:ascii="Arial Narrow" w:hAnsi="Arial Narrow" w:cs="Calibri"/>
                <w:sz w:val="16"/>
                <w:szCs w:val="16"/>
                <w:lang w:val="es-MX" w:eastAsia="es-MX"/>
              </w:rPr>
              <w:t>APC ,</w:t>
            </w:r>
            <w:proofErr w:type="gramEnd"/>
            <w:r w:rsidRPr="00F344CF">
              <w:rPr>
                <w:rFonts w:ascii="Arial Narrow" w:hAnsi="Arial Narrow" w:cs="Calibri"/>
                <w:sz w:val="16"/>
                <w:szCs w:val="16"/>
                <w:lang w:val="es-MX" w:eastAsia="es-MX"/>
              </w:rPr>
              <w:t xml:space="preserve"> Material plástico (ABS) retardante a flama, enrutamiento adecuado de cable, protección de radio de curvatura y alivio de tensión del cable entrante, instalación Montaje en pared, para aplicaciones en interior.</w:t>
            </w:r>
          </w:p>
        </w:tc>
        <w:tc>
          <w:tcPr>
            <w:tcW w:w="1038" w:type="dxa"/>
            <w:tcBorders>
              <w:top w:val="nil"/>
              <w:left w:val="nil"/>
              <w:bottom w:val="single" w:sz="4" w:space="0" w:color="auto"/>
              <w:right w:val="single" w:sz="4" w:space="0" w:color="auto"/>
            </w:tcBorders>
            <w:shd w:val="clear" w:color="auto" w:fill="auto"/>
            <w:vAlign w:val="center"/>
            <w:hideMark/>
          </w:tcPr>
          <w:p w14:paraId="30219D7C"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FIBERHOME</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14A36994"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23</w:t>
            </w:r>
          </w:p>
        </w:tc>
        <w:tc>
          <w:tcPr>
            <w:tcW w:w="709" w:type="dxa"/>
            <w:tcBorders>
              <w:top w:val="nil"/>
              <w:left w:val="nil"/>
              <w:bottom w:val="single" w:sz="4" w:space="0" w:color="auto"/>
              <w:right w:val="single" w:sz="4" w:space="0" w:color="auto"/>
            </w:tcBorders>
            <w:shd w:val="clear" w:color="auto" w:fill="auto"/>
            <w:noWrap/>
            <w:vAlign w:val="center"/>
            <w:hideMark/>
          </w:tcPr>
          <w:p w14:paraId="5C1609D6"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548443FD"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150.00 </w:t>
            </w:r>
          </w:p>
        </w:tc>
        <w:tc>
          <w:tcPr>
            <w:tcW w:w="1286" w:type="dxa"/>
            <w:tcBorders>
              <w:top w:val="nil"/>
              <w:left w:val="nil"/>
              <w:bottom w:val="single" w:sz="4" w:space="0" w:color="auto"/>
              <w:right w:val="single" w:sz="8" w:space="0" w:color="auto"/>
            </w:tcBorders>
            <w:shd w:val="clear" w:color="auto" w:fill="auto"/>
            <w:noWrap/>
            <w:vAlign w:val="center"/>
            <w:hideMark/>
          </w:tcPr>
          <w:p w14:paraId="7131144D"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3,450.00 </w:t>
            </w:r>
          </w:p>
        </w:tc>
      </w:tr>
      <w:tr w:rsidR="0089384A" w:rsidRPr="00F344CF" w14:paraId="5805EFD1" w14:textId="77777777" w:rsidTr="00812374">
        <w:trPr>
          <w:trHeight w:val="1485"/>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1FBABB07"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10</w:t>
            </w:r>
          </w:p>
        </w:tc>
        <w:tc>
          <w:tcPr>
            <w:tcW w:w="3945" w:type="dxa"/>
            <w:tcBorders>
              <w:top w:val="single" w:sz="4" w:space="0" w:color="auto"/>
              <w:left w:val="nil"/>
              <w:bottom w:val="single" w:sz="4" w:space="0" w:color="auto"/>
              <w:right w:val="single" w:sz="4" w:space="0" w:color="auto"/>
            </w:tcBorders>
            <w:shd w:val="clear" w:color="000000" w:fill="FFFFFF"/>
            <w:vAlign w:val="center"/>
            <w:hideMark/>
          </w:tcPr>
          <w:p w14:paraId="59A5CFEA"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Jumper de fibra óptica monomodo SC/APC a LC/UPC, Forro: 2 mm, PVC, fuerte resistencia a la tracción, baja atenuación de luz, transmisión estable y confiable, fuerte compatibilidad, </w:t>
            </w:r>
            <w:proofErr w:type="spellStart"/>
            <w:r w:rsidRPr="00F344CF">
              <w:rPr>
                <w:rFonts w:ascii="Arial Narrow" w:hAnsi="Arial Narrow" w:cs="Calibri"/>
                <w:sz w:val="16"/>
                <w:szCs w:val="16"/>
                <w:lang w:val="es-MX" w:eastAsia="es-MX"/>
              </w:rPr>
              <w:t>plug</w:t>
            </w:r>
            <w:proofErr w:type="spellEnd"/>
            <w:r w:rsidRPr="00F344CF">
              <w:rPr>
                <w:rFonts w:ascii="Arial Narrow" w:hAnsi="Arial Narrow" w:cs="Calibri"/>
                <w:sz w:val="16"/>
                <w:szCs w:val="16"/>
                <w:lang w:val="es-MX" w:eastAsia="es-MX"/>
              </w:rPr>
              <w:t xml:space="preserve"> and </w:t>
            </w:r>
            <w:proofErr w:type="spellStart"/>
            <w:r w:rsidRPr="00F344CF">
              <w:rPr>
                <w:rFonts w:ascii="Arial Narrow" w:hAnsi="Arial Narrow" w:cs="Calibri"/>
                <w:sz w:val="16"/>
                <w:szCs w:val="16"/>
                <w:lang w:val="es-MX" w:eastAsia="es-MX"/>
              </w:rPr>
              <w:t>play</w:t>
            </w:r>
            <w:proofErr w:type="spellEnd"/>
            <w:r w:rsidRPr="00F344CF">
              <w:rPr>
                <w:rFonts w:ascii="Arial Narrow" w:hAnsi="Arial Narrow" w:cs="Calibri"/>
                <w:sz w:val="16"/>
                <w:szCs w:val="16"/>
                <w:lang w:val="es-MX" w:eastAsia="es-MX"/>
              </w:rPr>
              <w:t>, se puede utilizar en todo tipo de LAN de fibra óptica, sistemas de comunicación de fibra óptica, instrumentación, CATV de red</w:t>
            </w:r>
          </w:p>
        </w:tc>
        <w:tc>
          <w:tcPr>
            <w:tcW w:w="1038" w:type="dxa"/>
            <w:tcBorders>
              <w:top w:val="nil"/>
              <w:left w:val="nil"/>
              <w:bottom w:val="single" w:sz="4" w:space="0" w:color="auto"/>
              <w:right w:val="single" w:sz="4" w:space="0" w:color="auto"/>
            </w:tcBorders>
            <w:shd w:val="clear" w:color="auto" w:fill="auto"/>
            <w:vAlign w:val="center"/>
            <w:hideMark/>
          </w:tcPr>
          <w:p w14:paraId="492622B8"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LINKEDPRO BY EPCOM</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570EB719"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35</w:t>
            </w:r>
          </w:p>
        </w:tc>
        <w:tc>
          <w:tcPr>
            <w:tcW w:w="709" w:type="dxa"/>
            <w:tcBorders>
              <w:top w:val="nil"/>
              <w:left w:val="nil"/>
              <w:bottom w:val="single" w:sz="4" w:space="0" w:color="auto"/>
              <w:right w:val="single" w:sz="4" w:space="0" w:color="auto"/>
            </w:tcBorders>
            <w:shd w:val="clear" w:color="auto" w:fill="auto"/>
            <w:noWrap/>
            <w:vAlign w:val="center"/>
            <w:hideMark/>
          </w:tcPr>
          <w:p w14:paraId="6A931425"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2778B605"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150.00 </w:t>
            </w:r>
          </w:p>
        </w:tc>
        <w:tc>
          <w:tcPr>
            <w:tcW w:w="1286" w:type="dxa"/>
            <w:tcBorders>
              <w:top w:val="nil"/>
              <w:left w:val="nil"/>
              <w:bottom w:val="single" w:sz="4" w:space="0" w:color="auto"/>
              <w:right w:val="single" w:sz="8" w:space="0" w:color="auto"/>
            </w:tcBorders>
            <w:shd w:val="clear" w:color="auto" w:fill="auto"/>
            <w:noWrap/>
            <w:vAlign w:val="center"/>
            <w:hideMark/>
          </w:tcPr>
          <w:p w14:paraId="5CEBAAD7"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5,250.00 </w:t>
            </w:r>
          </w:p>
        </w:tc>
      </w:tr>
      <w:tr w:rsidR="0089384A" w:rsidRPr="00F344CF" w14:paraId="610F6F51" w14:textId="77777777" w:rsidTr="00812374">
        <w:trPr>
          <w:trHeight w:val="45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76CE0C79"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11</w:t>
            </w:r>
          </w:p>
        </w:tc>
        <w:tc>
          <w:tcPr>
            <w:tcW w:w="3945" w:type="dxa"/>
            <w:tcBorders>
              <w:top w:val="single" w:sz="4" w:space="0" w:color="auto"/>
              <w:left w:val="nil"/>
              <w:bottom w:val="single" w:sz="4" w:space="0" w:color="auto"/>
              <w:right w:val="single" w:sz="4" w:space="0" w:color="000000"/>
            </w:tcBorders>
            <w:shd w:val="clear" w:color="auto" w:fill="auto"/>
            <w:vAlign w:val="bottom"/>
            <w:hideMark/>
          </w:tcPr>
          <w:p w14:paraId="59C17F35" w14:textId="77777777" w:rsidR="0089384A" w:rsidRPr="00F344CF" w:rsidRDefault="0089384A" w:rsidP="00812374">
            <w:pPr>
              <w:jc w:val="center"/>
              <w:rPr>
                <w:rFonts w:ascii="Arial Narrow" w:hAnsi="Arial Narrow" w:cs="Calibri"/>
                <w:sz w:val="16"/>
                <w:szCs w:val="16"/>
                <w:lang w:val="es-MX" w:eastAsia="es-MX"/>
              </w:rPr>
            </w:pPr>
            <w:proofErr w:type="spellStart"/>
            <w:r w:rsidRPr="00F344CF">
              <w:rPr>
                <w:rFonts w:ascii="Arial Narrow" w:hAnsi="Arial Narrow" w:cs="Calibri"/>
                <w:sz w:val="16"/>
                <w:szCs w:val="16"/>
                <w:lang w:val="es-MX" w:eastAsia="es-MX"/>
              </w:rPr>
              <w:t>Pigtail</w:t>
            </w:r>
            <w:proofErr w:type="spellEnd"/>
            <w:r w:rsidRPr="00F344CF">
              <w:rPr>
                <w:rFonts w:ascii="Arial Narrow" w:hAnsi="Arial Narrow" w:cs="Calibri"/>
                <w:sz w:val="16"/>
                <w:szCs w:val="16"/>
                <w:lang w:val="es-MX" w:eastAsia="es-MX"/>
              </w:rPr>
              <w:t xml:space="preserve"> de fibra </w:t>
            </w:r>
            <w:proofErr w:type="spellStart"/>
            <w:r w:rsidRPr="00F344CF">
              <w:rPr>
                <w:rFonts w:ascii="Arial Narrow" w:hAnsi="Arial Narrow" w:cs="Calibri"/>
                <w:sz w:val="16"/>
                <w:szCs w:val="16"/>
                <w:lang w:val="es-MX" w:eastAsia="es-MX"/>
              </w:rPr>
              <w:t>optica</w:t>
            </w:r>
            <w:proofErr w:type="spellEnd"/>
            <w:r w:rsidRPr="00F344CF">
              <w:rPr>
                <w:rFonts w:ascii="Arial Narrow" w:hAnsi="Arial Narrow" w:cs="Calibri"/>
                <w:sz w:val="16"/>
                <w:szCs w:val="16"/>
                <w:lang w:val="es-MX" w:eastAsia="es-MX"/>
              </w:rPr>
              <w:t xml:space="preserve"> monomodo SC/APC, Forro: PVC, Diámetro Exterior:900 µm (0.9 mm)</w:t>
            </w:r>
          </w:p>
        </w:tc>
        <w:tc>
          <w:tcPr>
            <w:tcW w:w="1038" w:type="dxa"/>
            <w:tcBorders>
              <w:top w:val="nil"/>
              <w:left w:val="nil"/>
              <w:bottom w:val="single" w:sz="4" w:space="0" w:color="auto"/>
              <w:right w:val="single" w:sz="4" w:space="0" w:color="auto"/>
            </w:tcBorders>
            <w:shd w:val="clear" w:color="auto" w:fill="auto"/>
            <w:vAlign w:val="center"/>
            <w:hideMark/>
          </w:tcPr>
          <w:p w14:paraId="6F39FAD4"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LINKEDPRO BY EPCOM</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1E588A68"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35</w:t>
            </w:r>
          </w:p>
        </w:tc>
        <w:tc>
          <w:tcPr>
            <w:tcW w:w="709" w:type="dxa"/>
            <w:tcBorders>
              <w:top w:val="nil"/>
              <w:left w:val="nil"/>
              <w:bottom w:val="single" w:sz="4" w:space="0" w:color="auto"/>
              <w:right w:val="single" w:sz="4" w:space="0" w:color="auto"/>
            </w:tcBorders>
            <w:shd w:val="clear" w:color="auto" w:fill="auto"/>
            <w:noWrap/>
            <w:vAlign w:val="center"/>
            <w:hideMark/>
          </w:tcPr>
          <w:p w14:paraId="45C28721"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52C6E48A"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70.00 </w:t>
            </w:r>
          </w:p>
        </w:tc>
        <w:tc>
          <w:tcPr>
            <w:tcW w:w="1286" w:type="dxa"/>
            <w:tcBorders>
              <w:top w:val="nil"/>
              <w:left w:val="nil"/>
              <w:bottom w:val="single" w:sz="4" w:space="0" w:color="auto"/>
              <w:right w:val="single" w:sz="8" w:space="0" w:color="auto"/>
            </w:tcBorders>
            <w:shd w:val="clear" w:color="auto" w:fill="auto"/>
            <w:noWrap/>
            <w:vAlign w:val="center"/>
            <w:hideMark/>
          </w:tcPr>
          <w:p w14:paraId="333A5D06"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2,450.00 </w:t>
            </w:r>
          </w:p>
        </w:tc>
      </w:tr>
      <w:tr w:rsidR="0089384A" w:rsidRPr="00F344CF" w14:paraId="2DB143EA" w14:textId="77777777" w:rsidTr="00812374">
        <w:trPr>
          <w:trHeight w:val="705"/>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282E62D9"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12</w:t>
            </w:r>
          </w:p>
        </w:tc>
        <w:tc>
          <w:tcPr>
            <w:tcW w:w="3945" w:type="dxa"/>
            <w:tcBorders>
              <w:top w:val="single" w:sz="4" w:space="0" w:color="auto"/>
              <w:left w:val="nil"/>
              <w:bottom w:val="single" w:sz="4" w:space="0" w:color="auto"/>
              <w:right w:val="single" w:sz="4" w:space="0" w:color="auto"/>
            </w:tcBorders>
            <w:shd w:val="clear" w:color="000000" w:fill="FFFFFF"/>
            <w:vAlign w:val="center"/>
            <w:hideMark/>
          </w:tcPr>
          <w:p w14:paraId="1692F24E"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Par de </w:t>
            </w:r>
            <w:proofErr w:type="spellStart"/>
            <w:r w:rsidRPr="00F344CF">
              <w:rPr>
                <w:rFonts w:ascii="Arial Narrow" w:hAnsi="Arial Narrow" w:cs="Calibri"/>
                <w:sz w:val="16"/>
                <w:szCs w:val="16"/>
                <w:lang w:val="es-MX" w:eastAsia="es-MX"/>
              </w:rPr>
              <w:t>tranceptores</w:t>
            </w:r>
            <w:proofErr w:type="spellEnd"/>
            <w:r w:rsidRPr="00F344CF">
              <w:rPr>
                <w:rFonts w:ascii="Arial Narrow" w:hAnsi="Arial Narrow" w:cs="Calibri"/>
                <w:sz w:val="16"/>
                <w:szCs w:val="16"/>
                <w:lang w:val="es-MX" w:eastAsia="es-MX"/>
              </w:rPr>
              <w:t xml:space="preserve"> Mini-</w:t>
            </w:r>
            <w:proofErr w:type="spellStart"/>
            <w:r w:rsidRPr="00F344CF">
              <w:rPr>
                <w:rFonts w:ascii="Arial Narrow" w:hAnsi="Arial Narrow" w:cs="Calibri"/>
                <w:sz w:val="16"/>
                <w:szCs w:val="16"/>
                <w:lang w:val="es-MX" w:eastAsia="es-MX"/>
              </w:rPr>
              <w:t>Gbic</w:t>
            </w:r>
            <w:proofErr w:type="spellEnd"/>
            <w:r w:rsidRPr="00F344CF">
              <w:rPr>
                <w:rFonts w:ascii="Arial Narrow" w:hAnsi="Arial Narrow" w:cs="Calibri"/>
                <w:sz w:val="16"/>
                <w:szCs w:val="16"/>
                <w:lang w:val="es-MX" w:eastAsia="es-MX"/>
              </w:rPr>
              <w:t xml:space="preserve"> monomodo con conector LC modelo UF-SM-1G-S, Velocidad: 1.25 Gbps SFP, modo: Single-</w:t>
            </w:r>
            <w:proofErr w:type="spellStart"/>
            <w:r w:rsidRPr="00F344CF">
              <w:rPr>
                <w:rFonts w:ascii="Arial Narrow" w:hAnsi="Arial Narrow" w:cs="Calibri"/>
                <w:sz w:val="16"/>
                <w:szCs w:val="16"/>
                <w:lang w:val="es-MX" w:eastAsia="es-MX"/>
              </w:rPr>
              <w:t>Mode</w:t>
            </w:r>
            <w:proofErr w:type="spellEnd"/>
            <w:r w:rsidRPr="00F344CF">
              <w:rPr>
                <w:rFonts w:ascii="Arial Narrow" w:hAnsi="Arial Narrow" w:cs="Calibri"/>
                <w:sz w:val="16"/>
                <w:szCs w:val="16"/>
                <w:lang w:val="es-MX" w:eastAsia="es-MX"/>
              </w:rPr>
              <w:t xml:space="preserve"> </w:t>
            </w:r>
            <w:proofErr w:type="spellStart"/>
            <w:r w:rsidRPr="00F344CF">
              <w:rPr>
                <w:rFonts w:ascii="Arial Narrow" w:hAnsi="Arial Narrow" w:cs="Calibri"/>
                <w:sz w:val="16"/>
                <w:szCs w:val="16"/>
                <w:lang w:val="es-MX" w:eastAsia="es-MX"/>
              </w:rPr>
              <w:t>Fiber</w:t>
            </w:r>
            <w:proofErr w:type="spellEnd"/>
            <w:r w:rsidRPr="00F344CF">
              <w:rPr>
                <w:rFonts w:ascii="Arial Narrow" w:hAnsi="Arial Narrow" w:cs="Calibri"/>
                <w:sz w:val="16"/>
                <w:szCs w:val="16"/>
                <w:lang w:val="es-MX" w:eastAsia="es-MX"/>
              </w:rPr>
              <w:t>.</w:t>
            </w:r>
          </w:p>
        </w:tc>
        <w:tc>
          <w:tcPr>
            <w:tcW w:w="1038" w:type="dxa"/>
            <w:tcBorders>
              <w:top w:val="nil"/>
              <w:left w:val="nil"/>
              <w:bottom w:val="single" w:sz="4" w:space="0" w:color="auto"/>
              <w:right w:val="single" w:sz="4" w:space="0" w:color="auto"/>
            </w:tcBorders>
            <w:shd w:val="clear" w:color="auto" w:fill="auto"/>
            <w:vAlign w:val="center"/>
            <w:hideMark/>
          </w:tcPr>
          <w:p w14:paraId="1E665B27"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UBIQUITI NETWORKS</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57C39F37"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16</w:t>
            </w:r>
          </w:p>
        </w:tc>
        <w:tc>
          <w:tcPr>
            <w:tcW w:w="709" w:type="dxa"/>
            <w:tcBorders>
              <w:top w:val="nil"/>
              <w:left w:val="nil"/>
              <w:bottom w:val="single" w:sz="4" w:space="0" w:color="auto"/>
              <w:right w:val="single" w:sz="4" w:space="0" w:color="auto"/>
            </w:tcBorders>
            <w:shd w:val="clear" w:color="auto" w:fill="auto"/>
            <w:noWrap/>
            <w:vAlign w:val="center"/>
            <w:hideMark/>
          </w:tcPr>
          <w:p w14:paraId="06BFD5BA"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087704C2"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806.00 </w:t>
            </w:r>
          </w:p>
        </w:tc>
        <w:tc>
          <w:tcPr>
            <w:tcW w:w="1286" w:type="dxa"/>
            <w:tcBorders>
              <w:top w:val="nil"/>
              <w:left w:val="nil"/>
              <w:bottom w:val="single" w:sz="4" w:space="0" w:color="auto"/>
              <w:right w:val="single" w:sz="8" w:space="0" w:color="auto"/>
            </w:tcBorders>
            <w:shd w:val="clear" w:color="auto" w:fill="auto"/>
            <w:noWrap/>
            <w:vAlign w:val="center"/>
            <w:hideMark/>
          </w:tcPr>
          <w:p w14:paraId="58FE4531"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12,896.00 </w:t>
            </w:r>
          </w:p>
        </w:tc>
      </w:tr>
      <w:tr w:rsidR="0089384A" w:rsidRPr="00F344CF" w14:paraId="5FEF5020" w14:textId="77777777" w:rsidTr="00812374">
        <w:trPr>
          <w:trHeight w:val="138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04873D0E"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13</w:t>
            </w:r>
          </w:p>
        </w:tc>
        <w:tc>
          <w:tcPr>
            <w:tcW w:w="3945" w:type="dxa"/>
            <w:tcBorders>
              <w:top w:val="single" w:sz="4" w:space="0" w:color="auto"/>
              <w:left w:val="nil"/>
              <w:bottom w:val="single" w:sz="4" w:space="0" w:color="auto"/>
              <w:right w:val="single" w:sz="4" w:space="0" w:color="auto"/>
            </w:tcBorders>
            <w:shd w:val="clear" w:color="auto" w:fill="auto"/>
            <w:vAlign w:val="bottom"/>
            <w:hideMark/>
          </w:tcPr>
          <w:p w14:paraId="533DFBC8"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Tensor para fibra óptica </w:t>
            </w:r>
            <w:proofErr w:type="spellStart"/>
            <w:r w:rsidRPr="00F344CF">
              <w:rPr>
                <w:rFonts w:ascii="Arial Narrow" w:hAnsi="Arial Narrow" w:cs="Calibri"/>
                <w:sz w:val="16"/>
                <w:szCs w:val="16"/>
                <w:lang w:val="es-MX" w:eastAsia="es-MX"/>
              </w:rPr>
              <w:t>drop</w:t>
            </w:r>
            <w:proofErr w:type="spellEnd"/>
            <w:r w:rsidRPr="00F344CF">
              <w:rPr>
                <w:rFonts w:ascii="Arial Narrow" w:hAnsi="Arial Narrow" w:cs="Calibri"/>
                <w:sz w:val="16"/>
                <w:szCs w:val="16"/>
                <w:lang w:val="es-MX" w:eastAsia="es-MX"/>
              </w:rPr>
              <w:t xml:space="preserve"> plana de 5 x 2 mm modelo LP-DWC, Máxima Tensión: 500N</w:t>
            </w:r>
            <w:r w:rsidRPr="00F344CF">
              <w:rPr>
                <w:rFonts w:ascii="Arial Narrow" w:hAnsi="Arial Narrow" w:cs="Calibri"/>
                <w:sz w:val="16"/>
                <w:szCs w:val="16"/>
                <w:lang w:val="es-MX" w:eastAsia="es-MX"/>
              </w:rPr>
              <w:br/>
              <w:t>Peso: 40g, Material: Plástico ABS + Acero Inoxidable 201, Buen resistencia contra la corrosión, Alta resistencia a la tensión, Resistencia a la abrasión y al desgaste, hecho de Termoplástico resistente a los rayos UV.</w:t>
            </w:r>
          </w:p>
        </w:tc>
        <w:tc>
          <w:tcPr>
            <w:tcW w:w="1038" w:type="dxa"/>
            <w:tcBorders>
              <w:top w:val="nil"/>
              <w:left w:val="nil"/>
              <w:bottom w:val="single" w:sz="4" w:space="0" w:color="auto"/>
              <w:right w:val="single" w:sz="4" w:space="0" w:color="auto"/>
            </w:tcBorders>
            <w:shd w:val="clear" w:color="auto" w:fill="auto"/>
            <w:vAlign w:val="center"/>
            <w:hideMark/>
          </w:tcPr>
          <w:p w14:paraId="0BF0FC41"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LINKEDPRO BY EPCOM</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3709FFDD"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350</w:t>
            </w:r>
          </w:p>
        </w:tc>
        <w:tc>
          <w:tcPr>
            <w:tcW w:w="709" w:type="dxa"/>
            <w:tcBorders>
              <w:top w:val="nil"/>
              <w:left w:val="nil"/>
              <w:bottom w:val="single" w:sz="4" w:space="0" w:color="auto"/>
              <w:right w:val="single" w:sz="4" w:space="0" w:color="auto"/>
            </w:tcBorders>
            <w:shd w:val="clear" w:color="auto" w:fill="auto"/>
            <w:noWrap/>
            <w:vAlign w:val="center"/>
            <w:hideMark/>
          </w:tcPr>
          <w:p w14:paraId="15A9883F"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23DC8CE4"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30.00 </w:t>
            </w:r>
          </w:p>
        </w:tc>
        <w:tc>
          <w:tcPr>
            <w:tcW w:w="1286" w:type="dxa"/>
            <w:tcBorders>
              <w:top w:val="nil"/>
              <w:left w:val="nil"/>
              <w:bottom w:val="single" w:sz="4" w:space="0" w:color="auto"/>
              <w:right w:val="single" w:sz="8" w:space="0" w:color="auto"/>
            </w:tcBorders>
            <w:shd w:val="clear" w:color="auto" w:fill="auto"/>
            <w:noWrap/>
            <w:vAlign w:val="center"/>
            <w:hideMark/>
          </w:tcPr>
          <w:p w14:paraId="5F15BC8D"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10,500.00 </w:t>
            </w:r>
          </w:p>
        </w:tc>
      </w:tr>
      <w:tr w:rsidR="0089384A" w:rsidRPr="00F344CF" w14:paraId="60C118D6" w14:textId="77777777" w:rsidTr="00812374">
        <w:trPr>
          <w:trHeight w:val="585"/>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7AE1D2D5"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14</w:t>
            </w:r>
          </w:p>
        </w:tc>
        <w:tc>
          <w:tcPr>
            <w:tcW w:w="3945" w:type="dxa"/>
            <w:tcBorders>
              <w:top w:val="single" w:sz="4" w:space="0" w:color="auto"/>
              <w:left w:val="nil"/>
              <w:bottom w:val="single" w:sz="4" w:space="0" w:color="auto"/>
              <w:right w:val="single" w:sz="4" w:space="0" w:color="auto"/>
            </w:tcBorders>
            <w:shd w:val="clear" w:color="000000" w:fill="FFFFFF"/>
            <w:vAlign w:val="center"/>
            <w:hideMark/>
          </w:tcPr>
          <w:p w14:paraId="44623535" w14:textId="77777777" w:rsidR="0089384A" w:rsidRPr="00F344CF" w:rsidRDefault="0089384A" w:rsidP="00812374">
            <w:pPr>
              <w:jc w:val="center"/>
              <w:rPr>
                <w:rFonts w:ascii="Arial Narrow" w:hAnsi="Arial Narrow" w:cs="Calibri"/>
                <w:sz w:val="16"/>
                <w:szCs w:val="16"/>
                <w:lang w:val="es-MX" w:eastAsia="es-MX"/>
              </w:rPr>
            </w:pPr>
            <w:proofErr w:type="spellStart"/>
            <w:r w:rsidRPr="00F344CF">
              <w:rPr>
                <w:rFonts w:ascii="Arial Narrow" w:hAnsi="Arial Narrow" w:cs="Calibri"/>
                <w:sz w:val="16"/>
                <w:szCs w:val="16"/>
                <w:lang w:val="es-MX" w:eastAsia="es-MX"/>
              </w:rPr>
              <w:t>Condulet</w:t>
            </w:r>
            <w:proofErr w:type="spellEnd"/>
            <w:r w:rsidRPr="00F344CF">
              <w:rPr>
                <w:rFonts w:ascii="Arial Narrow" w:hAnsi="Arial Narrow" w:cs="Calibri"/>
                <w:sz w:val="16"/>
                <w:szCs w:val="16"/>
                <w:lang w:val="es-MX" w:eastAsia="es-MX"/>
              </w:rPr>
              <w:t xml:space="preserve"> rectangular de 3/4" para pared delgada TIPO C, Largo 11.6 cm, Ancho 7.2 cm, Profundidad 5.08 cm, Diámetro 1.9 cm, Material Aluminio, Color Gris.</w:t>
            </w:r>
          </w:p>
        </w:tc>
        <w:tc>
          <w:tcPr>
            <w:tcW w:w="1038" w:type="dxa"/>
            <w:tcBorders>
              <w:top w:val="nil"/>
              <w:left w:val="nil"/>
              <w:bottom w:val="single" w:sz="4" w:space="0" w:color="auto"/>
              <w:right w:val="single" w:sz="4" w:space="0" w:color="auto"/>
            </w:tcBorders>
            <w:shd w:val="clear" w:color="auto" w:fill="auto"/>
            <w:vAlign w:val="center"/>
            <w:hideMark/>
          </w:tcPr>
          <w:p w14:paraId="06A0079A"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TRUPER</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44504E26"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24</w:t>
            </w:r>
          </w:p>
        </w:tc>
        <w:tc>
          <w:tcPr>
            <w:tcW w:w="709" w:type="dxa"/>
            <w:tcBorders>
              <w:top w:val="nil"/>
              <w:left w:val="nil"/>
              <w:bottom w:val="single" w:sz="4" w:space="0" w:color="auto"/>
              <w:right w:val="single" w:sz="4" w:space="0" w:color="auto"/>
            </w:tcBorders>
            <w:shd w:val="clear" w:color="auto" w:fill="auto"/>
            <w:noWrap/>
            <w:vAlign w:val="center"/>
            <w:hideMark/>
          </w:tcPr>
          <w:p w14:paraId="57D2F247"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52A56BE7"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250.00 </w:t>
            </w:r>
          </w:p>
        </w:tc>
        <w:tc>
          <w:tcPr>
            <w:tcW w:w="1286" w:type="dxa"/>
            <w:tcBorders>
              <w:top w:val="nil"/>
              <w:left w:val="nil"/>
              <w:bottom w:val="single" w:sz="4" w:space="0" w:color="auto"/>
              <w:right w:val="single" w:sz="8" w:space="0" w:color="auto"/>
            </w:tcBorders>
            <w:shd w:val="clear" w:color="auto" w:fill="auto"/>
            <w:noWrap/>
            <w:vAlign w:val="center"/>
            <w:hideMark/>
          </w:tcPr>
          <w:p w14:paraId="2F295C27"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6,000.00 </w:t>
            </w:r>
          </w:p>
        </w:tc>
      </w:tr>
      <w:tr w:rsidR="0089384A" w:rsidRPr="00F344CF" w14:paraId="42BECD86" w14:textId="77777777" w:rsidTr="00812374">
        <w:trPr>
          <w:trHeight w:val="57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6AE2AD52"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15</w:t>
            </w:r>
          </w:p>
        </w:tc>
        <w:tc>
          <w:tcPr>
            <w:tcW w:w="3945" w:type="dxa"/>
            <w:tcBorders>
              <w:top w:val="single" w:sz="4" w:space="0" w:color="auto"/>
              <w:left w:val="nil"/>
              <w:bottom w:val="single" w:sz="4" w:space="0" w:color="auto"/>
              <w:right w:val="single" w:sz="4" w:space="0" w:color="000000"/>
            </w:tcBorders>
            <w:shd w:val="clear" w:color="auto" w:fill="auto"/>
            <w:vAlign w:val="bottom"/>
            <w:hideMark/>
          </w:tcPr>
          <w:p w14:paraId="15200BFE"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Cable eléctrico 12AWG de 100 metros color negro, 100% cobre, aislamiento de policloruro de vinilo (PVC), Tensión Máxima de operación 600V.</w:t>
            </w:r>
          </w:p>
        </w:tc>
        <w:tc>
          <w:tcPr>
            <w:tcW w:w="1038" w:type="dxa"/>
            <w:tcBorders>
              <w:top w:val="nil"/>
              <w:left w:val="nil"/>
              <w:bottom w:val="single" w:sz="4" w:space="0" w:color="auto"/>
              <w:right w:val="single" w:sz="4" w:space="0" w:color="auto"/>
            </w:tcBorders>
            <w:shd w:val="clear" w:color="auto" w:fill="auto"/>
            <w:vAlign w:val="center"/>
            <w:hideMark/>
          </w:tcPr>
          <w:p w14:paraId="0978C3A7"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INDIANA</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78F68FDE"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2</w:t>
            </w:r>
          </w:p>
        </w:tc>
        <w:tc>
          <w:tcPr>
            <w:tcW w:w="709" w:type="dxa"/>
            <w:tcBorders>
              <w:top w:val="nil"/>
              <w:left w:val="nil"/>
              <w:bottom w:val="single" w:sz="4" w:space="0" w:color="auto"/>
              <w:right w:val="single" w:sz="4" w:space="0" w:color="auto"/>
            </w:tcBorders>
            <w:shd w:val="clear" w:color="auto" w:fill="auto"/>
            <w:noWrap/>
            <w:vAlign w:val="center"/>
            <w:hideMark/>
          </w:tcPr>
          <w:p w14:paraId="25FA2C50"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0982CBDD"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2,000.00 </w:t>
            </w:r>
          </w:p>
        </w:tc>
        <w:tc>
          <w:tcPr>
            <w:tcW w:w="1286" w:type="dxa"/>
            <w:tcBorders>
              <w:top w:val="nil"/>
              <w:left w:val="nil"/>
              <w:bottom w:val="single" w:sz="4" w:space="0" w:color="auto"/>
              <w:right w:val="single" w:sz="8" w:space="0" w:color="auto"/>
            </w:tcBorders>
            <w:shd w:val="clear" w:color="auto" w:fill="auto"/>
            <w:noWrap/>
            <w:vAlign w:val="center"/>
            <w:hideMark/>
          </w:tcPr>
          <w:p w14:paraId="79D385BE"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4,000.00 </w:t>
            </w:r>
          </w:p>
        </w:tc>
      </w:tr>
      <w:tr w:rsidR="0089384A" w:rsidRPr="00F344CF" w14:paraId="31DA0F01" w14:textId="77777777" w:rsidTr="00812374">
        <w:trPr>
          <w:trHeight w:val="555"/>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2CDF5F21"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16</w:t>
            </w:r>
          </w:p>
        </w:tc>
        <w:tc>
          <w:tcPr>
            <w:tcW w:w="3945" w:type="dxa"/>
            <w:tcBorders>
              <w:top w:val="single" w:sz="4" w:space="0" w:color="auto"/>
              <w:left w:val="nil"/>
              <w:bottom w:val="single" w:sz="4" w:space="0" w:color="auto"/>
              <w:right w:val="single" w:sz="4" w:space="0" w:color="auto"/>
            </w:tcBorders>
            <w:shd w:val="clear" w:color="000000" w:fill="FFFFFF"/>
            <w:vAlign w:val="center"/>
            <w:hideMark/>
          </w:tcPr>
          <w:p w14:paraId="1051397A"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Cable eléctrico 12AWG de 100 metros color blanco, 100% cobre, aislamiento de policloruro de vinilo (PVC), Tensión Máxima de operación 600V.</w:t>
            </w:r>
          </w:p>
        </w:tc>
        <w:tc>
          <w:tcPr>
            <w:tcW w:w="1038" w:type="dxa"/>
            <w:tcBorders>
              <w:top w:val="nil"/>
              <w:left w:val="nil"/>
              <w:bottom w:val="single" w:sz="4" w:space="0" w:color="auto"/>
              <w:right w:val="single" w:sz="4" w:space="0" w:color="auto"/>
            </w:tcBorders>
            <w:shd w:val="clear" w:color="auto" w:fill="auto"/>
            <w:vAlign w:val="center"/>
            <w:hideMark/>
          </w:tcPr>
          <w:p w14:paraId="1716B18C"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INDIANA</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5CA6127D"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2</w:t>
            </w:r>
          </w:p>
        </w:tc>
        <w:tc>
          <w:tcPr>
            <w:tcW w:w="709" w:type="dxa"/>
            <w:tcBorders>
              <w:top w:val="nil"/>
              <w:left w:val="nil"/>
              <w:bottom w:val="single" w:sz="4" w:space="0" w:color="auto"/>
              <w:right w:val="single" w:sz="4" w:space="0" w:color="auto"/>
            </w:tcBorders>
            <w:shd w:val="clear" w:color="auto" w:fill="auto"/>
            <w:noWrap/>
            <w:vAlign w:val="center"/>
            <w:hideMark/>
          </w:tcPr>
          <w:p w14:paraId="6A201BF3"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6CDD319C"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2,000.00 </w:t>
            </w:r>
          </w:p>
        </w:tc>
        <w:tc>
          <w:tcPr>
            <w:tcW w:w="1286" w:type="dxa"/>
            <w:tcBorders>
              <w:top w:val="nil"/>
              <w:left w:val="nil"/>
              <w:bottom w:val="single" w:sz="4" w:space="0" w:color="auto"/>
              <w:right w:val="single" w:sz="8" w:space="0" w:color="auto"/>
            </w:tcBorders>
            <w:shd w:val="clear" w:color="auto" w:fill="auto"/>
            <w:noWrap/>
            <w:vAlign w:val="center"/>
            <w:hideMark/>
          </w:tcPr>
          <w:p w14:paraId="7CC522EE"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4,000.00 </w:t>
            </w:r>
          </w:p>
        </w:tc>
      </w:tr>
      <w:tr w:rsidR="0089384A" w:rsidRPr="00F344CF" w14:paraId="4C9B3141" w14:textId="77777777" w:rsidTr="00812374">
        <w:trPr>
          <w:trHeight w:val="795"/>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157E6DA9"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17</w:t>
            </w:r>
          </w:p>
        </w:tc>
        <w:tc>
          <w:tcPr>
            <w:tcW w:w="3945" w:type="dxa"/>
            <w:tcBorders>
              <w:top w:val="single" w:sz="4" w:space="0" w:color="auto"/>
              <w:left w:val="nil"/>
              <w:bottom w:val="single" w:sz="4" w:space="0" w:color="auto"/>
              <w:right w:val="single" w:sz="4" w:space="0" w:color="000000"/>
            </w:tcBorders>
            <w:shd w:val="clear" w:color="auto" w:fill="auto"/>
            <w:vAlign w:val="bottom"/>
            <w:hideMark/>
          </w:tcPr>
          <w:p w14:paraId="2E41AD22"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Caja universal (chalupa) de plástico modelo W11723 de PVC, para instalaciones de servicio de energía voz y datos en superficie, Color blanco, Peso del canal, base y tapa: 0.080 kg, Temperatura de trabajo -40 C a +85 C, Resistencia a la humedad y atmósfera corrosiva, Alta rigidez dieléctrica.</w:t>
            </w:r>
          </w:p>
        </w:tc>
        <w:tc>
          <w:tcPr>
            <w:tcW w:w="1038" w:type="dxa"/>
            <w:tcBorders>
              <w:top w:val="nil"/>
              <w:left w:val="nil"/>
              <w:bottom w:val="single" w:sz="4" w:space="0" w:color="auto"/>
              <w:right w:val="single" w:sz="4" w:space="0" w:color="auto"/>
            </w:tcBorders>
            <w:shd w:val="clear" w:color="auto" w:fill="auto"/>
            <w:vAlign w:val="center"/>
            <w:hideMark/>
          </w:tcPr>
          <w:p w14:paraId="289BC8CB"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TRUPER</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7B72EC9C"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10</w:t>
            </w:r>
          </w:p>
        </w:tc>
        <w:tc>
          <w:tcPr>
            <w:tcW w:w="709" w:type="dxa"/>
            <w:tcBorders>
              <w:top w:val="nil"/>
              <w:left w:val="nil"/>
              <w:bottom w:val="single" w:sz="4" w:space="0" w:color="auto"/>
              <w:right w:val="single" w:sz="4" w:space="0" w:color="auto"/>
            </w:tcBorders>
            <w:shd w:val="clear" w:color="auto" w:fill="auto"/>
            <w:noWrap/>
            <w:vAlign w:val="center"/>
            <w:hideMark/>
          </w:tcPr>
          <w:p w14:paraId="02EC06D9"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33CF7525"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50.00 </w:t>
            </w:r>
          </w:p>
        </w:tc>
        <w:tc>
          <w:tcPr>
            <w:tcW w:w="1286" w:type="dxa"/>
            <w:tcBorders>
              <w:top w:val="nil"/>
              <w:left w:val="nil"/>
              <w:bottom w:val="single" w:sz="4" w:space="0" w:color="auto"/>
              <w:right w:val="single" w:sz="8" w:space="0" w:color="auto"/>
            </w:tcBorders>
            <w:shd w:val="clear" w:color="auto" w:fill="auto"/>
            <w:noWrap/>
            <w:vAlign w:val="center"/>
            <w:hideMark/>
          </w:tcPr>
          <w:p w14:paraId="38CDDCC5"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500.00 </w:t>
            </w:r>
          </w:p>
        </w:tc>
      </w:tr>
      <w:tr w:rsidR="0089384A" w:rsidRPr="00F344CF" w14:paraId="2A1E1348" w14:textId="77777777" w:rsidTr="00812374">
        <w:trPr>
          <w:trHeight w:val="45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78BD7396"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18</w:t>
            </w:r>
          </w:p>
        </w:tc>
        <w:tc>
          <w:tcPr>
            <w:tcW w:w="3945" w:type="dxa"/>
            <w:tcBorders>
              <w:top w:val="single" w:sz="4" w:space="0" w:color="auto"/>
              <w:left w:val="nil"/>
              <w:bottom w:val="single" w:sz="4" w:space="0" w:color="auto"/>
              <w:right w:val="single" w:sz="4" w:space="0" w:color="auto"/>
            </w:tcBorders>
            <w:shd w:val="clear" w:color="000000" w:fill="FFFFFF"/>
            <w:vAlign w:val="center"/>
            <w:hideMark/>
          </w:tcPr>
          <w:p w14:paraId="17082DB1"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Conector Jack RJ45 Cat 6, Resistencia de aislamiento 500 MΩ, Se coloca en placas o paneles de parcheo.</w:t>
            </w:r>
          </w:p>
        </w:tc>
        <w:tc>
          <w:tcPr>
            <w:tcW w:w="1038" w:type="dxa"/>
            <w:tcBorders>
              <w:top w:val="nil"/>
              <w:left w:val="nil"/>
              <w:bottom w:val="single" w:sz="4" w:space="0" w:color="auto"/>
              <w:right w:val="single" w:sz="4" w:space="0" w:color="auto"/>
            </w:tcBorders>
            <w:shd w:val="clear" w:color="auto" w:fill="auto"/>
            <w:vAlign w:val="center"/>
            <w:hideMark/>
          </w:tcPr>
          <w:p w14:paraId="2FCD9DDE"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LINKEDPRO BY EPCOM</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7E2E1AD2"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20</w:t>
            </w:r>
          </w:p>
        </w:tc>
        <w:tc>
          <w:tcPr>
            <w:tcW w:w="709" w:type="dxa"/>
            <w:tcBorders>
              <w:top w:val="nil"/>
              <w:left w:val="nil"/>
              <w:bottom w:val="single" w:sz="4" w:space="0" w:color="auto"/>
              <w:right w:val="single" w:sz="4" w:space="0" w:color="auto"/>
            </w:tcBorders>
            <w:shd w:val="clear" w:color="auto" w:fill="auto"/>
            <w:noWrap/>
            <w:vAlign w:val="center"/>
            <w:hideMark/>
          </w:tcPr>
          <w:p w14:paraId="49C7EDF0"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15FFEF93"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210.00 </w:t>
            </w:r>
          </w:p>
        </w:tc>
        <w:tc>
          <w:tcPr>
            <w:tcW w:w="1286" w:type="dxa"/>
            <w:tcBorders>
              <w:top w:val="nil"/>
              <w:left w:val="nil"/>
              <w:bottom w:val="single" w:sz="4" w:space="0" w:color="auto"/>
              <w:right w:val="single" w:sz="8" w:space="0" w:color="auto"/>
            </w:tcBorders>
            <w:shd w:val="clear" w:color="auto" w:fill="auto"/>
            <w:noWrap/>
            <w:vAlign w:val="center"/>
            <w:hideMark/>
          </w:tcPr>
          <w:p w14:paraId="169696A6"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4,200.00 </w:t>
            </w:r>
          </w:p>
        </w:tc>
      </w:tr>
      <w:tr w:rsidR="0089384A" w:rsidRPr="00F344CF" w14:paraId="09544134" w14:textId="77777777" w:rsidTr="00812374">
        <w:trPr>
          <w:trHeight w:val="60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5ED674BD"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19</w:t>
            </w:r>
          </w:p>
        </w:tc>
        <w:tc>
          <w:tcPr>
            <w:tcW w:w="3945" w:type="dxa"/>
            <w:tcBorders>
              <w:top w:val="single" w:sz="4" w:space="0" w:color="auto"/>
              <w:left w:val="nil"/>
              <w:bottom w:val="single" w:sz="4" w:space="0" w:color="auto"/>
              <w:right w:val="single" w:sz="4" w:space="0" w:color="auto"/>
            </w:tcBorders>
            <w:shd w:val="clear" w:color="auto" w:fill="auto"/>
            <w:vAlign w:val="bottom"/>
            <w:hideMark/>
          </w:tcPr>
          <w:p w14:paraId="644970B7"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Cable UTP Cat 6 para interior, 305 </w:t>
            </w:r>
            <w:proofErr w:type="spellStart"/>
            <w:r w:rsidRPr="00F344CF">
              <w:rPr>
                <w:rFonts w:ascii="Arial Narrow" w:hAnsi="Arial Narrow" w:cs="Calibri"/>
                <w:sz w:val="16"/>
                <w:szCs w:val="16"/>
                <w:lang w:val="es-MX" w:eastAsia="es-MX"/>
              </w:rPr>
              <w:t>Mts</w:t>
            </w:r>
            <w:proofErr w:type="spellEnd"/>
            <w:r w:rsidRPr="00F344CF">
              <w:rPr>
                <w:rFonts w:ascii="Arial Narrow" w:hAnsi="Arial Narrow" w:cs="Calibri"/>
                <w:sz w:val="16"/>
                <w:szCs w:val="16"/>
                <w:lang w:val="es-MX" w:eastAsia="es-MX"/>
              </w:rPr>
              <w:t>. velocidades de transferencia de datos de hasta 1000 Mbit/s, Material de chaqueta Nylon/</w:t>
            </w:r>
            <w:proofErr w:type="spellStart"/>
            <w:r w:rsidRPr="00F344CF">
              <w:rPr>
                <w:rFonts w:ascii="Arial Narrow" w:hAnsi="Arial Narrow" w:cs="Calibri"/>
                <w:sz w:val="16"/>
                <w:szCs w:val="16"/>
                <w:lang w:val="es-MX" w:eastAsia="es-MX"/>
              </w:rPr>
              <w:t>Polyvinyl</w:t>
            </w:r>
            <w:proofErr w:type="spellEnd"/>
            <w:r w:rsidRPr="00F344CF">
              <w:rPr>
                <w:rFonts w:ascii="Arial Narrow" w:hAnsi="Arial Narrow" w:cs="Calibri"/>
                <w:sz w:val="16"/>
                <w:szCs w:val="16"/>
                <w:lang w:val="es-MX" w:eastAsia="es-MX"/>
              </w:rPr>
              <w:t xml:space="preserve"> </w:t>
            </w:r>
            <w:proofErr w:type="spellStart"/>
            <w:r w:rsidRPr="00F344CF">
              <w:rPr>
                <w:rFonts w:ascii="Arial Narrow" w:hAnsi="Arial Narrow" w:cs="Calibri"/>
                <w:sz w:val="16"/>
                <w:szCs w:val="16"/>
                <w:lang w:val="es-MX" w:eastAsia="es-MX"/>
              </w:rPr>
              <w:t>Chloride</w:t>
            </w:r>
            <w:proofErr w:type="spellEnd"/>
            <w:r w:rsidRPr="00F344CF">
              <w:rPr>
                <w:rFonts w:ascii="Arial Narrow" w:hAnsi="Arial Narrow" w:cs="Calibri"/>
                <w:sz w:val="16"/>
                <w:szCs w:val="16"/>
                <w:lang w:val="es-MX" w:eastAsia="es-MX"/>
              </w:rPr>
              <w:t xml:space="preserve"> (PVC), </w:t>
            </w:r>
          </w:p>
        </w:tc>
        <w:tc>
          <w:tcPr>
            <w:tcW w:w="1038" w:type="dxa"/>
            <w:tcBorders>
              <w:top w:val="nil"/>
              <w:left w:val="nil"/>
              <w:bottom w:val="single" w:sz="4" w:space="0" w:color="auto"/>
              <w:right w:val="single" w:sz="4" w:space="0" w:color="auto"/>
            </w:tcBorders>
            <w:shd w:val="clear" w:color="auto" w:fill="auto"/>
            <w:vAlign w:val="center"/>
            <w:hideMark/>
          </w:tcPr>
          <w:p w14:paraId="7076188F"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LINKEDPRO BY EPCOM</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7D991E5B"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1</w:t>
            </w:r>
          </w:p>
        </w:tc>
        <w:tc>
          <w:tcPr>
            <w:tcW w:w="709" w:type="dxa"/>
            <w:tcBorders>
              <w:top w:val="nil"/>
              <w:left w:val="nil"/>
              <w:bottom w:val="single" w:sz="4" w:space="0" w:color="auto"/>
              <w:right w:val="single" w:sz="4" w:space="0" w:color="auto"/>
            </w:tcBorders>
            <w:shd w:val="clear" w:color="auto" w:fill="auto"/>
            <w:noWrap/>
            <w:vAlign w:val="center"/>
            <w:hideMark/>
          </w:tcPr>
          <w:p w14:paraId="762E855D"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71BF27CF"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6,500.00 </w:t>
            </w:r>
          </w:p>
        </w:tc>
        <w:tc>
          <w:tcPr>
            <w:tcW w:w="1286" w:type="dxa"/>
            <w:tcBorders>
              <w:top w:val="nil"/>
              <w:left w:val="nil"/>
              <w:bottom w:val="single" w:sz="4" w:space="0" w:color="auto"/>
              <w:right w:val="single" w:sz="8" w:space="0" w:color="auto"/>
            </w:tcBorders>
            <w:shd w:val="clear" w:color="auto" w:fill="auto"/>
            <w:noWrap/>
            <w:vAlign w:val="center"/>
            <w:hideMark/>
          </w:tcPr>
          <w:p w14:paraId="4D67271C"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6,500.00 </w:t>
            </w:r>
          </w:p>
        </w:tc>
      </w:tr>
      <w:tr w:rsidR="0089384A" w:rsidRPr="00F344CF" w14:paraId="7F288807" w14:textId="77777777" w:rsidTr="00812374">
        <w:trPr>
          <w:trHeight w:val="765"/>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00562E2D"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20</w:t>
            </w:r>
          </w:p>
        </w:tc>
        <w:tc>
          <w:tcPr>
            <w:tcW w:w="3945" w:type="dxa"/>
            <w:tcBorders>
              <w:top w:val="single" w:sz="4" w:space="0" w:color="auto"/>
              <w:left w:val="nil"/>
              <w:bottom w:val="single" w:sz="4" w:space="0" w:color="auto"/>
              <w:right w:val="single" w:sz="4" w:space="0" w:color="auto"/>
            </w:tcBorders>
            <w:shd w:val="clear" w:color="000000" w:fill="FFFFFF"/>
            <w:vAlign w:val="center"/>
            <w:hideMark/>
          </w:tcPr>
          <w:p w14:paraId="0536365D"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PDU de 10 contactos NEMA 5-15R para rack de 19". Voltaje E/S 120 </w:t>
            </w:r>
            <w:proofErr w:type="spellStart"/>
            <w:r w:rsidRPr="00F344CF">
              <w:rPr>
                <w:rFonts w:ascii="Arial Narrow" w:hAnsi="Arial Narrow" w:cs="Calibri"/>
                <w:sz w:val="16"/>
                <w:szCs w:val="16"/>
                <w:lang w:val="es-MX" w:eastAsia="es-MX"/>
              </w:rPr>
              <w:t>Vca</w:t>
            </w:r>
            <w:proofErr w:type="spellEnd"/>
            <w:r w:rsidRPr="00F344CF">
              <w:rPr>
                <w:rFonts w:ascii="Arial Narrow" w:hAnsi="Arial Narrow" w:cs="Calibri"/>
                <w:sz w:val="16"/>
                <w:szCs w:val="16"/>
                <w:lang w:val="es-MX" w:eastAsia="es-MX"/>
              </w:rPr>
              <w:t xml:space="preserve"> a 15 A. Distribución de energía para varias cargas en rack de 19", Alimentación de </w:t>
            </w:r>
            <w:proofErr w:type="spellStart"/>
            <w:r w:rsidRPr="00F344CF">
              <w:rPr>
                <w:rFonts w:ascii="Arial Narrow" w:hAnsi="Arial Narrow" w:cs="Calibri"/>
                <w:sz w:val="16"/>
                <w:szCs w:val="16"/>
                <w:lang w:val="es-MX" w:eastAsia="es-MX"/>
              </w:rPr>
              <w:t>switchs</w:t>
            </w:r>
            <w:proofErr w:type="spellEnd"/>
            <w:r w:rsidRPr="00F344CF">
              <w:rPr>
                <w:rFonts w:ascii="Arial Narrow" w:hAnsi="Arial Narrow" w:cs="Calibri"/>
                <w:sz w:val="16"/>
                <w:szCs w:val="16"/>
                <w:lang w:val="es-MX" w:eastAsia="es-MX"/>
              </w:rPr>
              <w:t xml:space="preserve">, fuentes de poder, </w:t>
            </w:r>
            <w:proofErr w:type="spellStart"/>
            <w:r w:rsidRPr="00F344CF">
              <w:rPr>
                <w:rFonts w:ascii="Arial Narrow" w:hAnsi="Arial Narrow" w:cs="Calibri"/>
                <w:sz w:val="16"/>
                <w:szCs w:val="16"/>
                <w:lang w:val="es-MX" w:eastAsia="es-MX"/>
              </w:rPr>
              <w:t>UPS's</w:t>
            </w:r>
            <w:proofErr w:type="spellEnd"/>
            <w:r w:rsidRPr="00F344CF">
              <w:rPr>
                <w:rFonts w:ascii="Arial Narrow" w:hAnsi="Arial Narrow" w:cs="Calibri"/>
                <w:sz w:val="16"/>
                <w:szCs w:val="16"/>
                <w:lang w:val="es-MX" w:eastAsia="es-MX"/>
              </w:rPr>
              <w:t xml:space="preserve"> o sistemas de cómputo, • Sistemas de telecomunicación (</w:t>
            </w:r>
            <w:proofErr w:type="spellStart"/>
            <w:r w:rsidRPr="00F344CF">
              <w:rPr>
                <w:rFonts w:ascii="Arial Narrow" w:hAnsi="Arial Narrow" w:cs="Calibri"/>
                <w:sz w:val="16"/>
                <w:szCs w:val="16"/>
                <w:lang w:val="es-MX" w:eastAsia="es-MX"/>
              </w:rPr>
              <w:t>DVR´s</w:t>
            </w:r>
            <w:proofErr w:type="spellEnd"/>
            <w:r w:rsidRPr="00F344CF">
              <w:rPr>
                <w:rFonts w:ascii="Arial Narrow" w:hAnsi="Arial Narrow" w:cs="Calibri"/>
                <w:sz w:val="16"/>
                <w:szCs w:val="16"/>
                <w:lang w:val="es-MX" w:eastAsia="es-MX"/>
              </w:rPr>
              <w:t xml:space="preserve">, cámaras, </w:t>
            </w:r>
            <w:proofErr w:type="spellStart"/>
            <w:r w:rsidRPr="00F344CF">
              <w:rPr>
                <w:rFonts w:ascii="Arial Narrow" w:hAnsi="Arial Narrow" w:cs="Calibri"/>
                <w:sz w:val="16"/>
                <w:szCs w:val="16"/>
                <w:lang w:val="es-MX" w:eastAsia="es-MX"/>
              </w:rPr>
              <w:t>Poe's</w:t>
            </w:r>
            <w:proofErr w:type="spellEnd"/>
            <w:r w:rsidRPr="00F344CF">
              <w:rPr>
                <w:rFonts w:ascii="Arial Narrow" w:hAnsi="Arial Narrow" w:cs="Calibri"/>
                <w:sz w:val="16"/>
                <w:szCs w:val="16"/>
                <w:lang w:val="es-MX" w:eastAsia="es-MX"/>
              </w:rPr>
              <w:t>, etc.).</w:t>
            </w:r>
          </w:p>
        </w:tc>
        <w:tc>
          <w:tcPr>
            <w:tcW w:w="1038" w:type="dxa"/>
            <w:tcBorders>
              <w:top w:val="nil"/>
              <w:left w:val="nil"/>
              <w:bottom w:val="single" w:sz="4" w:space="0" w:color="auto"/>
              <w:right w:val="single" w:sz="4" w:space="0" w:color="auto"/>
            </w:tcBorders>
            <w:shd w:val="clear" w:color="auto" w:fill="auto"/>
            <w:vAlign w:val="center"/>
            <w:hideMark/>
          </w:tcPr>
          <w:p w14:paraId="0BD0423D"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LINKEDPRO BY EPCOM</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4F89E5B4"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1</w:t>
            </w:r>
          </w:p>
        </w:tc>
        <w:tc>
          <w:tcPr>
            <w:tcW w:w="709" w:type="dxa"/>
            <w:tcBorders>
              <w:top w:val="nil"/>
              <w:left w:val="nil"/>
              <w:bottom w:val="single" w:sz="4" w:space="0" w:color="auto"/>
              <w:right w:val="single" w:sz="4" w:space="0" w:color="auto"/>
            </w:tcBorders>
            <w:shd w:val="clear" w:color="auto" w:fill="auto"/>
            <w:noWrap/>
            <w:vAlign w:val="center"/>
            <w:hideMark/>
          </w:tcPr>
          <w:p w14:paraId="783DFF3E"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7D75F5BD"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1,500.00 </w:t>
            </w:r>
          </w:p>
        </w:tc>
        <w:tc>
          <w:tcPr>
            <w:tcW w:w="1286" w:type="dxa"/>
            <w:tcBorders>
              <w:top w:val="nil"/>
              <w:left w:val="nil"/>
              <w:bottom w:val="single" w:sz="4" w:space="0" w:color="auto"/>
              <w:right w:val="single" w:sz="8" w:space="0" w:color="auto"/>
            </w:tcBorders>
            <w:shd w:val="clear" w:color="auto" w:fill="auto"/>
            <w:noWrap/>
            <w:vAlign w:val="center"/>
            <w:hideMark/>
          </w:tcPr>
          <w:p w14:paraId="31615C8E"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1,500.00 </w:t>
            </w:r>
          </w:p>
        </w:tc>
      </w:tr>
      <w:tr w:rsidR="0089384A" w:rsidRPr="00F344CF" w14:paraId="17CD8CD8" w14:textId="77777777" w:rsidTr="00812374">
        <w:trPr>
          <w:trHeight w:val="45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50F76995"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21</w:t>
            </w:r>
          </w:p>
        </w:tc>
        <w:tc>
          <w:tcPr>
            <w:tcW w:w="3945" w:type="dxa"/>
            <w:tcBorders>
              <w:top w:val="single" w:sz="4" w:space="0" w:color="auto"/>
              <w:left w:val="nil"/>
              <w:bottom w:val="single" w:sz="4" w:space="0" w:color="auto"/>
              <w:right w:val="single" w:sz="4" w:space="0" w:color="000000"/>
            </w:tcBorders>
            <w:shd w:val="clear" w:color="auto" w:fill="auto"/>
            <w:vAlign w:val="bottom"/>
            <w:hideMark/>
          </w:tcPr>
          <w:p w14:paraId="3E9A487A"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Cable HDMI de 15 metros, resolución máxima 1080p Full HD, Conector HDMI a HDMI</w:t>
            </w:r>
          </w:p>
        </w:tc>
        <w:tc>
          <w:tcPr>
            <w:tcW w:w="1038" w:type="dxa"/>
            <w:tcBorders>
              <w:top w:val="nil"/>
              <w:left w:val="nil"/>
              <w:bottom w:val="single" w:sz="4" w:space="0" w:color="auto"/>
              <w:right w:val="single" w:sz="4" w:space="0" w:color="auto"/>
            </w:tcBorders>
            <w:shd w:val="clear" w:color="auto" w:fill="auto"/>
            <w:vAlign w:val="center"/>
            <w:hideMark/>
          </w:tcPr>
          <w:p w14:paraId="3FDB57DF"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 EPCOM POWERLINE</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5CC6E0E6"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4</w:t>
            </w:r>
          </w:p>
        </w:tc>
        <w:tc>
          <w:tcPr>
            <w:tcW w:w="709" w:type="dxa"/>
            <w:tcBorders>
              <w:top w:val="nil"/>
              <w:left w:val="nil"/>
              <w:bottom w:val="single" w:sz="4" w:space="0" w:color="auto"/>
              <w:right w:val="single" w:sz="4" w:space="0" w:color="auto"/>
            </w:tcBorders>
            <w:shd w:val="clear" w:color="auto" w:fill="auto"/>
            <w:noWrap/>
            <w:vAlign w:val="center"/>
            <w:hideMark/>
          </w:tcPr>
          <w:p w14:paraId="54AEBE0E"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4EBE0B82"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1,500.00 </w:t>
            </w:r>
          </w:p>
        </w:tc>
        <w:tc>
          <w:tcPr>
            <w:tcW w:w="1286" w:type="dxa"/>
            <w:tcBorders>
              <w:top w:val="nil"/>
              <w:left w:val="nil"/>
              <w:bottom w:val="single" w:sz="4" w:space="0" w:color="auto"/>
              <w:right w:val="single" w:sz="8" w:space="0" w:color="auto"/>
            </w:tcBorders>
            <w:shd w:val="clear" w:color="auto" w:fill="auto"/>
            <w:noWrap/>
            <w:vAlign w:val="center"/>
            <w:hideMark/>
          </w:tcPr>
          <w:p w14:paraId="6BCC4DB2"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6,000.00 </w:t>
            </w:r>
          </w:p>
        </w:tc>
      </w:tr>
      <w:tr w:rsidR="0089384A" w:rsidRPr="00F344CF" w14:paraId="785D417D" w14:textId="77777777" w:rsidTr="00812374">
        <w:trPr>
          <w:trHeight w:val="57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43A0F297"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22</w:t>
            </w:r>
          </w:p>
        </w:tc>
        <w:tc>
          <w:tcPr>
            <w:tcW w:w="3945" w:type="dxa"/>
            <w:tcBorders>
              <w:top w:val="single" w:sz="4" w:space="0" w:color="auto"/>
              <w:left w:val="nil"/>
              <w:bottom w:val="single" w:sz="4" w:space="0" w:color="auto"/>
              <w:right w:val="single" w:sz="4" w:space="0" w:color="auto"/>
            </w:tcBorders>
            <w:shd w:val="clear" w:color="000000" w:fill="FFFFFF"/>
            <w:vAlign w:val="center"/>
            <w:hideMark/>
          </w:tcPr>
          <w:p w14:paraId="10876692"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Cinta de aislar de película de vinilo, </w:t>
            </w:r>
            <w:proofErr w:type="spellStart"/>
            <w:r w:rsidRPr="00F344CF">
              <w:rPr>
                <w:rFonts w:ascii="Arial Narrow" w:hAnsi="Arial Narrow" w:cs="Calibri"/>
                <w:sz w:val="16"/>
                <w:szCs w:val="16"/>
                <w:lang w:val="es-MX" w:eastAsia="es-MX"/>
              </w:rPr>
              <w:t>auto-extinguible</w:t>
            </w:r>
            <w:proofErr w:type="spellEnd"/>
            <w:r w:rsidRPr="00F344CF">
              <w:rPr>
                <w:rFonts w:ascii="Arial Narrow" w:hAnsi="Arial Narrow" w:cs="Calibri"/>
                <w:sz w:val="16"/>
                <w:szCs w:val="16"/>
                <w:lang w:val="es-MX" w:eastAsia="es-MX"/>
              </w:rPr>
              <w:t xml:space="preserve">, muy flexible, de suave </w:t>
            </w:r>
            <w:proofErr w:type="spellStart"/>
            <w:r w:rsidRPr="00F344CF">
              <w:rPr>
                <w:rFonts w:ascii="Arial Narrow" w:hAnsi="Arial Narrow" w:cs="Calibri"/>
                <w:sz w:val="16"/>
                <w:szCs w:val="16"/>
                <w:lang w:val="es-MX" w:eastAsia="es-MX"/>
              </w:rPr>
              <w:t>desembobinado</w:t>
            </w:r>
            <w:proofErr w:type="spellEnd"/>
            <w:r w:rsidRPr="00F344CF">
              <w:rPr>
                <w:rFonts w:ascii="Arial Narrow" w:hAnsi="Arial Narrow" w:cs="Calibri"/>
                <w:sz w:val="16"/>
                <w:szCs w:val="16"/>
                <w:lang w:val="es-MX" w:eastAsia="es-MX"/>
              </w:rPr>
              <w:t xml:space="preserve"> y de gran elasticidad. 19mm x 18 m.</w:t>
            </w:r>
          </w:p>
        </w:tc>
        <w:tc>
          <w:tcPr>
            <w:tcW w:w="1038" w:type="dxa"/>
            <w:tcBorders>
              <w:top w:val="nil"/>
              <w:left w:val="nil"/>
              <w:bottom w:val="single" w:sz="4" w:space="0" w:color="auto"/>
              <w:right w:val="single" w:sz="4" w:space="0" w:color="auto"/>
            </w:tcBorders>
            <w:shd w:val="clear" w:color="auto" w:fill="auto"/>
            <w:vAlign w:val="center"/>
            <w:hideMark/>
          </w:tcPr>
          <w:p w14:paraId="3576AF1B"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 </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25285DE6"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15</w:t>
            </w:r>
          </w:p>
        </w:tc>
        <w:tc>
          <w:tcPr>
            <w:tcW w:w="709" w:type="dxa"/>
            <w:tcBorders>
              <w:top w:val="nil"/>
              <w:left w:val="nil"/>
              <w:bottom w:val="single" w:sz="4" w:space="0" w:color="auto"/>
              <w:right w:val="single" w:sz="4" w:space="0" w:color="auto"/>
            </w:tcBorders>
            <w:shd w:val="clear" w:color="auto" w:fill="auto"/>
            <w:noWrap/>
            <w:vAlign w:val="center"/>
            <w:hideMark/>
          </w:tcPr>
          <w:p w14:paraId="18A71826"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5D562A3E"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50.00 </w:t>
            </w:r>
          </w:p>
        </w:tc>
        <w:tc>
          <w:tcPr>
            <w:tcW w:w="1286" w:type="dxa"/>
            <w:tcBorders>
              <w:top w:val="nil"/>
              <w:left w:val="nil"/>
              <w:bottom w:val="single" w:sz="4" w:space="0" w:color="auto"/>
              <w:right w:val="single" w:sz="8" w:space="0" w:color="auto"/>
            </w:tcBorders>
            <w:shd w:val="clear" w:color="auto" w:fill="auto"/>
            <w:noWrap/>
            <w:vAlign w:val="center"/>
            <w:hideMark/>
          </w:tcPr>
          <w:p w14:paraId="4D9F6E74"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750.00 </w:t>
            </w:r>
          </w:p>
        </w:tc>
      </w:tr>
      <w:tr w:rsidR="0089384A" w:rsidRPr="00F344CF" w14:paraId="27B0B787" w14:textId="77777777" w:rsidTr="00812374">
        <w:trPr>
          <w:trHeight w:val="735"/>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64116"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lastRenderedPageBreak/>
              <w:t>23</w:t>
            </w:r>
          </w:p>
        </w:tc>
        <w:tc>
          <w:tcPr>
            <w:tcW w:w="3945" w:type="dxa"/>
            <w:tcBorders>
              <w:top w:val="single" w:sz="4" w:space="0" w:color="auto"/>
              <w:left w:val="nil"/>
              <w:bottom w:val="single" w:sz="4" w:space="0" w:color="auto"/>
              <w:right w:val="single" w:sz="4" w:space="0" w:color="auto"/>
            </w:tcBorders>
            <w:shd w:val="clear" w:color="auto" w:fill="auto"/>
            <w:vAlign w:val="bottom"/>
            <w:hideMark/>
          </w:tcPr>
          <w:p w14:paraId="011BB965"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Cinta eléctrica </w:t>
            </w:r>
            <w:proofErr w:type="spellStart"/>
            <w:r w:rsidRPr="00F344CF">
              <w:rPr>
                <w:rFonts w:ascii="Arial Narrow" w:hAnsi="Arial Narrow" w:cs="Calibri"/>
                <w:sz w:val="16"/>
                <w:szCs w:val="16"/>
                <w:lang w:val="es-MX" w:eastAsia="es-MX"/>
              </w:rPr>
              <w:t>vulcanizable</w:t>
            </w:r>
            <w:proofErr w:type="spellEnd"/>
            <w:r w:rsidRPr="00F344CF">
              <w:rPr>
                <w:rFonts w:ascii="Arial Narrow" w:hAnsi="Arial Narrow" w:cs="Calibri"/>
                <w:sz w:val="16"/>
                <w:szCs w:val="16"/>
                <w:lang w:val="es-MX" w:eastAsia="es-MX"/>
              </w:rPr>
              <w:t xml:space="preserve"> scotch 23, aplicaciones Mantenimiento eléctrico, Aislamiento. Capacidad dieléctrica 800 V/mil, Resistencia de Aislamiento &gt; 10^6 </w:t>
            </w:r>
            <w:proofErr w:type="spellStart"/>
            <w:r w:rsidRPr="00F344CF">
              <w:rPr>
                <w:rFonts w:ascii="Arial Narrow" w:hAnsi="Arial Narrow" w:cs="Calibri"/>
                <w:sz w:val="16"/>
                <w:szCs w:val="16"/>
                <w:lang w:val="es-MX" w:eastAsia="es-MX"/>
              </w:rPr>
              <w:t>megohms</w:t>
            </w:r>
            <w:proofErr w:type="spellEnd"/>
            <w:r w:rsidRPr="00F344CF">
              <w:rPr>
                <w:rFonts w:ascii="Arial Narrow" w:hAnsi="Arial Narrow" w:cs="Calibri"/>
                <w:sz w:val="16"/>
                <w:szCs w:val="16"/>
                <w:lang w:val="es-MX" w:eastAsia="es-MX"/>
              </w:rPr>
              <w:t>, Temperatura Máxima de operación (°C) 90 Grados Celsius. 19mm x 9,15 m.</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A40759"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SCOTCH</w:t>
            </w:r>
          </w:p>
        </w:tc>
        <w:tc>
          <w:tcPr>
            <w:tcW w:w="663" w:type="dxa"/>
            <w:gridSpan w:val="3"/>
            <w:tcBorders>
              <w:top w:val="single" w:sz="4" w:space="0" w:color="auto"/>
              <w:left w:val="nil"/>
              <w:bottom w:val="single" w:sz="4" w:space="0" w:color="auto"/>
              <w:right w:val="single" w:sz="4" w:space="0" w:color="auto"/>
            </w:tcBorders>
            <w:shd w:val="clear" w:color="auto" w:fill="auto"/>
            <w:noWrap/>
            <w:vAlign w:val="center"/>
            <w:hideMark/>
          </w:tcPr>
          <w:p w14:paraId="72BAA8E3"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DEE03B6"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F114D49"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650.00 </w:t>
            </w:r>
          </w:p>
        </w:tc>
        <w:tc>
          <w:tcPr>
            <w:tcW w:w="1286" w:type="dxa"/>
            <w:tcBorders>
              <w:top w:val="single" w:sz="4" w:space="0" w:color="auto"/>
              <w:left w:val="nil"/>
              <w:bottom w:val="single" w:sz="4" w:space="0" w:color="auto"/>
              <w:right w:val="single" w:sz="4" w:space="0" w:color="auto"/>
            </w:tcBorders>
            <w:shd w:val="clear" w:color="auto" w:fill="auto"/>
            <w:noWrap/>
            <w:vAlign w:val="center"/>
            <w:hideMark/>
          </w:tcPr>
          <w:p w14:paraId="45CEC036"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3,250.00 </w:t>
            </w:r>
          </w:p>
        </w:tc>
      </w:tr>
      <w:tr w:rsidR="0089384A" w:rsidRPr="00F344CF" w14:paraId="0BF6CCB5" w14:textId="77777777" w:rsidTr="00812374">
        <w:trPr>
          <w:trHeight w:val="81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417D7CB3"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24</w:t>
            </w:r>
          </w:p>
        </w:tc>
        <w:tc>
          <w:tcPr>
            <w:tcW w:w="3945" w:type="dxa"/>
            <w:tcBorders>
              <w:top w:val="single" w:sz="4" w:space="0" w:color="auto"/>
              <w:left w:val="nil"/>
              <w:bottom w:val="single" w:sz="4" w:space="0" w:color="auto"/>
              <w:right w:val="single" w:sz="4" w:space="0" w:color="auto"/>
            </w:tcBorders>
            <w:shd w:val="clear" w:color="000000" w:fill="FFFFFF"/>
            <w:vAlign w:val="center"/>
            <w:hideMark/>
          </w:tcPr>
          <w:p w14:paraId="0625C3E2"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Plug modular RJ45 blindado Cat 6, alto rendimiento para redes de alta velocidad, chapados en oro con el más alto grado de 30 micras mantienen una conductividad óptima con el conector RJ45 y brindan una mayor protección contra la corrosión alargando su tiempo de vida.</w:t>
            </w:r>
          </w:p>
        </w:tc>
        <w:tc>
          <w:tcPr>
            <w:tcW w:w="1038" w:type="dxa"/>
            <w:tcBorders>
              <w:top w:val="nil"/>
              <w:left w:val="nil"/>
              <w:bottom w:val="single" w:sz="4" w:space="0" w:color="auto"/>
              <w:right w:val="single" w:sz="4" w:space="0" w:color="auto"/>
            </w:tcBorders>
            <w:shd w:val="clear" w:color="auto" w:fill="auto"/>
            <w:vAlign w:val="center"/>
            <w:hideMark/>
          </w:tcPr>
          <w:p w14:paraId="71D87B4F"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LINKEDPRO BY EPCOM</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18FF671C"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100</w:t>
            </w:r>
          </w:p>
        </w:tc>
        <w:tc>
          <w:tcPr>
            <w:tcW w:w="709" w:type="dxa"/>
            <w:tcBorders>
              <w:top w:val="nil"/>
              <w:left w:val="nil"/>
              <w:bottom w:val="single" w:sz="4" w:space="0" w:color="auto"/>
              <w:right w:val="single" w:sz="4" w:space="0" w:color="auto"/>
            </w:tcBorders>
            <w:shd w:val="clear" w:color="auto" w:fill="auto"/>
            <w:noWrap/>
            <w:vAlign w:val="center"/>
            <w:hideMark/>
          </w:tcPr>
          <w:p w14:paraId="192355BF"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7B9D392E"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10.00 </w:t>
            </w:r>
          </w:p>
        </w:tc>
        <w:tc>
          <w:tcPr>
            <w:tcW w:w="1286" w:type="dxa"/>
            <w:tcBorders>
              <w:top w:val="nil"/>
              <w:left w:val="nil"/>
              <w:bottom w:val="single" w:sz="4" w:space="0" w:color="auto"/>
              <w:right w:val="single" w:sz="8" w:space="0" w:color="auto"/>
            </w:tcBorders>
            <w:shd w:val="clear" w:color="auto" w:fill="auto"/>
            <w:noWrap/>
            <w:vAlign w:val="center"/>
            <w:hideMark/>
          </w:tcPr>
          <w:p w14:paraId="59A78DC6"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1,000.00 </w:t>
            </w:r>
          </w:p>
        </w:tc>
      </w:tr>
      <w:tr w:rsidR="0089384A" w:rsidRPr="00F344CF" w14:paraId="062DCC97" w14:textId="77777777" w:rsidTr="00812374">
        <w:trPr>
          <w:trHeight w:val="1455"/>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16180530"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25</w:t>
            </w:r>
          </w:p>
        </w:tc>
        <w:tc>
          <w:tcPr>
            <w:tcW w:w="3945" w:type="dxa"/>
            <w:tcBorders>
              <w:top w:val="single" w:sz="4" w:space="0" w:color="auto"/>
              <w:left w:val="nil"/>
              <w:bottom w:val="single" w:sz="4" w:space="0" w:color="auto"/>
              <w:right w:val="single" w:sz="4" w:space="0" w:color="auto"/>
            </w:tcBorders>
            <w:shd w:val="clear" w:color="auto" w:fill="auto"/>
            <w:vAlign w:val="bottom"/>
            <w:hideMark/>
          </w:tcPr>
          <w:p w14:paraId="328BB637"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CABLE COAXIAL HELIAX DE 1/2", COBRE CORRUGADO, BLINDADO, 50 OHMS Impedancia: 50 Ω. Diámetro Exterior: 15.875 mm 0.0625 in Factor de Velocidad: 88 %. Atenuación en 30 </w:t>
            </w:r>
            <w:proofErr w:type="spellStart"/>
            <w:r w:rsidRPr="00F344CF">
              <w:rPr>
                <w:rFonts w:ascii="Arial Narrow" w:hAnsi="Arial Narrow" w:cs="Calibri"/>
                <w:sz w:val="16"/>
                <w:szCs w:val="16"/>
                <w:lang w:val="es-MX" w:eastAsia="es-MX"/>
              </w:rPr>
              <w:t>mts</w:t>
            </w:r>
            <w:proofErr w:type="spellEnd"/>
            <w:r w:rsidRPr="00F344CF">
              <w:rPr>
                <w:rFonts w:ascii="Arial Narrow" w:hAnsi="Arial Narrow" w:cs="Calibri"/>
                <w:sz w:val="16"/>
                <w:szCs w:val="16"/>
                <w:lang w:val="es-MX" w:eastAsia="es-MX"/>
              </w:rPr>
              <w:t xml:space="preserve"> UHF 450 MHz: 1.51 dB. Atenuación en 30 </w:t>
            </w:r>
            <w:proofErr w:type="spellStart"/>
            <w:r w:rsidRPr="00F344CF">
              <w:rPr>
                <w:rFonts w:ascii="Arial Narrow" w:hAnsi="Arial Narrow" w:cs="Calibri"/>
                <w:sz w:val="16"/>
                <w:szCs w:val="16"/>
                <w:lang w:val="es-MX" w:eastAsia="es-MX"/>
              </w:rPr>
              <w:t>mts</w:t>
            </w:r>
            <w:proofErr w:type="spellEnd"/>
            <w:r w:rsidRPr="00F344CF">
              <w:rPr>
                <w:rFonts w:ascii="Arial Narrow" w:hAnsi="Arial Narrow" w:cs="Calibri"/>
                <w:sz w:val="16"/>
                <w:szCs w:val="16"/>
                <w:lang w:val="es-MX" w:eastAsia="es-MX"/>
              </w:rPr>
              <w:t xml:space="preserve"> UHF 800 MHz: 2.07 dB. Diámetro Conductor Interno (mm): </w:t>
            </w:r>
            <w:proofErr w:type="gramStart"/>
            <w:r w:rsidRPr="00F344CF">
              <w:rPr>
                <w:rFonts w:ascii="Arial Narrow" w:hAnsi="Arial Narrow" w:cs="Calibri"/>
                <w:sz w:val="16"/>
                <w:szCs w:val="16"/>
                <w:lang w:val="es-MX" w:eastAsia="es-MX"/>
              </w:rPr>
              <w:t>4.826  Aislamiento</w:t>
            </w:r>
            <w:proofErr w:type="gramEnd"/>
            <w:r w:rsidRPr="00F344CF">
              <w:rPr>
                <w:rFonts w:ascii="Arial Narrow" w:hAnsi="Arial Narrow" w:cs="Calibri"/>
                <w:sz w:val="16"/>
                <w:szCs w:val="16"/>
                <w:lang w:val="es-MX" w:eastAsia="es-MX"/>
              </w:rPr>
              <w:t>: Dieléctrico Espumado. Blindaje: Cobre Corrugado Sólido 100 %. Peso por Metro (Kg): 0.22</w:t>
            </w:r>
          </w:p>
        </w:tc>
        <w:tc>
          <w:tcPr>
            <w:tcW w:w="1038" w:type="dxa"/>
            <w:tcBorders>
              <w:top w:val="nil"/>
              <w:left w:val="nil"/>
              <w:bottom w:val="single" w:sz="4" w:space="0" w:color="auto"/>
              <w:right w:val="single" w:sz="4" w:space="0" w:color="auto"/>
            </w:tcBorders>
            <w:shd w:val="clear" w:color="auto" w:fill="auto"/>
            <w:vAlign w:val="center"/>
            <w:hideMark/>
          </w:tcPr>
          <w:p w14:paraId="34DA232A"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ANDREW / COMMSCOPE</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2F83CB2A"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80</w:t>
            </w:r>
          </w:p>
        </w:tc>
        <w:tc>
          <w:tcPr>
            <w:tcW w:w="709" w:type="dxa"/>
            <w:tcBorders>
              <w:top w:val="nil"/>
              <w:left w:val="nil"/>
              <w:bottom w:val="single" w:sz="4" w:space="0" w:color="auto"/>
              <w:right w:val="single" w:sz="4" w:space="0" w:color="auto"/>
            </w:tcBorders>
            <w:shd w:val="clear" w:color="auto" w:fill="auto"/>
            <w:noWrap/>
            <w:vAlign w:val="center"/>
            <w:hideMark/>
          </w:tcPr>
          <w:p w14:paraId="6E15D9FB"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MTS</w:t>
            </w:r>
          </w:p>
        </w:tc>
        <w:tc>
          <w:tcPr>
            <w:tcW w:w="992" w:type="dxa"/>
            <w:tcBorders>
              <w:top w:val="nil"/>
              <w:left w:val="nil"/>
              <w:bottom w:val="single" w:sz="4" w:space="0" w:color="auto"/>
              <w:right w:val="single" w:sz="4" w:space="0" w:color="auto"/>
            </w:tcBorders>
            <w:shd w:val="clear" w:color="auto" w:fill="auto"/>
            <w:noWrap/>
            <w:vAlign w:val="center"/>
            <w:hideMark/>
          </w:tcPr>
          <w:p w14:paraId="57585636"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450.00 </w:t>
            </w:r>
          </w:p>
        </w:tc>
        <w:tc>
          <w:tcPr>
            <w:tcW w:w="1286" w:type="dxa"/>
            <w:tcBorders>
              <w:top w:val="nil"/>
              <w:left w:val="nil"/>
              <w:bottom w:val="single" w:sz="4" w:space="0" w:color="auto"/>
              <w:right w:val="single" w:sz="8" w:space="0" w:color="auto"/>
            </w:tcBorders>
            <w:shd w:val="clear" w:color="auto" w:fill="auto"/>
            <w:noWrap/>
            <w:vAlign w:val="center"/>
            <w:hideMark/>
          </w:tcPr>
          <w:p w14:paraId="72F04256"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36,000.00 </w:t>
            </w:r>
          </w:p>
        </w:tc>
      </w:tr>
      <w:tr w:rsidR="0089384A" w:rsidRPr="00F344CF" w14:paraId="7AD69A73" w14:textId="77777777" w:rsidTr="00812374">
        <w:trPr>
          <w:trHeight w:val="2625"/>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260E6D56"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26</w:t>
            </w:r>
          </w:p>
        </w:tc>
        <w:tc>
          <w:tcPr>
            <w:tcW w:w="3945" w:type="dxa"/>
            <w:tcBorders>
              <w:top w:val="single" w:sz="4" w:space="0" w:color="auto"/>
              <w:left w:val="nil"/>
              <w:bottom w:val="single" w:sz="4" w:space="0" w:color="auto"/>
              <w:right w:val="single" w:sz="4" w:space="0" w:color="auto"/>
            </w:tcBorders>
            <w:shd w:val="clear" w:color="000000" w:fill="FFFFFF"/>
            <w:vAlign w:val="center"/>
            <w:hideMark/>
          </w:tcPr>
          <w:p w14:paraId="128543BA" w14:textId="77777777" w:rsidR="0089384A" w:rsidRPr="00F344CF" w:rsidRDefault="0089384A" w:rsidP="00812374">
            <w:pPr>
              <w:spacing w:after="240"/>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CONECTOR UHF MACHO (PL-259) Tipo de Conector: UHF Macho (PL-259) </w:t>
            </w:r>
            <w:r w:rsidRPr="00F344CF">
              <w:rPr>
                <w:rFonts w:ascii="Arial Narrow" w:hAnsi="Arial Narrow" w:cs="Calibri"/>
                <w:sz w:val="16"/>
                <w:szCs w:val="16"/>
                <w:lang w:val="es-MX" w:eastAsia="es-MX"/>
              </w:rPr>
              <w:br/>
              <w:t>Especial para Cable: RG-8/U (BELDEN 8237), RG213/U (8267), RG214 (8268), BELDEN 9913, CTN-400, 7810, 8214, RG8/U-SYS, RFLASH-1113.</w:t>
            </w:r>
            <w:r w:rsidRPr="00F344CF">
              <w:rPr>
                <w:rFonts w:ascii="Arial Narrow" w:hAnsi="Arial Narrow" w:cs="Calibri"/>
                <w:sz w:val="16"/>
                <w:szCs w:val="16"/>
                <w:lang w:val="es-MX" w:eastAsia="es-MX"/>
              </w:rPr>
              <w:br/>
              <w:t>Para cable RG-58/U y RG-142 requiere Adaptador / Reductor RFU-530.</w:t>
            </w:r>
            <w:r w:rsidRPr="00F344CF">
              <w:rPr>
                <w:rFonts w:ascii="Arial Narrow" w:hAnsi="Arial Narrow" w:cs="Calibri"/>
                <w:sz w:val="16"/>
                <w:szCs w:val="16"/>
                <w:lang w:val="es-MX" w:eastAsia="es-MX"/>
              </w:rPr>
              <w:br/>
              <w:t>Para RG-8/X, RG-59/U use el Adaptador / Reductor RFU-531.</w:t>
            </w:r>
            <w:r w:rsidRPr="00F344CF">
              <w:rPr>
                <w:rFonts w:ascii="Arial Narrow" w:hAnsi="Arial Narrow" w:cs="Calibri"/>
                <w:sz w:val="16"/>
                <w:szCs w:val="16"/>
                <w:lang w:val="es-MX" w:eastAsia="es-MX"/>
              </w:rPr>
              <w:br/>
              <w:t>Modo de Ensamble: Rosca / Soldable.</w:t>
            </w:r>
            <w:r w:rsidRPr="00F344CF">
              <w:rPr>
                <w:rFonts w:ascii="Arial Narrow" w:hAnsi="Arial Narrow" w:cs="Calibri"/>
                <w:sz w:val="16"/>
                <w:szCs w:val="16"/>
                <w:lang w:val="es-MX" w:eastAsia="es-MX"/>
              </w:rPr>
              <w:br/>
              <w:t xml:space="preserve">Cuerpo de Bronce: Plateado con Concha </w:t>
            </w:r>
            <w:proofErr w:type="spellStart"/>
            <w:r w:rsidRPr="00F344CF">
              <w:rPr>
                <w:rFonts w:ascii="Arial Narrow" w:hAnsi="Arial Narrow" w:cs="Calibri"/>
                <w:sz w:val="16"/>
                <w:szCs w:val="16"/>
                <w:lang w:val="es-MX" w:eastAsia="es-MX"/>
              </w:rPr>
              <w:t>Níquelada</w:t>
            </w:r>
            <w:proofErr w:type="spellEnd"/>
            <w:r w:rsidRPr="00F344CF">
              <w:rPr>
                <w:rFonts w:ascii="Arial Narrow" w:hAnsi="Arial Narrow" w:cs="Calibri"/>
                <w:sz w:val="16"/>
                <w:szCs w:val="16"/>
                <w:lang w:val="es-MX" w:eastAsia="es-MX"/>
              </w:rPr>
              <w:t>.</w:t>
            </w:r>
            <w:r w:rsidRPr="00F344CF">
              <w:rPr>
                <w:rFonts w:ascii="Arial Narrow" w:hAnsi="Arial Narrow" w:cs="Calibri"/>
                <w:sz w:val="16"/>
                <w:szCs w:val="16"/>
                <w:lang w:val="es-MX" w:eastAsia="es-MX"/>
              </w:rPr>
              <w:br/>
              <w:t>Contacto Central: Plateado.</w:t>
            </w:r>
            <w:r w:rsidRPr="00F344CF">
              <w:rPr>
                <w:rFonts w:ascii="Arial Narrow" w:hAnsi="Arial Narrow" w:cs="Calibri"/>
                <w:sz w:val="16"/>
                <w:szCs w:val="16"/>
                <w:lang w:val="es-MX" w:eastAsia="es-MX"/>
              </w:rPr>
              <w:br/>
              <w:t>Aislante Dieléctrico: D.A.P. (Fibra Mineral y Sintética).</w:t>
            </w:r>
            <w:r w:rsidRPr="00F344CF">
              <w:rPr>
                <w:rFonts w:ascii="Arial Narrow" w:hAnsi="Arial Narrow" w:cs="Calibri"/>
                <w:sz w:val="16"/>
                <w:szCs w:val="16"/>
                <w:lang w:val="es-MX" w:eastAsia="es-MX"/>
              </w:rPr>
              <w:br/>
            </w:r>
          </w:p>
        </w:tc>
        <w:tc>
          <w:tcPr>
            <w:tcW w:w="1038" w:type="dxa"/>
            <w:tcBorders>
              <w:top w:val="nil"/>
              <w:left w:val="nil"/>
              <w:bottom w:val="single" w:sz="4" w:space="0" w:color="auto"/>
              <w:right w:val="single" w:sz="4" w:space="0" w:color="auto"/>
            </w:tcBorders>
            <w:shd w:val="clear" w:color="auto" w:fill="auto"/>
            <w:vAlign w:val="center"/>
            <w:hideMark/>
          </w:tcPr>
          <w:p w14:paraId="1D83F4FD"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 xml:space="preserve">RF </w:t>
            </w:r>
            <w:proofErr w:type="gramStart"/>
            <w:r w:rsidRPr="00F344CF">
              <w:rPr>
                <w:rFonts w:ascii="Arial" w:hAnsi="Arial" w:cs="Arial"/>
                <w:color w:val="000000"/>
                <w:sz w:val="16"/>
                <w:szCs w:val="16"/>
                <w:lang w:val="es-MX" w:eastAsia="es-MX"/>
              </w:rPr>
              <w:t>INDUSTRIES,LTD</w:t>
            </w:r>
            <w:proofErr w:type="gramEnd"/>
          </w:p>
        </w:tc>
        <w:tc>
          <w:tcPr>
            <w:tcW w:w="663" w:type="dxa"/>
            <w:gridSpan w:val="3"/>
            <w:tcBorders>
              <w:top w:val="nil"/>
              <w:left w:val="nil"/>
              <w:bottom w:val="single" w:sz="4" w:space="0" w:color="auto"/>
              <w:right w:val="single" w:sz="4" w:space="0" w:color="auto"/>
            </w:tcBorders>
            <w:shd w:val="clear" w:color="auto" w:fill="auto"/>
            <w:noWrap/>
            <w:vAlign w:val="center"/>
            <w:hideMark/>
          </w:tcPr>
          <w:p w14:paraId="6A5A4D26"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2</w:t>
            </w:r>
          </w:p>
        </w:tc>
        <w:tc>
          <w:tcPr>
            <w:tcW w:w="709" w:type="dxa"/>
            <w:tcBorders>
              <w:top w:val="nil"/>
              <w:left w:val="nil"/>
              <w:bottom w:val="single" w:sz="4" w:space="0" w:color="auto"/>
              <w:right w:val="single" w:sz="4" w:space="0" w:color="auto"/>
            </w:tcBorders>
            <w:shd w:val="clear" w:color="auto" w:fill="auto"/>
            <w:noWrap/>
            <w:vAlign w:val="center"/>
            <w:hideMark/>
          </w:tcPr>
          <w:p w14:paraId="254E9056"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5203EB70"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120.00 </w:t>
            </w:r>
          </w:p>
        </w:tc>
        <w:tc>
          <w:tcPr>
            <w:tcW w:w="1286" w:type="dxa"/>
            <w:tcBorders>
              <w:top w:val="nil"/>
              <w:left w:val="nil"/>
              <w:bottom w:val="single" w:sz="4" w:space="0" w:color="auto"/>
              <w:right w:val="single" w:sz="8" w:space="0" w:color="auto"/>
            </w:tcBorders>
            <w:shd w:val="clear" w:color="auto" w:fill="auto"/>
            <w:noWrap/>
            <w:vAlign w:val="center"/>
            <w:hideMark/>
          </w:tcPr>
          <w:p w14:paraId="7B6C0A5D"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240.00 </w:t>
            </w:r>
          </w:p>
        </w:tc>
      </w:tr>
      <w:tr w:rsidR="0089384A" w:rsidRPr="00F344CF" w14:paraId="18A63848" w14:textId="77777777" w:rsidTr="00812374">
        <w:trPr>
          <w:trHeight w:val="204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15F039F9"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27</w:t>
            </w:r>
          </w:p>
        </w:tc>
        <w:tc>
          <w:tcPr>
            <w:tcW w:w="3945" w:type="dxa"/>
            <w:tcBorders>
              <w:top w:val="single" w:sz="4" w:space="0" w:color="auto"/>
              <w:left w:val="nil"/>
              <w:bottom w:val="single" w:sz="4" w:space="0" w:color="auto"/>
              <w:right w:val="single" w:sz="4" w:space="0" w:color="000000"/>
            </w:tcBorders>
            <w:shd w:val="clear" w:color="auto" w:fill="auto"/>
            <w:vAlign w:val="bottom"/>
            <w:hideMark/>
          </w:tcPr>
          <w:p w14:paraId="3BECB33D" w14:textId="77777777" w:rsidR="0089384A" w:rsidRPr="00F344CF" w:rsidRDefault="0089384A" w:rsidP="00812374">
            <w:pPr>
              <w:spacing w:after="240"/>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CONECTOR N MACHO </w:t>
            </w:r>
            <w:r w:rsidRPr="00F344CF">
              <w:rPr>
                <w:rFonts w:ascii="Arial Narrow" w:hAnsi="Arial Narrow" w:cs="Calibri"/>
                <w:sz w:val="16"/>
                <w:szCs w:val="16"/>
                <w:lang w:val="es-MX" w:eastAsia="es-MX"/>
              </w:rPr>
              <w:br/>
              <w:t>Tipo de Conector: N Macho.</w:t>
            </w:r>
            <w:r w:rsidRPr="00F344CF">
              <w:rPr>
                <w:rFonts w:ascii="Arial Narrow" w:hAnsi="Arial Narrow" w:cs="Calibri"/>
                <w:sz w:val="16"/>
                <w:szCs w:val="16"/>
                <w:lang w:val="es-MX" w:eastAsia="es-MX"/>
              </w:rPr>
              <w:br/>
            </w:r>
            <w:r w:rsidRPr="00F344CF">
              <w:rPr>
                <w:rFonts w:ascii="Arial Narrow" w:hAnsi="Arial Narrow" w:cs="Calibri"/>
                <w:sz w:val="16"/>
                <w:szCs w:val="16"/>
                <w:lang w:val="en-US" w:eastAsia="es-MX"/>
              </w:rPr>
              <w:t>Especial para Cable: BELDEN 9913, 7810A, 8214; ANDREW CNT-400; RG8/U-SYS, RFLASH-1113, TIMES LMR-400.</w:t>
            </w:r>
            <w:r w:rsidRPr="00F344CF">
              <w:rPr>
                <w:rFonts w:ascii="Arial Narrow" w:hAnsi="Arial Narrow" w:cs="Calibri"/>
                <w:sz w:val="16"/>
                <w:szCs w:val="16"/>
                <w:lang w:val="en-US" w:eastAsia="es-MX"/>
              </w:rPr>
              <w:br/>
            </w:r>
            <w:r w:rsidRPr="00F344CF">
              <w:rPr>
                <w:rFonts w:ascii="Arial Narrow" w:hAnsi="Arial Narrow" w:cs="Calibri"/>
                <w:sz w:val="16"/>
                <w:szCs w:val="16"/>
                <w:lang w:val="es-MX" w:eastAsia="es-MX"/>
              </w:rPr>
              <w:t>Modo de Ensamble: Roscado / Soldable.</w:t>
            </w:r>
            <w:r w:rsidRPr="00F344CF">
              <w:rPr>
                <w:rFonts w:ascii="Arial Narrow" w:hAnsi="Arial Narrow" w:cs="Calibri"/>
                <w:sz w:val="16"/>
                <w:szCs w:val="16"/>
                <w:lang w:val="es-MX" w:eastAsia="es-MX"/>
              </w:rPr>
              <w:br/>
              <w:t>Cuerpo de Bronce: Plateado.</w:t>
            </w:r>
            <w:r w:rsidRPr="00F344CF">
              <w:rPr>
                <w:rFonts w:ascii="Arial Narrow" w:hAnsi="Arial Narrow" w:cs="Calibri"/>
                <w:sz w:val="16"/>
                <w:szCs w:val="16"/>
                <w:lang w:val="es-MX" w:eastAsia="es-MX"/>
              </w:rPr>
              <w:br/>
              <w:t>Contacto Central: Oro.</w:t>
            </w:r>
            <w:r w:rsidRPr="00F344CF">
              <w:rPr>
                <w:rFonts w:ascii="Arial Narrow" w:hAnsi="Arial Narrow" w:cs="Calibri"/>
                <w:sz w:val="16"/>
                <w:szCs w:val="16"/>
                <w:lang w:val="es-MX" w:eastAsia="es-MX"/>
              </w:rPr>
              <w:br/>
              <w:t>Aislante Dieléctrico: Teflón.</w:t>
            </w:r>
          </w:p>
        </w:tc>
        <w:tc>
          <w:tcPr>
            <w:tcW w:w="1038" w:type="dxa"/>
            <w:tcBorders>
              <w:top w:val="nil"/>
              <w:left w:val="nil"/>
              <w:bottom w:val="single" w:sz="4" w:space="0" w:color="auto"/>
              <w:right w:val="single" w:sz="4" w:space="0" w:color="auto"/>
            </w:tcBorders>
            <w:shd w:val="clear" w:color="auto" w:fill="auto"/>
            <w:vAlign w:val="center"/>
            <w:hideMark/>
          </w:tcPr>
          <w:p w14:paraId="02A50454"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 xml:space="preserve">RF </w:t>
            </w:r>
            <w:proofErr w:type="gramStart"/>
            <w:r w:rsidRPr="00F344CF">
              <w:rPr>
                <w:rFonts w:ascii="Arial" w:hAnsi="Arial" w:cs="Arial"/>
                <w:color w:val="000000"/>
                <w:sz w:val="16"/>
                <w:szCs w:val="16"/>
                <w:lang w:val="es-MX" w:eastAsia="es-MX"/>
              </w:rPr>
              <w:t>INDUSTRIES,LTD</w:t>
            </w:r>
            <w:proofErr w:type="gramEnd"/>
          </w:p>
        </w:tc>
        <w:tc>
          <w:tcPr>
            <w:tcW w:w="663" w:type="dxa"/>
            <w:gridSpan w:val="3"/>
            <w:tcBorders>
              <w:top w:val="nil"/>
              <w:left w:val="nil"/>
              <w:bottom w:val="single" w:sz="4" w:space="0" w:color="auto"/>
              <w:right w:val="single" w:sz="4" w:space="0" w:color="auto"/>
            </w:tcBorders>
            <w:shd w:val="clear" w:color="auto" w:fill="auto"/>
            <w:noWrap/>
            <w:vAlign w:val="center"/>
            <w:hideMark/>
          </w:tcPr>
          <w:p w14:paraId="0FA3C3D7"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2</w:t>
            </w:r>
          </w:p>
        </w:tc>
        <w:tc>
          <w:tcPr>
            <w:tcW w:w="709" w:type="dxa"/>
            <w:tcBorders>
              <w:top w:val="nil"/>
              <w:left w:val="nil"/>
              <w:bottom w:val="single" w:sz="4" w:space="0" w:color="auto"/>
              <w:right w:val="single" w:sz="4" w:space="0" w:color="auto"/>
            </w:tcBorders>
            <w:shd w:val="clear" w:color="auto" w:fill="auto"/>
            <w:noWrap/>
            <w:vAlign w:val="center"/>
            <w:hideMark/>
          </w:tcPr>
          <w:p w14:paraId="189CC0DD"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509F99C7"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290.00 </w:t>
            </w:r>
          </w:p>
        </w:tc>
        <w:tc>
          <w:tcPr>
            <w:tcW w:w="1286" w:type="dxa"/>
            <w:tcBorders>
              <w:top w:val="nil"/>
              <w:left w:val="nil"/>
              <w:bottom w:val="single" w:sz="4" w:space="0" w:color="auto"/>
              <w:right w:val="single" w:sz="8" w:space="0" w:color="auto"/>
            </w:tcBorders>
            <w:shd w:val="clear" w:color="auto" w:fill="auto"/>
            <w:noWrap/>
            <w:vAlign w:val="center"/>
            <w:hideMark/>
          </w:tcPr>
          <w:p w14:paraId="15DB49AD"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580.00 </w:t>
            </w:r>
          </w:p>
        </w:tc>
      </w:tr>
      <w:tr w:rsidR="0089384A" w:rsidRPr="00F344CF" w14:paraId="38B0607A" w14:textId="77777777" w:rsidTr="00812374">
        <w:trPr>
          <w:trHeight w:val="255"/>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3BC9F21B"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28</w:t>
            </w:r>
          </w:p>
        </w:tc>
        <w:tc>
          <w:tcPr>
            <w:tcW w:w="3945" w:type="dxa"/>
            <w:tcBorders>
              <w:top w:val="single" w:sz="4" w:space="0" w:color="auto"/>
              <w:left w:val="nil"/>
              <w:bottom w:val="single" w:sz="4" w:space="0" w:color="auto"/>
              <w:right w:val="single" w:sz="4" w:space="0" w:color="auto"/>
            </w:tcBorders>
            <w:shd w:val="clear" w:color="000000" w:fill="FFFFFF"/>
            <w:vAlign w:val="center"/>
            <w:hideMark/>
          </w:tcPr>
          <w:p w14:paraId="4D59C861"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Fleje de acero inoxidable de 1/2", rollo de 30.5 metros, calibre 22</w:t>
            </w:r>
          </w:p>
        </w:tc>
        <w:tc>
          <w:tcPr>
            <w:tcW w:w="1038" w:type="dxa"/>
            <w:tcBorders>
              <w:top w:val="nil"/>
              <w:left w:val="nil"/>
              <w:bottom w:val="single" w:sz="4" w:space="0" w:color="auto"/>
              <w:right w:val="single" w:sz="4" w:space="0" w:color="auto"/>
            </w:tcBorders>
            <w:shd w:val="clear" w:color="auto" w:fill="auto"/>
            <w:vAlign w:val="center"/>
            <w:hideMark/>
          </w:tcPr>
          <w:p w14:paraId="08691186"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 </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41D204D1"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4</w:t>
            </w:r>
          </w:p>
        </w:tc>
        <w:tc>
          <w:tcPr>
            <w:tcW w:w="709" w:type="dxa"/>
            <w:tcBorders>
              <w:top w:val="nil"/>
              <w:left w:val="nil"/>
              <w:bottom w:val="single" w:sz="4" w:space="0" w:color="auto"/>
              <w:right w:val="single" w:sz="4" w:space="0" w:color="auto"/>
            </w:tcBorders>
            <w:shd w:val="clear" w:color="auto" w:fill="auto"/>
            <w:noWrap/>
            <w:vAlign w:val="center"/>
            <w:hideMark/>
          </w:tcPr>
          <w:p w14:paraId="310F962D"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3E01046E"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900.00 </w:t>
            </w:r>
          </w:p>
        </w:tc>
        <w:tc>
          <w:tcPr>
            <w:tcW w:w="1286" w:type="dxa"/>
            <w:tcBorders>
              <w:top w:val="nil"/>
              <w:left w:val="nil"/>
              <w:bottom w:val="single" w:sz="4" w:space="0" w:color="auto"/>
              <w:right w:val="single" w:sz="8" w:space="0" w:color="auto"/>
            </w:tcBorders>
            <w:shd w:val="clear" w:color="auto" w:fill="auto"/>
            <w:noWrap/>
            <w:vAlign w:val="center"/>
            <w:hideMark/>
          </w:tcPr>
          <w:p w14:paraId="4813BFC2"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3,600.00 </w:t>
            </w:r>
          </w:p>
        </w:tc>
      </w:tr>
      <w:tr w:rsidR="0089384A" w:rsidRPr="00F344CF" w14:paraId="7361F7F5" w14:textId="77777777" w:rsidTr="00812374">
        <w:trPr>
          <w:trHeight w:val="615"/>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6171EA7B"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29</w:t>
            </w:r>
          </w:p>
        </w:tc>
        <w:tc>
          <w:tcPr>
            <w:tcW w:w="3945" w:type="dxa"/>
            <w:tcBorders>
              <w:top w:val="single" w:sz="4" w:space="0" w:color="auto"/>
              <w:left w:val="nil"/>
              <w:bottom w:val="single" w:sz="4" w:space="0" w:color="auto"/>
              <w:right w:val="single" w:sz="4" w:space="0" w:color="000000"/>
            </w:tcBorders>
            <w:shd w:val="clear" w:color="auto" w:fill="auto"/>
            <w:vAlign w:val="bottom"/>
            <w:hideMark/>
          </w:tcPr>
          <w:p w14:paraId="6A3D596E"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Hebillas para fleje de acero inoxidable de 1/2", resistencia a altas temperaturas, buena resistencia a la oxidación, modelo GRC001, Encintado de 1/2"</w:t>
            </w:r>
          </w:p>
        </w:tc>
        <w:tc>
          <w:tcPr>
            <w:tcW w:w="1038" w:type="dxa"/>
            <w:tcBorders>
              <w:top w:val="nil"/>
              <w:left w:val="nil"/>
              <w:bottom w:val="single" w:sz="4" w:space="0" w:color="auto"/>
              <w:right w:val="single" w:sz="4" w:space="0" w:color="auto"/>
            </w:tcBorders>
            <w:shd w:val="clear" w:color="auto" w:fill="auto"/>
            <w:vAlign w:val="center"/>
            <w:hideMark/>
          </w:tcPr>
          <w:p w14:paraId="4E9CCE9D"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 </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70AF4E53"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250</w:t>
            </w:r>
          </w:p>
        </w:tc>
        <w:tc>
          <w:tcPr>
            <w:tcW w:w="709" w:type="dxa"/>
            <w:tcBorders>
              <w:top w:val="nil"/>
              <w:left w:val="nil"/>
              <w:bottom w:val="single" w:sz="4" w:space="0" w:color="auto"/>
              <w:right w:val="single" w:sz="4" w:space="0" w:color="auto"/>
            </w:tcBorders>
            <w:shd w:val="clear" w:color="auto" w:fill="auto"/>
            <w:noWrap/>
            <w:vAlign w:val="center"/>
            <w:hideMark/>
          </w:tcPr>
          <w:p w14:paraId="105CB892"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50217A9A"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30.00 </w:t>
            </w:r>
          </w:p>
        </w:tc>
        <w:tc>
          <w:tcPr>
            <w:tcW w:w="1286" w:type="dxa"/>
            <w:tcBorders>
              <w:top w:val="nil"/>
              <w:left w:val="nil"/>
              <w:bottom w:val="single" w:sz="4" w:space="0" w:color="auto"/>
              <w:right w:val="single" w:sz="8" w:space="0" w:color="auto"/>
            </w:tcBorders>
            <w:shd w:val="clear" w:color="auto" w:fill="auto"/>
            <w:noWrap/>
            <w:vAlign w:val="center"/>
            <w:hideMark/>
          </w:tcPr>
          <w:p w14:paraId="2F693D50"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7,500.00 </w:t>
            </w:r>
          </w:p>
        </w:tc>
      </w:tr>
      <w:tr w:rsidR="0089384A" w:rsidRPr="00F344CF" w14:paraId="086F7623" w14:textId="77777777" w:rsidTr="00812374">
        <w:trPr>
          <w:trHeight w:val="255"/>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1072604D"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30</w:t>
            </w:r>
          </w:p>
        </w:tc>
        <w:tc>
          <w:tcPr>
            <w:tcW w:w="3945" w:type="dxa"/>
            <w:tcBorders>
              <w:top w:val="single" w:sz="4" w:space="0" w:color="auto"/>
              <w:left w:val="nil"/>
              <w:bottom w:val="single" w:sz="4" w:space="0" w:color="auto"/>
              <w:right w:val="single" w:sz="4" w:space="0" w:color="auto"/>
            </w:tcBorders>
            <w:shd w:val="clear" w:color="000000" w:fill="FFFFFF"/>
            <w:vAlign w:val="center"/>
            <w:hideMark/>
          </w:tcPr>
          <w:p w14:paraId="0EE52BD7"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Unicanal perforado 4 cm x 2 cm x 300 cm (tramo), calibre 16, acabado galvanizado.</w:t>
            </w:r>
          </w:p>
        </w:tc>
        <w:tc>
          <w:tcPr>
            <w:tcW w:w="1038" w:type="dxa"/>
            <w:tcBorders>
              <w:top w:val="nil"/>
              <w:left w:val="nil"/>
              <w:bottom w:val="single" w:sz="4" w:space="0" w:color="auto"/>
              <w:right w:val="single" w:sz="4" w:space="0" w:color="auto"/>
            </w:tcBorders>
            <w:shd w:val="clear" w:color="auto" w:fill="auto"/>
            <w:vAlign w:val="center"/>
            <w:hideMark/>
          </w:tcPr>
          <w:p w14:paraId="08CF7D9F"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ANCLO</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1B12FE2D"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5</w:t>
            </w:r>
          </w:p>
        </w:tc>
        <w:tc>
          <w:tcPr>
            <w:tcW w:w="709" w:type="dxa"/>
            <w:tcBorders>
              <w:top w:val="nil"/>
              <w:left w:val="nil"/>
              <w:bottom w:val="single" w:sz="4" w:space="0" w:color="auto"/>
              <w:right w:val="single" w:sz="4" w:space="0" w:color="auto"/>
            </w:tcBorders>
            <w:shd w:val="clear" w:color="auto" w:fill="auto"/>
            <w:noWrap/>
            <w:vAlign w:val="center"/>
            <w:hideMark/>
          </w:tcPr>
          <w:p w14:paraId="42ADCDC7"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20BC256F"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500.00 </w:t>
            </w:r>
          </w:p>
        </w:tc>
        <w:tc>
          <w:tcPr>
            <w:tcW w:w="1286" w:type="dxa"/>
            <w:tcBorders>
              <w:top w:val="nil"/>
              <w:left w:val="nil"/>
              <w:bottom w:val="single" w:sz="4" w:space="0" w:color="auto"/>
              <w:right w:val="single" w:sz="8" w:space="0" w:color="auto"/>
            </w:tcBorders>
            <w:shd w:val="clear" w:color="auto" w:fill="auto"/>
            <w:noWrap/>
            <w:vAlign w:val="center"/>
            <w:hideMark/>
          </w:tcPr>
          <w:p w14:paraId="6CF4DA81"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2,500.00 </w:t>
            </w:r>
          </w:p>
        </w:tc>
      </w:tr>
      <w:tr w:rsidR="0089384A" w:rsidRPr="00F344CF" w14:paraId="231ADCCE" w14:textId="77777777" w:rsidTr="00812374">
        <w:trPr>
          <w:trHeight w:val="255"/>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3713C627"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31</w:t>
            </w:r>
          </w:p>
        </w:tc>
        <w:tc>
          <w:tcPr>
            <w:tcW w:w="3945" w:type="dxa"/>
            <w:tcBorders>
              <w:top w:val="single" w:sz="4" w:space="0" w:color="auto"/>
              <w:left w:val="nil"/>
              <w:bottom w:val="single" w:sz="4" w:space="0" w:color="auto"/>
              <w:right w:val="single" w:sz="4" w:space="0" w:color="auto"/>
            </w:tcBorders>
            <w:shd w:val="clear" w:color="auto" w:fill="auto"/>
            <w:vAlign w:val="bottom"/>
            <w:hideMark/>
          </w:tcPr>
          <w:p w14:paraId="0CA58ACE"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Riel DIN 35 mm x 7.5 mm x 100 cm (tramo), material: Acero Laminado en frio con un cromado de zinc.</w:t>
            </w:r>
          </w:p>
        </w:tc>
        <w:tc>
          <w:tcPr>
            <w:tcW w:w="1038" w:type="dxa"/>
            <w:tcBorders>
              <w:top w:val="nil"/>
              <w:left w:val="nil"/>
              <w:bottom w:val="single" w:sz="4" w:space="0" w:color="auto"/>
              <w:right w:val="single" w:sz="4" w:space="0" w:color="auto"/>
            </w:tcBorders>
            <w:shd w:val="clear" w:color="auto" w:fill="auto"/>
            <w:vAlign w:val="center"/>
            <w:hideMark/>
          </w:tcPr>
          <w:p w14:paraId="45CAC2FF"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PRECISION</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0EA79964"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4</w:t>
            </w:r>
          </w:p>
        </w:tc>
        <w:tc>
          <w:tcPr>
            <w:tcW w:w="709" w:type="dxa"/>
            <w:tcBorders>
              <w:top w:val="nil"/>
              <w:left w:val="nil"/>
              <w:bottom w:val="single" w:sz="4" w:space="0" w:color="auto"/>
              <w:right w:val="single" w:sz="4" w:space="0" w:color="auto"/>
            </w:tcBorders>
            <w:shd w:val="clear" w:color="auto" w:fill="auto"/>
            <w:noWrap/>
            <w:vAlign w:val="center"/>
            <w:hideMark/>
          </w:tcPr>
          <w:p w14:paraId="4EB44241"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745EA8E7"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150.00 </w:t>
            </w:r>
          </w:p>
        </w:tc>
        <w:tc>
          <w:tcPr>
            <w:tcW w:w="1286" w:type="dxa"/>
            <w:tcBorders>
              <w:top w:val="nil"/>
              <w:left w:val="nil"/>
              <w:bottom w:val="single" w:sz="4" w:space="0" w:color="auto"/>
              <w:right w:val="single" w:sz="8" w:space="0" w:color="auto"/>
            </w:tcBorders>
            <w:shd w:val="clear" w:color="auto" w:fill="auto"/>
            <w:noWrap/>
            <w:vAlign w:val="center"/>
            <w:hideMark/>
          </w:tcPr>
          <w:p w14:paraId="6E829855"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600.00 </w:t>
            </w:r>
          </w:p>
        </w:tc>
      </w:tr>
      <w:tr w:rsidR="0089384A" w:rsidRPr="00F344CF" w14:paraId="7C362C4C" w14:textId="77777777" w:rsidTr="00812374">
        <w:trPr>
          <w:trHeight w:val="48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5895A247"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32</w:t>
            </w:r>
          </w:p>
        </w:tc>
        <w:tc>
          <w:tcPr>
            <w:tcW w:w="3945" w:type="dxa"/>
            <w:tcBorders>
              <w:top w:val="single" w:sz="4" w:space="0" w:color="auto"/>
              <w:left w:val="nil"/>
              <w:bottom w:val="single" w:sz="4" w:space="0" w:color="auto"/>
              <w:right w:val="single" w:sz="4" w:space="0" w:color="auto"/>
            </w:tcBorders>
            <w:shd w:val="clear" w:color="000000" w:fill="FFFFFF"/>
            <w:vAlign w:val="center"/>
            <w:hideMark/>
          </w:tcPr>
          <w:p w14:paraId="7F7F56A8"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Juego de tornillo hexagonal inoxidable 5/16" x 1-1/2" con tuerca, 2 rondanas planas y 1 rondana de presión, material acero inoxidable.</w:t>
            </w:r>
          </w:p>
        </w:tc>
        <w:tc>
          <w:tcPr>
            <w:tcW w:w="1038" w:type="dxa"/>
            <w:tcBorders>
              <w:top w:val="nil"/>
              <w:left w:val="nil"/>
              <w:bottom w:val="single" w:sz="4" w:space="0" w:color="auto"/>
              <w:right w:val="single" w:sz="4" w:space="0" w:color="auto"/>
            </w:tcBorders>
            <w:shd w:val="clear" w:color="auto" w:fill="auto"/>
            <w:vAlign w:val="center"/>
            <w:hideMark/>
          </w:tcPr>
          <w:p w14:paraId="532C5534"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GENERICO</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66CD9490"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170</w:t>
            </w:r>
          </w:p>
        </w:tc>
        <w:tc>
          <w:tcPr>
            <w:tcW w:w="709" w:type="dxa"/>
            <w:tcBorders>
              <w:top w:val="nil"/>
              <w:left w:val="nil"/>
              <w:bottom w:val="single" w:sz="4" w:space="0" w:color="auto"/>
              <w:right w:val="single" w:sz="4" w:space="0" w:color="auto"/>
            </w:tcBorders>
            <w:shd w:val="clear" w:color="auto" w:fill="auto"/>
            <w:noWrap/>
            <w:vAlign w:val="center"/>
            <w:hideMark/>
          </w:tcPr>
          <w:p w14:paraId="77C94EFF"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JUEGO</w:t>
            </w:r>
          </w:p>
        </w:tc>
        <w:tc>
          <w:tcPr>
            <w:tcW w:w="992" w:type="dxa"/>
            <w:tcBorders>
              <w:top w:val="nil"/>
              <w:left w:val="nil"/>
              <w:bottom w:val="single" w:sz="4" w:space="0" w:color="auto"/>
              <w:right w:val="single" w:sz="4" w:space="0" w:color="auto"/>
            </w:tcBorders>
            <w:shd w:val="clear" w:color="auto" w:fill="auto"/>
            <w:noWrap/>
            <w:vAlign w:val="center"/>
            <w:hideMark/>
          </w:tcPr>
          <w:p w14:paraId="00E8820E"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15.00 </w:t>
            </w:r>
          </w:p>
        </w:tc>
        <w:tc>
          <w:tcPr>
            <w:tcW w:w="1286" w:type="dxa"/>
            <w:tcBorders>
              <w:top w:val="nil"/>
              <w:left w:val="nil"/>
              <w:bottom w:val="single" w:sz="4" w:space="0" w:color="auto"/>
              <w:right w:val="single" w:sz="8" w:space="0" w:color="auto"/>
            </w:tcBorders>
            <w:shd w:val="clear" w:color="auto" w:fill="auto"/>
            <w:noWrap/>
            <w:vAlign w:val="center"/>
            <w:hideMark/>
          </w:tcPr>
          <w:p w14:paraId="72D1F879"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2,550.00 </w:t>
            </w:r>
          </w:p>
        </w:tc>
      </w:tr>
      <w:tr w:rsidR="0089384A" w:rsidRPr="00F344CF" w14:paraId="0725F621" w14:textId="77777777" w:rsidTr="00812374">
        <w:trPr>
          <w:trHeight w:val="51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454E4C08"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33</w:t>
            </w:r>
          </w:p>
        </w:tc>
        <w:tc>
          <w:tcPr>
            <w:tcW w:w="3945" w:type="dxa"/>
            <w:tcBorders>
              <w:top w:val="single" w:sz="4" w:space="0" w:color="auto"/>
              <w:left w:val="nil"/>
              <w:bottom w:val="single" w:sz="4" w:space="0" w:color="auto"/>
              <w:right w:val="single" w:sz="4" w:space="0" w:color="000000"/>
            </w:tcBorders>
            <w:shd w:val="clear" w:color="auto" w:fill="auto"/>
            <w:vAlign w:val="bottom"/>
            <w:hideMark/>
          </w:tcPr>
          <w:p w14:paraId="67C7A273"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Tornillo para metal cabeza plana autoperforante de 8 </w:t>
            </w:r>
            <w:proofErr w:type="gramStart"/>
            <w:r w:rsidRPr="00F344CF">
              <w:rPr>
                <w:rFonts w:ascii="Arial Narrow" w:hAnsi="Arial Narrow" w:cs="Calibri"/>
                <w:sz w:val="16"/>
                <w:szCs w:val="16"/>
                <w:lang w:val="es-MX" w:eastAsia="es-MX"/>
              </w:rPr>
              <w:t>x  1</w:t>
            </w:r>
            <w:proofErr w:type="gramEnd"/>
            <w:r w:rsidRPr="00F344CF">
              <w:rPr>
                <w:rFonts w:ascii="Arial Narrow" w:hAnsi="Arial Narrow" w:cs="Calibri"/>
                <w:sz w:val="16"/>
                <w:szCs w:val="16"/>
                <w:lang w:val="es-MX" w:eastAsia="es-MX"/>
              </w:rPr>
              <w:t>/2", fabricado en acero de gran dureza y resistencia a la corrosión.</w:t>
            </w:r>
          </w:p>
        </w:tc>
        <w:tc>
          <w:tcPr>
            <w:tcW w:w="1038" w:type="dxa"/>
            <w:tcBorders>
              <w:top w:val="nil"/>
              <w:left w:val="nil"/>
              <w:bottom w:val="single" w:sz="4" w:space="0" w:color="auto"/>
              <w:right w:val="single" w:sz="4" w:space="0" w:color="auto"/>
            </w:tcBorders>
            <w:shd w:val="clear" w:color="auto" w:fill="auto"/>
            <w:vAlign w:val="center"/>
            <w:hideMark/>
          </w:tcPr>
          <w:p w14:paraId="70B003EB"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GENERICO</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2B934F06"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200</w:t>
            </w:r>
          </w:p>
        </w:tc>
        <w:tc>
          <w:tcPr>
            <w:tcW w:w="709" w:type="dxa"/>
            <w:tcBorders>
              <w:top w:val="nil"/>
              <w:left w:val="nil"/>
              <w:bottom w:val="single" w:sz="4" w:space="0" w:color="auto"/>
              <w:right w:val="single" w:sz="4" w:space="0" w:color="auto"/>
            </w:tcBorders>
            <w:shd w:val="clear" w:color="auto" w:fill="auto"/>
            <w:noWrap/>
            <w:vAlign w:val="center"/>
            <w:hideMark/>
          </w:tcPr>
          <w:p w14:paraId="4D4B6E5F"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61D62081"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5.00 </w:t>
            </w:r>
          </w:p>
        </w:tc>
        <w:tc>
          <w:tcPr>
            <w:tcW w:w="1286" w:type="dxa"/>
            <w:tcBorders>
              <w:top w:val="nil"/>
              <w:left w:val="nil"/>
              <w:bottom w:val="single" w:sz="4" w:space="0" w:color="auto"/>
              <w:right w:val="single" w:sz="8" w:space="0" w:color="auto"/>
            </w:tcBorders>
            <w:shd w:val="clear" w:color="auto" w:fill="auto"/>
            <w:noWrap/>
            <w:vAlign w:val="center"/>
            <w:hideMark/>
          </w:tcPr>
          <w:p w14:paraId="6EA9E793"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1,000.00 </w:t>
            </w:r>
          </w:p>
        </w:tc>
      </w:tr>
      <w:tr w:rsidR="0089384A" w:rsidRPr="00F344CF" w14:paraId="1DB16A11" w14:textId="77777777" w:rsidTr="00812374">
        <w:trPr>
          <w:trHeight w:val="585"/>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5660100D"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34</w:t>
            </w:r>
          </w:p>
        </w:tc>
        <w:tc>
          <w:tcPr>
            <w:tcW w:w="3945" w:type="dxa"/>
            <w:tcBorders>
              <w:top w:val="single" w:sz="4" w:space="0" w:color="auto"/>
              <w:left w:val="nil"/>
              <w:bottom w:val="single" w:sz="4" w:space="0" w:color="auto"/>
              <w:right w:val="single" w:sz="4" w:space="0" w:color="auto"/>
            </w:tcBorders>
            <w:shd w:val="clear" w:color="000000" w:fill="FFFFFF"/>
            <w:vAlign w:val="center"/>
            <w:hideMark/>
          </w:tcPr>
          <w:p w14:paraId="3E54A82D"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Tornillo para metal cabeza plana autoperforante de 8 x 3/4", de acero inoxidable, Para uso en acero, chapa, y fija metal o acero a metal o chapa de acero.</w:t>
            </w:r>
          </w:p>
        </w:tc>
        <w:tc>
          <w:tcPr>
            <w:tcW w:w="1038" w:type="dxa"/>
            <w:tcBorders>
              <w:top w:val="nil"/>
              <w:left w:val="nil"/>
              <w:bottom w:val="single" w:sz="4" w:space="0" w:color="auto"/>
              <w:right w:val="single" w:sz="4" w:space="0" w:color="auto"/>
            </w:tcBorders>
            <w:shd w:val="clear" w:color="auto" w:fill="auto"/>
            <w:vAlign w:val="center"/>
            <w:hideMark/>
          </w:tcPr>
          <w:p w14:paraId="50C49DF0"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GENERICO</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21EBE6FE"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200</w:t>
            </w:r>
          </w:p>
        </w:tc>
        <w:tc>
          <w:tcPr>
            <w:tcW w:w="709" w:type="dxa"/>
            <w:tcBorders>
              <w:top w:val="nil"/>
              <w:left w:val="nil"/>
              <w:bottom w:val="single" w:sz="4" w:space="0" w:color="auto"/>
              <w:right w:val="single" w:sz="4" w:space="0" w:color="auto"/>
            </w:tcBorders>
            <w:shd w:val="clear" w:color="auto" w:fill="auto"/>
            <w:noWrap/>
            <w:vAlign w:val="center"/>
            <w:hideMark/>
          </w:tcPr>
          <w:p w14:paraId="720959D7"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6BC87674"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8.00 </w:t>
            </w:r>
          </w:p>
        </w:tc>
        <w:tc>
          <w:tcPr>
            <w:tcW w:w="1286" w:type="dxa"/>
            <w:tcBorders>
              <w:top w:val="nil"/>
              <w:left w:val="nil"/>
              <w:bottom w:val="single" w:sz="4" w:space="0" w:color="auto"/>
              <w:right w:val="single" w:sz="8" w:space="0" w:color="auto"/>
            </w:tcBorders>
            <w:shd w:val="clear" w:color="auto" w:fill="auto"/>
            <w:noWrap/>
            <w:vAlign w:val="center"/>
            <w:hideMark/>
          </w:tcPr>
          <w:p w14:paraId="047528F8"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1,600.00 </w:t>
            </w:r>
          </w:p>
        </w:tc>
      </w:tr>
      <w:tr w:rsidR="0089384A" w:rsidRPr="00F344CF" w14:paraId="586384E5" w14:textId="77777777" w:rsidTr="00812374">
        <w:trPr>
          <w:trHeight w:val="255"/>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3A3EDBF4"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lastRenderedPageBreak/>
              <w:t>35</w:t>
            </w:r>
          </w:p>
        </w:tc>
        <w:tc>
          <w:tcPr>
            <w:tcW w:w="3945" w:type="dxa"/>
            <w:tcBorders>
              <w:top w:val="single" w:sz="4" w:space="0" w:color="auto"/>
              <w:left w:val="nil"/>
              <w:bottom w:val="single" w:sz="4" w:space="0" w:color="auto"/>
              <w:right w:val="single" w:sz="4" w:space="0" w:color="000000"/>
            </w:tcBorders>
            <w:shd w:val="clear" w:color="auto" w:fill="auto"/>
            <w:vAlign w:val="bottom"/>
            <w:hideMark/>
          </w:tcPr>
          <w:p w14:paraId="1888E7F3"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Tubo Conduit de 3/4 pulgadas de 3 metros de largo, galvanizado, calibre 19, con rosca y 1 </w:t>
            </w:r>
            <w:proofErr w:type="spellStart"/>
            <w:r w:rsidRPr="00F344CF">
              <w:rPr>
                <w:rFonts w:ascii="Arial Narrow" w:hAnsi="Arial Narrow" w:cs="Calibri"/>
                <w:sz w:val="16"/>
                <w:szCs w:val="16"/>
                <w:lang w:val="es-MX" w:eastAsia="es-MX"/>
              </w:rPr>
              <w:t>cople</w:t>
            </w:r>
            <w:proofErr w:type="spellEnd"/>
            <w:r w:rsidRPr="00F344CF">
              <w:rPr>
                <w:rFonts w:ascii="Arial Narrow" w:hAnsi="Arial Narrow" w:cs="Calibri"/>
                <w:sz w:val="16"/>
                <w:szCs w:val="16"/>
                <w:lang w:val="es-MX" w:eastAsia="es-MX"/>
              </w:rPr>
              <w:t>.</w:t>
            </w:r>
          </w:p>
        </w:tc>
        <w:tc>
          <w:tcPr>
            <w:tcW w:w="1038" w:type="dxa"/>
            <w:tcBorders>
              <w:top w:val="nil"/>
              <w:left w:val="nil"/>
              <w:bottom w:val="single" w:sz="4" w:space="0" w:color="auto"/>
              <w:right w:val="single" w:sz="4" w:space="0" w:color="auto"/>
            </w:tcBorders>
            <w:shd w:val="clear" w:color="auto" w:fill="auto"/>
            <w:vAlign w:val="center"/>
            <w:hideMark/>
          </w:tcPr>
          <w:p w14:paraId="5737139E"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RYCO</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76F87308"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8</w:t>
            </w:r>
          </w:p>
        </w:tc>
        <w:tc>
          <w:tcPr>
            <w:tcW w:w="709" w:type="dxa"/>
            <w:tcBorders>
              <w:top w:val="nil"/>
              <w:left w:val="nil"/>
              <w:bottom w:val="single" w:sz="4" w:space="0" w:color="auto"/>
              <w:right w:val="single" w:sz="4" w:space="0" w:color="auto"/>
            </w:tcBorders>
            <w:shd w:val="clear" w:color="auto" w:fill="auto"/>
            <w:noWrap/>
            <w:vAlign w:val="center"/>
            <w:hideMark/>
          </w:tcPr>
          <w:p w14:paraId="3461E38E"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2A639CEC"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200.00 </w:t>
            </w:r>
          </w:p>
        </w:tc>
        <w:tc>
          <w:tcPr>
            <w:tcW w:w="1286" w:type="dxa"/>
            <w:tcBorders>
              <w:top w:val="nil"/>
              <w:left w:val="nil"/>
              <w:bottom w:val="single" w:sz="4" w:space="0" w:color="auto"/>
              <w:right w:val="single" w:sz="8" w:space="0" w:color="auto"/>
            </w:tcBorders>
            <w:shd w:val="clear" w:color="auto" w:fill="auto"/>
            <w:noWrap/>
            <w:vAlign w:val="center"/>
            <w:hideMark/>
          </w:tcPr>
          <w:p w14:paraId="4A87D782"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1,600.00 </w:t>
            </w:r>
          </w:p>
        </w:tc>
      </w:tr>
      <w:tr w:rsidR="0089384A" w:rsidRPr="00F344CF" w14:paraId="33EC063A" w14:textId="77777777" w:rsidTr="00812374">
        <w:trPr>
          <w:trHeight w:val="765"/>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E29E4"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36</w:t>
            </w:r>
          </w:p>
        </w:tc>
        <w:tc>
          <w:tcPr>
            <w:tcW w:w="3945" w:type="dxa"/>
            <w:tcBorders>
              <w:top w:val="single" w:sz="4" w:space="0" w:color="auto"/>
              <w:left w:val="nil"/>
              <w:bottom w:val="single" w:sz="4" w:space="0" w:color="auto"/>
              <w:right w:val="single" w:sz="4" w:space="0" w:color="auto"/>
            </w:tcBorders>
            <w:shd w:val="clear" w:color="000000" w:fill="FFFFFF"/>
            <w:vAlign w:val="center"/>
            <w:hideMark/>
          </w:tcPr>
          <w:p w14:paraId="57CA14D3"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Caja oval roscada con tapa OT de 3/4" gris para Conduit pared delgada</w:t>
            </w:r>
            <w:proofErr w:type="gramStart"/>
            <w:r w:rsidRPr="00F344CF">
              <w:rPr>
                <w:rFonts w:ascii="Arial Narrow" w:hAnsi="Arial Narrow" w:cs="Calibri"/>
                <w:sz w:val="16"/>
                <w:szCs w:val="16"/>
                <w:lang w:val="es-MX" w:eastAsia="es-MX"/>
              </w:rPr>
              <w:t>, ,</w:t>
            </w:r>
            <w:proofErr w:type="gramEnd"/>
            <w:r w:rsidRPr="00F344CF">
              <w:rPr>
                <w:rFonts w:ascii="Arial Narrow" w:hAnsi="Arial Narrow" w:cs="Calibri"/>
                <w:sz w:val="16"/>
                <w:szCs w:val="16"/>
                <w:lang w:val="es-MX" w:eastAsia="es-MX"/>
              </w:rPr>
              <w:t xml:space="preserve"> Cuerpo: Aluminio inyectado a presión (</w:t>
            </w:r>
            <w:proofErr w:type="spellStart"/>
            <w:r w:rsidRPr="00F344CF">
              <w:rPr>
                <w:rFonts w:ascii="Arial Narrow" w:hAnsi="Arial Narrow" w:cs="Calibri"/>
                <w:sz w:val="16"/>
                <w:szCs w:val="16"/>
                <w:lang w:val="es-MX" w:eastAsia="es-MX"/>
              </w:rPr>
              <w:t>diecast</w:t>
            </w:r>
            <w:proofErr w:type="spellEnd"/>
            <w:r w:rsidRPr="00F344CF">
              <w:rPr>
                <w:rFonts w:ascii="Arial Narrow" w:hAnsi="Arial Narrow" w:cs="Calibri"/>
                <w:sz w:val="16"/>
                <w:szCs w:val="16"/>
                <w:lang w:val="es-MX" w:eastAsia="es-MX"/>
              </w:rPr>
              <w:t xml:space="preserve">), Tapa: Lámina de aluminio, Tornillos: Galvanizados, Acabado: Pintura electrostática </w:t>
            </w:r>
            <w:proofErr w:type="spellStart"/>
            <w:r w:rsidRPr="00F344CF">
              <w:rPr>
                <w:rFonts w:ascii="Arial Narrow" w:hAnsi="Arial Narrow" w:cs="Calibri"/>
                <w:sz w:val="16"/>
                <w:szCs w:val="16"/>
                <w:lang w:val="es-MX" w:eastAsia="es-MX"/>
              </w:rPr>
              <w:t>epóxica</w:t>
            </w:r>
            <w:proofErr w:type="spellEnd"/>
            <w:r w:rsidRPr="00F344CF">
              <w:rPr>
                <w:rFonts w:ascii="Arial Narrow" w:hAnsi="Arial Narrow" w:cs="Calibri"/>
                <w:sz w:val="16"/>
                <w:szCs w:val="16"/>
                <w:lang w:val="es-MX" w:eastAsia="es-MX"/>
              </w:rPr>
              <w:t xml:space="preserve">/poliéster polimerizada, Rosca NPT para usarse con tubo </w:t>
            </w:r>
            <w:proofErr w:type="spellStart"/>
            <w:r w:rsidRPr="00F344CF">
              <w:rPr>
                <w:rFonts w:ascii="Arial Narrow" w:hAnsi="Arial Narrow" w:cs="Calibri"/>
                <w:sz w:val="16"/>
                <w:szCs w:val="16"/>
                <w:lang w:val="es-MX" w:eastAsia="es-MX"/>
              </w:rPr>
              <w:t>conduit</w:t>
            </w:r>
            <w:proofErr w:type="spellEnd"/>
            <w:r w:rsidRPr="00F344CF">
              <w:rPr>
                <w:rFonts w:ascii="Arial Narrow" w:hAnsi="Arial Narrow" w:cs="Calibri"/>
                <w:sz w:val="16"/>
                <w:szCs w:val="16"/>
                <w:lang w:val="es-MX" w:eastAsia="es-MX"/>
              </w:rPr>
              <w:t xml:space="preserve"> rígido e IMC.</w:t>
            </w:r>
          </w:p>
        </w:tc>
        <w:tc>
          <w:tcPr>
            <w:tcW w:w="1038" w:type="dxa"/>
            <w:tcBorders>
              <w:top w:val="single" w:sz="4" w:space="0" w:color="auto"/>
              <w:left w:val="nil"/>
              <w:bottom w:val="single" w:sz="4" w:space="0" w:color="auto"/>
              <w:right w:val="single" w:sz="4" w:space="0" w:color="auto"/>
            </w:tcBorders>
            <w:shd w:val="clear" w:color="auto" w:fill="auto"/>
            <w:vAlign w:val="center"/>
            <w:hideMark/>
          </w:tcPr>
          <w:p w14:paraId="7E8DCC5F"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RAWELT</w:t>
            </w:r>
          </w:p>
        </w:tc>
        <w:tc>
          <w:tcPr>
            <w:tcW w:w="663" w:type="dxa"/>
            <w:gridSpan w:val="3"/>
            <w:tcBorders>
              <w:top w:val="single" w:sz="4" w:space="0" w:color="auto"/>
              <w:left w:val="nil"/>
              <w:bottom w:val="single" w:sz="4" w:space="0" w:color="auto"/>
              <w:right w:val="single" w:sz="4" w:space="0" w:color="auto"/>
            </w:tcBorders>
            <w:shd w:val="clear" w:color="auto" w:fill="auto"/>
            <w:noWrap/>
            <w:vAlign w:val="center"/>
            <w:hideMark/>
          </w:tcPr>
          <w:p w14:paraId="20E66408"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19842C6"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94684CB"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80.00 </w:t>
            </w:r>
          </w:p>
        </w:tc>
        <w:tc>
          <w:tcPr>
            <w:tcW w:w="1286" w:type="dxa"/>
            <w:tcBorders>
              <w:top w:val="single" w:sz="4" w:space="0" w:color="auto"/>
              <w:left w:val="nil"/>
              <w:bottom w:val="single" w:sz="4" w:space="0" w:color="auto"/>
              <w:right w:val="single" w:sz="4" w:space="0" w:color="auto"/>
            </w:tcBorders>
            <w:shd w:val="clear" w:color="auto" w:fill="auto"/>
            <w:noWrap/>
            <w:vAlign w:val="center"/>
            <w:hideMark/>
          </w:tcPr>
          <w:p w14:paraId="71611192"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320.00 </w:t>
            </w:r>
          </w:p>
        </w:tc>
      </w:tr>
      <w:tr w:rsidR="0089384A" w:rsidRPr="00F344CF" w14:paraId="271B9EE6" w14:textId="77777777" w:rsidTr="00812374">
        <w:trPr>
          <w:trHeight w:val="795"/>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00B7A00A"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37</w:t>
            </w:r>
          </w:p>
        </w:tc>
        <w:tc>
          <w:tcPr>
            <w:tcW w:w="3945" w:type="dxa"/>
            <w:tcBorders>
              <w:top w:val="single" w:sz="4" w:space="0" w:color="auto"/>
              <w:left w:val="nil"/>
              <w:bottom w:val="single" w:sz="4" w:space="0" w:color="auto"/>
              <w:right w:val="single" w:sz="4" w:space="0" w:color="auto"/>
            </w:tcBorders>
            <w:shd w:val="clear" w:color="auto" w:fill="auto"/>
            <w:vAlign w:val="bottom"/>
            <w:hideMark/>
          </w:tcPr>
          <w:p w14:paraId="1F833F41"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Caja oval roscada con tapa OLL de 3/4" gris para Conduit pared delgada</w:t>
            </w:r>
            <w:proofErr w:type="gramStart"/>
            <w:r w:rsidRPr="00F344CF">
              <w:rPr>
                <w:rFonts w:ascii="Arial Narrow" w:hAnsi="Arial Narrow" w:cs="Calibri"/>
                <w:sz w:val="16"/>
                <w:szCs w:val="16"/>
                <w:lang w:val="es-MX" w:eastAsia="es-MX"/>
              </w:rPr>
              <w:t>, ,</w:t>
            </w:r>
            <w:proofErr w:type="gramEnd"/>
            <w:r w:rsidRPr="00F344CF">
              <w:rPr>
                <w:rFonts w:ascii="Arial Narrow" w:hAnsi="Arial Narrow" w:cs="Calibri"/>
                <w:sz w:val="16"/>
                <w:szCs w:val="16"/>
                <w:lang w:val="es-MX" w:eastAsia="es-MX"/>
              </w:rPr>
              <w:t xml:space="preserve"> Cuerpo: Aluminio inyectado a presión (</w:t>
            </w:r>
            <w:proofErr w:type="spellStart"/>
            <w:r w:rsidRPr="00F344CF">
              <w:rPr>
                <w:rFonts w:ascii="Arial Narrow" w:hAnsi="Arial Narrow" w:cs="Calibri"/>
                <w:sz w:val="16"/>
                <w:szCs w:val="16"/>
                <w:lang w:val="es-MX" w:eastAsia="es-MX"/>
              </w:rPr>
              <w:t>diecast</w:t>
            </w:r>
            <w:proofErr w:type="spellEnd"/>
            <w:r w:rsidRPr="00F344CF">
              <w:rPr>
                <w:rFonts w:ascii="Arial Narrow" w:hAnsi="Arial Narrow" w:cs="Calibri"/>
                <w:sz w:val="16"/>
                <w:szCs w:val="16"/>
                <w:lang w:val="es-MX" w:eastAsia="es-MX"/>
              </w:rPr>
              <w:t xml:space="preserve">), Tapa: Lámina de aluminio, Tornillos: Galvanizados, Acabado: Pintura electrostática </w:t>
            </w:r>
            <w:proofErr w:type="spellStart"/>
            <w:r w:rsidRPr="00F344CF">
              <w:rPr>
                <w:rFonts w:ascii="Arial Narrow" w:hAnsi="Arial Narrow" w:cs="Calibri"/>
                <w:sz w:val="16"/>
                <w:szCs w:val="16"/>
                <w:lang w:val="es-MX" w:eastAsia="es-MX"/>
              </w:rPr>
              <w:t>epóxica</w:t>
            </w:r>
            <w:proofErr w:type="spellEnd"/>
            <w:r w:rsidRPr="00F344CF">
              <w:rPr>
                <w:rFonts w:ascii="Arial Narrow" w:hAnsi="Arial Narrow" w:cs="Calibri"/>
                <w:sz w:val="16"/>
                <w:szCs w:val="16"/>
                <w:lang w:val="es-MX" w:eastAsia="es-MX"/>
              </w:rPr>
              <w:t>/</w:t>
            </w:r>
            <w:proofErr w:type="spellStart"/>
            <w:r w:rsidRPr="00F344CF">
              <w:rPr>
                <w:rFonts w:ascii="Arial Narrow" w:hAnsi="Arial Narrow" w:cs="Calibri"/>
                <w:sz w:val="16"/>
                <w:szCs w:val="16"/>
                <w:lang w:val="es-MX" w:eastAsia="es-MX"/>
              </w:rPr>
              <w:t>poliester</w:t>
            </w:r>
            <w:proofErr w:type="spellEnd"/>
            <w:r w:rsidRPr="00F344CF">
              <w:rPr>
                <w:rFonts w:ascii="Arial Narrow" w:hAnsi="Arial Narrow" w:cs="Calibri"/>
                <w:sz w:val="16"/>
                <w:szCs w:val="16"/>
                <w:lang w:val="es-MX" w:eastAsia="es-MX"/>
              </w:rPr>
              <w:t xml:space="preserve"> polimerizada, Rosca NPT para usarse con tubo </w:t>
            </w:r>
            <w:proofErr w:type="spellStart"/>
            <w:r w:rsidRPr="00F344CF">
              <w:rPr>
                <w:rFonts w:ascii="Arial Narrow" w:hAnsi="Arial Narrow" w:cs="Calibri"/>
                <w:sz w:val="16"/>
                <w:szCs w:val="16"/>
                <w:lang w:val="es-MX" w:eastAsia="es-MX"/>
              </w:rPr>
              <w:t>conduit</w:t>
            </w:r>
            <w:proofErr w:type="spellEnd"/>
            <w:r w:rsidRPr="00F344CF">
              <w:rPr>
                <w:rFonts w:ascii="Arial Narrow" w:hAnsi="Arial Narrow" w:cs="Calibri"/>
                <w:sz w:val="16"/>
                <w:szCs w:val="16"/>
                <w:lang w:val="es-MX" w:eastAsia="es-MX"/>
              </w:rPr>
              <w:t xml:space="preserve"> rígido e IMC.</w:t>
            </w:r>
          </w:p>
        </w:tc>
        <w:tc>
          <w:tcPr>
            <w:tcW w:w="1038" w:type="dxa"/>
            <w:tcBorders>
              <w:top w:val="nil"/>
              <w:left w:val="nil"/>
              <w:bottom w:val="single" w:sz="4" w:space="0" w:color="auto"/>
              <w:right w:val="single" w:sz="4" w:space="0" w:color="auto"/>
            </w:tcBorders>
            <w:shd w:val="clear" w:color="auto" w:fill="auto"/>
            <w:vAlign w:val="center"/>
            <w:hideMark/>
          </w:tcPr>
          <w:p w14:paraId="091E6D1F"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RAWELT</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6F4CE855"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4</w:t>
            </w:r>
          </w:p>
        </w:tc>
        <w:tc>
          <w:tcPr>
            <w:tcW w:w="709" w:type="dxa"/>
            <w:tcBorders>
              <w:top w:val="nil"/>
              <w:left w:val="nil"/>
              <w:bottom w:val="single" w:sz="4" w:space="0" w:color="auto"/>
              <w:right w:val="single" w:sz="4" w:space="0" w:color="auto"/>
            </w:tcBorders>
            <w:shd w:val="clear" w:color="auto" w:fill="auto"/>
            <w:noWrap/>
            <w:vAlign w:val="center"/>
            <w:hideMark/>
          </w:tcPr>
          <w:p w14:paraId="7479F18F"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0534FA1B"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80.00 </w:t>
            </w:r>
          </w:p>
        </w:tc>
        <w:tc>
          <w:tcPr>
            <w:tcW w:w="1286" w:type="dxa"/>
            <w:tcBorders>
              <w:top w:val="nil"/>
              <w:left w:val="nil"/>
              <w:bottom w:val="single" w:sz="4" w:space="0" w:color="auto"/>
              <w:right w:val="single" w:sz="8" w:space="0" w:color="auto"/>
            </w:tcBorders>
            <w:shd w:val="clear" w:color="auto" w:fill="auto"/>
            <w:noWrap/>
            <w:vAlign w:val="center"/>
            <w:hideMark/>
          </w:tcPr>
          <w:p w14:paraId="5C6B9AB9"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320.00 </w:t>
            </w:r>
          </w:p>
        </w:tc>
      </w:tr>
      <w:tr w:rsidR="0089384A" w:rsidRPr="00F344CF" w14:paraId="4F9A1897" w14:textId="77777777" w:rsidTr="00812374">
        <w:trPr>
          <w:trHeight w:val="78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69ABA269"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38</w:t>
            </w:r>
          </w:p>
        </w:tc>
        <w:tc>
          <w:tcPr>
            <w:tcW w:w="3945" w:type="dxa"/>
            <w:tcBorders>
              <w:top w:val="single" w:sz="4" w:space="0" w:color="auto"/>
              <w:left w:val="nil"/>
              <w:bottom w:val="single" w:sz="4" w:space="0" w:color="auto"/>
              <w:right w:val="single" w:sz="4" w:space="0" w:color="auto"/>
            </w:tcBorders>
            <w:shd w:val="clear" w:color="000000" w:fill="FFFFFF"/>
            <w:vAlign w:val="center"/>
            <w:hideMark/>
          </w:tcPr>
          <w:p w14:paraId="78829392"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Caja oval roscada con tapa OLR de 3/4" gris para Conduit pared delgada, Cuerpo: Aluminio inyectado a presión (</w:t>
            </w:r>
            <w:proofErr w:type="spellStart"/>
            <w:r w:rsidRPr="00F344CF">
              <w:rPr>
                <w:rFonts w:ascii="Arial Narrow" w:hAnsi="Arial Narrow" w:cs="Calibri"/>
                <w:sz w:val="16"/>
                <w:szCs w:val="16"/>
                <w:lang w:val="es-MX" w:eastAsia="es-MX"/>
              </w:rPr>
              <w:t>diecast</w:t>
            </w:r>
            <w:proofErr w:type="spellEnd"/>
            <w:r w:rsidRPr="00F344CF">
              <w:rPr>
                <w:rFonts w:ascii="Arial Narrow" w:hAnsi="Arial Narrow" w:cs="Calibri"/>
                <w:sz w:val="16"/>
                <w:szCs w:val="16"/>
                <w:lang w:val="es-MX" w:eastAsia="es-MX"/>
              </w:rPr>
              <w:t xml:space="preserve">), Tapa: Lámina de aluminio, Tornillos: Galvanizados, Acabado: Pintura electrostática </w:t>
            </w:r>
            <w:proofErr w:type="spellStart"/>
            <w:r w:rsidRPr="00F344CF">
              <w:rPr>
                <w:rFonts w:ascii="Arial Narrow" w:hAnsi="Arial Narrow" w:cs="Calibri"/>
                <w:sz w:val="16"/>
                <w:szCs w:val="16"/>
                <w:lang w:val="es-MX" w:eastAsia="es-MX"/>
              </w:rPr>
              <w:t>epóxica</w:t>
            </w:r>
            <w:proofErr w:type="spellEnd"/>
            <w:r w:rsidRPr="00F344CF">
              <w:rPr>
                <w:rFonts w:ascii="Arial Narrow" w:hAnsi="Arial Narrow" w:cs="Calibri"/>
                <w:sz w:val="16"/>
                <w:szCs w:val="16"/>
                <w:lang w:val="es-MX" w:eastAsia="es-MX"/>
              </w:rPr>
              <w:t>/</w:t>
            </w:r>
            <w:proofErr w:type="spellStart"/>
            <w:r w:rsidRPr="00F344CF">
              <w:rPr>
                <w:rFonts w:ascii="Arial Narrow" w:hAnsi="Arial Narrow" w:cs="Calibri"/>
                <w:sz w:val="16"/>
                <w:szCs w:val="16"/>
                <w:lang w:val="es-MX" w:eastAsia="es-MX"/>
              </w:rPr>
              <w:t>poliester</w:t>
            </w:r>
            <w:proofErr w:type="spellEnd"/>
            <w:r w:rsidRPr="00F344CF">
              <w:rPr>
                <w:rFonts w:ascii="Arial Narrow" w:hAnsi="Arial Narrow" w:cs="Calibri"/>
                <w:sz w:val="16"/>
                <w:szCs w:val="16"/>
                <w:lang w:val="es-MX" w:eastAsia="es-MX"/>
              </w:rPr>
              <w:t xml:space="preserve"> polimerizada, Rosca NPT para usarse con tubo </w:t>
            </w:r>
            <w:proofErr w:type="spellStart"/>
            <w:r w:rsidRPr="00F344CF">
              <w:rPr>
                <w:rFonts w:ascii="Arial Narrow" w:hAnsi="Arial Narrow" w:cs="Calibri"/>
                <w:sz w:val="16"/>
                <w:szCs w:val="16"/>
                <w:lang w:val="es-MX" w:eastAsia="es-MX"/>
              </w:rPr>
              <w:t>conduit</w:t>
            </w:r>
            <w:proofErr w:type="spellEnd"/>
            <w:r w:rsidRPr="00F344CF">
              <w:rPr>
                <w:rFonts w:ascii="Arial Narrow" w:hAnsi="Arial Narrow" w:cs="Calibri"/>
                <w:sz w:val="16"/>
                <w:szCs w:val="16"/>
                <w:lang w:val="es-MX" w:eastAsia="es-MX"/>
              </w:rPr>
              <w:t xml:space="preserve"> rígido e IMC.</w:t>
            </w:r>
          </w:p>
        </w:tc>
        <w:tc>
          <w:tcPr>
            <w:tcW w:w="1038" w:type="dxa"/>
            <w:tcBorders>
              <w:top w:val="nil"/>
              <w:left w:val="nil"/>
              <w:bottom w:val="single" w:sz="4" w:space="0" w:color="auto"/>
              <w:right w:val="single" w:sz="4" w:space="0" w:color="auto"/>
            </w:tcBorders>
            <w:shd w:val="clear" w:color="auto" w:fill="auto"/>
            <w:vAlign w:val="center"/>
            <w:hideMark/>
          </w:tcPr>
          <w:p w14:paraId="44644ACA"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RAWELT</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5695FFDF"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4</w:t>
            </w:r>
          </w:p>
        </w:tc>
        <w:tc>
          <w:tcPr>
            <w:tcW w:w="709" w:type="dxa"/>
            <w:tcBorders>
              <w:top w:val="nil"/>
              <w:left w:val="nil"/>
              <w:bottom w:val="single" w:sz="4" w:space="0" w:color="auto"/>
              <w:right w:val="single" w:sz="4" w:space="0" w:color="auto"/>
            </w:tcBorders>
            <w:shd w:val="clear" w:color="auto" w:fill="auto"/>
            <w:noWrap/>
            <w:vAlign w:val="center"/>
            <w:hideMark/>
          </w:tcPr>
          <w:p w14:paraId="5385FBB5"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56162598"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80.00 </w:t>
            </w:r>
          </w:p>
        </w:tc>
        <w:tc>
          <w:tcPr>
            <w:tcW w:w="1286" w:type="dxa"/>
            <w:tcBorders>
              <w:top w:val="nil"/>
              <w:left w:val="nil"/>
              <w:bottom w:val="single" w:sz="4" w:space="0" w:color="auto"/>
              <w:right w:val="single" w:sz="8" w:space="0" w:color="auto"/>
            </w:tcBorders>
            <w:shd w:val="clear" w:color="auto" w:fill="auto"/>
            <w:noWrap/>
            <w:vAlign w:val="center"/>
            <w:hideMark/>
          </w:tcPr>
          <w:p w14:paraId="2AAD2611"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320.00 </w:t>
            </w:r>
          </w:p>
        </w:tc>
      </w:tr>
      <w:tr w:rsidR="0089384A" w:rsidRPr="00F344CF" w14:paraId="567C5115" w14:textId="77777777" w:rsidTr="00812374">
        <w:trPr>
          <w:trHeight w:val="255"/>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65AE3E75"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39</w:t>
            </w:r>
          </w:p>
        </w:tc>
        <w:tc>
          <w:tcPr>
            <w:tcW w:w="3945" w:type="dxa"/>
            <w:tcBorders>
              <w:top w:val="single" w:sz="4" w:space="0" w:color="auto"/>
              <w:left w:val="nil"/>
              <w:bottom w:val="single" w:sz="4" w:space="0" w:color="auto"/>
              <w:right w:val="single" w:sz="4" w:space="0" w:color="000000"/>
            </w:tcBorders>
            <w:shd w:val="clear" w:color="auto" w:fill="auto"/>
            <w:vAlign w:val="bottom"/>
            <w:hideMark/>
          </w:tcPr>
          <w:p w14:paraId="689EF408"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Cople para tubo Conduit de 3/4" para pared delgada, Con Tornillo (Tipo Americano) Galvanizado.</w:t>
            </w:r>
          </w:p>
        </w:tc>
        <w:tc>
          <w:tcPr>
            <w:tcW w:w="1038" w:type="dxa"/>
            <w:tcBorders>
              <w:top w:val="nil"/>
              <w:left w:val="nil"/>
              <w:bottom w:val="single" w:sz="4" w:space="0" w:color="auto"/>
              <w:right w:val="single" w:sz="4" w:space="0" w:color="auto"/>
            </w:tcBorders>
            <w:shd w:val="clear" w:color="auto" w:fill="auto"/>
            <w:vAlign w:val="center"/>
            <w:hideMark/>
          </w:tcPr>
          <w:p w14:paraId="3504B577"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RYCO</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10B278EA"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10</w:t>
            </w:r>
          </w:p>
        </w:tc>
        <w:tc>
          <w:tcPr>
            <w:tcW w:w="709" w:type="dxa"/>
            <w:tcBorders>
              <w:top w:val="nil"/>
              <w:left w:val="nil"/>
              <w:bottom w:val="single" w:sz="4" w:space="0" w:color="auto"/>
              <w:right w:val="single" w:sz="4" w:space="0" w:color="auto"/>
            </w:tcBorders>
            <w:shd w:val="clear" w:color="auto" w:fill="auto"/>
            <w:noWrap/>
            <w:vAlign w:val="center"/>
            <w:hideMark/>
          </w:tcPr>
          <w:p w14:paraId="29D564F4"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7A8EA41A"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15.00 </w:t>
            </w:r>
          </w:p>
        </w:tc>
        <w:tc>
          <w:tcPr>
            <w:tcW w:w="1286" w:type="dxa"/>
            <w:tcBorders>
              <w:top w:val="nil"/>
              <w:left w:val="nil"/>
              <w:bottom w:val="single" w:sz="4" w:space="0" w:color="auto"/>
              <w:right w:val="single" w:sz="8" w:space="0" w:color="auto"/>
            </w:tcBorders>
            <w:shd w:val="clear" w:color="auto" w:fill="auto"/>
            <w:noWrap/>
            <w:vAlign w:val="center"/>
            <w:hideMark/>
          </w:tcPr>
          <w:p w14:paraId="4D3A73E1"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150.00 </w:t>
            </w:r>
          </w:p>
        </w:tc>
      </w:tr>
      <w:tr w:rsidR="0089384A" w:rsidRPr="00F344CF" w14:paraId="3F2CB025" w14:textId="77777777" w:rsidTr="00812374">
        <w:trPr>
          <w:trHeight w:val="255"/>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7A3F845E"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40</w:t>
            </w:r>
          </w:p>
        </w:tc>
        <w:tc>
          <w:tcPr>
            <w:tcW w:w="3945" w:type="dxa"/>
            <w:tcBorders>
              <w:top w:val="single" w:sz="4" w:space="0" w:color="auto"/>
              <w:left w:val="nil"/>
              <w:bottom w:val="single" w:sz="4" w:space="0" w:color="auto"/>
              <w:right w:val="single" w:sz="4" w:space="0" w:color="auto"/>
            </w:tcBorders>
            <w:shd w:val="clear" w:color="000000" w:fill="FFFFFF"/>
            <w:vAlign w:val="center"/>
            <w:hideMark/>
          </w:tcPr>
          <w:p w14:paraId="71C60002"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Conector para tubo Conduit de 3/4" para pared delgada, material acero.</w:t>
            </w:r>
          </w:p>
        </w:tc>
        <w:tc>
          <w:tcPr>
            <w:tcW w:w="1038" w:type="dxa"/>
            <w:tcBorders>
              <w:top w:val="nil"/>
              <w:left w:val="nil"/>
              <w:bottom w:val="single" w:sz="4" w:space="0" w:color="auto"/>
              <w:right w:val="single" w:sz="4" w:space="0" w:color="auto"/>
            </w:tcBorders>
            <w:shd w:val="clear" w:color="auto" w:fill="auto"/>
            <w:vAlign w:val="center"/>
            <w:hideMark/>
          </w:tcPr>
          <w:p w14:paraId="53FB424A"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RYCO</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692AEA92"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25</w:t>
            </w:r>
          </w:p>
        </w:tc>
        <w:tc>
          <w:tcPr>
            <w:tcW w:w="709" w:type="dxa"/>
            <w:tcBorders>
              <w:top w:val="nil"/>
              <w:left w:val="nil"/>
              <w:bottom w:val="single" w:sz="4" w:space="0" w:color="auto"/>
              <w:right w:val="single" w:sz="4" w:space="0" w:color="auto"/>
            </w:tcBorders>
            <w:shd w:val="clear" w:color="auto" w:fill="auto"/>
            <w:noWrap/>
            <w:vAlign w:val="center"/>
            <w:hideMark/>
          </w:tcPr>
          <w:p w14:paraId="2E75CD24"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784B9958"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25.00 </w:t>
            </w:r>
          </w:p>
        </w:tc>
        <w:tc>
          <w:tcPr>
            <w:tcW w:w="1286" w:type="dxa"/>
            <w:tcBorders>
              <w:top w:val="nil"/>
              <w:left w:val="nil"/>
              <w:bottom w:val="single" w:sz="4" w:space="0" w:color="auto"/>
              <w:right w:val="single" w:sz="8" w:space="0" w:color="auto"/>
            </w:tcBorders>
            <w:shd w:val="clear" w:color="auto" w:fill="auto"/>
            <w:noWrap/>
            <w:vAlign w:val="center"/>
            <w:hideMark/>
          </w:tcPr>
          <w:p w14:paraId="0746B8D0"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625.00 </w:t>
            </w:r>
          </w:p>
        </w:tc>
      </w:tr>
      <w:tr w:rsidR="0089384A" w:rsidRPr="00F344CF" w14:paraId="7AB1BC50" w14:textId="77777777" w:rsidTr="00812374">
        <w:trPr>
          <w:trHeight w:val="255"/>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306E5834"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41</w:t>
            </w:r>
          </w:p>
        </w:tc>
        <w:tc>
          <w:tcPr>
            <w:tcW w:w="3945" w:type="dxa"/>
            <w:tcBorders>
              <w:top w:val="single" w:sz="4" w:space="0" w:color="auto"/>
              <w:left w:val="nil"/>
              <w:bottom w:val="single" w:sz="4" w:space="0" w:color="auto"/>
              <w:right w:val="single" w:sz="4" w:space="0" w:color="000000"/>
            </w:tcBorders>
            <w:shd w:val="clear" w:color="auto" w:fill="auto"/>
            <w:vAlign w:val="bottom"/>
            <w:hideMark/>
          </w:tcPr>
          <w:p w14:paraId="143A97CA"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Abrazadera omega para pared delgada 3/4", elaborado en acero con acabado galvanizado.</w:t>
            </w:r>
          </w:p>
        </w:tc>
        <w:tc>
          <w:tcPr>
            <w:tcW w:w="1038" w:type="dxa"/>
            <w:tcBorders>
              <w:top w:val="nil"/>
              <w:left w:val="nil"/>
              <w:bottom w:val="single" w:sz="4" w:space="0" w:color="auto"/>
              <w:right w:val="single" w:sz="4" w:space="0" w:color="auto"/>
            </w:tcBorders>
            <w:shd w:val="clear" w:color="auto" w:fill="auto"/>
            <w:vAlign w:val="center"/>
            <w:hideMark/>
          </w:tcPr>
          <w:p w14:paraId="26DDCC25"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TRUPER</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25ED5DEB"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30</w:t>
            </w:r>
          </w:p>
        </w:tc>
        <w:tc>
          <w:tcPr>
            <w:tcW w:w="709" w:type="dxa"/>
            <w:tcBorders>
              <w:top w:val="nil"/>
              <w:left w:val="nil"/>
              <w:bottom w:val="single" w:sz="4" w:space="0" w:color="auto"/>
              <w:right w:val="single" w:sz="4" w:space="0" w:color="auto"/>
            </w:tcBorders>
            <w:shd w:val="clear" w:color="auto" w:fill="auto"/>
            <w:noWrap/>
            <w:vAlign w:val="center"/>
            <w:hideMark/>
          </w:tcPr>
          <w:p w14:paraId="1E38B5DF"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00A5FA04"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10.00 </w:t>
            </w:r>
          </w:p>
        </w:tc>
        <w:tc>
          <w:tcPr>
            <w:tcW w:w="1286" w:type="dxa"/>
            <w:tcBorders>
              <w:top w:val="nil"/>
              <w:left w:val="nil"/>
              <w:bottom w:val="single" w:sz="4" w:space="0" w:color="auto"/>
              <w:right w:val="single" w:sz="8" w:space="0" w:color="auto"/>
            </w:tcBorders>
            <w:shd w:val="clear" w:color="auto" w:fill="auto"/>
            <w:noWrap/>
            <w:vAlign w:val="center"/>
            <w:hideMark/>
          </w:tcPr>
          <w:p w14:paraId="7A75224C"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300.00 </w:t>
            </w:r>
          </w:p>
        </w:tc>
      </w:tr>
      <w:tr w:rsidR="0089384A" w:rsidRPr="00F344CF" w14:paraId="439B2384" w14:textId="77777777" w:rsidTr="00812374">
        <w:trPr>
          <w:trHeight w:val="255"/>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0F923470"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42</w:t>
            </w:r>
          </w:p>
        </w:tc>
        <w:tc>
          <w:tcPr>
            <w:tcW w:w="3945" w:type="dxa"/>
            <w:tcBorders>
              <w:top w:val="single" w:sz="4" w:space="0" w:color="auto"/>
              <w:left w:val="nil"/>
              <w:bottom w:val="single" w:sz="4" w:space="0" w:color="auto"/>
              <w:right w:val="single" w:sz="4" w:space="0" w:color="auto"/>
            </w:tcBorders>
            <w:shd w:val="clear" w:color="000000" w:fill="FFFFFF"/>
            <w:vAlign w:val="center"/>
            <w:hideMark/>
          </w:tcPr>
          <w:p w14:paraId="76F26B66"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Tornillo con taquete 1/4", fabricados en acero, para fijar en concreto.</w:t>
            </w:r>
          </w:p>
        </w:tc>
        <w:tc>
          <w:tcPr>
            <w:tcW w:w="1038" w:type="dxa"/>
            <w:tcBorders>
              <w:top w:val="nil"/>
              <w:left w:val="nil"/>
              <w:bottom w:val="single" w:sz="4" w:space="0" w:color="auto"/>
              <w:right w:val="single" w:sz="4" w:space="0" w:color="auto"/>
            </w:tcBorders>
            <w:shd w:val="clear" w:color="auto" w:fill="auto"/>
            <w:vAlign w:val="center"/>
            <w:hideMark/>
          </w:tcPr>
          <w:p w14:paraId="4D0F2988"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GENERICO</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59B91B73"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100</w:t>
            </w:r>
          </w:p>
        </w:tc>
        <w:tc>
          <w:tcPr>
            <w:tcW w:w="709" w:type="dxa"/>
            <w:tcBorders>
              <w:top w:val="nil"/>
              <w:left w:val="nil"/>
              <w:bottom w:val="single" w:sz="4" w:space="0" w:color="auto"/>
              <w:right w:val="single" w:sz="4" w:space="0" w:color="auto"/>
            </w:tcBorders>
            <w:shd w:val="clear" w:color="auto" w:fill="auto"/>
            <w:noWrap/>
            <w:vAlign w:val="center"/>
            <w:hideMark/>
          </w:tcPr>
          <w:p w14:paraId="2D5EEAD6"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2D63E856"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5.00 </w:t>
            </w:r>
          </w:p>
        </w:tc>
        <w:tc>
          <w:tcPr>
            <w:tcW w:w="1286" w:type="dxa"/>
            <w:tcBorders>
              <w:top w:val="nil"/>
              <w:left w:val="nil"/>
              <w:bottom w:val="single" w:sz="4" w:space="0" w:color="auto"/>
              <w:right w:val="single" w:sz="8" w:space="0" w:color="auto"/>
            </w:tcBorders>
            <w:shd w:val="clear" w:color="auto" w:fill="auto"/>
            <w:noWrap/>
            <w:vAlign w:val="center"/>
            <w:hideMark/>
          </w:tcPr>
          <w:p w14:paraId="6CD507DA"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500.00 </w:t>
            </w:r>
          </w:p>
        </w:tc>
      </w:tr>
      <w:tr w:rsidR="0089384A" w:rsidRPr="00F344CF" w14:paraId="7BA18271" w14:textId="77777777" w:rsidTr="00812374">
        <w:trPr>
          <w:trHeight w:val="27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31AE5965"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43</w:t>
            </w:r>
          </w:p>
        </w:tc>
        <w:tc>
          <w:tcPr>
            <w:tcW w:w="3945" w:type="dxa"/>
            <w:tcBorders>
              <w:top w:val="single" w:sz="4" w:space="0" w:color="auto"/>
              <w:left w:val="nil"/>
              <w:bottom w:val="single" w:sz="4" w:space="0" w:color="auto"/>
              <w:right w:val="single" w:sz="4" w:space="0" w:color="auto"/>
            </w:tcBorders>
            <w:shd w:val="clear" w:color="auto" w:fill="auto"/>
            <w:vAlign w:val="bottom"/>
            <w:hideMark/>
          </w:tcPr>
          <w:p w14:paraId="08A83463"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Tornillo con taquete 3/8", fabricados en acero, para fijar en concreto.</w:t>
            </w:r>
          </w:p>
        </w:tc>
        <w:tc>
          <w:tcPr>
            <w:tcW w:w="1038" w:type="dxa"/>
            <w:tcBorders>
              <w:top w:val="nil"/>
              <w:left w:val="nil"/>
              <w:bottom w:val="single" w:sz="4" w:space="0" w:color="auto"/>
              <w:right w:val="single" w:sz="4" w:space="0" w:color="auto"/>
            </w:tcBorders>
            <w:shd w:val="clear" w:color="auto" w:fill="auto"/>
            <w:vAlign w:val="center"/>
            <w:hideMark/>
          </w:tcPr>
          <w:p w14:paraId="37EE7263"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GENERICO</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51A71130"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100</w:t>
            </w:r>
          </w:p>
        </w:tc>
        <w:tc>
          <w:tcPr>
            <w:tcW w:w="709" w:type="dxa"/>
            <w:tcBorders>
              <w:top w:val="nil"/>
              <w:left w:val="nil"/>
              <w:bottom w:val="single" w:sz="4" w:space="0" w:color="auto"/>
              <w:right w:val="single" w:sz="4" w:space="0" w:color="auto"/>
            </w:tcBorders>
            <w:shd w:val="clear" w:color="auto" w:fill="auto"/>
            <w:noWrap/>
            <w:vAlign w:val="center"/>
            <w:hideMark/>
          </w:tcPr>
          <w:p w14:paraId="114B3462"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0D255431"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5.00 </w:t>
            </w:r>
          </w:p>
        </w:tc>
        <w:tc>
          <w:tcPr>
            <w:tcW w:w="1286" w:type="dxa"/>
            <w:tcBorders>
              <w:top w:val="nil"/>
              <w:left w:val="nil"/>
              <w:bottom w:val="single" w:sz="4" w:space="0" w:color="auto"/>
              <w:right w:val="single" w:sz="8" w:space="0" w:color="auto"/>
            </w:tcBorders>
            <w:shd w:val="clear" w:color="auto" w:fill="auto"/>
            <w:noWrap/>
            <w:vAlign w:val="center"/>
            <w:hideMark/>
          </w:tcPr>
          <w:p w14:paraId="6C1BA54E"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500.00 </w:t>
            </w:r>
          </w:p>
        </w:tc>
      </w:tr>
      <w:tr w:rsidR="0089384A" w:rsidRPr="00F344CF" w14:paraId="32DA4940" w14:textId="77777777" w:rsidTr="00812374">
        <w:trPr>
          <w:trHeight w:val="48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7E161279"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44</w:t>
            </w:r>
          </w:p>
        </w:tc>
        <w:tc>
          <w:tcPr>
            <w:tcW w:w="3945" w:type="dxa"/>
            <w:tcBorders>
              <w:top w:val="single" w:sz="4" w:space="0" w:color="auto"/>
              <w:left w:val="nil"/>
              <w:bottom w:val="single" w:sz="4" w:space="0" w:color="auto"/>
              <w:right w:val="single" w:sz="4" w:space="0" w:color="auto"/>
            </w:tcBorders>
            <w:shd w:val="clear" w:color="000000" w:fill="FFFFFF"/>
            <w:vAlign w:val="center"/>
            <w:hideMark/>
          </w:tcPr>
          <w:p w14:paraId="2FCF9BAD"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Rack de 2 postes 19", Capacidad máxima de peso 200 kg, Capacidad del rack 45U, fabricados en acero al carbón.</w:t>
            </w:r>
          </w:p>
        </w:tc>
        <w:tc>
          <w:tcPr>
            <w:tcW w:w="1038" w:type="dxa"/>
            <w:tcBorders>
              <w:top w:val="nil"/>
              <w:left w:val="nil"/>
              <w:bottom w:val="single" w:sz="4" w:space="0" w:color="auto"/>
              <w:right w:val="single" w:sz="4" w:space="0" w:color="auto"/>
            </w:tcBorders>
            <w:shd w:val="clear" w:color="auto" w:fill="auto"/>
            <w:vAlign w:val="center"/>
            <w:hideMark/>
          </w:tcPr>
          <w:p w14:paraId="4A940F18"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LINKEDPRO BY EPCOM</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2D13DDFE"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1</w:t>
            </w:r>
          </w:p>
        </w:tc>
        <w:tc>
          <w:tcPr>
            <w:tcW w:w="709" w:type="dxa"/>
            <w:tcBorders>
              <w:top w:val="nil"/>
              <w:left w:val="nil"/>
              <w:bottom w:val="single" w:sz="4" w:space="0" w:color="auto"/>
              <w:right w:val="single" w:sz="4" w:space="0" w:color="auto"/>
            </w:tcBorders>
            <w:shd w:val="clear" w:color="auto" w:fill="auto"/>
            <w:noWrap/>
            <w:vAlign w:val="center"/>
            <w:hideMark/>
          </w:tcPr>
          <w:p w14:paraId="6E381DAE"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79D79631"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5,100.00 </w:t>
            </w:r>
          </w:p>
        </w:tc>
        <w:tc>
          <w:tcPr>
            <w:tcW w:w="1286" w:type="dxa"/>
            <w:tcBorders>
              <w:top w:val="nil"/>
              <w:left w:val="nil"/>
              <w:bottom w:val="single" w:sz="4" w:space="0" w:color="auto"/>
              <w:right w:val="single" w:sz="8" w:space="0" w:color="auto"/>
            </w:tcBorders>
            <w:shd w:val="clear" w:color="auto" w:fill="auto"/>
            <w:noWrap/>
            <w:vAlign w:val="center"/>
            <w:hideMark/>
          </w:tcPr>
          <w:p w14:paraId="5EA9CAEA"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5,100.00 </w:t>
            </w:r>
          </w:p>
        </w:tc>
      </w:tr>
      <w:tr w:rsidR="0089384A" w:rsidRPr="00F344CF" w14:paraId="4F9E1D40" w14:textId="77777777" w:rsidTr="00812374">
        <w:trPr>
          <w:trHeight w:val="60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7B38F8B5"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45</w:t>
            </w:r>
          </w:p>
        </w:tc>
        <w:tc>
          <w:tcPr>
            <w:tcW w:w="3945" w:type="dxa"/>
            <w:tcBorders>
              <w:top w:val="single" w:sz="4" w:space="0" w:color="auto"/>
              <w:left w:val="nil"/>
              <w:bottom w:val="single" w:sz="4" w:space="0" w:color="auto"/>
              <w:right w:val="single" w:sz="4" w:space="0" w:color="000000"/>
            </w:tcBorders>
            <w:shd w:val="clear" w:color="auto" w:fill="auto"/>
            <w:vAlign w:val="bottom"/>
            <w:hideMark/>
          </w:tcPr>
          <w:p w14:paraId="53AA3D80"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Charola doble para rack de 19" hasta 50 kg y 762 mm de profundidad, cubierta fabricada con acero resistente y duradero.</w:t>
            </w:r>
          </w:p>
        </w:tc>
        <w:tc>
          <w:tcPr>
            <w:tcW w:w="1038" w:type="dxa"/>
            <w:tcBorders>
              <w:top w:val="nil"/>
              <w:left w:val="nil"/>
              <w:bottom w:val="single" w:sz="4" w:space="0" w:color="auto"/>
              <w:right w:val="single" w:sz="4" w:space="0" w:color="auto"/>
            </w:tcBorders>
            <w:shd w:val="clear" w:color="auto" w:fill="auto"/>
            <w:vAlign w:val="center"/>
            <w:hideMark/>
          </w:tcPr>
          <w:p w14:paraId="45063A2E"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SIEMON</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1AF2D905"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1</w:t>
            </w:r>
          </w:p>
        </w:tc>
        <w:tc>
          <w:tcPr>
            <w:tcW w:w="709" w:type="dxa"/>
            <w:tcBorders>
              <w:top w:val="nil"/>
              <w:left w:val="nil"/>
              <w:bottom w:val="single" w:sz="4" w:space="0" w:color="auto"/>
              <w:right w:val="single" w:sz="4" w:space="0" w:color="auto"/>
            </w:tcBorders>
            <w:shd w:val="clear" w:color="auto" w:fill="auto"/>
            <w:noWrap/>
            <w:vAlign w:val="center"/>
            <w:hideMark/>
          </w:tcPr>
          <w:p w14:paraId="717C5447"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49BA223A"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2,300.00 </w:t>
            </w:r>
          </w:p>
        </w:tc>
        <w:tc>
          <w:tcPr>
            <w:tcW w:w="1286" w:type="dxa"/>
            <w:tcBorders>
              <w:top w:val="nil"/>
              <w:left w:val="nil"/>
              <w:bottom w:val="single" w:sz="4" w:space="0" w:color="auto"/>
              <w:right w:val="single" w:sz="8" w:space="0" w:color="auto"/>
            </w:tcBorders>
            <w:shd w:val="clear" w:color="auto" w:fill="auto"/>
            <w:noWrap/>
            <w:vAlign w:val="center"/>
            <w:hideMark/>
          </w:tcPr>
          <w:p w14:paraId="04BFDD6C"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2,300.00 </w:t>
            </w:r>
          </w:p>
        </w:tc>
      </w:tr>
      <w:tr w:rsidR="0089384A" w:rsidRPr="00F344CF" w14:paraId="53A292E7" w14:textId="77777777" w:rsidTr="00812374">
        <w:trPr>
          <w:trHeight w:val="45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7FD4EFBF"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46</w:t>
            </w:r>
          </w:p>
        </w:tc>
        <w:tc>
          <w:tcPr>
            <w:tcW w:w="3945" w:type="dxa"/>
            <w:tcBorders>
              <w:top w:val="single" w:sz="4" w:space="0" w:color="auto"/>
              <w:left w:val="nil"/>
              <w:bottom w:val="single" w:sz="4" w:space="0" w:color="auto"/>
              <w:right w:val="single" w:sz="4" w:space="0" w:color="auto"/>
            </w:tcBorders>
            <w:shd w:val="clear" w:color="000000" w:fill="FFFFFF"/>
            <w:vAlign w:val="center"/>
            <w:hideMark/>
          </w:tcPr>
          <w:p w14:paraId="26FE67E0"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Charola para rack de 19" hasta 50 cm de profundidad cubierta fabricada con acero resistente y duradero.</w:t>
            </w:r>
          </w:p>
        </w:tc>
        <w:tc>
          <w:tcPr>
            <w:tcW w:w="1038" w:type="dxa"/>
            <w:tcBorders>
              <w:top w:val="nil"/>
              <w:left w:val="nil"/>
              <w:bottom w:val="single" w:sz="4" w:space="0" w:color="auto"/>
              <w:right w:val="single" w:sz="4" w:space="0" w:color="auto"/>
            </w:tcBorders>
            <w:shd w:val="clear" w:color="auto" w:fill="auto"/>
            <w:vAlign w:val="center"/>
            <w:hideMark/>
          </w:tcPr>
          <w:p w14:paraId="08E3CF06"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 LINKEDPRO BY EPCOM</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2689DA12"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2</w:t>
            </w:r>
          </w:p>
        </w:tc>
        <w:tc>
          <w:tcPr>
            <w:tcW w:w="709" w:type="dxa"/>
            <w:tcBorders>
              <w:top w:val="nil"/>
              <w:left w:val="nil"/>
              <w:bottom w:val="single" w:sz="4" w:space="0" w:color="auto"/>
              <w:right w:val="single" w:sz="4" w:space="0" w:color="auto"/>
            </w:tcBorders>
            <w:shd w:val="clear" w:color="auto" w:fill="auto"/>
            <w:noWrap/>
            <w:vAlign w:val="center"/>
            <w:hideMark/>
          </w:tcPr>
          <w:p w14:paraId="117FA38F"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68B24F35"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2,000.00 </w:t>
            </w:r>
          </w:p>
        </w:tc>
        <w:tc>
          <w:tcPr>
            <w:tcW w:w="1286" w:type="dxa"/>
            <w:tcBorders>
              <w:top w:val="nil"/>
              <w:left w:val="nil"/>
              <w:bottom w:val="single" w:sz="4" w:space="0" w:color="auto"/>
              <w:right w:val="single" w:sz="8" w:space="0" w:color="auto"/>
            </w:tcBorders>
            <w:shd w:val="clear" w:color="auto" w:fill="auto"/>
            <w:noWrap/>
            <w:vAlign w:val="center"/>
            <w:hideMark/>
          </w:tcPr>
          <w:p w14:paraId="1B958F2E"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4,000.00 </w:t>
            </w:r>
          </w:p>
        </w:tc>
      </w:tr>
      <w:tr w:rsidR="0089384A" w:rsidRPr="00F344CF" w14:paraId="1C0BACAE" w14:textId="77777777" w:rsidTr="00812374">
        <w:trPr>
          <w:trHeight w:val="255"/>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1EEA94CB"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47</w:t>
            </w:r>
          </w:p>
        </w:tc>
        <w:tc>
          <w:tcPr>
            <w:tcW w:w="3945" w:type="dxa"/>
            <w:tcBorders>
              <w:top w:val="single" w:sz="4" w:space="0" w:color="auto"/>
              <w:left w:val="nil"/>
              <w:bottom w:val="single" w:sz="4" w:space="0" w:color="auto"/>
              <w:right w:val="single" w:sz="4" w:space="0" w:color="000000"/>
            </w:tcBorders>
            <w:shd w:val="clear" w:color="auto" w:fill="auto"/>
            <w:vAlign w:val="bottom"/>
            <w:hideMark/>
          </w:tcPr>
          <w:p w14:paraId="285AE04D"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Taquete de expansión de 1/2" fabricados en acero, para fijar en concreto.</w:t>
            </w:r>
          </w:p>
        </w:tc>
        <w:tc>
          <w:tcPr>
            <w:tcW w:w="1038" w:type="dxa"/>
            <w:tcBorders>
              <w:top w:val="nil"/>
              <w:left w:val="nil"/>
              <w:bottom w:val="single" w:sz="4" w:space="0" w:color="auto"/>
              <w:right w:val="single" w:sz="4" w:space="0" w:color="auto"/>
            </w:tcBorders>
            <w:shd w:val="clear" w:color="auto" w:fill="auto"/>
            <w:vAlign w:val="center"/>
            <w:hideMark/>
          </w:tcPr>
          <w:p w14:paraId="415BB86C"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GENERICO</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76BEE7E4"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8</w:t>
            </w:r>
          </w:p>
        </w:tc>
        <w:tc>
          <w:tcPr>
            <w:tcW w:w="709" w:type="dxa"/>
            <w:tcBorders>
              <w:top w:val="nil"/>
              <w:left w:val="nil"/>
              <w:bottom w:val="single" w:sz="4" w:space="0" w:color="auto"/>
              <w:right w:val="single" w:sz="4" w:space="0" w:color="auto"/>
            </w:tcBorders>
            <w:shd w:val="clear" w:color="auto" w:fill="auto"/>
            <w:noWrap/>
            <w:vAlign w:val="center"/>
            <w:hideMark/>
          </w:tcPr>
          <w:p w14:paraId="14D2FBCF"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7D12EFEA"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100.00 </w:t>
            </w:r>
          </w:p>
        </w:tc>
        <w:tc>
          <w:tcPr>
            <w:tcW w:w="1286" w:type="dxa"/>
            <w:tcBorders>
              <w:top w:val="nil"/>
              <w:left w:val="nil"/>
              <w:bottom w:val="single" w:sz="4" w:space="0" w:color="auto"/>
              <w:right w:val="single" w:sz="8" w:space="0" w:color="auto"/>
            </w:tcBorders>
            <w:shd w:val="clear" w:color="auto" w:fill="auto"/>
            <w:noWrap/>
            <w:vAlign w:val="center"/>
            <w:hideMark/>
          </w:tcPr>
          <w:p w14:paraId="5A8ADB4B"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800.00 </w:t>
            </w:r>
          </w:p>
        </w:tc>
      </w:tr>
      <w:tr w:rsidR="0089384A" w:rsidRPr="00F344CF" w14:paraId="2D15C679" w14:textId="77777777" w:rsidTr="00812374">
        <w:trPr>
          <w:trHeight w:val="45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06EC604A"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48</w:t>
            </w:r>
          </w:p>
        </w:tc>
        <w:tc>
          <w:tcPr>
            <w:tcW w:w="3945" w:type="dxa"/>
            <w:tcBorders>
              <w:top w:val="single" w:sz="4" w:space="0" w:color="auto"/>
              <w:left w:val="nil"/>
              <w:bottom w:val="single" w:sz="4" w:space="0" w:color="auto"/>
              <w:right w:val="single" w:sz="4" w:space="0" w:color="auto"/>
            </w:tcBorders>
            <w:shd w:val="clear" w:color="000000" w:fill="FFFFFF"/>
            <w:vAlign w:val="center"/>
            <w:hideMark/>
          </w:tcPr>
          <w:p w14:paraId="35369887"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Flejadora manual para fleje de acero inoxidable de 3/4", 5/8", material Acero.</w:t>
            </w:r>
          </w:p>
        </w:tc>
        <w:tc>
          <w:tcPr>
            <w:tcW w:w="1038" w:type="dxa"/>
            <w:tcBorders>
              <w:top w:val="nil"/>
              <w:left w:val="nil"/>
              <w:bottom w:val="single" w:sz="4" w:space="0" w:color="auto"/>
              <w:right w:val="single" w:sz="4" w:space="0" w:color="auto"/>
            </w:tcBorders>
            <w:shd w:val="clear" w:color="auto" w:fill="auto"/>
            <w:vAlign w:val="center"/>
            <w:hideMark/>
          </w:tcPr>
          <w:p w14:paraId="0A863BE0"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LINKEDPRO BY EPCOM</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5AB3C921"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2</w:t>
            </w:r>
          </w:p>
        </w:tc>
        <w:tc>
          <w:tcPr>
            <w:tcW w:w="709" w:type="dxa"/>
            <w:tcBorders>
              <w:top w:val="nil"/>
              <w:left w:val="nil"/>
              <w:bottom w:val="single" w:sz="4" w:space="0" w:color="auto"/>
              <w:right w:val="single" w:sz="4" w:space="0" w:color="auto"/>
            </w:tcBorders>
            <w:shd w:val="clear" w:color="auto" w:fill="auto"/>
            <w:noWrap/>
            <w:vAlign w:val="center"/>
            <w:hideMark/>
          </w:tcPr>
          <w:p w14:paraId="3E37DF24"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00782DFE"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1,800.00 </w:t>
            </w:r>
          </w:p>
        </w:tc>
        <w:tc>
          <w:tcPr>
            <w:tcW w:w="1286" w:type="dxa"/>
            <w:tcBorders>
              <w:top w:val="nil"/>
              <w:left w:val="nil"/>
              <w:bottom w:val="single" w:sz="4" w:space="0" w:color="auto"/>
              <w:right w:val="single" w:sz="8" w:space="0" w:color="auto"/>
            </w:tcBorders>
            <w:shd w:val="clear" w:color="auto" w:fill="auto"/>
            <w:noWrap/>
            <w:vAlign w:val="center"/>
            <w:hideMark/>
          </w:tcPr>
          <w:p w14:paraId="1D890872"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3,600.00 </w:t>
            </w:r>
          </w:p>
        </w:tc>
      </w:tr>
      <w:tr w:rsidR="0089384A" w:rsidRPr="00F344CF" w14:paraId="031B8B05" w14:textId="77777777" w:rsidTr="00812374">
        <w:trPr>
          <w:trHeight w:val="795"/>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376BD2C2"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49</w:t>
            </w:r>
          </w:p>
        </w:tc>
        <w:tc>
          <w:tcPr>
            <w:tcW w:w="3945" w:type="dxa"/>
            <w:tcBorders>
              <w:top w:val="single" w:sz="4" w:space="0" w:color="auto"/>
              <w:left w:val="nil"/>
              <w:bottom w:val="single" w:sz="4" w:space="0" w:color="auto"/>
              <w:right w:val="single" w:sz="4" w:space="0" w:color="auto"/>
            </w:tcBorders>
            <w:shd w:val="clear" w:color="auto" w:fill="auto"/>
            <w:vAlign w:val="bottom"/>
            <w:hideMark/>
          </w:tcPr>
          <w:p w14:paraId="3E81208D"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Grapa para cable redondo 6mm concreto, clavo estriado con cabeza plana, especial para concreto 100% polietileno de alta densidad con protección UV, con excelente resistencia al medio ambiente, Uñas internas que respetan la impedancia del cable y dan una mejor sujeción</w:t>
            </w:r>
          </w:p>
        </w:tc>
        <w:tc>
          <w:tcPr>
            <w:tcW w:w="1038" w:type="dxa"/>
            <w:tcBorders>
              <w:top w:val="nil"/>
              <w:left w:val="nil"/>
              <w:bottom w:val="single" w:sz="4" w:space="0" w:color="auto"/>
              <w:right w:val="single" w:sz="4" w:space="0" w:color="auto"/>
            </w:tcBorders>
            <w:shd w:val="clear" w:color="auto" w:fill="auto"/>
            <w:vAlign w:val="center"/>
            <w:hideMark/>
          </w:tcPr>
          <w:p w14:paraId="7ACA88B3"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VOLTEK</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46EB462B"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50</w:t>
            </w:r>
          </w:p>
        </w:tc>
        <w:tc>
          <w:tcPr>
            <w:tcW w:w="709" w:type="dxa"/>
            <w:tcBorders>
              <w:top w:val="nil"/>
              <w:left w:val="nil"/>
              <w:bottom w:val="single" w:sz="4" w:space="0" w:color="auto"/>
              <w:right w:val="single" w:sz="4" w:space="0" w:color="auto"/>
            </w:tcBorders>
            <w:shd w:val="clear" w:color="auto" w:fill="auto"/>
            <w:noWrap/>
            <w:vAlign w:val="center"/>
            <w:hideMark/>
          </w:tcPr>
          <w:p w14:paraId="4AEFC54C"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6B70E11A"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5.00 </w:t>
            </w:r>
          </w:p>
        </w:tc>
        <w:tc>
          <w:tcPr>
            <w:tcW w:w="1286" w:type="dxa"/>
            <w:tcBorders>
              <w:top w:val="nil"/>
              <w:left w:val="nil"/>
              <w:bottom w:val="single" w:sz="4" w:space="0" w:color="auto"/>
              <w:right w:val="single" w:sz="8" w:space="0" w:color="auto"/>
            </w:tcBorders>
            <w:shd w:val="clear" w:color="auto" w:fill="auto"/>
            <w:noWrap/>
            <w:vAlign w:val="center"/>
            <w:hideMark/>
          </w:tcPr>
          <w:p w14:paraId="6478A33F"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250.00 </w:t>
            </w:r>
          </w:p>
        </w:tc>
      </w:tr>
      <w:tr w:rsidR="0089384A" w:rsidRPr="00F344CF" w14:paraId="3A4580E9" w14:textId="77777777" w:rsidTr="00812374">
        <w:trPr>
          <w:trHeight w:val="78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52B0FE34"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50</w:t>
            </w:r>
          </w:p>
        </w:tc>
        <w:tc>
          <w:tcPr>
            <w:tcW w:w="3945" w:type="dxa"/>
            <w:tcBorders>
              <w:top w:val="single" w:sz="4" w:space="0" w:color="auto"/>
              <w:left w:val="nil"/>
              <w:bottom w:val="single" w:sz="4" w:space="0" w:color="auto"/>
              <w:right w:val="single" w:sz="4" w:space="0" w:color="auto"/>
            </w:tcBorders>
            <w:shd w:val="clear" w:color="000000" w:fill="FFFFFF"/>
            <w:vAlign w:val="center"/>
            <w:hideMark/>
          </w:tcPr>
          <w:p w14:paraId="6B15045B"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Grapa para cable redondo 8mm, clavo estriado con cabeza plana, especial para concreto 100% polietileno de alta densidad con protección UV, con excelente resistencia al medio ambiente, Uñas internas que respetan la impedancia del cable y dan una mejor sujeción</w:t>
            </w:r>
          </w:p>
        </w:tc>
        <w:tc>
          <w:tcPr>
            <w:tcW w:w="1038" w:type="dxa"/>
            <w:tcBorders>
              <w:top w:val="nil"/>
              <w:left w:val="nil"/>
              <w:bottom w:val="single" w:sz="4" w:space="0" w:color="auto"/>
              <w:right w:val="single" w:sz="4" w:space="0" w:color="auto"/>
            </w:tcBorders>
            <w:shd w:val="clear" w:color="auto" w:fill="auto"/>
            <w:vAlign w:val="center"/>
            <w:hideMark/>
          </w:tcPr>
          <w:p w14:paraId="20550462"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VOLTEK</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7895D7AC"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100</w:t>
            </w:r>
          </w:p>
        </w:tc>
        <w:tc>
          <w:tcPr>
            <w:tcW w:w="709" w:type="dxa"/>
            <w:tcBorders>
              <w:top w:val="nil"/>
              <w:left w:val="nil"/>
              <w:bottom w:val="single" w:sz="4" w:space="0" w:color="auto"/>
              <w:right w:val="single" w:sz="4" w:space="0" w:color="auto"/>
            </w:tcBorders>
            <w:shd w:val="clear" w:color="auto" w:fill="auto"/>
            <w:noWrap/>
            <w:vAlign w:val="center"/>
            <w:hideMark/>
          </w:tcPr>
          <w:p w14:paraId="277FEAE8"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71637ED9"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5.00 </w:t>
            </w:r>
          </w:p>
        </w:tc>
        <w:tc>
          <w:tcPr>
            <w:tcW w:w="1286" w:type="dxa"/>
            <w:tcBorders>
              <w:top w:val="nil"/>
              <w:left w:val="nil"/>
              <w:bottom w:val="single" w:sz="4" w:space="0" w:color="auto"/>
              <w:right w:val="single" w:sz="8" w:space="0" w:color="auto"/>
            </w:tcBorders>
            <w:shd w:val="clear" w:color="auto" w:fill="auto"/>
            <w:noWrap/>
            <w:vAlign w:val="center"/>
            <w:hideMark/>
          </w:tcPr>
          <w:p w14:paraId="1106505C"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500.00 </w:t>
            </w:r>
          </w:p>
        </w:tc>
      </w:tr>
      <w:tr w:rsidR="0089384A" w:rsidRPr="00F344CF" w14:paraId="5E90D16B" w14:textId="77777777" w:rsidTr="00812374">
        <w:trPr>
          <w:trHeight w:val="255"/>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176F39EC"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51</w:t>
            </w:r>
          </w:p>
        </w:tc>
        <w:tc>
          <w:tcPr>
            <w:tcW w:w="3945" w:type="dxa"/>
            <w:tcBorders>
              <w:top w:val="single" w:sz="4" w:space="0" w:color="auto"/>
              <w:left w:val="nil"/>
              <w:bottom w:val="single" w:sz="4" w:space="0" w:color="auto"/>
              <w:right w:val="single" w:sz="4" w:space="0" w:color="000000"/>
            </w:tcBorders>
            <w:shd w:val="clear" w:color="auto" w:fill="auto"/>
            <w:vAlign w:val="bottom"/>
            <w:hideMark/>
          </w:tcPr>
          <w:p w14:paraId="210DCCF5"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Canaleta blanca de 2 vías de PVC 48mm x 16mm x 2.5mts, fabricada en PVC blanco.</w:t>
            </w:r>
          </w:p>
        </w:tc>
        <w:tc>
          <w:tcPr>
            <w:tcW w:w="1038" w:type="dxa"/>
            <w:tcBorders>
              <w:top w:val="nil"/>
              <w:left w:val="nil"/>
              <w:bottom w:val="single" w:sz="4" w:space="0" w:color="auto"/>
              <w:right w:val="single" w:sz="4" w:space="0" w:color="auto"/>
            </w:tcBorders>
            <w:shd w:val="clear" w:color="auto" w:fill="auto"/>
            <w:vAlign w:val="center"/>
            <w:hideMark/>
          </w:tcPr>
          <w:p w14:paraId="297C8BA7"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THORSMAN</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2A06456F"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5</w:t>
            </w:r>
          </w:p>
        </w:tc>
        <w:tc>
          <w:tcPr>
            <w:tcW w:w="709" w:type="dxa"/>
            <w:tcBorders>
              <w:top w:val="nil"/>
              <w:left w:val="nil"/>
              <w:bottom w:val="single" w:sz="4" w:space="0" w:color="auto"/>
              <w:right w:val="single" w:sz="4" w:space="0" w:color="auto"/>
            </w:tcBorders>
            <w:shd w:val="clear" w:color="auto" w:fill="auto"/>
            <w:noWrap/>
            <w:vAlign w:val="center"/>
            <w:hideMark/>
          </w:tcPr>
          <w:p w14:paraId="4DA27CE7"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6D9E91FE"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250.00 </w:t>
            </w:r>
          </w:p>
        </w:tc>
        <w:tc>
          <w:tcPr>
            <w:tcW w:w="1286" w:type="dxa"/>
            <w:tcBorders>
              <w:top w:val="nil"/>
              <w:left w:val="nil"/>
              <w:bottom w:val="single" w:sz="4" w:space="0" w:color="auto"/>
              <w:right w:val="single" w:sz="8" w:space="0" w:color="auto"/>
            </w:tcBorders>
            <w:shd w:val="clear" w:color="auto" w:fill="auto"/>
            <w:noWrap/>
            <w:vAlign w:val="center"/>
            <w:hideMark/>
          </w:tcPr>
          <w:p w14:paraId="7753A293"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1,250.00 </w:t>
            </w:r>
          </w:p>
        </w:tc>
      </w:tr>
      <w:tr w:rsidR="0089384A" w:rsidRPr="00F344CF" w14:paraId="26E0BD50" w14:textId="77777777" w:rsidTr="00812374">
        <w:trPr>
          <w:trHeight w:val="255"/>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74BEE4FD"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52</w:t>
            </w:r>
          </w:p>
        </w:tc>
        <w:tc>
          <w:tcPr>
            <w:tcW w:w="3945" w:type="dxa"/>
            <w:tcBorders>
              <w:top w:val="single" w:sz="4" w:space="0" w:color="auto"/>
              <w:left w:val="nil"/>
              <w:bottom w:val="single" w:sz="4" w:space="0" w:color="auto"/>
              <w:right w:val="single" w:sz="4" w:space="0" w:color="auto"/>
            </w:tcBorders>
            <w:shd w:val="clear" w:color="000000" w:fill="FFFFFF"/>
            <w:vAlign w:val="center"/>
            <w:hideMark/>
          </w:tcPr>
          <w:p w14:paraId="5A63A60F"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Cincho plástico de 384mm x 4.7mm, para uso en exteriores, hechos con resina de nylon 6.6.</w:t>
            </w:r>
          </w:p>
        </w:tc>
        <w:tc>
          <w:tcPr>
            <w:tcW w:w="1038" w:type="dxa"/>
            <w:tcBorders>
              <w:top w:val="nil"/>
              <w:left w:val="nil"/>
              <w:bottom w:val="single" w:sz="4" w:space="0" w:color="auto"/>
              <w:right w:val="single" w:sz="4" w:space="0" w:color="auto"/>
            </w:tcBorders>
            <w:shd w:val="clear" w:color="auto" w:fill="auto"/>
            <w:vAlign w:val="center"/>
            <w:hideMark/>
          </w:tcPr>
          <w:p w14:paraId="3BE679DF"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VOLTEK</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13DE337C"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200</w:t>
            </w:r>
          </w:p>
        </w:tc>
        <w:tc>
          <w:tcPr>
            <w:tcW w:w="709" w:type="dxa"/>
            <w:tcBorders>
              <w:top w:val="nil"/>
              <w:left w:val="nil"/>
              <w:bottom w:val="single" w:sz="4" w:space="0" w:color="auto"/>
              <w:right w:val="single" w:sz="4" w:space="0" w:color="auto"/>
            </w:tcBorders>
            <w:shd w:val="clear" w:color="auto" w:fill="auto"/>
            <w:noWrap/>
            <w:vAlign w:val="center"/>
            <w:hideMark/>
          </w:tcPr>
          <w:p w14:paraId="4E69DCDC"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4E4AC255"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5.00 </w:t>
            </w:r>
          </w:p>
        </w:tc>
        <w:tc>
          <w:tcPr>
            <w:tcW w:w="1286" w:type="dxa"/>
            <w:tcBorders>
              <w:top w:val="nil"/>
              <w:left w:val="nil"/>
              <w:bottom w:val="single" w:sz="4" w:space="0" w:color="auto"/>
              <w:right w:val="single" w:sz="8" w:space="0" w:color="auto"/>
            </w:tcBorders>
            <w:shd w:val="clear" w:color="auto" w:fill="auto"/>
            <w:noWrap/>
            <w:vAlign w:val="center"/>
            <w:hideMark/>
          </w:tcPr>
          <w:p w14:paraId="250E0BA0"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1,000.00 </w:t>
            </w:r>
          </w:p>
        </w:tc>
      </w:tr>
      <w:tr w:rsidR="0089384A" w:rsidRPr="00F344CF" w14:paraId="5A080E99" w14:textId="77777777" w:rsidTr="00812374">
        <w:trPr>
          <w:trHeight w:val="255"/>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16CB64C8"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53</w:t>
            </w:r>
          </w:p>
        </w:tc>
        <w:tc>
          <w:tcPr>
            <w:tcW w:w="3945" w:type="dxa"/>
            <w:tcBorders>
              <w:top w:val="single" w:sz="4" w:space="0" w:color="auto"/>
              <w:left w:val="nil"/>
              <w:bottom w:val="single" w:sz="4" w:space="0" w:color="auto"/>
              <w:right w:val="single" w:sz="4" w:space="0" w:color="000000"/>
            </w:tcBorders>
            <w:shd w:val="clear" w:color="auto" w:fill="auto"/>
            <w:vAlign w:val="bottom"/>
            <w:hideMark/>
          </w:tcPr>
          <w:p w14:paraId="13E60169"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Cincho plástico de 300mm x 2.5mm, para uso en exteriores, hechos con resina de nylon 6.6.</w:t>
            </w:r>
          </w:p>
        </w:tc>
        <w:tc>
          <w:tcPr>
            <w:tcW w:w="1038" w:type="dxa"/>
            <w:tcBorders>
              <w:top w:val="nil"/>
              <w:left w:val="nil"/>
              <w:bottom w:val="single" w:sz="4" w:space="0" w:color="auto"/>
              <w:right w:val="single" w:sz="4" w:space="0" w:color="auto"/>
            </w:tcBorders>
            <w:shd w:val="clear" w:color="auto" w:fill="auto"/>
            <w:vAlign w:val="center"/>
            <w:hideMark/>
          </w:tcPr>
          <w:p w14:paraId="79D0C7D2"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VOLTEK</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598EC9B6"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300</w:t>
            </w:r>
          </w:p>
        </w:tc>
        <w:tc>
          <w:tcPr>
            <w:tcW w:w="709" w:type="dxa"/>
            <w:tcBorders>
              <w:top w:val="nil"/>
              <w:left w:val="nil"/>
              <w:bottom w:val="single" w:sz="4" w:space="0" w:color="auto"/>
              <w:right w:val="single" w:sz="4" w:space="0" w:color="auto"/>
            </w:tcBorders>
            <w:shd w:val="clear" w:color="auto" w:fill="auto"/>
            <w:noWrap/>
            <w:vAlign w:val="center"/>
            <w:hideMark/>
          </w:tcPr>
          <w:p w14:paraId="55DD1FDC"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1F1C2579"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5.00 </w:t>
            </w:r>
          </w:p>
        </w:tc>
        <w:tc>
          <w:tcPr>
            <w:tcW w:w="1286" w:type="dxa"/>
            <w:tcBorders>
              <w:top w:val="nil"/>
              <w:left w:val="nil"/>
              <w:bottom w:val="single" w:sz="4" w:space="0" w:color="auto"/>
              <w:right w:val="single" w:sz="8" w:space="0" w:color="auto"/>
            </w:tcBorders>
            <w:shd w:val="clear" w:color="auto" w:fill="auto"/>
            <w:noWrap/>
            <w:vAlign w:val="center"/>
            <w:hideMark/>
          </w:tcPr>
          <w:p w14:paraId="15D651AD"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1,500.00 </w:t>
            </w:r>
          </w:p>
        </w:tc>
      </w:tr>
      <w:tr w:rsidR="0089384A" w:rsidRPr="00F344CF" w14:paraId="09D470B7" w14:textId="77777777" w:rsidTr="00812374">
        <w:trPr>
          <w:trHeight w:val="54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0224D8A1"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54</w:t>
            </w:r>
          </w:p>
        </w:tc>
        <w:tc>
          <w:tcPr>
            <w:tcW w:w="3945" w:type="dxa"/>
            <w:tcBorders>
              <w:top w:val="single" w:sz="4" w:space="0" w:color="auto"/>
              <w:left w:val="nil"/>
              <w:bottom w:val="single" w:sz="4" w:space="0" w:color="auto"/>
              <w:right w:val="single" w:sz="4" w:space="0" w:color="auto"/>
            </w:tcBorders>
            <w:shd w:val="clear" w:color="000000" w:fill="FFFFFF"/>
            <w:vAlign w:val="center"/>
            <w:hideMark/>
          </w:tcPr>
          <w:p w14:paraId="5A97522F"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Tubo organizador de cables tipo espiral flexible negro de 13mm x 10 </w:t>
            </w:r>
            <w:proofErr w:type="spellStart"/>
            <w:r w:rsidRPr="00F344CF">
              <w:rPr>
                <w:rFonts w:ascii="Arial Narrow" w:hAnsi="Arial Narrow" w:cs="Calibri"/>
                <w:sz w:val="16"/>
                <w:szCs w:val="16"/>
                <w:lang w:val="es-MX" w:eastAsia="es-MX"/>
              </w:rPr>
              <w:t>Mts</w:t>
            </w:r>
            <w:proofErr w:type="spellEnd"/>
            <w:r w:rsidRPr="00F344CF">
              <w:rPr>
                <w:rFonts w:ascii="Arial Narrow" w:hAnsi="Arial Narrow" w:cs="Calibri"/>
                <w:sz w:val="16"/>
                <w:szCs w:val="16"/>
                <w:lang w:val="es-MX" w:eastAsia="es-MX"/>
              </w:rPr>
              <w:t xml:space="preserve">.  Materiales: Polietileno, Fácil de cortar y </w:t>
            </w:r>
            <w:proofErr w:type="spellStart"/>
            <w:r w:rsidRPr="00F344CF">
              <w:rPr>
                <w:rFonts w:ascii="Arial Narrow" w:hAnsi="Arial Narrow" w:cs="Calibri"/>
                <w:sz w:val="16"/>
                <w:szCs w:val="16"/>
                <w:lang w:val="es-MX" w:eastAsia="es-MX"/>
              </w:rPr>
              <w:t>Wrap</w:t>
            </w:r>
            <w:proofErr w:type="spellEnd"/>
            <w:r w:rsidRPr="00F344CF">
              <w:rPr>
                <w:rFonts w:ascii="Arial Narrow" w:hAnsi="Arial Narrow" w:cs="Calibri"/>
                <w:sz w:val="16"/>
                <w:szCs w:val="16"/>
                <w:lang w:val="es-MX" w:eastAsia="es-MX"/>
              </w:rPr>
              <w:t>.</w:t>
            </w:r>
          </w:p>
        </w:tc>
        <w:tc>
          <w:tcPr>
            <w:tcW w:w="1038" w:type="dxa"/>
            <w:tcBorders>
              <w:top w:val="nil"/>
              <w:left w:val="nil"/>
              <w:bottom w:val="single" w:sz="4" w:space="0" w:color="auto"/>
              <w:right w:val="single" w:sz="4" w:space="0" w:color="auto"/>
            </w:tcBorders>
            <w:shd w:val="clear" w:color="auto" w:fill="auto"/>
            <w:vAlign w:val="center"/>
            <w:hideMark/>
          </w:tcPr>
          <w:p w14:paraId="7A38A9AB"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VOLTEK</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6AD1F8BC"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3</w:t>
            </w:r>
          </w:p>
        </w:tc>
        <w:tc>
          <w:tcPr>
            <w:tcW w:w="709" w:type="dxa"/>
            <w:tcBorders>
              <w:top w:val="nil"/>
              <w:left w:val="nil"/>
              <w:bottom w:val="single" w:sz="4" w:space="0" w:color="auto"/>
              <w:right w:val="single" w:sz="4" w:space="0" w:color="auto"/>
            </w:tcBorders>
            <w:shd w:val="clear" w:color="auto" w:fill="auto"/>
            <w:noWrap/>
            <w:vAlign w:val="center"/>
            <w:hideMark/>
          </w:tcPr>
          <w:p w14:paraId="144028A1"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7C63645A"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250.00 </w:t>
            </w:r>
          </w:p>
        </w:tc>
        <w:tc>
          <w:tcPr>
            <w:tcW w:w="1286" w:type="dxa"/>
            <w:tcBorders>
              <w:top w:val="nil"/>
              <w:left w:val="nil"/>
              <w:bottom w:val="single" w:sz="4" w:space="0" w:color="auto"/>
              <w:right w:val="single" w:sz="8" w:space="0" w:color="auto"/>
            </w:tcBorders>
            <w:shd w:val="clear" w:color="auto" w:fill="auto"/>
            <w:noWrap/>
            <w:vAlign w:val="center"/>
            <w:hideMark/>
          </w:tcPr>
          <w:p w14:paraId="0C0DD5EC"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750.00 </w:t>
            </w:r>
          </w:p>
        </w:tc>
      </w:tr>
      <w:tr w:rsidR="0089384A" w:rsidRPr="00F344CF" w14:paraId="3488346E" w14:textId="77777777" w:rsidTr="00812374">
        <w:trPr>
          <w:trHeight w:val="555"/>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35F4D5E0"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lastRenderedPageBreak/>
              <w:t>55</w:t>
            </w:r>
          </w:p>
        </w:tc>
        <w:tc>
          <w:tcPr>
            <w:tcW w:w="3945" w:type="dxa"/>
            <w:tcBorders>
              <w:top w:val="single" w:sz="4" w:space="0" w:color="auto"/>
              <w:left w:val="nil"/>
              <w:bottom w:val="single" w:sz="4" w:space="0" w:color="auto"/>
              <w:right w:val="single" w:sz="4" w:space="0" w:color="auto"/>
            </w:tcBorders>
            <w:shd w:val="clear" w:color="auto" w:fill="auto"/>
            <w:vAlign w:val="bottom"/>
            <w:hideMark/>
          </w:tcPr>
          <w:p w14:paraId="0CBDD176"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Brazo para cámaras PTZ y </w:t>
            </w:r>
            <w:proofErr w:type="gramStart"/>
            <w:r w:rsidRPr="00F344CF">
              <w:rPr>
                <w:rFonts w:ascii="Arial Narrow" w:hAnsi="Arial Narrow" w:cs="Calibri"/>
                <w:sz w:val="16"/>
                <w:szCs w:val="16"/>
                <w:lang w:val="es-MX" w:eastAsia="es-MX"/>
              </w:rPr>
              <w:t>fija  y</w:t>
            </w:r>
            <w:proofErr w:type="gramEnd"/>
            <w:r w:rsidRPr="00F344CF">
              <w:rPr>
                <w:rFonts w:ascii="Arial Narrow" w:hAnsi="Arial Narrow" w:cs="Calibri"/>
                <w:sz w:val="16"/>
                <w:szCs w:val="16"/>
                <w:lang w:val="es-MX" w:eastAsia="es-MX"/>
              </w:rPr>
              <w:t xml:space="preserve"> aditamentos  necesarios  para  la instalación en poste de videovigilancia. 1.5 </w:t>
            </w:r>
            <w:proofErr w:type="spellStart"/>
            <w:r w:rsidRPr="00F344CF">
              <w:rPr>
                <w:rFonts w:ascii="Arial Narrow" w:hAnsi="Arial Narrow" w:cs="Calibri"/>
                <w:sz w:val="16"/>
                <w:szCs w:val="16"/>
                <w:lang w:val="es-MX" w:eastAsia="es-MX"/>
              </w:rPr>
              <w:t>Mts</w:t>
            </w:r>
            <w:proofErr w:type="spellEnd"/>
            <w:r w:rsidRPr="00F344CF">
              <w:rPr>
                <w:rFonts w:ascii="Arial Narrow" w:hAnsi="Arial Narrow" w:cs="Calibri"/>
                <w:sz w:val="16"/>
                <w:szCs w:val="16"/>
                <w:lang w:val="es-MX" w:eastAsia="es-MX"/>
              </w:rPr>
              <w:t>, con capacidad máxima de peso de hasta 7 kg, de carcasa en aluminio.</w:t>
            </w:r>
          </w:p>
        </w:tc>
        <w:tc>
          <w:tcPr>
            <w:tcW w:w="1038" w:type="dxa"/>
            <w:tcBorders>
              <w:top w:val="nil"/>
              <w:left w:val="nil"/>
              <w:bottom w:val="single" w:sz="4" w:space="0" w:color="auto"/>
              <w:right w:val="single" w:sz="4" w:space="0" w:color="auto"/>
            </w:tcBorders>
            <w:shd w:val="clear" w:color="auto" w:fill="auto"/>
            <w:vAlign w:val="center"/>
            <w:hideMark/>
          </w:tcPr>
          <w:p w14:paraId="69196299"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SYSCOM VIDEO</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0DE87368"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15</w:t>
            </w:r>
          </w:p>
        </w:tc>
        <w:tc>
          <w:tcPr>
            <w:tcW w:w="709" w:type="dxa"/>
            <w:tcBorders>
              <w:top w:val="nil"/>
              <w:left w:val="nil"/>
              <w:bottom w:val="single" w:sz="4" w:space="0" w:color="auto"/>
              <w:right w:val="single" w:sz="4" w:space="0" w:color="auto"/>
            </w:tcBorders>
            <w:shd w:val="clear" w:color="auto" w:fill="auto"/>
            <w:noWrap/>
            <w:vAlign w:val="center"/>
            <w:hideMark/>
          </w:tcPr>
          <w:p w14:paraId="29A01EDF"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7ECD0C6D"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2,600.00 </w:t>
            </w:r>
          </w:p>
        </w:tc>
        <w:tc>
          <w:tcPr>
            <w:tcW w:w="1286" w:type="dxa"/>
            <w:tcBorders>
              <w:top w:val="nil"/>
              <w:left w:val="nil"/>
              <w:bottom w:val="single" w:sz="4" w:space="0" w:color="auto"/>
              <w:right w:val="single" w:sz="8" w:space="0" w:color="auto"/>
            </w:tcBorders>
            <w:shd w:val="clear" w:color="auto" w:fill="auto"/>
            <w:noWrap/>
            <w:vAlign w:val="center"/>
            <w:hideMark/>
          </w:tcPr>
          <w:p w14:paraId="1B62B360"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39,000.00 </w:t>
            </w:r>
          </w:p>
        </w:tc>
      </w:tr>
      <w:tr w:rsidR="0089384A" w:rsidRPr="00F344CF" w14:paraId="3A77A3C2" w14:textId="77777777" w:rsidTr="00812374">
        <w:trPr>
          <w:trHeight w:val="705"/>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02F88"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56</w:t>
            </w:r>
          </w:p>
        </w:tc>
        <w:tc>
          <w:tcPr>
            <w:tcW w:w="3945" w:type="dxa"/>
            <w:tcBorders>
              <w:top w:val="single" w:sz="4" w:space="0" w:color="auto"/>
              <w:left w:val="nil"/>
              <w:bottom w:val="single" w:sz="4" w:space="0" w:color="auto"/>
              <w:right w:val="single" w:sz="4" w:space="0" w:color="auto"/>
            </w:tcBorders>
            <w:shd w:val="clear" w:color="000000" w:fill="FFFFFF"/>
            <w:vAlign w:val="center"/>
            <w:hideMark/>
          </w:tcPr>
          <w:p w14:paraId="673C70DC"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Cámara </w:t>
            </w:r>
            <w:proofErr w:type="spellStart"/>
            <w:r w:rsidRPr="00F344CF">
              <w:rPr>
                <w:rFonts w:ascii="Arial Narrow" w:hAnsi="Arial Narrow" w:cs="Calibri"/>
                <w:sz w:val="16"/>
                <w:szCs w:val="16"/>
                <w:lang w:val="es-MX" w:eastAsia="es-MX"/>
              </w:rPr>
              <w:t>Bullet</w:t>
            </w:r>
            <w:proofErr w:type="spellEnd"/>
            <w:r w:rsidRPr="00F344CF">
              <w:rPr>
                <w:rFonts w:ascii="Arial Narrow" w:hAnsi="Arial Narrow" w:cs="Calibri"/>
                <w:sz w:val="16"/>
                <w:szCs w:val="16"/>
                <w:lang w:val="es-MX" w:eastAsia="es-MX"/>
              </w:rPr>
              <w:t xml:space="preserve"> IP de 4 Megapíxeles/ Full Color/ Lente de 2.8 mm/ Micrófono Integrado/ 107 Grados de Apertura/ H.265/ Luz para 30 </w:t>
            </w:r>
            <w:proofErr w:type="spellStart"/>
            <w:r w:rsidRPr="00F344CF">
              <w:rPr>
                <w:rFonts w:ascii="Arial Narrow" w:hAnsi="Arial Narrow" w:cs="Calibri"/>
                <w:sz w:val="16"/>
                <w:szCs w:val="16"/>
                <w:lang w:val="es-MX" w:eastAsia="es-MX"/>
              </w:rPr>
              <w:t>Mts</w:t>
            </w:r>
            <w:proofErr w:type="spellEnd"/>
            <w:r w:rsidRPr="00F344CF">
              <w:rPr>
                <w:rFonts w:ascii="Arial Narrow" w:hAnsi="Arial Narrow" w:cs="Calibri"/>
                <w:sz w:val="16"/>
                <w:szCs w:val="16"/>
                <w:lang w:val="es-MX" w:eastAsia="es-MX"/>
              </w:rPr>
              <w:t xml:space="preserve">/ Metálica/ WDR Real de 120 dB/ Ranura para MicroSD/ IP67/ </w:t>
            </w:r>
            <w:proofErr w:type="spellStart"/>
            <w:r w:rsidRPr="00F344CF">
              <w:rPr>
                <w:rFonts w:ascii="Arial Narrow" w:hAnsi="Arial Narrow" w:cs="Calibri"/>
                <w:sz w:val="16"/>
                <w:szCs w:val="16"/>
                <w:lang w:val="es-MX" w:eastAsia="es-MX"/>
              </w:rPr>
              <w:t>PoE</w:t>
            </w:r>
            <w:proofErr w:type="spellEnd"/>
            <w:r w:rsidRPr="00F344CF">
              <w:rPr>
                <w:rFonts w:ascii="Arial Narrow" w:hAnsi="Arial Narrow" w:cs="Calibri"/>
                <w:sz w:val="16"/>
                <w:szCs w:val="16"/>
                <w:lang w:val="es-MX" w:eastAsia="es-MX"/>
              </w:rPr>
              <w:t>/</w:t>
            </w:r>
          </w:p>
        </w:tc>
        <w:tc>
          <w:tcPr>
            <w:tcW w:w="1038" w:type="dxa"/>
            <w:tcBorders>
              <w:top w:val="single" w:sz="4" w:space="0" w:color="auto"/>
              <w:left w:val="nil"/>
              <w:bottom w:val="single" w:sz="4" w:space="0" w:color="auto"/>
              <w:right w:val="single" w:sz="4" w:space="0" w:color="auto"/>
            </w:tcBorders>
            <w:shd w:val="clear" w:color="auto" w:fill="auto"/>
            <w:vAlign w:val="center"/>
            <w:hideMark/>
          </w:tcPr>
          <w:p w14:paraId="14C29CD0"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DAHUA </w:t>
            </w:r>
          </w:p>
        </w:tc>
        <w:tc>
          <w:tcPr>
            <w:tcW w:w="663" w:type="dxa"/>
            <w:gridSpan w:val="3"/>
            <w:tcBorders>
              <w:top w:val="single" w:sz="4" w:space="0" w:color="auto"/>
              <w:left w:val="nil"/>
              <w:bottom w:val="single" w:sz="4" w:space="0" w:color="auto"/>
              <w:right w:val="single" w:sz="4" w:space="0" w:color="auto"/>
            </w:tcBorders>
            <w:shd w:val="clear" w:color="auto" w:fill="auto"/>
            <w:noWrap/>
            <w:vAlign w:val="center"/>
            <w:hideMark/>
          </w:tcPr>
          <w:p w14:paraId="090698D4"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32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D21B882"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1B0359B"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2,550.00 </w:t>
            </w:r>
          </w:p>
        </w:tc>
        <w:tc>
          <w:tcPr>
            <w:tcW w:w="1286" w:type="dxa"/>
            <w:tcBorders>
              <w:top w:val="single" w:sz="4" w:space="0" w:color="auto"/>
              <w:left w:val="nil"/>
              <w:bottom w:val="single" w:sz="4" w:space="0" w:color="auto"/>
              <w:right w:val="single" w:sz="4" w:space="0" w:color="auto"/>
            </w:tcBorders>
            <w:shd w:val="clear" w:color="auto" w:fill="auto"/>
            <w:noWrap/>
            <w:vAlign w:val="center"/>
            <w:hideMark/>
          </w:tcPr>
          <w:p w14:paraId="1005681C"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81,600.00 </w:t>
            </w:r>
          </w:p>
        </w:tc>
      </w:tr>
      <w:tr w:rsidR="0089384A" w:rsidRPr="00F344CF" w14:paraId="16A28C83" w14:textId="77777777" w:rsidTr="00812374">
        <w:trPr>
          <w:trHeight w:val="69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1AD21C0D"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57</w:t>
            </w:r>
          </w:p>
        </w:tc>
        <w:tc>
          <w:tcPr>
            <w:tcW w:w="3945" w:type="dxa"/>
            <w:tcBorders>
              <w:top w:val="single" w:sz="4" w:space="0" w:color="auto"/>
              <w:left w:val="nil"/>
              <w:bottom w:val="single" w:sz="4" w:space="0" w:color="auto"/>
              <w:right w:val="single" w:sz="4" w:space="0" w:color="000000"/>
            </w:tcBorders>
            <w:shd w:val="clear" w:color="auto" w:fill="auto"/>
            <w:vAlign w:val="bottom"/>
            <w:hideMark/>
          </w:tcPr>
          <w:p w14:paraId="098AD8A5"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Enlaces inalámbricos en zonas con alta interferencia, hasta 600+ Mbps, 4910-5970 MHz, Wave2, antena de 25 dBi, muy baja latencia </w:t>
            </w:r>
            <w:proofErr w:type="spellStart"/>
            <w:r w:rsidRPr="00F344CF">
              <w:rPr>
                <w:rFonts w:ascii="Arial Narrow" w:hAnsi="Arial Narrow" w:cs="Calibri"/>
                <w:sz w:val="16"/>
                <w:szCs w:val="16"/>
                <w:lang w:val="es-MX" w:eastAsia="es-MX"/>
              </w:rPr>
              <w:t>ePMP</w:t>
            </w:r>
            <w:proofErr w:type="spellEnd"/>
            <w:r w:rsidRPr="00F344CF">
              <w:rPr>
                <w:rFonts w:ascii="Arial Narrow" w:hAnsi="Arial Narrow" w:cs="Calibri"/>
                <w:sz w:val="16"/>
                <w:szCs w:val="16"/>
                <w:lang w:val="es-MX" w:eastAsia="es-MX"/>
              </w:rPr>
              <w:t xml:space="preserve"> </w:t>
            </w:r>
            <w:proofErr w:type="spellStart"/>
            <w:r w:rsidRPr="00F344CF">
              <w:rPr>
                <w:rFonts w:ascii="Arial Narrow" w:hAnsi="Arial Narrow" w:cs="Calibri"/>
                <w:sz w:val="16"/>
                <w:szCs w:val="16"/>
                <w:lang w:val="es-MX" w:eastAsia="es-MX"/>
              </w:rPr>
              <w:t>Force</w:t>
            </w:r>
            <w:proofErr w:type="spellEnd"/>
            <w:r w:rsidRPr="00F344CF">
              <w:rPr>
                <w:rFonts w:ascii="Arial Narrow" w:hAnsi="Arial Narrow" w:cs="Calibri"/>
                <w:sz w:val="16"/>
                <w:szCs w:val="16"/>
                <w:lang w:val="es-MX" w:eastAsia="es-MX"/>
              </w:rPr>
              <w:t xml:space="preserve"> 300-25.</w:t>
            </w:r>
          </w:p>
        </w:tc>
        <w:tc>
          <w:tcPr>
            <w:tcW w:w="1038" w:type="dxa"/>
            <w:tcBorders>
              <w:top w:val="nil"/>
              <w:left w:val="nil"/>
              <w:bottom w:val="single" w:sz="4" w:space="0" w:color="auto"/>
              <w:right w:val="single" w:sz="4" w:space="0" w:color="auto"/>
            </w:tcBorders>
            <w:shd w:val="clear" w:color="auto" w:fill="auto"/>
            <w:vAlign w:val="center"/>
            <w:hideMark/>
          </w:tcPr>
          <w:p w14:paraId="2EA5F514"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CAMBIUM NETWORKS</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2FB7D084"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17</w:t>
            </w:r>
          </w:p>
        </w:tc>
        <w:tc>
          <w:tcPr>
            <w:tcW w:w="709" w:type="dxa"/>
            <w:tcBorders>
              <w:top w:val="nil"/>
              <w:left w:val="nil"/>
              <w:bottom w:val="single" w:sz="4" w:space="0" w:color="auto"/>
              <w:right w:val="single" w:sz="4" w:space="0" w:color="auto"/>
            </w:tcBorders>
            <w:shd w:val="clear" w:color="auto" w:fill="auto"/>
            <w:noWrap/>
            <w:vAlign w:val="center"/>
            <w:hideMark/>
          </w:tcPr>
          <w:p w14:paraId="39C72009"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2724C912"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5,200.00 </w:t>
            </w:r>
          </w:p>
        </w:tc>
        <w:tc>
          <w:tcPr>
            <w:tcW w:w="1286" w:type="dxa"/>
            <w:tcBorders>
              <w:top w:val="nil"/>
              <w:left w:val="nil"/>
              <w:bottom w:val="single" w:sz="4" w:space="0" w:color="auto"/>
              <w:right w:val="single" w:sz="8" w:space="0" w:color="auto"/>
            </w:tcBorders>
            <w:shd w:val="clear" w:color="auto" w:fill="auto"/>
            <w:noWrap/>
            <w:vAlign w:val="center"/>
            <w:hideMark/>
          </w:tcPr>
          <w:p w14:paraId="49427C2C"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88,400.00 </w:t>
            </w:r>
          </w:p>
        </w:tc>
      </w:tr>
      <w:tr w:rsidR="0089384A" w:rsidRPr="00F344CF" w14:paraId="05E7F8C7" w14:textId="77777777" w:rsidTr="00812374">
        <w:trPr>
          <w:trHeight w:val="945"/>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74F53FF9"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58</w:t>
            </w:r>
          </w:p>
        </w:tc>
        <w:tc>
          <w:tcPr>
            <w:tcW w:w="3945" w:type="dxa"/>
            <w:tcBorders>
              <w:top w:val="single" w:sz="4" w:space="0" w:color="auto"/>
              <w:left w:val="nil"/>
              <w:bottom w:val="single" w:sz="4" w:space="0" w:color="auto"/>
              <w:right w:val="single" w:sz="4" w:space="0" w:color="auto"/>
            </w:tcBorders>
            <w:shd w:val="clear" w:color="000000" w:fill="FFFFFF"/>
            <w:vAlign w:val="center"/>
            <w:hideMark/>
          </w:tcPr>
          <w:p w14:paraId="7FA4311C"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Gabinete para Pared 19“. Altura 500 mm, Profundidad 450 mm, Ancho 600 mm, Diseño tipo Bastidor de pared, Color negro, Paneles laterales desmontables, tamaño 48,3 cm (19"), Estructura de la puerta delantera de Vidrio, Capacidad máxima de peso de 60 kg.</w:t>
            </w:r>
          </w:p>
        </w:tc>
        <w:tc>
          <w:tcPr>
            <w:tcW w:w="1038" w:type="dxa"/>
            <w:tcBorders>
              <w:top w:val="nil"/>
              <w:left w:val="nil"/>
              <w:bottom w:val="single" w:sz="4" w:space="0" w:color="auto"/>
              <w:right w:val="single" w:sz="4" w:space="0" w:color="auto"/>
            </w:tcBorders>
            <w:shd w:val="clear" w:color="auto" w:fill="auto"/>
            <w:vAlign w:val="center"/>
            <w:hideMark/>
          </w:tcPr>
          <w:p w14:paraId="58FCF08A"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LINKEDPRO BY EPCOM</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7AA4B13A"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1</w:t>
            </w:r>
          </w:p>
        </w:tc>
        <w:tc>
          <w:tcPr>
            <w:tcW w:w="709" w:type="dxa"/>
            <w:tcBorders>
              <w:top w:val="nil"/>
              <w:left w:val="nil"/>
              <w:bottom w:val="single" w:sz="4" w:space="0" w:color="auto"/>
              <w:right w:val="single" w:sz="4" w:space="0" w:color="auto"/>
            </w:tcBorders>
            <w:shd w:val="clear" w:color="auto" w:fill="auto"/>
            <w:noWrap/>
            <w:vAlign w:val="center"/>
            <w:hideMark/>
          </w:tcPr>
          <w:p w14:paraId="1B2FE8C5"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18019A39"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5,200.00 </w:t>
            </w:r>
          </w:p>
        </w:tc>
        <w:tc>
          <w:tcPr>
            <w:tcW w:w="1286" w:type="dxa"/>
            <w:tcBorders>
              <w:top w:val="nil"/>
              <w:left w:val="nil"/>
              <w:bottom w:val="single" w:sz="4" w:space="0" w:color="auto"/>
              <w:right w:val="single" w:sz="8" w:space="0" w:color="auto"/>
            </w:tcBorders>
            <w:shd w:val="clear" w:color="auto" w:fill="auto"/>
            <w:noWrap/>
            <w:vAlign w:val="center"/>
            <w:hideMark/>
          </w:tcPr>
          <w:p w14:paraId="10862938"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5,200.00 </w:t>
            </w:r>
          </w:p>
        </w:tc>
      </w:tr>
      <w:tr w:rsidR="0089384A" w:rsidRPr="00F344CF" w14:paraId="11AB7B91" w14:textId="77777777" w:rsidTr="00812374">
        <w:trPr>
          <w:trHeight w:val="525"/>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2F3F9CF2"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59</w:t>
            </w:r>
          </w:p>
        </w:tc>
        <w:tc>
          <w:tcPr>
            <w:tcW w:w="3945" w:type="dxa"/>
            <w:tcBorders>
              <w:top w:val="single" w:sz="4" w:space="0" w:color="auto"/>
              <w:left w:val="nil"/>
              <w:bottom w:val="single" w:sz="4" w:space="0" w:color="auto"/>
              <w:right w:val="single" w:sz="4" w:space="0" w:color="000000"/>
            </w:tcBorders>
            <w:shd w:val="clear" w:color="auto" w:fill="auto"/>
            <w:vAlign w:val="bottom"/>
            <w:hideMark/>
          </w:tcPr>
          <w:p w14:paraId="3674C1A9"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Teclado controlador IP con Joystick para PTZS </w:t>
            </w:r>
            <w:proofErr w:type="spellStart"/>
            <w:r w:rsidRPr="00F344CF">
              <w:rPr>
                <w:rFonts w:ascii="Arial Narrow" w:hAnsi="Arial Narrow" w:cs="Calibri"/>
                <w:sz w:val="16"/>
                <w:szCs w:val="16"/>
                <w:lang w:val="es-MX" w:eastAsia="es-MX"/>
              </w:rPr>
              <w:t>ana</w:t>
            </w:r>
            <w:proofErr w:type="spellEnd"/>
            <w:r w:rsidRPr="00F344CF">
              <w:rPr>
                <w:rFonts w:ascii="Arial Narrow" w:hAnsi="Arial Narrow" w:cs="Calibri"/>
                <w:sz w:val="16"/>
                <w:szCs w:val="16"/>
                <w:lang w:val="es-MX" w:eastAsia="es-MX"/>
              </w:rPr>
              <w:t xml:space="preserve"> </w:t>
            </w:r>
            <w:proofErr w:type="spellStart"/>
            <w:r w:rsidRPr="00F344CF">
              <w:rPr>
                <w:rFonts w:ascii="Arial Narrow" w:hAnsi="Arial Narrow" w:cs="Calibri"/>
                <w:sz w:val="16"/>
                <w:szCs w:val="16"/>
                <w:lang w:val="es-MX" w:eastAsia="es-MX"/>
              </w:rPr>
              <w:t>logicas</w:t>
            </w:r>
            <w:proofErr w:type="spellEnd"/>
            <w:r w:rsidRPr="00F344CF">
              <w:rPr>
                <w:rFonts w:ascii="Arial Narrow" w:hAnsi="Arial Narrow" w:cs="Calibri"/>
                <w:sz w:val="16"/>
                <w:szCs w:val="16"/>
                <w:lang w:val="es-MX" w:eastAsia="es-MX"/>
              </w:rPr>
              <w:t xml:space="preserve"> e IP/ control de DVRS y NVRS/ Pantalla LCD/ rj45/ RS 232/ </w:t>
            </w:r>
            <w:proofErr w:type="spellStart"/>
            <w:r w:rsidRPr="00F344CF">
              <w:rPr>
                <w:rFonts w:ascii="Arial Narrow" w:hAnsi="Arial Narrow" w:cs="Calibri"/>
                <w:sz w:val="16"/>
                <w:szCs w:val="16"/>
                <w:lang w:val="es-MX" w:eastAsia="es-MX"/>
              </w:rPr>
              <w:t>pelco</w:t>
            </w:r>
            <w:proofErr w:type="spellEnd"/>
            <w:r w:rsidRPr="00F344CF">
              <w:rPr>
                <w:rFonts w:ascii="Arial Narrow" w:hAnsi="Arial Narrow" w:cs="Calibri"/>
                <w:sz w:val="16"/>
                <w:szCs w:val="16"/>
                <w:lang w:val="es-MX" w:eastAsia="es-MX"/>
              </w:rPr>
              <w:t xml:space="preserve"> DP </w:t>
            </w:r>
          </w:p>
        </w:tc>
        <w:tc>
          <w:tcPr>
            <w:tcW w:w="1038" w:type="dxa"/>
            <w:tcBorders>
              <w:top w:val="nil"/>
              <w:left w:val="nil"/>
              <w:bottom w:val="single" w:sz="4" w:space="0" w:color="auto"/>
              <w:right w:val="single" w:sz="4" w:space="0" w:color="auto"/>
            </w:tcBorders>
            <w:shd w:val="clear" w:color="auto" w:fill="auto"/>
            <w:vAlign w:val="center"/>
            <w:hideMark/>
          </w:tcPr>
          <w:p w14:paraId="383650C1"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DAHUA</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16C4C638"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3</w:t>
            </w:r>
          </w:p>
        </w:tc>
        <w:tc>
          <w:tcPr>
            <w:tcW w:w="709" w:type="dxa"/>
            <w:tcBorders>
              <w:top w:val="nil"/>
              <w:left w:val="nil"/>
              <w:bottom w:val="single" w:sz="4" w:space="0" w:color="auto"/>
              <w:right w:val="single" w:sz="4" w:space="0" w:color="auto"/>
            </w:tcBorders>
            <w:shd w:val="clear" w:color="auto" w:fill="auto"/>
            <w:noWrap/>
            <w:vAlign w:val="center"/>
            <w:hideMark/>
          </w:tcPr>
          <w:p w14:paraId="15F51E79"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779ED069"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6,800.00 </w:t>
            </w:r>
          </w:p>
        </w:tc>
        <w:tc>
          <w:tcPr>
            <w:tcW w:w="1286" w:type="dxa"/>
            <w:tcBorders>
              <w:top w:val="nil"/>
              <w:left w:val="nil"/>
              <w:bottom w:val="single" w:sz="4" w:space="0" w:color="auto"/>
              <w:right w:val="single" w:sz="8" w:space="0" w:color="auto"/>
            </w:tcBorders>
            <w:shd w:val="clear" w:color="auto" w:fill="auto"/>
            <w:noWrap/>
            <w:vAlign w:val="center"/>
            <w:hideMark/>
          </w:tcPr>
          <w:p w14:paraId="22AE3EC9"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20,400.00 </w:t>
            </w:r>
          </w:p>
        </w:tc>
      </w:tr>
      <w:tr w:rsidR="0089384A" w:rsidRPr="00F344CF" w14:paraId="14D9F097" w14:textId="77777777" w:rsidTr="00812374">
        <w:trPr>
          <w:trHeight w:val="51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7AB01548"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60</w:t>
            </w:r>
          </w:p>
        </w:tc>
        <w:tc>
          <w:tcPr>
            <w:tcW w:w="3945" w:type="dxa"/>
            <w:tcBorders>
              <w:top w:val="single" w:sz="4" w:space="0" w:color="auto"/>
              <w:left w:val="nil"/>
              <w:bottom w:val="single" w:sz="4" w:space="0" w:color="auto"/>
              <w:right w:val="single" w:sz="4" w:space="0" w:color="auto"/>
            </w:tcBorders>
            <w:shd w:val="clear" w:color="000000" w:fill="FFFFFF"/>
            <w:vAlign w:val="center"/>
            <w:hideMark/>
          </w:tcPr>
          <w:p w14:paraId="502D606B"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Switch Ethernet 8 puertos, 5.6 </w:t>
            </w:r>
            <w:proofErr w:type="spellStart"/>
            <w:r w:rsidRPr="00F344CF">
              <w:rPr>
                <w:rFonts w:ascii="Arial Narrow" w:hAnsi="Arial Narrow" w:cs="Calibri"/>
                <w:sz w:val="16"/>
                <w:szCs w:val="16"/>
                <w:lang w:val="es-MX" w:eastAsia="es-MX"/>
              </w:rPr>
              <w:t>Gbits</w:t>
            </w:r>
            <w:proofErr w:type="spellEnd"/>
            <w:r w:rsidRPr="00F344CF">
              <w:rPr>
                <w:rFonts w:ascii="Arial Narrow" w:hAnsi="Arial Narrow" w:cs="Calibri"/>
                <w:sz w:val="16"/>
                <w:szCs w:val="16"/>
                <w:lang w:val="es-MX" w:eastAsia="es-MX"/>
              </w:rPr>
              <w:t xml:space="preserve">. para redes de alta velocidad transmisión de datos con velocidades de 10/100/1000 </w:t>
            </w:r>
            <w:proofErr w:type="spellStart"/>
            <w:r w:rsidRPr="00F344CF">
              <w:rPr>
                <w:rFonts w:ascii="Arial Narrow" w:hAnsi="Arial Narrow" w:cs="Calibri"/>
                <w:sz w:val="16"/>
                <w:szCs w:val="16"/>
                <w:lang w:val="es-MX" w:eastAsia="es-MX"/>
              </w:rPr>
              <w:t>mbps</w:t>
            </w:r>
            <w:proofErr w:type="spellEnd"/>
            <w:r w:rsidRPr="00F344CF">
              <w:rPr>
                <w:rFonts w:ascii="Arial Narrow" w:hAnsi="Arial Narrow" w:cs="Calibri"/>
                <w:sz w:val="16"/>
                <w:szCs w:val="16"/>
                <w:lang w:val="es-MX" w:eastAsia="es-MX"/>
              </w:rPr>
              <w:t>.</w:t>
            </w:r>
          </w:p>
        </w:tc>
        <w:tc>
          <w:tcPr>
            <w:tcW w:w="1038" w:type="dxa"/>
            <w:tcBorders>
              <w:top w:val="nil"/>
              <w:left w:val="nil"/>
              <w:bottom w:val="single" w:sz="4" w:space="0" w:color="auto"/>
              <w:right w:val="single" w:sz="4" w:space="0" w:color="auto"/>
            </w:tcBorders>
            <w:shd w:val="clear" w:color="auto" w:fill="auto"/>
            <w:vAlign w:val="center"/>
            <w:hideMark/>
          </w:tcPr>
          <w:p w14:paraId="77D8CD0C"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DAHUA</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533F3FF1"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2</w:t>
            </w:r>
          </w:p>
        </w:tc>
        <w:tc>
          <w:tcPr>
            <w:tcW w:w="709" w:type="dxa"/>
            <w:tcBorders>
              <w:top w:val="nil"/>
              <w:left w:val="nil"/>
              <w:bottom w:val="single" w:sz="4" w:space="0" w:color="auto"/>
              <w:right w:val="single" w:sz="4" w:space="0" w:color="auto"/>
            </w:tcBorders>
            <w:shd w:val="clear" w:color="auto" w:fill="auto"/>
            <w:noWrap/>
            <w:vAlign w:val="center"/>
            <w:hideMark/>
          </w:tcPr>
          <w:p w14:paraId="3C84E0AF"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50AC7523"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6,200.00 </w:t>
            </w:r>
          </w:p>
        </w:tc>
        <w:tc>
          <w:tcPr>
            <w:tcW w:w="1286" w:type="dxa"/>
            <w:tcBorders>
              <w:top w:val="nil"/>
              <w:left w:val="nil"/>
              <w:bottom w:val="single" w:sz="4" w:space="0" w:color="auto"/>
              <w:right w:val="single" w:sz="8" w:space="0" w:color="auto"/>
            </w:tcBorders>
            <w:shd w:val="clear" w:color="auto" w:fill="auto"/>
            <w:noWrap/>
            <w:vAlign w:val="center"/>
            <w:hideMark/>
          </w:tcPr>
          <w:p w14:paraId="03169836"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12,400.00 </w:t>
            </w:r>
          </w:p>
        </w:tc>
      </w:tr>
      <w:tr w:rsidR="0089384A" w:rsidRPr="00F344CF" w14:paraId="115BADE0" w14:textId="77777777" w:rsidTr="00812374">
        <w:trPr>
          <w:trHeight w:val="66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07EF8157"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61</w:t>
            </w:r>
          </w:p>
        </w:tc>
        <w:tc>
          <w:tcPr>
            <w:tcW w:w="3945" w:type="dxa"/>
            <w:tcBorders>
              <w:top w:val="single" w:sz="4" w:space="0" w:color="auto"/>
              <w:left w:val="nil"/>
              <w:bottom w:val="single" w:sz="4" w:space="0" w:color="auto"/>
              <w:right w:val="single" w:sz="4" w:space="0" w:color="auto"/>
            </w:tcBorders>
            <w:shd w:val="clear" w:color="auto" w:fill="auto"/>
            <w:vAlign w:val="bottom"/>
            <w:hideMark/>
          </w:tcPr>
          <w:p w14:paraId="0A419EBB"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Switch </w:t>
            </w:r>
            <w:proofErr w:type="spellStart"/>
            <w:r w:rsidRPr="00F344CF">
              <w:rPr>
                <w:rFonts w:ascii="Arial Narrow" w:hAnsi="Arial Narrow" w:cs="Calibri"/>
                <w:sz w:val="16"/>
                <w:szCs w:val="16"/>
                <w:lang w:val="es-MX" w:eastAsia="es-MX"/>
              </w:rPr>
              <w:t>PoE</w:t>
            </w:r>
            <w:proofErr w:type="spellEnd"/>
            <w:r w:rsidRPr="00F344CF">
              <w:rPr>
                <w:rFonts w:ascii="Arial Narrow" w:hAnsi="Arial Narrow" w:cs="Calibri"/>
                <w:sz w:val="16"/>
                <w:szCs w:val="16"/>
                <w:lang w:val="es-MX" w:eastAsia="es-MX"/>
              </w:rPr>
              <w:t xml:space="preserve"> de 10 Puertos/ 8 Puertos </w:t>
            </w:r>
            <w:proofErr w:type="spellStart"/>
            <w:r w:rsidRPr="00F344CF">
              <w:rPr>
                <w:rFonts w:ascii="Arial Narrow" w:hAnsi="Arial Narrow" w:cs="Calibri"/>
                <w:sz w:val="16"/>
                <w:szCs w:val="16"/>
                <w:lang w:val="es-MX" w:eastAsia="es-MX"/>
              </w:rPr>
              <w:t>PoE</w:t>
            </w:r>
            <w:proofErr w:type="spellEnd"/>
            <w:r w:rsidRPr="00F344CF">
              <w:rPr>
                <w:rFonts w:ascii="Arial Narrow" w:hAnsi="Arial Narrow" w:cs="Calibri"/>
                <w:sz w:val="16"/>
                <w:szCs w:val="16"/>
                <w:lang w:val="es-MX" w:eastAsia="es-MX"/>
              </w:rPr>
              <w:t xml:space="preserve">/ 1 Puerto SFP de 1000 Mbps/ 1 Puerto </w:t>
            </w:r>
            <w:proofErr w:type="spellStart"/>
            <w:r w:rsidRPr="00F344CF">
              <w:rPr>
                <w:rFonts w:ascii="Arial Narrow" w:hAnsi="Arial Narrow" w:cs="Calibri"/>
                <w:sz w:val="16"/>
                <w:szCs w:val="16"/>
                <w:lang w:val="es-MX" w:eastAsia="es-MX"/>
              </w:rPr>
              <w:t>Puerto</w:t>
            </w:r>
            <w:proofErr w:type="spellEnd"/>
            <w:r w:rsidRPr="00F344CF">
              <w:rPr>
                <w:rFonts w:ascii="Arial Narrow" w:hAnsi="Arial Narrow" w:cs="Calibri"/>
                <w:sz w:val="16"/>
                <w:szCs w:val="16"/>
                <w:lang w:val="es-MX" w:eastAsia="es-MX"/>
              </w:rPr>
              <w:t xml:space="preserve"> RJ45 10/100/1000/ 96 Watts Totales/ Soporta </w:t>
            </w:r>
            <w:proofErr w:type="spellStart"/>
            <w:r w:rsidRPr="00F344CF">
              <w:rPr>
                <w:rFonts w:ascii="Arial Narrow" w:hAnsi="Arial Narrow" w:cs="Calibri"/>
                <w:sz w:val="16"/>
                <w:szCs w:val="16"/>
                <w:lang w:val="es-MX" w:eastAsia="es-MX"/>
              </w:rPr>
              <w:t>PoE</w:t>
            </w:r>
            <w:proofErr w:type="spellEnd"/>
            <w:r w:rsidRPr="00F344CF">
              <w:rPr>
                <w:rFonts w:ascii="Arial Narrow" w:hAnsi="Arial Narrow" w:cs="Calibri"/>
                <w:sz w:val="16"/>
                <w:szCs w:val="16"/>
                <w:lang w:val="es-MX" w:eastAsia="es-MX"/>
              </w:rPr>
              <w:t xml:space="preserve"> </w:t>
            </w:r>
            <w:proofErr w:type="spellStart"/>
            <w:r w:rsidRPr="00F344CF">
              <w:rPr>
                <w:rFonts w:ascii="Arial Narrow" w:hAnsi="Arial Narrow" w:cs="Calibri"/>
                <w:sz w:val="16"/>
                <w:szCs w:val="16"/>
                <w:lang w:val="es-MX" w:eastAsia="es-MX"/>
              </w:rPr>
              <w:t>Watchdog</w:t>
            </w:r>
            <w:proofErr w:type="spellEnd"/>
            <w:r w:rsidRPr="00F344CF">
              <w:rPr>
                <w:rFonts w:ascii="Arial Narrow" w:hAnsi="Arial Narrow" w:cs="Calibri"/>
                <w:sz w:val="16"/>
                <w:szCs w:val="16"/>
                <w:lang w:val="es-MX" w:eastAsia="es-MX"/>
              </w:rPr>
              <w:t xml:space="preserve">/ </w:t>
            </w:r>
            <w:proofErr w:type="spellStart"/>
            <w:r w:rsidRPr="00F344CF">
              <w:rPr>
                <w:rFonts w:ascii="Arial Narrow" w:hAnsi="Arial Narrow" w:cs="Calibri"/>
                <w:sz w:val="16"/>
                <w:szCs w:val="16"/>
                <w:lang w:val="es-MX" w:eastAsia="es-MX"/>
              </w:rPr>
              <w:t>Switching</w:t>
            </w:r>
            <w:proofErr w:type="spellEnd"/>
            <w:r w:rsidRPr="00F344CF">
              <w:rPr>
                <w:rFonts w:ascii="Arial Narrow" w:hAnsi="Arial Narrow" w:cs="Calibri"/>
                <w:sz w:val="16"/>
                <w:szCs w:val="16"/>
                <w:lang w:val="es-MX" w:eastAsia="es-MX"/>
              </w:rPr>
              <w:t xml:space="preserve"> 7.6 Gbps/ Tasa de Reenvío de Paquetes de 4.17 Mbps.</w:t>
            </w:r>
          </w:p>
        </w:tc>
        <w:tc>
          <w:tcPr>
            <w:tcW w:w="1038" w:type="dxa"/>
            <w:tcBorders>
              <w:top w:val="nil"/>
              <w:left w:val="nil"/>
              <w:bottom w:val="single" w:sz="4" w:space="0" w:color="auto"/>
              <w:right w:val="single" w:sz="4" w:space="0" w:color="auto"/>
            </w:tcBorders>
            <w:shd w:val="clear" w:color="auto" w:fill="auto"/>
            <w:vAlign w:val="center"/>
            <w:hideMark/>
          </w:tcPr>
          <w:p w14:paraId="12732149"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DAHUA </w:t>
            </w:r>
            <w:r w:rsidRPr="00F344CF">
              <w:rPr>
                <w:rFonts w:ascii="Arial" w:hAnsi="Arial" w:cs="Arial"/>
                <w:sz w:val="16"/>
                <w:szCs w:val="16"/>
                <w:lang w:val="es-MX" w:eastAsia="es-MX"/>
              </w:rPr>
              <w:t> </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65D0AD95"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15</w:t>
            </w:r>
          </w:p>
        </w:tc>
        <w:tc>
          <w:tcPr>
            <w:tcW w:w="709" w:type="dxa"/>
            <w:tcBorders>
              <w:top w:val="nil"/>
              <w:left w:val="nil"/>
              <w:bottom w:val="single" w:sz="4" w:space="0" w:color="auto"/>
              <w:right w:val="single" w:sz="4" w:space="0" w:color="auto"/>
            </w:tcBorders>
            <w:shd w:val="clear" w:color="auto" w:fill="auto"/>
            <w:noWrap/>
            <w:vAlign w:val="center"/>
            <w:hideMark/>
          </w:tcPr>
          <w:p w14:paraId="11A01296"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44F5B5B8"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2,500.00 </w:t>
            </w:r>
          </w:p>
        </w:tc>
        <w:tc>
          <w:tcPr>
            <w:tcW w:w="1286" w:type="dxa"/>
            <w:tcBorders>
              <w:top w:val="nil"/>
              <w:left w:val="nil"/>
              <w:bottom w:val="single" w:sz="4" w:space="0" w:color="auto"/>
              <w:right w:val="single" w:sz="8" w:space="0" w:color="auto"/>
            </w:tcBorders>
            <w:shd w:val="clear" w:color="auto" w:fill="auto"/>
            <w:noWrap/>
            <w:vAlign w:val="center"/>
            <w:hideMark/>
          </w:tcPr>
          <w:p w14:paraId="21493AA6"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37,500.00 </w:t>
            </w:r>
          </w:p>
        </w:tc>
      </w:tr>
      <w:tr w:rsidR="0089384A" w:rsidRPr="00F344CF" w14:paraId="4E47B95F" w14:textId="77777777" w:rsidTr="00812374">
        <w:trPr>
          <w:trHeight w:val="555"/>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052A2D5D"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62</w:t>
            </w:r>
          </w:p>
        </w:tc>
        <w:tc>
          <w:tcPr>
            <w:tcW w:w="3945" w:type="dxa"/>
            <w:tcBorders>
              <w:top w:val="single" w:sz="4" w:space="0" w:color="auto"/>
              <w:left w:val="nil"/>
              <w:bottom w:val="single" w:sz="4" w:space="0" w:color="auto"/>
              <w:right w:val="single" w:sz="4" w:space="0" w:color="auto"/>
            </w:tcBorders>
            <w:shd w:val="clear" w:color="000000" w:fill="FFFFFF"/>
            <w:vAlign w:val="center"/>
            <w:hideMark/>
          </w:tcPr>
          <w:p w14:paraId="3E1B0B19"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Teléfono IP empresarial para 4 líneas SIP con pantalla LCD de 2.4 pulgadas a color, Opus y conferencia de 3 vías, </w:t>
            </w:r>
            <w:proofErr w:type="spellStart"/>
            <w:r w:rsidRPr="00F344CF">
              <w:rPr>
                <w:rFonts w:ascii="Arial Narrow" w:hAnsi="Arial Narrow" w:cs="Calibri"/>
                <w:sz w:val="16"/>
                <w:szCs w:val="16"/>
                <w:lang w:val="es-MX" w:eastAsia="es-MX"/>
              </w:rPr>
              <w:t>PoE</w:t>
            </w:r>
            <w:proofErr w:type="spellEnd"/>
            <w:r w:rsidRPr="00F344CF">
              <w:rPr>
                <w:rFonts w:ascii="Arial Narrow" w:hAnsi="Arial Narrow" w:cs="Calibri"/>
                <w:sz w:val="16"/>
                <w:szCs w:val="16"/>
                <w:lang w:val="es-MX" w:eastAsia="es-MX"/>
              </w:rPr>
              <w:t xml:space="preserve">. </w:t>
            </w:r>
          </w:p>
        </w:tc>
        <w:tc>
          <w:tcPr>
            <w:tcW w:w="1038" w:type="dxa"/>
            <w:tcBorders>
              <w:top w:val="nil"/>
              <w:left w:val="nil"/>
              <w:bottom w:val="single" w:sz="4" w:space="0" w:color="auto"/>
              <w:right w:val="single" w:sz="4" w:space="0" w:color="auto"/>
            </w:tcBorders>
            <w:shd w:val="clear" w:color="auto" w:fill="auto"/>
            <w:vAlign w:val="center"/>
            <w:hideMark/>
          </w:tcPr>
          <w:p w14:paraId="2E858E68"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 FANVIL</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54B4FAD4"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7</w:t>
            </w:r>
          </w:p>
        </w:tc>
        <w:tc>
          <w:tcPr>
            <w:tcW w:w="709" w:type="dxa"/>
            <w:tcBorders>
              <w:top w:val="nil"/>
              <w:left w:val="nil"/>
              <w:bottom w:val="single" w:sz="4" w:space="0" w:color="auto"/>
              <w:right w:val="single" w:sz="4" w:space="0" w:color="auto"/>
            </w:tcBorders>
            <w:shd w:val="clear" w:color="auto" w:fill="auto"/>
            <w:noWrap/>
            <w:vAlign w:val="center"/>
            <w:hideMark/>
          </w:tcPr>
          <w:p w14:paraId="3E07890F"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4221C975"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2,030.00 </w:t>
            </w:r>
          </w:p>
        </w:tc>
        <w:tc>
          <w:tcPr>
            <w:tcW w:w="1286" w:type="dxa"/>
            <w:tcBorders>
              <w:top w:val="nil"/>
              <w:left w:val="nil"/>
              <w:bottom w:val="single" w:sz="4" w:space="0" w:color="auto"/>
              <w:right w:val="single" w:sz="8" w:space="0" w:color="auto"/>
            </w:tcBorders>
            <w:shd w:val="clear" w:color="auto" w:fill="auto"/>
            <w:noWrap/>
            <w:vAlign w:val="center"/>
            <w:hideMark/>
          </w:tcPr>
          <w:p w14:paraId="253A7282"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14,210.00 </w:t>
            </w:r>
          </w:p>
        </w:tc>
      </w:tr>
      <w:tr w:rsidR="0089384A" w:rsidRPr="00F344CF" w14:paraId="4F41E143" w14:textId="77777777" w:rsidTr="00812374">
        <w:trPr>
          <w:trHeight w:val="57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309F4AAD"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63</w:t>
            </w:r>
          </w:p>
        </w:tc>
        <w:tc>
          <w:tcPr>
            <w:tcW w:w="3945" w:type="dxa"/>
            <w:tcBorders>
              <w:top w:val="single" w:sz="4" w:space="0" w:color="auto"/>
              <w:left w:val="nil"/>
              <w:bottom w:val="single" w:sz="4" w:space="0" w:color="auto"/>
              <w:right w:val="single" w:sz="4" w:space="0" w:color="000000"/>
            </w:tcBorders>
            <w:shd w:val="clear" w:color="auto" w:fill="auto"/>
            <w:vAlign w:val="bottom"/>
            <w:hideMark/>
          </w:tcPr>
          <w:p w14:paraId="6A00AE87"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UPS de 550 VA/275 W, Topología Línea Interactiva, Entrada 120 </w:t>
            </w:r>
            <w:proofErr w:type="spellStart"/>
            <w:r w:rsidRPr="00F344CF">
              <w:rPr>
                <w:rFonts w:ascii="Arial Narrow" w:hAnsi="Arial Narrow" w:cs="Calibri"/>
                <w:sz w:val="16"/>
                <w:szCs w:val="16"/>
                <w:lang w:val="es-MX" w:eastAsia="es-MX"/>
              </w:rPr>
              <w:t>Vca</w:t>
            </w:r>
            <w:proofErr w:type="spellEnd"/>
            <w:r w:rsidRPr="00F344CF">
              <w:rPr>
                <w:rFonts w:ascii="Arial Narrow" w:hAnsi="Arial Narrow" w:cs="Calibri"/>
                <w:sz w:val="16"/>
                <w:szCs w:val="16"/>
                <w:lang w:val="es-MX" w:eastAsia="es-MX"/>
              </w:rPr>
              <w:t xml:space="preserve"> NEMA 5-15P, y 8 Salidas NEMA 5-15R, Puerto USB, Con Regulador de Voltaje (AVR).</w:t>
            </w:r>
          </w:p>
        </w:tc>
        <w:tc>
          <w:tcPr>
            <w:tcW w:w="1038" w:type="dxa"/>
            <w:tcBorders>
              <w:top w:val="nil"/>
              <w:left w:val="nil"/>
              <w:bottom w:val="single" w:sz="4" w:space="0" w:color="auto"/>
              <w:right w:val="single" w:sz="4" w:space="0" w:color="auto"/>
            </w:tcBorders>
            <w:shd w:val="clear" w:color="auto" w:fill="auto"/>
            <w:vAlign w:val="center"/>
            <w:hideMark/>
          </w:tcPr>
          <w:p w14:paraId="37346F86"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CYBERPOWER</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71A73288"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17</w:t>
            </w:r>
          </w:p>
        </w:tc>
        <w:tc>
          <w:tcPr>
            <w:tcW w:w="709" w:type="dxa"/>
            <w:tcBorders>
              <w:top w:val="nil"/>
              <w:left w:val="nil"/>
              <w:bottom w:val="single" w:sz="4" w:space="0" w:color="auto"/>
              <w:right w:val="single" w:sz="4" w:space="0" w:color="auto"/>
            </w:tcBorders>
            <w:shd w:val="clear" w:color="auto" w:fill="auto"/>
            <w:noWrap/>
            <w:vAlign w:val="center"/>
            <w:hideMark/>
          </w:tcPr>
          <w:p w14:paraId="364A76DB"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61BE7551"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2,000.00 </w:t>
            </w:r>
          </w:p>
        </w:tc>
        <w:tc>
          <w:tcPr>
            <w:tcW w:w="1286" w:type="dxa"/>
            <w:tcBorders>
              <w:top w:val="nil"/>
              <w:left w:val="nil"/>
              <w:bottom w:val="single" w:sz="4" w:space="0" w:color="auto"/>
              <w:right w:val="single" w:sz="8" w:space="0" w:color="auto"/>
            </w:tcBorders>
            <w:shd w:val="clear" w:color="auto" w:fill="auto"/>
            <w:noWrap/>
            <w:vAlign w:val="center"/>
            <w:hideMark/>
          </w:tcPr>
          <w:p w14:paraId="62A78262"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34,000.00 </w:t>
            </w:r>
          </w:p>
        </w:tc>
      </w:tr>
      <w:tr w:rsidR="0089384A" w:rsidRPr="00F344CF" w14:paraId="45044A07" w14:textId="77777777" w:rsidTr="00812374">
        <w:trPr>
          <w:trHeight w:val="255"/>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2D6BA441"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64</w:t>
            </w:r>
          </w:p>
        </w:tc>
        <w:tc>
          <w:tcPr>
            <w:tcW w:w="3945" w:type="dxa"/>
            <w:tcBorders>
              <w:top w:val="single" w:sz="4" w:space="0" w:color="auto"/>
              <w:left w:val="nil"/>
              <w:bottom w:val="single" w:sz="4" w:space="0" w:color="auto"/>
              <w:right w:val="single" w:sz="4" w:space="0" w:color="auto"/>
            </w:tcBorders>
            <w:shd w:val="clear" w:color="000000" w:fill="FFFFFF"/>
            <w:vAlign w:val="center"/>
            <w:hideMark/>
          </w:tcPr>
          <w:p w14:paraId="15890E15"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Monitor de 23.8 pulgadas Full HD, HDMI 1920*1080</w:t>
            </w:r>
          </w:p>
        </w:tc>
        <w:tc>
          <w:tcPr>
            <w:tcW w:w="1038" w:type="dxa"/>
            <w:tcBorders>
              <w:top w:val="nil"/>
              <w:left w:val="nil"/>
              <w:bottom w:val="single" w:sz="4" w:space="0" w:color="auto"/>
              <w:right w:val="single" w:sz="4" w:space="0" w:color="auto"/>
            </w:tcBorders>
            <w:shd w:val="clear" w:color="auto" w:fill="auto"/>
            <w:vAlign w:val="center"/>
            <w:hideMark/>
          </w:tcPr>
          <w:p w14:paraId="45EE0582"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QUARONI</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575629D0"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14</w:t>
            </w:r>
          </w:p>
        </w:tc>
        <w:tc>
          <w:tcPr>
            <w:tcW w:w="709" w:type="dxa"/>
            <w:tcBorders>
              <w:top w:val="nil"/>
              <w:left w:val="nil"/>
              <w:bottom w:val="single" w:sz="4" w:space="0" w:color="auto"/>
              <w:right w:val="single" w:sz="4" w:space="0" w:color="auto"/>
            </w:tcBorders>
            <w:shd w:val="clear" w:color="auto" w:fill="auto"/>
            <w:noWrap/>
            <w:vAlign w:val="center"/>
            <w:hideMark/>
          </w:tcPr>
          <w:p w14:paraId="1F8EE562"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4802ABC1"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4,900.00 </w:t>
            </w:r>
          </w:p>
        </w:tc>
        <w:tc>
          <w:tcPr>
            <w:tcW w:w="1286" w:type="dxa"/>
            <w:tcBorders>
              <w:top w:val="nil"/>
              <w:left w:val="nil"/>
              <w:bottom w:val="single" w:sz="4" w:space="0" w:color="auto"/>
              <w:right w:val="single" w:sz="8" w:space="0" w:color="auto"/>
            </w:tcBorders>
            <w:shd w:val="clear" w:color="auto" w:fill="auto"/>
            <w:noWrap/>
            <w:vAlign w:val="center"/>
            <w:hideMark/>
          </w:tcPr>
          <w:p w14:paraId="2983EC12"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68,600.00 </w:t>
            </w:r>
          </w:p>
        </w:tc>
      </w:tr>
      <w:tr w:rsidR="0089384A" w:rsidRPr="00F344CF" w14:paraId="7385C0D9" w14:textId="77777777" w:rsidTr="00812374">
        <w:trPr>
          <w:trHeight w:val="555"/>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5098C010"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65</w:t>
            </w:r>
          </w:p>
        </w:tc>
        <w:tc>
          <w:tcPr>
            <w:tcW w:w="3945" w:type="dxa"/>
            <w:tcBorders>
              <w:top w:val="single" w:sz="4" w:space="0" w:color="auto"/>
              <w:left w:val="nil"/>
              <w:bottom w:val="single" w:sz="4" w:space="0" w:color="auto"/>
              <w:right w:val="single" w:sz="4" w:space="0" w:color="000000"/>
            </w:tcBorders>
            <w:shd w:val="clear" w:color="auto" w:fill="auto"/>
            <w:vAlign w:val="bottom"/>
            <w:hideMark/>
          </w:tcPr>
          <w:p w14:paraId="0F0D17A2"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Radio digital NXDN / UHF/ sumergible IP67 / 400 – 470 </w:t>
            </w:r>
            <w:proofErr w:type="spellStart"/>
            <w:r w:rsidRPr="00F344CF">
              <w:rPr>
                <w:rFonts w:ascii="Arial Narrow" w:hAnsi="Arial Narrow" w:cs="Calibri"/>
                <w:sz w:val="16"/>
                <w:szCs w:val="16"/>
                <w:lang w:val="es-MX" w:eastAsia="es-MX"/>
              </w:rPr>
              <w:t>Mhz</w:t>
            </w:r>
            <w:proofErr w:type="spellEnd"/>
            <w:r w:rsidRPr="00F344CF">
              <w:rPr>
                <w:rFonts w:ascii="Arial Narrow" w:hAnsi="Arial Narrow" w:cs="Calibri"/>
                <w:sz w:val="16"/>
                <w:szCs w:val="16"/>
                <w:lang w:val="es-MX" w:eastAsia="es-MX"/>
              </w:rPr>
              <w:t xml:space="preserve"> / </w:t>
            </w:r>
            <w:proofErr w:type="spellStart"/>
            <w:r w:rsidRPr="00F344CF">
              <w:rPr>
                <w:rFonts w:ascii="Arial Narrow" w:hAnsi="Arial Narrow" w:cs="Calibri"/>
                <w:sz w:val="16"/>
                <w:szCs w:val="16"/>
                <w:lang w:val="es-MX" w:eastAsia="es-MX"/>
              </w:rPr>
              <w:t>Trunking</w:t>
            </w:r>
            <w:proofErr w:type="spellEnd"/>
            <w:r w:rsidRPr="00F344CF">
              <w:rPr>
                <w:rFonts w:ascii="Arial Narrow" w:hAnsi="Arial Narrow" w:cs="Calibri"/>
                <w:sz w:val="16"/>
                <w:szCs w:val="16"/>
                <w:lang w:val="es-MX" w:eastAsia="es-MX"/>
              </w:rPr>
              <w:t xml:space="preserve"> mono- sitio / 4w de potencia / imposible de clonar. 1500 </w:t>
            </w:r>
            <w:proofErr w:type="spellStart"/>
            <w:r w:rsidRPr="00F344CF">
              <w:rPr>
                <w:rFonts w:ascii="Arial Narrow" w:hAnsi="Arial Narrow" w:cs="Calibri"/>
                <w:sz w:val="16"/>
                <w:szCs w:val="16"/>
                <w:lang w:val="es-MX" w:eastAsia="es-MX"/>
              </w:rPr>
              <w:t>mW</w:t>
            </w:r>
            <w:proofErr w:type="spellEnd"/>
            <w:r w:rsidRPr="00F344CF">
              <w:rPr>
                <w:rFonts w:ascii="Arial Narrow" w:hAnsi="Arial Narrow" w:cs="Calibri"/>
                <w:sz w:val="16"/>
                <w:szCs w:val="16"/>
                <w:lang w:val="es-MX" w:eastAsia="es-MX"/>
              </w:rPr>
              <w:t xml:space="preserve"> de potencia de audio.</w:t>
            </w:r>
          </w:p>
        </w:tc>
        <w:tc>
          <w:tcPr>
            <w:tcW w:w="1038" w:type="dxa"/>
            <w:tcBorders>
              <w:top w:val="nil"/>
              <w:left w:val="nil"/>
              <w:bottom w:val="single" w:sz="4" w:space="0" w:color="auto"/>
              <w:right w:val="single" w:sz="4" w:space="0" w:color="auto"/>
            </w:tcBorders>
            <w:shd w:val="clear" w:color="auto" w:fill="auto"/>
            <w:vAlign w:val="center"/>
            <w:hideMark/>
          </w:tcPr>
          <w:p w14:paraId="045051F6"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ICOM</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1864EF03"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120</w:t>
            </w:r>
          </w:p>
        </w:tc>
        <w:tc>
          <w:tcPr>
            <w:tcW w:w="709" w:type="dxa"/>
            <w:tcBorders>
              <w:top w:val="nil"/>
              <w:left w:val="nil"/>
              <w:bottom w:val="single" w:sz="4" w:space="0" w:color="auto"/>
              <w:right w:val="single" w:sz="4" w:space="0" w:color="auto"/>
            </w:tcBorders>
            <w:shd w:val="clear" w:color="auto" w:fill="auto"/>
            <w:noWrap/>
            <w:vAlign w:val="center"/>
            <w:hideMark/>
          </w:tcPr>
          <w:p w14:paraId="7331F2BF"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5E3A6D1D"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6,400.00 </w:t>
            </w:r>
          </w:p>
        </w:tc>
        <w:tc>
          <w:tcPr>
            <w:tcW w:w="1286" w:type="dxa"/>
            <w:tcBorders>
              <w:top w:val="nil"/>
              <w:left w:val="nil"/>
              <w:bottom w:val="single" w:sz="4" w:space="0" w:color="auto"/>
              <w:right w:val="single" w:sz="8" w:space="0" w:color="auto"/>
            </w:tcBorders>
            <w:shd w:val="clear" w:color="auto" w:fill="auto"/>
            <w:noWrap/>
            <w:vAlign w:val="center"/>
            <w:hideMark/>
          </w:tcPr>
          <w:p w14:paraId="0278E8C0"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768,000.00 </w:t>
            </w:r>
          </w:p>
        </w:tc>
      </w:tr>
      <w:tr w:rsidR="0089384A" w:rsidRPr="00F344CF" w14:paraId="1275469C" w14:textId="77777777" w:rsidTr="00812374">
        <w:trPr>
          <w:trHeight w:val="795"/>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6D444064"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66</w:t>
            </w:r>
          </w:p>
        </w:tc>
        <w:tc>
          <w:tcPr>
            <w:tcW w:w="3945" w:type="dxa"/>
            <w:tcBorders>
              <w:top w:val="single" w:sz="4" w:space="0" w:color="auto"/>
              <w:left w:val="nil"/>
              <w:bottom w:val="single" w:sz="4" w:space="0" w:color="auto"/>
              <w:right w:val="single" w:sz="4" w:space="0" w:color="auto"/>
            </w:tcBorders>
            <w:shd w:val="clear" w:color="000000" w:fill="FFFFFF"/>
            <w:vAlign w:val="center"/>
            <w:hideMark/>
          </w:tcPr>
          <w:p w14:paraId="6E671AF6"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Punto de acceso </w:t>
            </w:r>
            <w:proofErr w:type="spellStart"/>
            <w:r w:rsidRPr="00F344CF">
              <w:rPr>
                <w:rFonts w:ascii="Arial Narrow" w:hAnsi="Arial Narrow" w:cs="Calibri"/>
                <w:sz w:val="16"/>
                <w:szCs w:val="16"/>
                <w:lang w:val="es-MX" w:eastAsia="es-MX"/>
              </w:rPr>
              <w:t>Epmp</w:t>
            </w:r>
            <w:proofErr w:type="spellEnd"/>
            <w:r w:rsidRPr="00F344CF">
              <w:rPr>
                <w:rFonts w:ascii="Arial Narrow" w:hAnsi="Arial Narrow" w:cs="Calibri"/>
                <w:sz w:val="16"/>
                <w:szCs w:val="16"/>
                <w:lang w:val="es-MX" w:eastAsia="es-MX"/>
              </w:rPr>
              <w:t xml:space="preserve"> 2000 5150-5970 MHz, modelo C050900A131A Potencia máxima output 30 dBm combinados, Espacios de canales Configurable en incrementos de 5 MHz, Estructura Ethernet 100/1000 </w:t>
            </w:r>
            <w:proofErr w:type="spellStart"/>
            <w:r w:rsidRPr="00F344CF">
              <w:rPr>
                <w:rFonts w:ascii="Arial Narrow" w:hAnsi="Arial Narrow" w:cs="Calibri"/>
                <w:sz w:val="16"/>
                <w:szCs w:val="16"/>
                <w:lang w:val="es-MX" w:eastAsia="es-MX"/>
              </w:rPr>
              <w:t>BaseT</w:t>
            </w:r>
            <w:proofErr w:type="spellEnd"/>
            <w:r w:rsidRPr="00F344CF">
              <w:rPr>
                <w:rFonts w:ascii="Arial Narrow" w:hAnsi="Arial Narrow" w:cs="Calibri"/>
                <w:sz w:val="16"/>
                <w:szCs w:val="16"/>
                <w:lang w:val="es-MX" w:eastAsia="es-MX"/>
              </w:rPr>
              <w:t>, 802.3at.</w:t>
            </w:r>
          </w:p>
        </w:tc>
        <w:tc>
          <w:tcPr>
            <w:tcW w:w="1038" w:type="dxa"/>
            <w:tcBorders>
              <w:top w:val="nil"/>
              <w:left w:val="nil"/>
              <w:bottom w:val="single" w:sz="4" w:space="0" w:color="auto"/>
              <w:right w:val="single" w:sz="4" w:space="0" w:color="auto"/>
            </w:tcBorders>
            <w:shd w:val="clear" w:color="auto" w:fill="auto"/>
            <w:vAlign w:val="center"/>
            <w:hideMark/>
          </w:tcPr>
          <w:p w14:paraId="04823918"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CAMBIUM NETWORKS</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12D50C96"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3</w:t>
            </w:r>
          </w:p>
        </w:tc>
        <w:tc>
          <w:tcPr>
            <w:tcW w:w="709" w:type="dxa"/>
            <w:tcBorders>
              <w:top w:val="nil"/>
              <w:left w:val="nil"/>
              <w:bottom w:val="single" w:sz="4" w:space="0" w:color="auto"/>
              <w:right w:val="single" w:sz="4" w:space="0" w:color="auto"/>
            </w:tcBorders>
            <w:shd w:val="clear" w:color="auto" w:fill="auto"/>
            <w:noWrap/>
            <w:vAlign w:val="center"/>
            <w:hideMark/>
          </w:tcPr>
          <w:p w14:paraId="1250992E"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39114683"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17,300.00 </w:t>
            </w:r>
          </w:p>
        </w:tc>
        <w:tc>
          <w:tcPr>
            <w:tcW w:w="1286" w:type="dxa"/>
            <w:tcBorders>
              <w:top w:val="nil"/>
              <w:left w:val="nil"/>
              <w:bottom w:val="single" w:sz="4" w:space="0" w:color="auto"/>
              <w:right w:val="single" w:sz="8" w:space="0" w:color="auto"/>
            </w:tcBorders>
            <w:shd w:val="clear" w:color="auto" w:fill="auto"/>
            <w:noWrap/>
            <w:vAlign w:val="center"/>
            <w:hideMark/>
          </w:tcPr>
          <w:p w14:paraId="66CAF065"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51,900.00 </w:t>
            </w:r>
          </w:p>
        </w:tc>
      </w:tr>
      <w:tr w:rsidR="0089384A" w:rsidRPr="00F344CF" w14:paraId="556BBB62" w14:textId="77777777" w:rsidTr="00812374">
        <w:trPr>
          <w:trHeight w:val="78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38228213"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67</w:t>
            </w:r>
          </w:p>
        </w:tc>
        <w:tc>
          <w:tcPr>
            <w:tcW w:w="3945" w:type="dxa"/>
            <w:tcBorders>
              <w:top w:val="single" w:sz="4" w:space="0" w:color="auto"/>
              <w:left w:val="nil"/>
              <w:bottom w:val="single" w:sz="4" w:space="0" w:color="auto"/>
              <w:right w:val="single" w:sz="4" w:space="0" w:color="auto"/>
            </w:tcBorders>
            <w:shd w:val="clear" w:color="auto" w:fill="auto"/>
            <w:vAlign w:val="bottom"/>
            <w:hideMark/>
          </w:tcPr>
          <w:p w14:paraId="1EE4DD9C"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Antena sectorial 90-120 grados, 4.9-5.97 GHz, para radio </w:t>
            </w:r>
            <w:proofErr w:type="spellStart"/>
            <w:r w:rsidRPr="00F344CF">
              <w:rPr>
                <w:rFonts w:ascii="Arial Narrow" w:hAnsi="Arial Narrow" w:cs="Calibri"/>
                <w:sz w:val="16"/>
                <w:szCs w:val="16"/>
                <w:lang w:val="es-MX" w:eastAsia="es-MX"/>
              </w:rPr>
              <w:t>conectorizado</w:t>
            </w:r>
            <w:proofErr w:type="spellEnd"/>
            <w:r w:rsidRPr="00F344CF">
              <w:rPr>
                <w:rFonts w:ascii="Arial Narrow" w:hAnsi="Arial Narrow" w:cs="Calibri"/>
                <w:sz w:val="16"/>
                <w:szCs w:val="16"/>
                <w:lang w:val="es-MX" w:eastAsia="es-MX"/>
              </w:rPr>
              <w:t xml:space="preserve"> </w:t>
            </w:r>
            <w:proofErr w:type="spellStart"/>
            <w:r w:rsidRPr="00F344CF">
              <w:rPr>
                <w:rFonts w:ascii="Arial Narrow" w:hAnsi="Arial Narrow" w:cs="Calibri"/>
                <w:sz w:val="16"/>
                <w:szCs w:val="16"/>
                <w:lang w:val="es-MX" w:eastAsia="es-MX"/>
              </w:rPr>
              <w:t>ePMP</w:t>
            </w:r>
            <w:proofErr w:type="spellEnd"/>
            <w:r w:rsidRPr="00F344CF">
              <w:rPr>
                <w:rFonts w:ascii="Arial Narrow" w:hAnsi="Arial Narrow" w:cs="Calibri"/>
                <w:sz w:val="16"/>
                <w:szCs w:val="16"/>
                <w:lang w:val="es-MX" w:eastAsia="es-MX"/>
              </w:rPr>
              <w:t xml:space="preserve"> 2000, Reutilización de Frecuencias: 35 dB de aislamiento anterior-posterior, Flexibilidad de Canal: Ganancia estable de 4.9 a 6.0 GHz, Cobertura Uniforme: Excelente cobertura sin puntos muertos, Diseñado para el Instalador: Diseño pequeño y compacto, antena de GPS y montaje de radio </w:t>
            </w:r>
            <w:proofErr w:type="spellStart"/>
            <w:r w:rsidRPr="00F344CF">
              <w:rPr>
                <w:rFonts w:ascii="Arial Narrow" w:hAnsi="Arial Narrow" w:cs="Calibri"/>
                <w:sz w:val="16"/>
                <w:szCs w:val="16"/>
                <w:lang w:val="es-MX" w:eastAsia="es-MX"/>
              </w:rPr>
              <w:t>ePMP</w:t>
            </w:r>
            <w:proofErr w:type="spellEnd"/>
            <w:r w:rsidRPr="00F344CF">
              <w:rPr>
                <w:rFonts w:ascii="Arial Narrow" w:hAnsi="Arial Narrow" w:cs="Calibri"/>
                <w:sz w:val="16"/>
                <w:szCs w:val="16"/>
                <w:lang w:val="es-MX" w:eastAsia="es-MX"/>
              </w:rPr>
              <w:t xml:space="preserve"> integrados.</w:t>
            </w:r>
          </w:p>
        </w:tc>
        <w:tc>
          <w:tcPr>
            <w:tcW w:w="1038" w:type="dxa"/>
            <w:tcBorders>
              <w:top w:val="nil"/>
              <w:left w:val="nil"/>
              <w:bottom w:val="single" w:sz="4" w:space="0" w:color="auto"/>
              <w:right w:val="single" w:sz="4" w:space="0" w:color="auto"/>
            </w:tcBorders>
            <w:shd w:val="clear" w:color="auto" w:fill="auto"/>
            <w:vAlign w:val="center"/>
            <w:hideMark/>
          </w:tcPr>
          <w:p w14:paraId="4D1660D2"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CAMBIUM NETWORKS</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6E8D2623"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3</w:t>
            </w:r>
          </w:p>
        </w:tc>
        <w:tc>
          <w:tcPr>
            <w:tcW w:w="709" w:type="dxa"/>
            <w:tcBorders>
              <w:top w:val="nil"/>
              <w:left w:val="nil"/>
              <w:bottom w:val="single" w:sz="4" w:space="0" w:color="auto"/>
              <w:right w:val="single" w:sz="4" w:space="0" w:color="auto"/>
            </w:tcBorders>
            <w:shd w:val="clear" w:color="auto" w:fill="auto"/>
            <w:noWrap/>
            <w:vAlign w:val="center"/>
            <w:hideMark/>
          </w:tcPr>
          <w:p w14:paraId="37FD025A"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0050176F"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7,000.00 </w:t>
            </w:r>
          </w:p>
        </w:tc>
        <w:tc>
          <w:tcPr>
            <w:tcW w:w="1286" w:type="dxa"/>
            <w:tcBorders>
              <w:top w:val="nil"/>
              <w:left w:val="nil"/>
              <w:bottom w:val="single" w:sz="4" w:space="0" w:color="auto"/>
              <w:right w:val="single" w:sz="8" w:space="0" w:color="auto"/>
            </w:tcBorders>
            <w:shd w:val="clear" w:color="auto" w:fill="auto"/>
            <w:noWrap/>
            <w:vAlign w:val="center"/>
            <w:hideMark/>
          </w:tcPr>
          <w:p w14:paraId="1B9F9D8C"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21,000.00 </w:t>
            </w:r>
          </w:p>
        </w:tc>
      </w:tr>
      <w:tr w:rsidR="0089384A" w:rsidRPr="00F344CF" w14:paraId="1FB9CBD5" w14:textId="77777777" w:rsidTr="00812374">
        <w:trPr>
          <w:trHeight w:val="855"/>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21007752"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68</w:t>
            </w:r>
          </w:p>
        </w:tc>
        <w:tc>
          <w:tcPr>
            <w:tcW w:w="3945" w:type="dxa"/>
            <w:tcBorders>
              <w:top w:val="single" w:sz="4" w:space="0" w:color="auto"/>
              <w:left w:val="nil"/>
              <w:bottom w:val="single" w:sz="4" w:space="0" w:color="auto"/>
              <w:right w:val="single" w:sz="4" w:space="0" w:color="auto"/>
            </w:tcBorders>
            <w:shd w:val="clear" w:color="000000" w:fill="FFFFFF"/>
            <w:vAlign w:val="center"/>
            <w:hideMark/>
          </w:tcPr>
          <w:p w14:paraId="29EE3AAA"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Switch de 24 puertos </w:t>
            </w:r>
            <w:proofErr w:type="spellStart"/>
            <w:r w:rsidRPr="00F344CF">
              <w:rPr>
                <w:rFonts w:ascii="Arial Narrow" w:hAnsi="Arial Narrow" w:cs="Calibri"/>
                <w:sz w:val="16"/>
                <w:szCs w:val="16"/>
                <w:lang w:val="es-MX" w:eastAsia="es-MX"/>
              </w:rPr>
              <w:t>PoE</w:t>
            </w:r>
            <w:proofErr w:type="spellEnd"/>
            <w:r w:rsidRPr="00F344CF">
              <w:rPr>
                <w:rFonts w:ascii="Arial Narrow" w:hAnsi="Arial Narrow" w:cs="Calibri"/>
                <w:sz w:val="16"/>
                <w:szCs w:val="16"/>
                <w:lang w:val="es-MX" w:eastAsia="es-MX"/>
              </w:rPr>
              <w:t xml:space="preserve"> y 4 puertos SFP, 8000 Entradas – Administrable, Tecnología de cableado ethernet de cobre 10BASE-T,10BASE-TX, Puertos tipo básico de conmutación RJ-45 Ethernet Gigabit Ethernet (10/100/1000)</w:t>
            </w:r>
          </w:p>
        </w:tc>
        <w:tc>
          <w:tcPr>
            <w:tcW w:w="1038" w:type="dxa"/>
            <w:tcBorders>
              <w:top w:val="nil"/>
              <w:left w:val="nil"/>
              <w:bottom w:val="single" w:sz="4" w:space="0" w:color="auto"/>
              <w:right w:val="single" w:sz="4" w:space="0" w:color="auto"/>
            </w:tcBorders>
            <w:shd w:val="clear" w:color="auto" w:fill="auto"/>
            <w:vAlign w:val="center"/>
            <w:hideMark/>
          </w:tcPr>
          <w:p w14:paraId="334D563D"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UTEPO</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38F22AC4"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1</w:t>
            </w:r>
          </w:p>
        </w:tc>
        <w:tc>
          <w:tcPr>
            <w:tcW w:w="709" w:type="dxa"/>
            <w:tcBorders>
              <w:top w:val="nil"/>
              <w:left w:val="nil"/>
              <w:bottom w:val="single" w:sz="4" w:space="0" w:color="auto"/>
              <w:right w:val="single" w:sz="4" w:space="0" w:color="auto"/>
            </w:tcBorders>
            <w:shd w:val="clear" w:color="auto" w:fill="auto"/>
            <w:noWrap/>
            <w:vAlign w:val="center"/>
            <w:hideMark/>
          </w:tcPr>
          <w:p w14:paraId="3D5F7B6B"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130E8606"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8,800.00 </w:t>
            </w:r>
          </w:p>
        </w:tc>
        <w:tc>
          <w:tcPr>
            <w:tcW w:w="1286" w:type="dxa"/>
            <w:tcBorders>
              <w:top w:val="nil"/>
              <w:left w:val="nil"/>
              <w:bottom w:val="single" w:sz="4" w:space="0" w:color="auto"/>
              <w:right w:val="single" w:sz="8" w:space="0" w:color="auto"/>
            </w:tcBorders>
            <w:shd w:val="clear" w:color="auto" w:fill="auto"/>
            <w:noWrap/>
            <w:vAlign w:val="center"/>
            <w:hideMark/>
          </w:tcPr>
          <w:p w14:paraId="2F3858F7"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8,800.00 </w:t>
            </w:r>
          </w:p>
        </w:tc>
      </w:tr>
      <w:tr w:rsidR="0089384A" w:rsidRPr="00F344CF" w14:paraId="3CB29387" w14:textId="77777777" w:rsidTr="00812374">
        <w:trPr>
          <w:trHeight w:val="45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35CD6486"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69</w:t>
            </w:r>
          </w:p>
        </w:tc>
        <w:tc>
          <w:tcPr>
            <w:tcW w:w="3945" w:type="dxa"/>
            <w:tcBorders>
              <w:top w:val="single" w:sz="4" w:space="0" w:color="auto"/>
              <w:left w:val="nil"/>
              <w:bottom w:val="single" w:sz="4" w:space="0" w:color="auto"/>
              <w:right w:val="single" w:sz="4" w:space="0" w:color="000000"/>
            </w:tcBorders>
            <w:shd w:val="clear" w:color="auto" w:fill="auto"/>
            <w:vAlign w:val="bottom"/>
            <w:hideMark/>
          </w:tcPr>
          <w:p w14:paraId="239640B9" w14:textId="77777777" w:rsidR="0089384A" w:rsidRPr="00F344CF" w:rsidRDefault="0089384A" w:rsidP="00812374">
            <w:pPr>
              <w:jc w:val="center"/>
              <w:rPr>
                <w:rFonts w:ascii="Arial Narrow" w:hAnsi="Arial Narrow" w:cs="Calibri"/>
                <w:sz w:val="16"/>
                <w:szCs w:val="16"/>
                <w:lang w:val="en-US" w:eastAsia="es-MX"/>
              </w:rPr>
            </w:pPr>
            <w:r w:rsidRPr="00F344CF">
              <w:rPr>
                <w:rFonts w:ascii="Arial Narrow" w:hAnsi="Arial Narrow" w:cs="Calibri"/>
                <w:sz w:val="16"/>
                <w:szCs w:val="16"/>
                <w:lang w:val="en-US" w:eastAsia="es-MX"/>
              </w:rPr>
              <w:t xml:space="preserve">Disco </w:t>
            </w:r>
            <w:proofErr w:type="spellStart"/>
            <w:r w:rsidRPr="00F344CF">
              <w:rPr>
                <w:rFonts w:ascii="Arial Narrow" w:hAnsi="Arial Narrow" w:cs="Calibri"/>
                <w:sz w:val="16"/>
                <w:szCs w:val="16"/>
                <w:lang w:val="en-US" w:eastAsia="es-MX"/>
              </w:rPr>
              <w:t>duro</w:t>
            </w:r>
            <w:proofErr w:type="spellEnd"/>
            <w:r w:rsidRPr="00F344CF">
              <w:rPr>
                <w:rFonts w:ascii="Arial Narrow" w:hAnsi="Arial Narrow" w:cs="Calibri"/>
                <w:sz w:val="16"/>
                <w:szCs w:val="16"/>
                <w:lang w:val="en-US" w:eastAsia="es-MX"/>
              </w:rPr>
              <w:t xml:space="preserve"> (HDD)SATA 10 Terabytes, Western Digital WD Purple Pro 3.5'', 6 Gbit/s, 256MB </w:t>
            </w:r>
            <w:proofErr w:type="spellStart"/>
            <w:r w:rsidRPr="00F344CF">
              <w:rPr>
                <w:rFonts w:ascii="Arial Narrow" w:hAnsi="Arial Narrow" w:cs="Calibri"/>
                <w:sz w:val="16"/>
                <w:szCs w:val="16"/>
                <w:lang w:val="en-US" w:eastAsia="es-MX"/>
              </w:rPr>
              <w:t>Caché</w:t>
            </w:r>
            <w:proofErr w:type="spellEnd"/>
            <w:r w:rsidRPr="00F344CF">
              <w:rPr>
                <w:rFonts w:ascii="Arial Narrow" w:hAnsi="Arial Narrow" w:cs="Calibri"/>
                <w:sz w:val="16"/>
                <w:szCs w:val="16"/>
                <w:lang w:val="en-US" w:eastAsia="es-MX"/>
              </w:rPr>
              <w:t>.</w:t>
            </w:r>
          </w:p>
        </w:tc>
        <w:tc>
          <w:tcPr>
            <w:tcW w:w="1038" w:type="dxa"/>
            <w:tcBorders>
              <w:top w:val="nil"/>
              <w:left w:val="nil"/>
              <w:bottom w:val="single" w:sz="4" w:space="0" w:color="auto"/>
              <w:right w:val="single" w:sz="4" w:space="0" w:color="auto"/>
            </w:tcBorders>
            <w:shd w:val="clear" w:color="auto" w:fill="auto"/>
            <w:vAlign w:val="center"/>
            <w:hideMark/>
          </w:tcPr>
          <w:p w14:paraId="563DBD17"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WESTERN DIGITAL </w:t>
            </w:r>
            <w:r w:rsidRPr="00F344CF">
              <w:rPr>
                <w:rFonts w:ascii="Arial" w:hAnsi="Arial" w:cs="Arial"/>
                <w:sz w:val="16"/>
                <w:szCs w:val="16"/>
                <w:lang w:val="es-MX" w:eastAsia="es-MX"/>
              </w:rPr>
              <w:t> </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198C0AED"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1</w:t>
            </w:r>
          </w:p>
        </w:tc>
        <w:tc>
          <w:tcPr>
            <w:tcW w:w="709" w:type="dxa"/>
            <w:tcBorders>
              <w:top w:val="nil"/>
              <w:left w:val="nil"/>
              <w:bottom w:val="single" w:sz="4" w:space="0" w:color="auto"/>
              <w:right w:val="single" w:sz="4" w:space="0" w:color="auto"/>
            </w:tcBorders>
            <w:shd w:val="clear" w:color="auto" w:fill="auto"/>
            <w:noWrap/>
            <w:vAlign w:val="center"/>
            <w:hideMark/>
          </w:tcPr>
          <w:p w14:paraId="2C8BEB55"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0ECFEF6D"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11,000.00 </w:t>
            </w:r>
          </w:p>
        </w:tc>
        <w:tc>
          <w:tcPr>
            <w:tcW w:w="1286" w:type="dxa"/>
            <w:tcBorders>
              <w:top w:val="nil"/>
              <w:left w:val="nil"/>
              <w:bottom w:val="single" w:sz="4" w:space="0" w:color="auto"/>
              <w:right w:val="single" w:sz="8" w:space="0" w:color="auto"/>
            </w:tcBorders>
            <w:shd w:val="clear" w:color="auto" w:fill="auto"/>
            <w:noWrap/>
            <w:vAlign w:val="center"/>
            <w:hideMark/>
          </w:tcPr>
          <w:p w14:paraId="5A20F061"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11,000.00 </w:t>
            </w:r>
          </w:p>
        </w:tc>
      </w:tr>
      <w:tr w:rsidR="0089384A" w:rsidRPr="00F344CF" w14:paraId="669666BC" w14:textId="77777777" w:rsidTr="00812374">
        <w:trPr>
          <w:trHeight w:val="69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29D2772A"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70</w:t>
            </w:r>
          </w:p>
        </w:tc>
        <w:tc>
          <w:tcPr>
            <w:tcW w:w="3945" w:type="dxa"/>
            <w:tcBorders>
              <w:top w:val="single" w:sz="4" w:space="0" w:color="auto"/>
              <w:left w:val="nil"/>
              <w:bottom w:val="single" w:sz="4" w:space="0" w:color="auto"/>
              <w:right w:val="single" w:sz="4" w:space="0" w:color="auto"/>
            </w:tcBorders>
            <w:shd w:val="clear" w:color="000000" w:fill="FFFFFF"/>
            <w:vAlign w:val="center"/>
            <w:hideMark/>
          </w:tcPr>
          <w:p w14:paraId="0A3246ED"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FUENTE DE PODER LINEAL ASTRON, Voltaje de salida: 13.8 </w:t>
            </w:r>
            <w:proofErr w:type="spellStart"/>
            <w:r w:rsidRPr="00F344CF">
              <w:rPr>
                <w:rFonts w:ascii="Arial Narrow" w:hAnsi="Arial Narrow" w:cs="Calibri"/>
                <w:sz w:val="16"/>
                <w:szCs w:val="16"/>
                <w:lang w:val="es-MX" w:eastAsia="es-MX"/>
              </w:rPr>
              <w:t>Vcc</w:t>
            </w:r>
            <w:proofErr w:type="spellEnd"/>
            <w:r w:rsidRPr="00F344CF">
              <w:rPr>
                <w:rFonts w:ascii="Arial Narrow" w:hAnsi="Arial Narrow" w:cs="Calibri"/>
                <w:sz w:val="16"/>
                <w:szCs w:val="16"/>
                <w:lang w:val="es-MX" w:eastAsia="es-MX"/>
              </w:rPr>
              <w:t xml:space="preserve">, Corriente de salida:  25 A., Peso: 1.6 kg, Dimensiones: 15.3 x 6.1 x 23 cm </w:t>
            </w:r>
          </w:p>
        </w:tc>
        <w:tc>
          <w:tcPr>
            <w:tcW w:w="1038" w:type="dxa"/>
            <w:tcBorders>
              <w:top w:val="nil"/>
              <w:left w:val="nil"/>
              <w:bottom w:val="single" w:sz="4" w:space="0" w:color="auto"/>
              <w:right w:val="single" w:sz="4" w:space="0" w:color="auto"/>
            </w:tcBorders>
            <w:shd w:val="clear" w:color="auto" w:fill="auto"/>
            <w:vAlign w:val="center"/>
            <w:hideMark/>
          </w:tcPr>
          <w:p w14:paraId="45D79C35"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ASTRON</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7B907A3D"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2</w:t>
            </w:r>
          </w:p>
        </w:tc>
        <w:tc>
          <w:tcPr>
            <w:tcW w:w="709" w:type="dxa"/>
            <w:tcBorders>
              <w:top w:val="nil"/>
              <w:left w:val="nil"/>
              <w:bottom w:val="single" w:sz="4" w:space="0" w:color="auto"/>
              <w:right w:val="single" w:sz="4" w:space="0" w:color="auto"/>
            </w:tcBorders>
            <w:shd w:val="clear" w:color="auto" w:fill="auto"/>
            <w:noWrap/>
            <w:vAlign w:val="center"/>
            <w:hideMark/>
          </w:tcPr>
          <w:p w14:paraId="70AE5FF5"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6CA4261F"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7,600.00 </w:t>
            </w:r>
          </w:p>
        </w:tc>
        <w:tc>
          <w:tcPr>
            <w:tcW w:w="1286" w:type="dxa"/>
            <w:tcBorders>
              <w:top w:val="nil"/>
              <w:left w:val="nil"/>
              <w:bottom w:val="single" w:sz="4" w:space="0" w:color="auto"/>
              <w:right w:val="single" w:sz="8" w:space="0" w:color="auto"/>
            </w:tcBorders>
            <w:shd w:val="clear" w:color="auto" w:fill="auto"/>
            <w:noWrap/>
            <w:vAlign w:val="center"/>
            <w:hideMark/>
          </w:tcPr>
          <w:p w14:paraId="705777A8"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15,200.00 </w:t>
            </w:r>
          </w:p>
        </w:tc>
      </w:tr>
      <w:tr w:rsidR="0089384A" w:rsidRPr="00F344CF" w14:paraId="3F3EAB20" w14:textId="77777777" w:rsidTr="00812374">
        <w:trPr>
          <w:trHeight w:val="615"/>
        </w:trPr>
        <w:tc>
          <w:tcPr>
            <w:tcW w:w="723" w:type="dxa"/>
            <w:tcBorders>
              <w:top w:val="nil"/>
              <w:left w:val="single" w:sz="8" w:space="0" w:color="auto"/>
              <w:bottom w:val="single" w:sz="4" w:space="0" w:color="auto"/>
              <w:right w:val="single" w:sz="4" w:space="0" w:color="auto"/>
            </w:tcBorders>
            <w:shd w:val="clear" w:color="000000" w:fill="FFFFFF"/>
            <w:noWrap/>
            <w:vAlign w:val="center"/>
            <w:hideMark/>
          </w:tcPr>
          <w:p w14:paraId="32F01A22"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lastRenderedPageBreak/>
              <w:t>71</w:t>
            </w:r>
          </w:p>
        </w:tc>
        <w:tc>
          <w:tcPr>
            <w:tcW w:w="3945" w:type="dxa"/>
            <w:tcBorders>
              <w:top w:val="single" w:sz="4" w:space="0" w:color="auto"/>
              <w:left w:val="nil"/>
              <w:bottom w:val="single" w:sz="4" w:space="0" w:color="auto"/>
              <w:right w:val="single" w:sz="4" w:space="0" w:color="000000"/>
            </w:tcBorders>
            <w:shd w:val="clear" w:color="auto" w:fill="auto"/>
            <w:vAlign w:val="bottom"/>
            <w:hideMark/>
          </w:tcPr>
          <w:p w14:paraId="40274A0A"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Poste cónico circular calibre 11 de 9 metros, acero inoxidable para exterior, </w:t>
            </w:r>
            <w:proofErr w:type="spellStart"/>
            <w:r w:rsidRPr="00F344CF">
              <w:rPr>
                <w:rFonts w:ascii="Arial Narrow" w:hAnsi="Arial Narrow" w:cs="Calibri"/>
                <w:sz w:val="16"/>
                <w:szCs w:val="16"/>
                <w:lang w:val="es-MX" w:eastAsia="es-MX"/>
              </w:rPr>
              <w:t>praimer</w:t>
            </w:r>
            <w:proofErr w:type="spellEnd"/>
            <w:r w:rsidRPr="00F344CF">
              <w:rPr>
                <w:rFonts w:ascii="Arial Narrow" w:hAnsi="Arial Narrow" w:cs="Calibri"/>
                <w:sz w:val="16"/>
                <w:szCs w:val="16"/>
                <w:lang w:val="es-MX" w:eastAsia="es-MX"/>
              </w:rPr>
              <w:t xml:space="preserve"> en rojo oxido, incluye base tronco piramidal 60*60*30</w:t>
            </w:r>
          </w:p>
        </w:tc>
        <w:tc>
          <w:tcPr>
            <w:tcW w:w="1038" w:type="dxa"/>
            <w:tcBorders>
              <w:top w:val="nil"/>
              <w:left w:val="nil"/>
              <w:bottom w:val="single" w:sz="4" w:space="0" w:color="auto"/>
              <w:right w:val="single" w:sz="4" w:space="0" w:color="auto"/>
            </w:tcBorders>
            <w:shd w:val="clear" w:color="auto" w:fill="auto"/>
            <w:vAlign w:val="center"/>
            <w:hideMark/>
          </w:tcPr>
          <w:p w14:paraId="3E504A9C"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GENERICO</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294B0882"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15</w:t>
            </w:r>
          </w:p>
        </w:tc>
        <w:tc>
          <w:tcPr>
            <w:tcW w:w="709" w:type="dxa"/>
            <w:tcBorders>
              <w:top w:val="nil"/>
              <w:left w:val="nil"/>
              <w:bottom w:val="single" w:sz="4" w:space="0" w:color="auto"/>
              <w:right w:val="single" w:sz="4" w:space="0" w:color="auto"/>
            </w:tcBorders>
            <w:shd w:val="clear" w:color="000000" w:fill="FFFFFF"/>
            <w:noWrap/>
            <w:vAlign w:val="center"/>
            <w:hideMark/>
          </w:tcPr>
          <w:p w14:paraId="3E9221CB"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000000" w:fill="FFFFFF"/>
            <w:noWrap/>
            <w:vAlign w:val="center"/>
            <w:hideMark/>
          </w:tcPr>
          <w:p w14:paraId="072735ED"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18,300.00 </w:t>
            </w:r>
          </w:p>
        </w:tc>
        <w:tc>
          <w:tcPr>
            <w:tcW w:w="1286" w:type="dxa"/>
            <w:tcBorders>
              <w:top w:val="nil"/>
              <w:left w:val="nil"/>
              <w:bottom w:val="single" w:sz="4" w:space="0" w:color="auto"/>
              <w:right w:val="single" w:sz="8" w:space="0" w:color="auto"/>
            </w:tcBorders>
            <w:shd w:val="clear" w:color="000000" w:fill="FFFFFF"/>
            <w:noWrap/>
            <w:vAlign w:val="center"/>
            <w:hideMark/>
          </w:tcPr>
          <w:p w14:paraId="064C7C06"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274,500.00 </w:t>
            </w:r>
          </w:p>
        </w:tc>
      </w:tr>
      <w:tr w:rsidR="0089384A" w:rsidRPr="00F344CF" w14:paraId="721C3A52" w14:textId="77777777" w:rsidTr="00812374">
        <w:trPr>
          <w:trHeight w:val="3360"/>
        </w:trPr>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37C643"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72</w:t>
            </w:r>
          </w:p>
        </w:tc>
        <w:tc>
          <w:tcPr>
            <w:tcW w:w="3945" w:type="dxa"/>
            <w:tcBorders>
              <w:top w:val="single" w:sz="4" w:space="0" w:color="auto"/>
              <w:left w:val="nil"/>
              <w:bottom w:val="single" w:sz="4" w:space="0" w:color="auto"/>
              <w:right w:val="single" w:sz="4" w:space="0" w:color="auto"/>
            </w:tcBorders>
            <w:shd w:val="clear" w:color="000000" w:fill="FFFFFF"/>
            <w:vAlign w:val="center"/>
            <w:hideMark/>
          </w:tcPr>
          <w:p w14:paraId="10BDD7CD"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COMPUTADORA ENSAMBLADA CPU: Intel Procesador Core i7-10700F, S-1200, 3.50GHz, 8-Core. TARJETA MADRE: Gigabyte Intel H510M H Socket 1200 para 10a Y 11a GENERACIÓN Micro ATX con Soporte M.2, 2 Ranuras para DDR4 2133MHZ-3200MHZ, HDMI, VGA, 2 Puertos USB 3.2, 4 Puertos 2.0. MEMORIA RAM: Kingston FURY </w:t>
            </w:r>
            <w:proofErr w:type="spellStart"/>
            <w:r w:rsidRPr="00F344CF">
              <w:rPr>
                <w:rFonts w:ascii="Arial Narrow" w:hAnsi="Arial Narrow" w:cs="Calibri"/>
                <w:sz w:val="16"/>
                <w:szCs w:val="16"/>
                <w:lang w:val="es-MX" w:eastAsia="es-MX"/>
              </w:rPr>
              <w:t>Beast</w:t>
            </w:r>
            <w:proofErr w:type="spellEnd"/>
            <w:r w:rsidRPr="00F344CF">
              <w:rPr>
                <w:rFonts w:ascii="Arial Narrow" w:hAnsi="Arial Narrow" w:cs="Calibri"/>
                <w:sz w:val="16"/>
                <w:szCs w:val="16"/>
                <w:lang w:val="es-MX" w:eastAsia="es-MX"/>
              </w:rPr>
              <w:t xml:space="preserve"> 16GB DDR4 3200MHz. ALMACENAMIENTO: SSD WD, Capacidad:</w:t>
            </w:r>
            <w:r w:rsidRPr="00F344CF">
              <w:rPr>
                <w:rFonts w:ascii="Arial Narrow" w:hAnsi="Arial Narrow" w:cs="Calibri"/>
                <w:sz w:val="16"/>
                <w:szCs w:val="16"/>
                <w:lang w:val="es-MX" w:eastAsia="es-MX"/>
              </w:rPr>
              <w:br/>
              <w:t xml:space="preserve">2TB, Factor de Forma: SATA 2.5, Interfaz: SATA Rev. 3.0 (6Gb/s), Lectura: 545MB/s. REFRIGERACIÓN: Enfriamiento Líquido </w:t>
            </w:r>
            <w:proofErr w:type="spellStart"/>
            <w:r w:rsidRPr="00F344CF">
              <w:rPr>
                <w:rFonts w:ascii="Arial Narrow" w:hAnsi="Arial Narrow" w:cs="Calibri"/>
                <w:sz w:val="16"/>
                <w:szCs w:val="16"/>
                <w:lang w:val="es-MX" w:eastAsia="es-MX"/>
              </w:rPr>
              <w:t>Cooler</w:t>
            </w:r>
            <w:proofErr w:type="spellEnd"/>
            <w:r w:rsidRPr="00F344CF">
              <w:rPr>
                <w:rFonts w:ascii="Arial Narrow" w:hAnsi="Arial Narrow" w:cs="Calibri"/>
                <w:sz w:val="16"/>
                <w:szCs w:val="16"/>
                <w:lang w:val="es-MX" w:eastAsia="es-MX"/>
              </w:rPr>
              <w:t xml:space="preserve"> Master </w:t>
            </w:r>
            <w:proofErr w:type="spellStart"/>
            <w:r w:rsidRPr="00F344CF">
              <w:rPr>
                <w:rFonts w:ascii="Arial Narrow" w:hAnsi="Arial Narrow" w:cs="Calibri"/>
                <w:sz w:val="16"/>
                <w:szCs w:val="16"/>
                <w:lang w:val="es-MX" w:eastAsia="es-MX"/>
              </w:rPr>
              <w:t>MasterLiquid</w:t>
            </w:r>
            <w:proofErr w:type="spellEnd"/>
            <w:r w:rsidRPr="00F344CF">
              <w:rPr>
                <w:rFonts w:ascii="Arial Narrow" w:hAnsi="Arial Narrow" w:cs="Calibri"/>
                <w:sz w:val="16"/>
                <w:szCs w:val="16"/>
                <w:lang w:val="es-MX" w:eastAsia="es-MX"/>
              </w:rPr>
              <w:t xml:space="preserve"> ML360L, 3x 120mm, </w:t>
            </w:r>
            <w:proofErr w:type="gramStart"/>
            <w:r w:rsidRPr="00F344CF">
              <w:rPr>
                <w:rFonts w:ascii="Arial Narrow" w:hAnsi="Arial Narrow" w:cs="Calibri"/>
                <w:sz w:val="16"/>
                <w:szCs w:val="16"/>
                <w:lang w:val="es-MX" w:eastAsia="es-MX"/>
              </w:rPr>
              <w:t>ARGB .</w:t>
            </w:r>
            <w:proofErr w:type="gramEnd"/>
            <w:r w:rsidRPr="00F344CF">
              <w:rPr>
                <w:rFonts w:ascii="Arial Narrow" w:hAnsi="Arial Narrow" w:cs="Calibri"/>
                <w:sz w:val="16"/>
                <w:szCs w:val="16"/>
                <w:lang w:val="es-MX" w:eastAsia="es-MX"/>
              </w:rPr>
              <w:t xml:space="preserve"> GABINETE: Gabinete </w:t>
            </w:r>
            <w:proofErr w:type="spellStart"/>
            <w:r w:rsidRPr="00F344CF">
              <w:rPr>
                <w:rFonts w:ascii="Arial Narrow" w:hAnsi="Arial Narrow" w:cs="Calibri"/>
                <w:sz w:val="16"/>
                <w:szCs w:val="16"/>
                <w:lang w:val="es-MX" w:eastAsia="es-MX"/>
              </w:rPr>
              <w:t>Naceb</w:t>
            </w:r>
            <w:proofErr w:type="spellEnd"/>
            <w:r w:rsidRPr="00F344CF">
              <w:rPr>
                <w:rFonts w:ascii="Arial Narrow" w:hAnsi="Arial Narrow" w:cs="Calibri"/>
                <w:sz w:val="16"/>
                <w:szCs w:val="16"/>
                <w:lang w:val="es-MX" w:eastAsia="es-MX"/>
              </w:rPr>
              <w:t xml:space="preserve"> ORION con Ventana RGB, Full-Tower / 2*USB / Fuente de Poder Certificada 750W 80 PLUS Gold. TARJETA DE VIDEO: Gigabyte NVIDIA</w:t>
            </w:r>
            <w:r w:rsidRPr="00F344CF">
              <w:rPr>
                <w:rFonts w:ascii="Arial Narrow" w:hAnsi="Arial Narrow" w:cs="Calibri"/>
                <w:sz w:val="16"/>
                <w:szCs w:val="16"/>
                <w:lang w:val="es-MX" w:eastAsia="es-MX"/>
              </w:rPr>
              <w:br/>
              <w:t xml:space="preserve">GeForce RTX 3060 WINDFORCE OC 12G- 12GB GDDR6-192-bit - PCI Express x16 4.0. TECLADO: español, color Negro, alámbrico USB y MOUSE: </w:t>
            </w:r>
            <w:proofErr w:type="spellStart"/>
            <w:r w:rsidRPr="00F344CF">
              <w:rPr>
                <w:rFonts w:ascii="Arial Narrow" w:hAnsi="Arial Narrow" w:cs="Calibri"/>
                <w:sz w:val="16"/>
                <w:szCs w:val="16"/>
                <w:lang w:val="es-MX" w:eastAsia="es-MX"/>
              </w:rPr>
              <w:t>Optical</w:t>
            </w:r>
            <w:proofErr w:type="spellEnd"/>
            <w:r w:rsidRPr="00F344CF">
              <w:rPr>
                <w:rFonts w:ascii="Arial Narrow" w:hAnsi="Arial Narrow" w:cs="Calibri"/>
                <w:sz w:val="16"/>
                <w:szCs w:val="16"/>
                <w:lang w:val="es-MX" w:eastAsia="es-MX"/>
              </w:rPr>
              <w:t xml:space="preserve"> Mouse, alámbrico USB. Sistema Operativo Windows 10 Pro 64-bit Original.</w:t>
            </w:r>
          </w:p>
        </w:tc>
        <w:tc>
          <w:tcPr>
            <w:tcW w:w="1038" w:type="dxa"/>
            <w:tcBorders>
              <w:top w:val="single" w:sz="4" w:space="0" w:color="auto"/>
              <w:left w:val="nil"/>
              <w:bottom w:val="single" w:sz="4" w:space="0" w:color="auto"/>
              <w:right w:val="single" w:sz="4" w:space="0" w:color="auto"/>
            </w:tcBorders>
            <w:shd w:val="clear" w:color="auto" w:fill="auto"/>
            <w:vAlign w:val="center"/>
            <w:hideMark/>
          </w:tcPr>
          <w:p w14:paraId="5E0C96AF"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GENERICO</w:t>
            </w:r>
          </w:p>
        </w:tc>
        <w:tc>
          <w:tcPr>
            <w:tcW w:w="663" w:type="dxa"/>
            <w:gridSpan w:val="3"/>
            <w:tcBorders>
              <w:top w:val="single" w:sz="4" w:space="0" w:color="auto"/>
              <w:left w:val="nil"/>
              <w:bottom w:val="single" w:sz="4" w:space="0" w:color="auto"/>
              <w:right w:val="single" w:sz="4" w:space="0" w:color="auto"/>
            </w:tcBorders>
            <w:shd w:val="clear" w:color="auto" w:fill="auto"/>
            <w:noWrap/>
            <w:vAlign w:val="center"/>
            <w:hideMark/>
          </w:tcPr>
          <w:p w14:paraId="23FD8ECB"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7</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515BC5B5"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48BC80ED"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43,000.00 </w:t>
            </w:r>
          </w:p>
        </w:tc>
        <w:tc>
          <w:tcPr>
            <w:tcW w:w="1286" w:type="dxa"/>
            <w:tcBorders>
              <w:top w:val="single" w:sz="4" w:space="0" w:color="auto"/>
              <w:left w:val="nil"/>
              <w:bottom w:val="single" w:sz="4" w:space="0" w:color="auto"/>
              <w:right w:val="single" w:sz="4" w:space="0" w:color="auto"/>
            </w:tcBorders>
            <w:shd w:val="clear" w:color="000000" w:fill="FFFFFF"/>
            <w:noWrap/>
            <w:vAlign w:val="center"/>
            <w:hideMark/>
          </w:tcPr>
          <w:p w14:paraId="02AAEB94"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301,000.00 </w:t>
            </w:r>
          </w:p>
        </w:tc>
      </w:tr>
      <w:tr w:rsidR="0089384A" w:rsidRPr="00F344CF" w14:paraId="78155102" w14:textId="77777777" w:rsidTr="00812374">
        <w:trPr>
          <w:trHeight w:val="135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3FF6466A"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73</w:t>
            </w:r>
          </w:p>
        </w:tc>
        <w:tc>
          <w:tcPr>
            <w:tcW w:w="3945" w:type="dxa"/>
            <w:tcBorders>
              <w:top w:val="single" w:sz="4" w:space="0" w:color="auto"/>
              <w:left w:val="nil"/>
              <w:bottom w:val="single" w:sz="4" w:space="0" w:color="auto"/>
              <w:right w:val="single" w:sz="4" w:space="0" w:color="auto"/>
            </w:tcBorders>
            <w:shd w:val="clear" w:color="auto" w:fill="auto"/>
            <w:vAlign w:val="bottom"/>
            <w:hideMark/>
          </w:tcPr>
          <w:p w14:paraId="65F82D31"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PC de Trabajo Armada, Intel Core i7-10700 10a Generación, RAM DDR4 8GB 3200MHz Kingston, Almacenamiento 1TB SSD </w:t>
            </w:r>
            <w:proofErr w:type="spellStart"/>
            <w:r w:rsidRPr="00F344CF">
              <w:rPr>
                <w:rFonts w:ascii="Arial Narrow" w:hAnsi="Arial Narrow" w:cs="Calibri"/>
                <w:sz w:val="16"/>
                <w:szCs w:val="16"/>
                <w:lang w:val="es-MX" w:eastAsia="es-MX"/>
              </w:rPr>
              <w:t>NVMe</w:t>
            </w:r>
            <w:proofErr w:type="spellEnd"/>
            <w:r w:rsidRPr="00F344CF">
              <w:rPr>
                <w:rFonts w:ascii="Arial Narrow" w:hAnsi="Arial Narrow" w:cs="Calibri"/>
                <w:sz w:val="16"/>
                <w:szCs w:val="16"/>
                <w:lang w:val="es-MX" w:eastAsia="es-MX"/>
              </w:rPr>
              <w:t xml:space="preserve"> PCI Express 4.0 M.2, Intel UHD </w:t>
            </w:r>
            <w:proofErr w:type="spellStart"/>
            <w:r w:rsidRPr="00F344CF">
              <w:rPr>
                <w:rFonts w:ascii="Arial Narrow" w:hAnsi="Arial Narrow" w:cs="Calibri"/>
                <w:sz w:val="16"/>
                <w:szCs w:val="16"/>
                <w:lang w:val="es-MX" w:eastAsia="es-MX"/>
              </w:rPr>
              <w:t>Graphics</w:t>
            </w:r>
            <w:proofErr w:type="spellEnd"/>
            <w:r w:rsidRPr="00F344CF">
              <w:rPr>
                <w:rFonts w:ascii="Arial Narrow" w:hAnsi="Arial Narrow" w:cs="Calibri"/>
                <w:sz w:val="16"/>
                <w:szCs w:val="16"/>
                <w:lang w:val="es-MX" w:eastAsia="es-MX"/>
              </w:rPr>
              <w:t xml:space="preserve"> 630, Gabinete Mini-Tower con fuente de 600W, Teclado/Mouse Alámbrico, Webcam con micrófono HD 720p USB, Windows 10 Pro 64-bits Original, </w:t>
            </w:r>
            <w:proofErr w:type="spellStart"/>
            <w:r w:rsidRPr="00F344CF">
              <w:rPr>
                <w:rFonts w:ascii="Arial Narrow" w:hAnsi="Arial Narrow" w:cs="Calibri"/>
                <w:sz w:val="16"/>
                <w:szCs w:val="16"/>
                <w:lang w:val="es-MX" w:eastAsia="es-MX"/>
              </w:rPr>
              <w:t>Wi</w:t>
            </w:r>
            <w:proofErr w:type="spellEnd"/>
            <w:r w:rsidRPr="00F344CF">
              <w:rPr>
                <w:rFonts w:ascii="Arial Narrow" w:hAnsi="Arial Narrow" w:cs="Calibri"/>
                <w:sz w:val="16"/>
                <w:szCs w:val="16"/>
                <w:lang w:val="es-MX" w:eastAsia="es-MX"/>
              </w:rPr>
              <w:t xml:space="preserve">-Fi vía USB Monitor </w:t>
            </w:r>
            <w:proofErr w:type="spellStart"/>
            <w:r w:rsidRPr="00F344CF">
              <w:rPr>
                <w:rFonts w:ascii="Arial Narrow" w:hAnsi="Arial Narrow" w:cs="Calibri"/>
                <w:sz w:val="16"/>
                <w:szCs w:val="16"/>
                <w:lang w:val="es-MX" w:eastAsia="es-MX"/>
              </w:rPr>
              <w:t>Viewsonic</w:t>
            </w:r>
            <w:proofErr w:type="spellEnd"/>
            <w:r w:rsidRPr="00F344CF">
              <w:rPr>
                <w:rFonts w:ascii="Arial Narrow" w:hAnsi="Arial Narrow" w:cs="Calibri"/>
                <w:sz w:val="16"/>
                <w:szCs w:val="16"/>
                <w:lang w:val="es-MX" w:eastAsia="es-MX"/>
              </w:rPr>
              <w:t xml:space="preserve"> LED 24", Full HD, 75Hz, HDMI, Bocinas integradas (2 x 2W), Negro, </w:t>
            </w:r>
            <w:proofErr w:type="spellStart"/>
            <w:r w:rsidRPr="00F344CF">
              <w:rPr>
                <w:rFonts w:ascii="Arial Narrow" w:hAnsi="Arial Narrow" w:cs="Calibri"/>
                <w:sz w:val="16"/>
                <w:szCs w:val="16"/>
                <w:lang w:val="es-MX" w:eastAsia="es-MX"/>
              </w:rPr>
              <w:t>Display</w:t>
            </w:r>
            <w:proofErr w:type="spellEnd"/>
            <w:r w:rsidRPr="00F344CF">
              <w:rPr>
                <w:rFonts w:ascii="Arial Narrow" w:hAnsi="Arial Narrow" w:cs="Calibri"/>
                <w:sz w:val="16"/>
                <w:szCs w:val="16"/>
                <w:lang w:val="es-MX" w:eastAsia="es-MX"/>
              </w:rPr>
              <w:t xml:space="preserve"> </w:t>
            </w:r>
            <w:proofErr w:type="spellStart"/>
            <w:r w:rsidRPr="00F344CF">
              <w:rPr>
                <w:rFonts w:ascii="Arial Narrow" w:hAnsi="Arial Narrow" w:cs="Calibri"/>
                <w:sz w:val="16"/>
                <w:szCs w:val="16"/>
                <w:lang w:val="es-MX" w:eastAsia="es-MX"/>
              </w:rPr>
              <w:t>brightness</w:t>
            </w:r>
            <w:proofErr w:type="spellEnd"/>
            <w:r w:rsidRPr="00F344CF">
              <w:rPr>
                <w:rFonts w:ascii="Arial Narrow" w:hAnsi="Arial Narrow" w:cs="Calibri"/>
                <w:sz w:val="16"/>
                <w:szCs w:val="16"/>
                <w:lang w:val="es-MX" w:eastAsia="es-MX"/>
              </w:rPr>
              <w:t xml:space="preserve"> 250 cd / m²</w:t>
            </w:r>
          </w:p>
        </w:tc>
        <w:tc>
          <w:tcPr>
            <w:tcW w:w="1038" w:type="dxa"/>
            <w:tcBorders>
              <w:top w:val="nil"/>
              <w:left w:val="nil"/>
              <w:bottom w:val="single" w:sz="4" w:space="0" w:color="auto"/>
              <w:right w:val="single" w:sz="4" w:space="0" w:color="auto"/>
            </w:tcBorders>
            <w:shd w:val="clear" w:color="auto" w:fill="auto"/>
            <w:vAlign w:val="center"/>
            <w:hideMark/>
          </w:tcPr>
          <w:p w14:paraId="7CEAA516"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GENERICO</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50CC3999"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10</w:t>
            </w:r>
          </w:p>
        </w:tc>
        <w:tc>
          <w:tcPr>
            <w:tcW w:w="709" w:type="dxa"/>
            <w:tcBorders>
              <w:top w:val="nil"/>
              <w:left w:val="nil"/>
              <w:bottom w:val="single" w:sz="4" w:space="0" w:color="auto"/>
              <w:right w:val="single" w:sz="4" w:space="0" w:color="auto"/>
            </w:tcBorders>
            <w:shd w:val="clear" w:color="auto" w:fill="auto"/>
            <w:noWrap/>
            <w:vAlign w:val="center"/>
            <w:hideMark/>
          </w:tcPr>
          <w:p w14:paraId="45CA7F1E"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047B8841"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25,500.00 </w:t>
            </w:r>
          </w:p>
        </w:tc>
        <w:tc>
          <w:tcPr>
            <w:tcW w:w="1286" w:type="dxa"/>
            <w:tcBorders>
              <w:top w:val="nil"/>
              <w:left w:val="nil"/>
              <w:bottom w:val="single" w:sz="4" w:space="0" w:color="auto"/>
              <w:right w:val="single" w:sz="8" w:space="0" w:color="auto"/>
            </w:tcBorders>
            <w:shd w:val="clear" w:color="auto" w:fill="auto"/>
            <w:noWrap/>
            <w:vAlign w:val="center"/>
            <w:hideMark/>
          </w:tcPr>
          <w:p w14:paraId="1226DDBD"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255,000.00 </w:t>
            </w:r>
          </w:p>
        </w:tc>
      </w:tr>
      <w:tr w:rsidR="0089384A" w:rsidRPr="00F344CF" w14:paraId="0A8C2269" w14:textId="77777777" w:rsidTr="00812374">
        <w:trPr>
          <w:trHeight w:val="1695"/>
        </w:trPr>
        <w:tc>
          <w:tcPr>
            <w:tcW w:w="723" w:type="dxa"/>
            <w:tcBorders>
              <w:top w:val="nil"/>
              <w:left w:val="single" w:sz="8" w:space="0" w:color="auto"/>
              <w:bottom w:val="single" w:sz="4" w:space="0" w:color="auto"/>
              <w:right w:val="single" w:sz="4" w:space="0" w:color="auto"/>
            </w:tcBorders>
            <w:shd w:val="clear" w:color="000000" w:fill="FFFFFF"/>
            <w:noWrap/>
            <w:vAlign w:val="center"/>
            <w:hideMark/>
          </w:tcPr>
          <w:p w14:paraId="64D1A027"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74</w:t>
            </w:r>
          </w:p>
        </w:tc>
        <w:tc>
          <w:tcPr>
            <w:tcW w:w="3945" w:type="dxa"/>
            <w:tcBorders>
              <w:top w:val="single" w:sz="4" w:space="0" w:color="auto"/>
              <w:left w:val="nil"/>
              <w:bottom w:val="single" w:sz="4" w:space="0" w:color="auto"/>
              <w:right w:val="single" w:sz="4" w:space="0" w:color="auto"/>
            </w:tcBorders>
            <w:shd w:val="clear" w:color="000000" w:fill="FFFFFF"/>
            <w:vAlign w:val="center"/>
            <w:hideMark/>
          </w:tcPr>
          <w:p w14:paraId="58F9DDB2"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Servidor NAS de 8 Bahías (Expandible a 18 Bahías) / Hasta 324 TB / 4 GB RAM / Servicio Nube Gratis (P2P) / Administración Remota y Respaldo Programado DS1821 PLUS Procesador y Memoria: Modelo: AMD Ryzen V1500B</w:t>
            </w:r>
            <w:r w:rsidRPr="00F344CF">
              <w:rPr>
                <w:rFonts w:ascii="Arial Narrow" w:hAnsi="Arial Narrow" w:cs="Calibri"/>
                <w:sz w:val="16"/>
                <w:szCs w:val="16"/>
                <w:lang w:val="es-MX" w:eastAsia="es-MX"/>
              </w:rPr>
              <w:br/>
              <w:t>Arquitectura: 64-bit Frecuencia: Núcleo cuádruple 2.2GHz</w:t>
            </w:r>
            <w:r w:rsidRPr="00F344CF">
              <w:rPr>
                <w:rFonts w:ascii="Arial Narrow" w:hAnsi="Arial Narrow" w:cs="Calibri"/>
                <w:sz w:val="16"/>
                <w:szCs w:val="16"/>
                <w:lang w:val="es-MX" w:eastAsia="es-MX"/>
              </w:rPr>
              <w:br/>
              <w:t xml:space="preserve">Motor de cifrado de hardware: AES-NI Memoria RAM: 4 GB (se puede incrementar hasta 32 GB) Incluye 3 discos duros de 12 </w:t>
            </w:r>
            <w:proofErr w:type="spellStart"/>
            <w:r w:rsidRPr="00F344CF">
              <w:rPr>
                <w:rFonts w:ascii="Arial Narrow" w:hAnsi="Arial Narrow" w:cs="Calibri"/>
                <w:sz w:val="16"/>
                <w:szCs w:val="16"/>
                <w:lang w:val="es-MX" w:eastAsia="es-MX"/>
              </w:rPr>
              <w:t>tb</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04BAD43A"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SYNOLOGY</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0E6C7164"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1</w:t>
            </w:r>
          </w:p>
        </w:tc>
        <w:tc>
          <w:tcPr>
            <w:tcW w:w="709" w:type="dxa"/>
            <w:tcBorders>
              <w:top w:val="nil"/>
              <w:left w:val="nil"/>
              <w:bottom w:val="single" w:sz="4" w:space="0" w:color="auto"/>
              <w:right w:val="single" w:sz="4" w:space="0" w:color="auto"/>
            </w:tcBorders>
            <w:shd w:val="clear" w:color="auto" w:fill="auto"/>
            <w:noWrap/>
            <w:vAlign w:val="center"/>
            <w:hideMark/>
          </w:tcPr>
          <w:p w14:paraId="7146C545"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430ACDE5"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80,100.00 </w:t>
            </w:r>
          </w:p>
        </w:tc>
        <w:tc>
          <w:tcPr>
            <w:tcW w:w="1286" w:type="dxa"/>
            <w:tcBorders>
              <w:top w:val="nil"/>
              <w:left w:val="nil"/>
              <w:bottom w:val="single" w:sz="4" w:space="0" w:color="auto"/>
              <w:right w:val="single" w:sz="8" w:space="0" w:color="auto"/>
            </w:tcBorders>
            <w:shd w:val="clear" w:color="auto" w:fill="auto"/>
            <w:noWrap/>
            <w:vAlign w:val="center"/>
            <w:hideMark/>
          </w:tcPr>
          <w:p w14:paraId="10899E57"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80,100.00 </w:t>
            </w:r>
          </w:p>
        </w:tc>
      </w:tr>
      <w:tr w:rsidR="0089384A" w:rsidRPr="00F344CF" w14:paraId="2FCF7874" w14:textId="77777777" w:rsidTr="00812374">
        <w:trPr>
          <w:trHeight w:val="1335"/>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3D10CF77"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75</w:t>
            </w:r>
          </w:p>
        </w:tc>
        <w:tc>
          <w:tcPr>
            <w:tcW w:w="3945" w:type="dxa"/>
            <w:tcBorders>
              <w:top w:val="single" w:sz="4" w:space="0" w:color="auto"/>
              <w:left w:val="nil"/>
              <w:bottom w:val="single" w:sz="4" w:space="0" w:color="auto"/>
              <w:right w:val="single" w:sz="4" w:space="0" w:color="000000"/>
            </w:tcBorders>
            <w:shd w:val="clear" w:color="auto" w:fill="auto"/>
            <w:vAlign w:val="bottom"/>
            <w:hideMark/>
          </w:tcPr>
          <w:p w14:paraId="48F3E059"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Suscriptor punto - multipunto para banda libre con antena integrada de 23 dBi C050045C002A - Serie PMP 450i, hasta 250 </w:t>
            </w:r>
            <w:proofErr w:type="spellStart"/>
            <w:r w:rsidRPr="00F344CF">
              <w:rPr>
                <w:rFonts w:ascii="Arial Narrow" w:hAnsi="Arial Narrow" w:cs="Calibri"/>
                <w:sz w:val="16"/>
                <w:szCs w:val="16"/>
                <w:lang w:val="es-MX" w:eastAsia="es-MX"/>
              </w:rPr>
              <w:t>mbps</w:t>
            </w:r>
            <w:proofErr w:type="spellEnd"/>
            <w:r w:rsidRPr="00F344CF">
              <w:rPr>
                <w:rFonts w:ascii="Arial Narrow" w:hAnsi="Arial Narrow" w:cs="Calibri"/>
                <w:sz w:val="16"/>
                <w:szCs w:val="16"/>
                <w:lang w:val="es-MX" w:eastAsia="es-MX"/>
              </w:rPr>
              <w:t xml:space="preserve">, 4900 - 5925 </w:t>
            </w:r>
            <w:proofErr w:type="spellStart"/>
            <w:r w:rsidRPr="00F344CF">
              <w:rPr>
                <w:rFonts w:ascii="Arial Narrow" w:hAnsi="Arial Narrow" w:cs="Calibri"/>
                <w:sz w:val="16"/>
                <w:szCs w:val="16"/>
                <w:lang w:val="es-MX" w:eastAsia="es-MX"/>
              </w:rPr>
              <w:t>MHzGHz</w:t>
            </w:r>
            <w:proofErr w:type="spellEnd"/>
            <w:r w:rsidRPr="00F344CF">
              <w:rPr>
                <w:rFonts w:ascii="Arial Narrow" w:hAnsi="Arial Narrow" w:cs="Calibri"/>
                <w:sz w:val="16"/>
                <w:szCs w:val="16"/>
                <w:lang w:val="es-MX" w:eastAsia="es-MX"/>
              </w:rPr>
              <w:t>, Tecnología OFDM (</w:t>
            </w:r>
            <w:proofErr w:type="spellStart"/>
            <w:r w:rsidRPr="00F344CF">
              <w:rPr>
                <w:rFonts w:ascii="Arial Narrow" w:hAnsi="Arial Narrow" w:cs="Calibri"/>
                <w:sz w:val="16"/>
                <w:szCs w:val="16"/>
                <w:lang w:val="es-MX" w:eastAsia="es-MX"/>
              </w:rPr>
              <w:t>Orthogonal</w:t>
            </w:r>
            <w:proofErr w:type="spellEnd"/>
            <w:r w:rsidRPr="00F344CF">
              <w:rPr>
                <w:rFonts w:ascii="Arial Narrow" w:hAnsi="Arial Narrow" w:cs="Calibri"/>
                <w:sz w:val="16"/>
                <w:szCs w:val="16"/>
                <w:lang w:val="es-MX" w:eastAsia="es-MX"/>
              </w:rPr>
              <w:t xml:space="preserve"> </w:t>
            </w:r>
            <w:proofErr w:type="spellStart"/>
            <w:r w:rsidRPr="00F344CF">
              <w:rPr>
                <w:rFonts w:ascii="Arial Narrow" w:hAnsi="Arial Narrow" w:cs="Calibri"/>
                <w:sz w:val="16"/>
                <w:szCs w:val="16"/>
                <w:lang w:val="es-MX" w:eastAsia="es-MX"/>
              </w:rPr>
              <w:t>frequency-division</w:t>
            </w:r>
            <w:proofErr w:type="spellEnd"/>
            <w:r w:rsidRPr="00F344CF">
              <w:rPr>
                <w:rFonts w:ascii="Arial Narrow" w:hAnsi="Arial Narrow" w:cs="Calibri"/>
                <w:sz w:val="16"/>
                <w:szCs w:val="16"/>
                <w:lang w:val="es-MX" w:eastAsia="es-MX"/>
              </w:rPr>
              <w:t xml:space="preserve"> </w:t>
            </w:r>
            <w:proofErr w:type="spellStart"/>
            <w:r w:rsidRPr="00F344CF">
              <w:rPr>
                <w:rFonts w:ascii="Arial Narrow" w:hAnsi="Arial Narrow" w:cs="Calibri"/>
                <w:sz w:val="16"/>
                <w:szCs w:val="16"/>
                <w:lang w:val="es-MX" w:eastAsia="es-MX"/>
              </w:rPr>
              <w:t>multiplexing</w:t>
            </w:r>
            <w:proofErr w:type="spellEnd"/>
            <w:r w:rsidRPr="00F344CF">
              <w:rPr>
                <w:rFonts w:ascii="Arial Narrow" w:hAnsi="Arial Narrow" w:cs="Calibri"/>
                <w:sz w:val="16"/>
                <w:szCs w:val="16"/>
                <w:lang w:val="es-MX" w:eastAsia="es-MX"/>
              </w:rPr>
              <w:t xml:space="preserve">), para intemperie IP-67, Polaridad vertical/horizontal simultáneas MIMO 2X2, Ancho de canal 5/10/20 MHz </w:t>
            </w:r>
            <w:proofErr w:type="spellStart"/>
            <w:r w:rsidRPr="00F344CF">
              <w:rPr>
                <w:rFonts w:ascii="Arial Narrow" w:hAnsi="Arial Narrow" w:cs="Calibri"/>
                <w:sz w:val="16"/>
                <w:szCs w:val="16"/>
                <w:lang w:val="es-MX" w:eastAsia="es-MX"/>
              </w:rPr>
              <w:t>QoS</w:t>
            </w:r>
            <w:proofErr w:type="spellEnd"/>
            <w:r w:rsidRPr="00F344CF">
              <w:rPr>
                <w:rFonts w:ascii="Arial Narrow" w:hAnsi="Arial Narrow" w:cs="Calibri"/>
                <w:sz w:val="16"/>
                <w:szCs w:val="16"/>
                <w:lang w:val="es-MX" w:eastAsia="es-MX"/>
              </w:rPr>
              <w:t xml:space="preserve"> (802.1p, 8 niveles), VLAN (802.1ad Q-in-Q, 802.1Q con prioridad 802.1p), Modulación adaptable QPSK hasta 256QAM, Temperatura de operación -40 a 60 °C, Encriptación 56 bits DES, FIPS 197, 128 bits AES (opcional).</w:t>
            </w:r>
          </w:p>
        </w:tc>
        <w:tc>
          <w:tcPr>
            <w:tcW w:w="1038" w:type="dxa"/>
            <w:tcBorders>
              <w:top w:val="nil"/>
              <w:left w:val="nil"/>
              <w:bottom w:val="single" w:sz="4" w:space="0" w:color="auto"/>
              <w:right w:val="single" w:sz="4" w:space="0" w:color="auto"/>
            </w:tcBorders>
            <w:shd w:val="clear" w:color="auto" w:fill="auto"/>
            <w:vAlign w:val="center"/>
            <w:hideMark/>
          </w:tcPr>
          <w:p w14:paraId="4EF2812F"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CAMBIUM NETWORKS</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4852D385"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4</w:t>
            </w:r>
          </w:p>
        </w:tc>
        <w:tc>
          <w:tcPr>
            <w:tcW w:w="709" w:type="dxa"/>
            <w:tcBorders>
              <w:top w:val="nil"/>
              <w:left w:val="nil"/>
              <w:bottom w:val="single" w:sz="4" w:space="0" w:color="auto"/>
              <w:right w:val="single" w:sz="4" w:space="0" w:color="auto"/>
            </w:tcBorders>
            <w:shd w:val="clear" w:color="auto" w:fill="auto"/>
            <w:noWrap/>
            <w:vAlign w:val="center"/>
            <w:hideMark/>
          </w:tcPr>
          <w:p w14:paraId="2C89814A"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3231C3E8"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15,200.00 </w:t>
            </w:r>
          </w:p>
        </w:tc>
        <w:tc>
          <w:tcPr>
            <w:tcW w:w="1286" w:type="dxa"/>
            <w:tcBorders>
              <w:top w:val="nil"/>
              <w:left w:val="nil"/>
              <w:bottom w:val="single" w:sz="4" w:space="0" w:color="auto"/>
              <w:right w:val="single" w:sz="8" w:space="0" w:color="auto"/>
            </w:tcBorders>
            <w:shd w:val="clear" w:color="auto" w:fill="auto"/>
            <w:noWrap/>
            <w:vAlign w:val="center"/>
            <w:hideMark/>
          </w:tcPr>
          <w:p w14:paraId="3A3574D2"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60,800.00 </w:t>
            </w:r>
          </w:p>
        </w:tc>
      </w:tr>
      <w:tr w:rsidR="0089384A" w:rsidRPr="00F344CF" w14:paraId="0EE8BAFD" w14:textId="77777777" w:rsidTr="00812374">
        <w:trPr>
          <w:trHeight w:val="2955"/>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454CBDA7"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lastRenderedPageBreak/>
              <w:t>76</w:t>
            </w:r>
          </w:p>
        </w:tc>
        <w:tc>
          <w:tcPr>
            <w:tcW w:w="3945" w:type="dxa"/>
            <w:tcBorders>
              <w:top w:val="single" w:sz="4" w:space="0" w:color="auto"/>
              <w:left w:val="nil"/>
              <w:bottom w:val="single" w:sz="4" w:space="0" w:color="auto"/>
              <w:right w:val="single" w:sz="4" w:space="0" w:color="auto"/>
            </w:tcBorders>
            <w:shd w:val="clear" w:color="000000" w:fill="FFFFFF"/>
            <w:vAlign w:val="center"/>
            <w:hideMark/>
          </w:tcPr>
          <w:p w14:paraId="2C147C65"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Repetidor compacto NXDN/Analógico, con opción a Sistema </w:t>
            </w:r>
            <w:proofErr w:type="spellStart"/>
            <w:r w:rsidRPr="00F344CF">
              <w:rPr>
                <w:rFonts w:ascii="Arial Narrow" w:hAnsi="Arial Narrow" w:cs="Calibri"/>
                <w:sz w:val="16"/>
                <w:szCs w:val="16"/>
                <w:lang w:val="es-MX" w:eastAsia="es-MX"/>
              </w:rPr>
              <w:t>Simulcast</w:t>
            </w:r>
            <w:proofErr w:type="spellEnd"/>
            <w:r w:rsidRPr="00F344CF">
              <w:rPr>
                <w:rFonts w:ascii="Arial Narrow" w:hAnsi="Arial Narrow" w:cs="Calibri"/>
                <w:sz w:val="16"/>
                <w:szCs w:val="16"/>
                <w:lang w:val="es-MX" w:eastAsia="es-MX"/>
              </w:rPr>
              <w:t xml:space="preserve">, </w:t>
            </w:r>
            <w:proofErr w:type="spellStart"/>
            <w:r w:rsidRPr="00F344CF">
              <w:rPr>
                <w:rFonts w:ascii="Arial Narrow" w:hAnsi="Arial Narrow" w:cs="Calibri"/>
                <w:sz w:val="16"/>
                <w:szCs w:val="16"/>
                <w:lang w:val="es-MX" w:eastAsia="es-MX"/>
              </w:rPr>
              <w:t>Trunking</w:t>
            </w:r>
            <w:proofErr w:type="spellEnd"/>
            <w:r w:rsidRPr="00F344CF">
              <w:rPr>
                <w:rFonts w:ascii="Arial Narrow" w:hAnsi="Arial Narrow" w:cs="Calibri"/>
                <w:sz w:val="16"/>
                <w:szCs w:val="16"/>
                <w:lang w:val="es-MX" w:eastAsia="es-MX"/>
              </w:rPr>
              <w:t xml:space="preserve"> y Multi sitio. UHF, 400-470 MHz, 25-50 Watts, 16 grupos, 30 canales. </w:t>
            </w:r>
            <w:r w:rsidRPr="00F344CF">
              <w:rPr>
                <w:rFonts w:ascii="Arial Narrow" w:hAnsi="Arial Narrow" w:cs="Calibri"/>
                <w:sz w:val="16"/>
                <w:szCs w:val="16"/>
                <w:lang w:val="es-MX" w:eastAsia="es-MX"/>
              </w:rPr>
              <w:br/>
              <w:t xml:space="preserve">Modelo: URFR6300 </w:t>
            </w:r>
            <w:r w:rsidRPr="00F344CF">
              <w:rPr>
                <w:rFonts w:ascii="Arial Narrow" w:hAnsi="Arial Narrow" w:cs="Calibri"/>
                <w:sz w:val="16"/>
                <w:szCs w:val="16"/>
                <w:lang w:val="es-MX" w:eastAsia="es-MX"/>
              </w:rPr>
              <w:br/>
              <w:t>Incluye:</w:t>
            </w:r>
            <w:r w:rsidRPr="00F344CF">
              <w:rPr>
                <w:rFonts w:ascii="Arial Narrow" w:hAnsi="Arial Narrow" w:cs="Calibri"/>
                <w:sz w:val="16"/>
                <w:szCs w:val="16"/>
                <w:lang w:val="es-MX" w:eastAsia="es-MX"/>
              </w:rPr>
              <w:br/>
              <w:t xml:space="preserve">01 </w:t>
            </w:r>
            <w:proofErr w:type="spellStart"/>
            <w:r w:rsidRPr="00F344CF">
              <w:rPr>
                <w:rFonts w:ascii="Arial Narrow" w:hAnsi="Arial Narrow" w:cs="Calibri"/>
                <w:sz w:val="16"/>
                <w:szCs w:val="16"/>
                <w:lang w:val="es-MX" w:eastAsia="es-MX"/>
              </w:rPr>
              <w:t>pza</w:t>
            </w:r>
            <w:proofErr w:type="spellEnd"/>
            <w:r w:rsidRPr="00F344CF">
              <w:rPr>
                <w:rFonts w:ascii="Arial Narrow" w:hAnsi="Arial Narrow" w:cs="Calibri"/>
                <w:sz w:val="16"/>
                <w:szCs w:val="16"/>
                <w:lang w:val="es-MX" w:eastAsia="es-MX"/>
              </w:rPr>
              <w:t xml:space="preserve"> </w:t>
            </w:r>
            <w:proofErr w:type="spellStart"/>
            <w:r w:rsidRPr="00F344CF">
              <w:rPr>
                <w:rFonts w:ascii="Arial Narrow" w:hAnsi="Arial Narrow" w:cs="Calibri"/>
                <w:sz w:val="16"/>
                <w:szCs w:val="16"/>
                <w:lang w:val="es-MX" w:eastAsia="es-MX"/>
              </w:rPr>
              <w:t>duplexer</w:t>
            </w:r>
            <w:proofErr w:type="spellEnd"/>
            <w:r w:rsidRPr="00F344CF">
              <w:rPr>
                <w:rFonts w:ascii="Arial Narrow" w:hAnsi="Arial Narrow" w:cs="Calibri"/>
                <w:sz w:val="16"/>
                <w:szCs w:val="16"/>
                <w:lang w:val="es-MX" w:eastAsia="es-MX"/>
              </w:rPr>
              <w:t xml:space="preserve"> </w:t>
            </w:r>
            <w:proofErr w:type="spellStart"/>
            <w:r w:rsidRPr="00F344CF">
              <w:rPr>
                <w:rFonts w:ascii="Arial Narrow" w:hAnsi="Arial Narrow" w:cs="Calibri"/>
                <w:sz w:val="16"/>
                <w:szCs w:val="16"/>
                <w:lang w:val="es-MX" w:eastAsia="es-MX"/>
              </w:rPr>
              <w:t>syscom</w:t>
            </w:r>
            <w:proofErr w:type="spellEnd"/>
            <w:r w:rsidRPr="00F344CF">
              <w:rPr>
                <w:rFonts w:ascii="Arial Narrow" w:hAnsi="Arial Narrow" w:cs="Calibri"/>
                <w:sz w:val="16"/>
                <w:szCs w:val="16"/>
                <w:lang w:val="es-MX" w:eastAsia="es-MX"/>
              </w:rPr>
              <w:t xml:space="preserve"> en </w:t>
            </w:r>
            <w:proofErr w:type="spellStart"/>
            <w:r w:rsidRPr="00F344CF">
              <w:rPr>
                <w:rFonts w:ascii="Arial Narrow" w:hAnsi="Arial Narrow" w:cs="Calibri"/>
                <w:sz w:val="16"/>
                <w:szCs w:val="16"/>
                <w:lang w:val="es-MX" w:eastAsia="es-MX"/>
              </w:rPr>
              <w:t>uhf</w:t>
            </w:r>
            <w:proofErr w:type="spellEnd"/>
            <w:r w:rsidRPr="00F344CF">
              <w:rPr>
                <w:rFonts w:ascii="Arial Narrow" w:hAnsi="Arial Narrow" w:cs="Calibri"/>
                <w:sz w:val="16"/>
                <w:szCs w:val="16"/>
                <w:lang w:val="es-MX" w:eastAsia="es-MX"/>
              </w:rPr>
              <w:t xml:space="preserve">, 6 </w:t>
            </w:r>
            <w:proofErr w:type="spellStart"/>
            <w:r w:rsidRPr="00F344CF">
              <w:rPr>
                <w:rFonts w:ascii="Arial Narrow" w:hAnsi="Arial Narrow" w:cs="Calibri"/>
                <w:sz w:val="16"/>
                <w:szCs w:val="16"/>
                <w:lang w:val="es-MX" w:eastAsia="es-MX"/>
              </w:rPr>
              <w:t>cav</w:t>
            </w:r>
            <w:proofErr w:type="spellEnd"/>
            <w:r w:rsidRPr="00F344CF">
              <w:rPr>
                <w:rFonts w:ascii="Arial Narrow" w:hAnsi="Arial Narrow" w:cs="Calibri"/>
                <w:sz w:val="16"/>
                <w:szCs w:val="16"/>
                <w:lang w:val="es-MX" w:eastAsia="es-MX"/>
              </w:rPr>
              <w:t xml:space="preserve">. rechazo de banda, </w:t>
            </w:r>
            <w:proofErr w:type="spellStart"/>
            <w:r w:rsidRPr="00F344CF">
              <w:rPr>
                <w:rFonts w:ascii="Arial Narrow" w:hAnsi="Arial Narrow" w:cs="Calibri"/>
                <w:sz w:val="16"/>
                <w:szCs w:val="16"/>
                <w:lang w:val="es-MX" w:eastAsia="es-MX"/>
              </w:rPr>
              <w:t>bnc</w:t>
            </w:r>
            <w:proofErr w:type="spellEnd"/>
            <w:r w:rsidRPr="00F344CF">
              <w:rPr>
                <w:rFonts w:ascii="Arial Narrow" w:hAnsi="Arial Narrow" w:cs="Calibri"/>
                <w:sz w:val="16"/>
                <w:szCs w:val="16"/>
                <w:lang w:val="es-MX" w:eastAsia="es-MX"/>
              </w:rPr>
              <w:t xml:space="preserve"> hembras.</w:t>
            </w:r>
            <w:r w:rsidRPr="00F344CF">
              <w:rPr>
                <w:rFonts w:ascii="Arial Narrow" w:hAnsi="Arial Narrow" w:cs="Calibri"/>
                <w:sz w:val="16"/>
                <w:szCs w:val="16"/>
                <w:lang w:val="es-MX" w:eastAsia="es-MX"/>
              </w:rPr>
              <w:br/>
              <w:t xml:space="preserve">01 antena </w:t>
            </w:r>
            <w:proofErr w:type="spellStart"/>
            <w:r w:rsidRPr="00F344CF">
              <w:rPr>
                <w:rFonts w:ascii="Arial Narrow" w:hAnsi="Arial Narrow" w:cs="Calibri"/>
                <w:sz w:val="16"/>
                <w:szCs w:val="16"/>
                <w:lang w:val="es-MX" w:eastAsia="es-MX"/>
              </w:rPr>
              <w:t>hustler</w:t>
            </w:r>
            <w:proofErr w:type="spellEnd"/>
            <w:r w:rsidRPr="00F344CF">
              <w:rPr>
                <w:rFonts w:ascii="Arial Narrow" w:hAnsi="Arial Narrow" w:cs="Calibri"/>
                <w:sz w:val="16"/>
                <w:szCs w:val="16"/>
                <w:lang w:val="es-MX" w:eastAsia="es-MX"/>
              </w:rPr>
              <w:br/>
              <w:t>01 red de cableado</w:t>
            </w:r>
            <w:r w:rsidRPr="00F344CF">
              <w:rPr>
                <w:rFonts w:ascii="Arial Narrow" w:hAnsi="Arial Narrow" w:cs="Calibri"/>
                <w:sz w:val="16"/>
                <w:szCs w:val="16"/>
                <w:lang w:val="es-MX" w:eastAsia="es-MX"/>
              </w:rPr>
              <w:br/>
              <w:t xml:space="preserve">02 </w:t>
            </w:r>
            <w:proofErr w:type="spellStart"/>
            <w:r w:rsidRPr="00F344CF">
              <w:rPr>
                <w:rFonts w:ascii="Arial Narrow" w:hAnsi="Arial Narrow" w:cs="Calibri"/>
                <w:sz w:val="16"/>
                <w:szCs w:val="16"/>
                <w:lang w:val="es-MX" w:eastAsia="es-MX"/>
              </w:rPr>
              <w:t>pzas</w:t>
            </w:r>
            <w:proofErr w:type="spellEnd"/>
            <w:r w:rsidRPr="00F344CF">
              <w:rPr>
                <w:rFonts w:ascii="Arial Narrow" w:hAnsi="Arial Narrow" w:cs="Calibri"/>
                <w:sz w:val="16"/>
                <w:szCs w:val="16"/>
                <w:lang w:val="es-MX" w:eastAsia="es-MX"/>
              </w:rPr>
              <w:t xml:space="preserve"> de conectores para antena.</w:t>
            </w:r>
            <w:r w:rsidRPr="00F344CF">
              <w:rPr>
                <w:rFonts w:ascii="Arial Narrow" w:hAnsi="Arial Narrow" w:cs="Calibri"/>
                <w:sz w:val="16"/>
                <w:szCs w:val="16"/>
                <w:lang w:val="es-MX" w:eastAsia="es-MX"/>
              </w:rPr>
              <w:br/>
              <w:t xml:space="preserve">01 juego de jumper con cable rg-142/u de 60 cm, con, conectores </w:t>
            </w:r>
            <w:proofErr w:type="spellStart"/>
            <w:r w:rsidRPr="00F344CF">
              <w:rPr>
                <w:rFonts w:ascii="Arial Narrow" w:hAnsi="Arial Narrow" w:cs="Calibri"/>
                <w:sz w:val="16"/>
                <w:szCs w:val="16"/>
                <w:lang w:val="es-MX" w:eastAsia="es-MX"/>
              </w:rPr>
              <w:t>bnc</w:t>
            </w:r>
            <w:proofErr w:type="spellEnd"/>
            <w:r w:rsidRPr="00F344CF">
              <w:rPr>
                <w:rFonts w:ascii="Arial Narrow" w:hAnsi="Arial Narrow" w:cs="Calibri"/>
                <w:sz w:val="16"/>
                <w:szCs w:val="16"/>
                <w:lang w:val="es-MX" w:eastAsia="es-MX"/>
              </w:rPr>
              <w:t xml:space="preserve"> macho a </w:t>
            </w:r>
            <w:proofErr w:type="spellStart"/>
            <w:r w:rsidRPr="00F344CF">
              <w:rPr>
                <w:rFonts w:ascii="Arial Narrow" w:hAnsi="Arial Narrow" w:cs="Calibri"/>
                <w:sz w:val="16"/>
                <w:szCs w:val="16"/>
                <w:lang w:val="es-MX" w:eastAsia="es-MX"/>
              </w:rPr>
              <w:t>bnc</w:t>
            </w:r>
            <w:proofErr w:type="spellEnd"/>
            <w:r w:rsidRPr="00F344CF">
              <w:rPr>
                <w:rFonts w:ascii="Arial Narrow" w:hAnsi="Arial Narrow" w:cs="Calibri"/>
                <w:sz w:val="16"/>
                <w:szCs w:val="16"/>
                <w:lang w:val="es-MX" w:eastAsia="es-MX"/>
              </w:rPr>
              <w:t xml:space="preserve"> macho y </w:t>
            </w:r>
            <w:proofErr w:type="spellStart"/>
            <w:r w:rsidRPr="00F344CF">
              <w:rPr>
                <w:rFonts w:ascii="Arial Narrow" w:hAnsi="Arial Narrow" w:cs="Calibri"/>
                <w:sz w:val="16"/>
                <w:szCs w:val="16"/>
                <w:lang w:val="es-MX" w:eastAsia="es-MX"/>
              </w:rPr>
              <w:t>bnc</w:t>
            </w:r>
            <w:proofErr w:type="spellEnd"/>
            <w:r w:rsidRPr="00F344CF">
              <w:rPr>
                <w:rFonts w:ascii="Arial Narrow" w:hAnsi="Arial Narrow" w:cs="Calibri"/>
                <w:sz w:val="16"/>
                <w:szCs w:val="16"/>
                <w:lang w:val="es-MX" w:eastAsia="es-MX"/>
              </w:rPr>
              <w:t xml:space="preserve"> macho a n macho</w:t>
            </w:r>
          </w:p>
        </w:tc>
        <w:tc>
          <w:tcPr>
            <w:tcW w:w="1038" w:type="dxa"/>
            <w:tcBorders>
              <w:top w:val="nil"/>
              <w:left w:val="nil"/>
              <w:bottom w:val="single" w:sz="4" w:space="0" w:color="auto"/>
              <w:right w:val="single" w:sz="4" w:space="0" w:color="auto"/>
            </w:tcBorders>
            <w:shd w:val="clear" w:color="auto" w:fill="auto"/>
            <w:vAlign w:val="center"/>
            <w:hideMark/>
          </w:tcPr>
          <w:p w14:paraId="28F50888"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 ICOM</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5B551B14"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1</w:t>
            </w:r>
          </w:p>
        </w:tc>
        <w:tc>
          <w:tcPr>
            <w:tcW w:w="709" w:type="dxa"/>
            <w:tcBorders>
              <w:top w:val="nil"/>
              <w:left w:val="nil"/>
              <w:bottom w:val="single" w:sz="4" w:space="0" w:color="auto"/>
              <w:right w:val="single" w:sz="4" w:space="0" w:color="auto"/>
            </w:tcBorders>
            <w:shd w:val="clear" w:color="auto" w:fill="auto"/>
            <w:noWrap/>
            <w:vAlign w:val="center"/>
            <w:hideMark/>
          </w:tcPr>
          <w:p w14:paraId="6AFCA7A7"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79B8A641"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38,000.00 </w:t>
            </w:r>
          </w:p>
        </w:tc>
        <w:tc>
          <w:tcPr>
            <w:tcW w:w="1286" w:type="dxa"/>
            <w:tcBorders>
              <w:top w:val="nil"/>
              <w:left w:val="nil"/>
              <w:bottom w:val="single" w:sz="4" w:space="0" w:color="auto"/>
              <w:right w:val="single" w:sz="8" w:space="0" w:color="auto"/>
            </w:tcBorders>
            <w:shd w:val="clear" w:color="auto" w:fill="auto"/>
            <w:noWrap/>
            <w:vAlign w:val="center"/>
            <w:hideMark/>
          </w:tcPr>
          <w:p w14:paraId="3BCEFDBB"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38,000.00 </w:t>
            </w:r>
          </w:p>
        </w:tc>
      </w:tr>
      <w:tr w:rsidR="0089384A" w:rsidRPr="00F344CF" w14:paraId="7BE8EE25" w14:textId="77777777" w:rsidTr="00812374">
        <w:trPr>
          <w:trHeight w:val="81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115A3D67"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77</w:t>
            </w:r>
          </w:p>
        </w:tc>
        <w:tc>
          <w:tcPr>
            <w:tcW w:w="3945" w:type="dxa"/>
            <w:tcBorders>
              <w:top w:val="single" w:sz="4" w:space="0" w:color="auto"/>
              <w:left w:val="nil"/>
              <w:bottom w:val="single" w:sz="4" w:space="0" w:color="auto"/>
              <w:right w:val="single" w:sz="4" w:space="0" w:color="000000"/>
            </w:tcBorders>
            <w:shd w:val="clear" w:color="auto" w:fill="auto"/>
            <w:vAlign w:val="bottom"/>
            <w:hideMark/>
          </w:tcPr>
          <w:p w14:paraId="4DF24274"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Cámara IP PTZ de 2 Megapíxeles/ </w:t>
            </w:r>
            <w:proofErr w:type="spellStart"/>
            <w:r w:rsidRPr="00F344CF">
              <w:rPr>
                <w:rFonts w:ascii="Arial Narrow" w:hAnsi="Arial Narrow" w:cs="Calibri"/>
                <w:sz w:val="16"/>
                <w:szCs w:val="16"/>
                <w:lang w:val="es-MX" w:eastAsia="es-MX"/>
              </w:rPr>
              <w:t>WizSense</w:t>
            </w:r>
            <w:proofErr w:type="spellEnd"/>
            <w:r w:rsidRPr="00F344CF">
              <w:rPr>
                <w:rFonts w:ascii="Arial Narrow" w:hAnsi="Arial Narrow" w:cs="Calibri"/>
                <w:sz w:val="16"/>
                <w:szCs w:val="16"/>
                <w:lang w:val="es-MX" w:eastAsia="es-MX"/>
              </w:rPr>
              <w:t xml:space="preserve">/ 25x de Zoom </w:t>
            </w:r>
            <w:proofErr w:type="spellStart"/>
            <w:r w:rsidRPr="00F344CF">
              <w:rPr>
                <w:rFonts w:ascii="Arial Narrow" w:hAnsi="Arial Narrow" w:cs="Calibri"/>
                <w:sz w:val="16"/>
                <w:szCs w:val="16"/>
                <w:lang w:val="es-MX" w:eastAsia="es-MX"/>
              </w:rPr>
              <w:t>Optico</w:t>
            </w:r>
            <w:proofErr w:type="spellEnd"/>
            <w:r w:rsidRPr="00F344CF">
              <w:rPr>
                <w:rFonts w:ascii="Arial Narrow" w:hAnsi="Arial Narrow" w:cs="Calibri"/>
                <w:sz w:val="16"/>
                <w:szCs w:val="16"/>
                <w:lang w:val="es-MX" w:eastAsia="es-MX"/>
              </w:rPr>
              <w:t xml:space="preserve">/ H.265+/ </w:t>
            </w:r>
            <w:proofErr w:type="spellStart"/>
            <w:r w:rsidRPr="00F344CF">
              <w:rPr>
                <w:rFonts w:ascii="Arial Narrow" w:hAnsi="Arial Narrow" w:cs="Calibri"/>
                <w:sz w:val="16"/>
                <w:szCs w:val="16"/>
                <w:lang w:val="es-MX" w:eastAsia="es-MX"/>
              </w:rPr>
              <w:t>Starlight</w:t>
            </w:r>
            <w:proofErr w:type="spellEnd"/>
            <w:r w:rsidRPr="00F344CF">
              <w:rPr>
                <w:rFonts w:ascii="Arial Narrow" w:hAnsi="Arial Narrow" w:cs="Calibri"/>
                <w:sz w:val="16"/>
                <w:szCs w:val="16"/>
                <w:lang w:val="es-MX" w:eastAsia="es-MX"/>
              </w:rPr>
              <w:t xml:space="preserve">/ 60 </w:t>
            </w:r>
            <w:proofErr w:type="spellStart"/>
            <w:r w:rsidRPr="00F344CF">
              <w:rPr>
                <w:rFonts w:ascii="Arial Narrow" w:hAnsi="Arial Narrow" w:cs="Calibri"/>
                <w:sz w:val="16"/>
                <w:szCs w:val="16"/>
                <w:lang w:val="es-MX" w:eastAsia="es-MX"/>
              </w:rPr>
              <w:t>fps</w:t>
            </w:r>
            <w:proofErr w:type="spellEnd"/>
            <w:r w:rsidRPr="00F344CF">
              <w:rPr>
                <w:rFonts w:ascii="Arial Narrow" w:hAnsi="Arial Narrow" w:cs="Calibri"/>
                <w:sz w:val="16"/>
                <w:szCs w:val="16"/>
                <w:lang w:val="es-MX" w:eastAsia="es-MX"/>
              </w:rPr>
              <w:t xml:space="preserve">/ IR de 100 </w:t>
            </w:r>
            <w:proofErr w:type="spellStart"/>
            <w:r w:rsidRPr="00F344CF">
              <w:rPr>
                <w:rFonts w:ascii="Arial Narrow" w:hAnsi="Arial Narrow" w:cs="Calibri"/>
                <w:sz w:val="16"/>
                <w:szCs w:val="16"/>
                <w:lang w:val="es-MX" w:eastAsia="es-MX"/>
              </w:rPr>
              <w:t>Mts</w:t>
            </w:r>
            <w:proofErr w:type="spellEnd"/>
            <w:r w:rsidRPr="00F344CF">
              <w:rPr>
                <w:rFonts w:ascii="Arial Narrow" w:hAnsi="Arial Narrow" w:cs="Calibri"/>
                <w:sz w:val="16"/>
                <w:szCs w:val="16"/>
                <w:lang w:val="es-MX" w:eastAsia="es-MX"/>
              </w:rPr>
              <w:t>/ Protección Perimetral/ SMD Plus/ WDR Real/ Detección de Rostros/ IP66/ E&amp;S de Alarma y Audio/ Enfoque Predictivo</w:t>
            </w:r>
          </w:p>
        </w:tc>
        <w:tc>
          <w:tcPr>
            <w:tcW w:w="1038" w:type="dxa"/>
            <w:tcBorders>
              <w:top w:val="nil"/>
              <w:left w:val="nil"/>
              <w:bottom w:val="single" w:sz="4" w:space="0" w:color="auto"/>
              <w:right w:val="single" w:sz="4" w:space="0" w:color="auto"/>
            </w:tcBorders>
            <w:shd w:val="clear" w:color="auto" w:fill="auto"/>
            <w:vAlign w:val="center"/>
            <w:hideMark/>
          </w:tcPr>
          <w:p w14:paraId="61EC3228"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DAHUA</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3D4D1674"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16</w:t>
            </w:r>
          </w:p>
        </w:tc>
        <w:tc>
          <w:tcPr>
            <w:tcW w:w="709" w:type="dxa"/>
            <w:tcBorders>
              <w:top w:val="nil"/>
              <w:left w:val="nil"/>
              <w:bottom w:val="single" w:sz="4" w:space="0" w:color="auto"/>
              <w:right w:val="single" w:sz="4" w:space="0" w:color="auto"/>
            </w:tcBorders>
            <w:shd w:val="clear" w:color="auto" w:fill="auto"/>
            <w:noWrap/>
            <w:vAlign w:val="center"/>
            <w:hideMark/>
          </w:tcPr>
          <w:p w14:paraId="51632586"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63A36729"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8,100.00 </w:t>
            </w:r>
          </w:p>
        </w:tc>
        <w:tc>
          <w:tcPr>
            <w:tcW w:w="1286" w:type="dxa"/>
            <w:tcBorders>
              <w:top w:val="nil"/>
              <w:left w:val="nil"/>
              <w:bottom w:val="single" w:sz="4" w:space="0" w:color="auto"/>
              <w:right w:val="single" w:sz="8" w:space="0" w:color="auto"/>
            </w:tcBorders>
            <w:shd w:val="clear" w:color="auto" w:fill="auto"/>
            <w:noWrap/>
            <w:vAlign w:val="center"/>
            <w:hideMark/>
          </w:tcPr>
          <w:p w14:paraId="0EB975CD"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129,600.00 </w:t>
            </w:r>
          </w:p>
        </w:tc>
      </w:tr>
      <w:tr w:rsidR="0089384A" w:rsidRPr="00F344CF" w14:paraId="2CEA8E32" w14:textId="77777777" w:rsidTr="00812374">
        <w:trPr>
          <w:trHeight w:val="645"/>
        </w:trPr>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04F5E2"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78</w:t>
            </w:r>
          </w:p>
        </w:tc>
        <w:tc>
          <w:tcPr>
            <w:tcW w:w="3945" w:type="dxa"/>
            <w:tcBorders>
              <w:top w:val="single" w:sz="4" w:space="0" w:color="auto"/>
              <w:left w:val="nil"/>
              <w:bottom w:val="single" w:sz="4" w:space="0" w:color="auto"/>
              <w:right w:val="single" w:sz="4" w:space="0" w:color="auto"/>
            </w:tcBorders>
            <w:shd w:val="clear" w:color="000000" w:fill="FFFFFF"/>
            <w:vAlign w:val="center"/>
            <w:hideMark/>
          </w:tcPr>
          <w:p w14:paraId="03599D12"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Pantalla "65, Tipo de pantalla 4K </w:t>
            </w:r>
            <w:proofErr w:type="spellStart"/>
            <w:r w:rsidRPr="00F344CF">
              <w:rPr>
                <w:rFonts w:ascii="Arial Narrow" w:hAnsi="Arial Narrow" w:cs="Calibri"/>
                <w:sz w:val="16"/>
                <w:szCs w:val="16"/>
                <w:lang w:val="es-MX" w:eastAsia="es-MX"/>
              </w:rPr>
              <w:t>UHDTamaño</w:t>
            </w:r>
            <w:proofErr w:type="spellEnd"/>
            <w:r w:rsidRPr="00F344CF">
              <w:rPr>
                <w:rFonts w:ascii="Arial Narrow" w:hAnsi="Arial Narrow" w:cs="Calibri"/>
                <w:sz w:val="16"/>
                <w:szCs w:val="16"/>
                <w:lang w:val="es-MX" w:eastAsia="es-MX"/>
              </w:rPr>
              <w:t xml:space="preserve"> de la pantalla 65" Resolución 4K (3840 x 2160) </w:t>
            </w:r>
            <w:proofErr w:type="spellStart"/>
            <w:r w:rsidRPr="00F344CF">
              <w:rPr>
                <w:rFonts w:ascii="Arial Narrow" w:hAnsi="Arial Narrow" w:cs="Calibri"/>
                <w:sz w:val="16"/>
                <w:szCs w:val="16"/>
                <w:lang w:val="es-MX" w:eastAsia="es-MX"/>
              </w:rPr>
              <w:t>TruMotion</w:t>
            </w:r>
            <w:proofErr w:type="spellEnd"/>
            <w:r w:rsidRPr="00F344CF">
              <w:rPr>
                <w:rFonts w:ascii="Arial Narrow" w:hAnsi="Arial Narrow" w:cs="Calibri"/>
                <w:sz w:val="16"/>
                <w:szCs w:val="16"/>
                <w:lang w:val="es-MX" w:eastAsia="es-MX"/>
              </w:rPr>
              <w:t xml:space="preserve"> / </w:t>
            </w:r>
            <w:proofErr w:type="spellStart"/>
            <w:r w:rsidRPr="00F344CF">
              <w:rPr>
                <w:rFonts w:ascii="Arial Narrow" w:hAnsi="Arial Narrow" w:cs="Calibri"/>
                <w:sz w:val="16"/>
                <w:szCs w:val="16"/>
                <w:lang w:val="es-MX" w:eastAsia="es-MX"/>
              </w:rPr>
              <w:t>Refresh</w:t>
            </w:r>
            <w:proofErr w:type="spellEnd"/>
            <w:r w:rsidRPr="00F344CF">
              <w:rPr>
                <w:rFonts w:ascii="Arial Narrow" w:hAnsi="Arial Narrow" w:cs="Calibri"/>
                <w:sz w:val="16"/>
                <w:szCs w:val="16"/>
                <w:lang w:val="es-MX" w:eastAsia="es-MX"/>
              </w:rPr>
              <w:t xml:space="preserve"> </w:t>
            </w:r>
            <w:proofErr w:type="spellStart"/>
            <w:r w:rsidRPr="00F344CF">
              <w:rPr>
                <w:rFonts w:ascii="Arial Narrow" w:hAnsi="Arial Narrow" w:cs="Calibri"/>
                <w:sz w:val="16"/>
                <w:szCs w:val="16"/>
                <w:lang w:val="es-MX" w:eastAsia="es-MX"/>
              </w:rPr>
              <w:t>Rate</w:t>
            </w:r>
            <w:proofErr w:type="spellEnd"/>
            <w:r w:rsidRPr="00F344CF">
              <w:rPr>
                <w:rFonts w:ascii="Arial Narrow" w:hAnsi="Arial Narrow" w:cs="Calibri"/>
                <w:sz w:val="16"/>
                <w:szCs w:val="16"/>
                <w:lang w:val="es-MX" w:eastAsia="es-MX"/>
              </w:rPr>
              <w:t xml:space="preserve"> </w:t>
            </w:r>
            <w:proofErr w:type="spellStart"/>
            <w:r w:rsidRPr="00F344CF">
              <w:rPr>
                <w:rFonts w:ascii="Arial Narrow" w:hAnsi="Arial Narrow" w:cs="Calibri"/>
                <w:sz w:val="16"/>
                <w:szCs w:val="16"/>
                <w:lang w:val="es-MX" w:eastAsia="es-MX"/>
              </w:rPr>
              <w:t>Refresh</w:t>
            </w:r>
            <w:proofErr w:type="spellEnd"/>
            <w:r w:rsidRPr="00F344CF">
              <w:rPr>
                <w:rFonts w:ascii="Arial Narrow" w:hAnsi="Arial Narrow" w:cs="Calibri"/>
                <w:sz w:val="16"/>
                <w:szCs w:val="16"/>
                <w:lang w:val="es-MX" w:eastAsia="es-MX"/>
              </w:rPr>
              <w:t xml:space="preserve"> </w:t>
            </w:r>
            <w:proofErr w:type="spellStart"/>
            <w:r w:rsidRPr="00F344CF">
              <w:rPr>
                <w:rFonts w:ascii="Arial Narrow" w:hAnsi="Arial Narrow" w:cs="Calibri"/>
                <w:sz w:val="16"/>
                <w:szCs w:val="16"/>
                <w:lang w:val="es-MX" w:eastAsia="es-MX"/>
              </w:rPr>
              <w:t>Rate</w:t>
            </w:r>
            <w:proofErr w:type="spellEnd"/>
            <w:r w:rsidRPr="00F344CF">
              <w:rPr>
                <w:rFonts w:ascii="Arial Narrow" w:hAnsi="Arial Narrow" w:cs="Calibri"/>
                <w:sz w:val="16"/>
                <w:szCs w:val="16"/>
                <w:lang w:val="es-MX" w:eastAsia="es-MX"/>
              </w:rPr>
              <w:t xml:space="preserve"> 60Hz Sistema Operativo </w:t>
            </w:r>
            <w:proofErr w:type="spellStart"/>
            <w:r w:rsidRPr="00F344CF">
              <w:rPr>
                <w:rFonts w:ascii="Arial Narrow" w:hAnsi="Arial Narrow" w:cs="Calibri"/>
                <w:sz w:val="16"/>
                <w:szCs w:val="16"/>
                <w:lang w:val="es-MX" w:eastAsia="es-MX"/>
              </w:rPr>
              <w:t>webOS</w:t>
            </w:r>
            <w:proofErr w:type="spellEnd"/>
            <w:r w:rsidRPr="00F344CF">
              <w:rPr>
                <w:rFonts w:ascii="Arial Narrow" w:hAnsi="Arial Narrow" w:cs="Calibri"/>
                <w:sz w:val="16"/>
                <w:szCs w:val="16"/>
                <w:lang w:val="es-MX" w:eastAsia="es-MX"/>
              </w:rPr>
              <w:t xml:space="preserve"> Smart TV</w:t>
            </w:r>
          </w:p>
        </w:tc>
        <w:tc>
          <w:tcPr>
            <w:tcW w:w="1038" w:type="dxa"/>
            <w:tcBorders>
              <w:top w:val="single" w:sz="4" w:space="0" w:color="auto"/>
              <w:left w:val="nil"/>
              <w:bottom w:val="single" w:sz="4" w:space="0" w:color="auto"/>
              <w:right w:val="single" w:sz="4" w:space="0" w:color="auto"/>
            </w:tcBorders>
            <w:shd w:val="clear" w:color="auto" w:fill="auto"/>
            <w:vAlign w:val="center"/>
            <w:hideMark/>
          </w:tcPr>
          <w:p w14:paraId="1FEB7756"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SAMSUNG ELECTRONICS</w:t>
            </w:r>
          </w:p>
        </w:tc>
        <w:tc>
          <w:tcPr>
            <w:tcW w:w="663" w:type="dxa"/>
            <w:gridSpan w:val="3"/>
            <w:tcBorders>
              <w:top w:val="single" w:sz="4" w:space="0" w:color="auto"/>
              <w:left w:val="nil"/>
              <w:bottom w:val="single" w:sz="4" w:space="0" w:color="auto"/>
              <w:right w:val="single" w:sz="4" w:space="0" w:color="auto"/>
            </w:tcBorders>
            <w:shd w:val="clear" w:color="auto" w:fill="auto"/>
            <w:noWrap/>
            <w:vAlign w:val="center"/>
            <w:hideMark/>
          </w:tcPr>
          <w:p w14:paraId="274DCFC6"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F2894E0"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2E44D30"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35,300.00 </w:t>
            </w:r>
          </w:p>
        </w:tc>
        <w:tc>
          <w:tcPr>
            <w:tcW w:w="1286" w:type="dxa"/>
            <w:tcBorders>
              <w:top w:val="single" w:sz="4" w:space="0" w:color="auto"/>
              <w:left w:val="nil"/>
              <w:bottom w:val="single" w:sz="4" w:space="0" w:color="auto"/>
              <w:right w:val="single" w:sz="4" w:space="0" w:color="auto"/>
            </w:tcBorders>
            <w:shd w:val="clear" w:color="auto" w:fill="auto"/>
            <w:noWrap/>
            <w:vAlign w:val="center"/>
            <w:hideMark/>
          </w:tcPr>
          <w:p w14:paraId="0B71EF00"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141,200.00 </w:t>
            </w:r>
          </w:p>
        </w:tc>
      </w:tr>
      <w:tr w:rsidR="0089384A" w:rsidRPr="00F344CF" w14:paraId="4E38DC4C" w14:textId="77777777" w:rsidTr="00812374">
        <w:trPr>
          <w:trHeight w:val="600"/>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3D5DF1AA"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79</w:t>
            </w:r>
          </w:p>
        </w:tc>
        <w:tc>
          <w:tcPr>
            <w:tcW w:w="3945" w:type="dxa"/>
            <w:tcBorders>
              <w:top w:val="single" w:sz="4" w:space="0" w:color="auto"/>
              <w:left w:val="nil"/>
              <w:bottom w:val="single" w:sz="4" w:space="0" w:color="auto"/>
              <w:right w:val="single" w:sz="4" w:space="0" w:color="auto"/>
            </w:tcBorders>
            <w:shd w:val="clear" w:color="auto" w:fill="auto"/>
            <w:vAlign w:val="bottom"/>
            <w:hideMark/>
          </w:tcPr>
          <w:p w14:paraId="580CEBB9" w14:textId="77777777" w:rsidR="0089384A" w:rsidRPr="00F344CF" w:rsidRDefault="0089384A" w:rsidP="00812374">
            <w:pPr>
              <w:jc w:val="center"/>
              <w:rPr>
                <w:rFonts w:ascii="Arial Narrow" w:hAnsi="Arial Narrow" w:cs="Calibri"/>
                <w:sz w:val="16"/>
                <w:szCs w:val="16"/>
                <w:lang w:val="es-MX" w:eastAsia="es-MX"/>
              </w:rPr>
            </w:pPr>
            <w:proofErr w:type="spellStart"/>
            <w:r w:rsidRPr="00F344CF">
              <w:rPr>
                <w:rFonts w:ascii="Arial Narrow" w:hAnsi="Arial Narrow" w:cs="Calibri"/>
                <w:sz w:val="16"/>
                <w:szCs w:val="16"/>
                <w:lang w:val="es-MX" w:eastAsia="es-MX"/>
              </w:rPr>
              <w:t>Videowall</w:t>
            </w:r>
            <w:proofErr w:type="spellEnd"/>
            <w:r w:rsidRPr="00F344CF">
              <w:rPr>
                <w:rFonts w:ascii="Arial Narrow" w:hAnsi="Arial Narrow" w:cs="Calibri"/>
                <w:sz w:val="16"/>
                <w:szCs w:val="16"/>
                <w:lang w:val="es-MX" w:eastAsia="es-MX"/>
              </w:rPr>
              <w:t xml:space="preserve"> Video HDMI, Empalme de Pantalla, 4 Salidas de Soporte de Empalme HDMI 2X1/3X1/4X1/1X2/1X3/1X4/2X2</w:t>
            </w:r>
          </w:p>
        </w:tc>
        <w:tc>
          <w:tcPr>
            <w:tcW w:w="1038" w:type="dxa"/>
            <w:tcBorders>
              <w:top w:val="nil"/>
              <w:left w:val="nil"/>
              <w:bottom w:val="single" w:sz="4" w:space="0" w:color="auto"/>
              <w:right w:val="single" w:sz="4" w:space="0" w:color="auto"/>
            </w:tcBorders>
            <w:shd w:val="clear" w:color="auto" w:fill="auto"/>
            <w:vAlign w:val="center"/>
            <w:hideMark/>
          </w:tcPr>
          <w:p w14:paraId="02BBFC04"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HIKVISION</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00BFD6D6"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1</w:t>
            </w:r>
          </w:p>
        </w:tc>
        <w:tc>
          <w:tcPr>
            <w:tcW w:w="709" w:type="dxa"/>
            <w:tcBorders>
              <w:top w:val="nil"/>
              <w:left w:val="nil"/>
              <w:bottom w:val="single" w:sz="4" w:space="0" w:color="auto"/>
              <w:right w:val="single" w:sz="4" w:space="0" w:color="auto"/>
            </w:tcBorders>
            <w:shd w:val="clear" w:color="auto" w:fill="auto"/>
            <w:noWrap/>
            <w:vAlign w:val="center"/>
            <w:hideMark/>
          </w:tcPr>
          <w:p w14:paraId="5AA177C1"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7F7C17CC"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11,250.00 </w:t>
            </w:r>
          </w:p>
        </w:tc>
        <w:tc>
          <w:tcPr>
            <w:tcW w:w="1286" w:type="dxa"/>
            <w:tcBorders>
              <w:top w:val="nil"/>
              <w:left w:val="nil"/>
              <w:bottom w:val="single" w:sz="4" w:space="0" w:color="auto"/>
              <w:right w:val="single" w:sz="8" w:space="0" w:color="auto"/>
            </w:tcBorders>
            <w:shd w:val="clear" w:color="auto" w:fill="auto"/>
            <w:noWrap/>
            <w:vAlign w:val="center"/>
            <w:hideMark/>
          </w:tcPr>
          <w:p w14:paraId="56A9E166"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11,250.00 </w:t>
            </w:r>
          </w:p>
        </w:tc>
      </w:tr>
      <w:tr w:rsidR="0089384A" w:rsidRPr="00F344CF" w14:paraId="6550F80D" w14:textId="77777777" w:rsidTr="00812374">
        <w:trPr>
          <w:trHeight w:val="855"/>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76682C11"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80</w:t>
            </w:r>
          </w:p>
        </w:tc>
        <w:tc>
          <w:tcPr>
            <w:tcW w:w="3945" w:type="dxa"/>
            <w:tcBorders>
              <w:top w:val="single" w:sz="4" w:space="0" w:color="auto"/>
              <w:left w:val="nil"/>
              <w:bottom w:val="single" w:sz="4" w:space="0" w:color="auto"/>
              <w:right w:val="single" w:sz="4" w:space="0" w:color="auto"/>
            </w:tcBorders>
            <w:shd w:val="clear" w:color="000000" w:fill="FFFFFF"/>
            <w:vAlign w:val="center"/>
            <w:hideMark/>
          </w:tcPr>
          <w:p w14:paraId="156F8DED"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Radio Móvil:  01 Pieza Radio Móvil Digital NXDN, 45 W, 400-470 MHz, 128 Canales, Digital, Mezclado, Convencional, </w:t>
            </w:r>
            <w:proofErr w:type="spellStart"/>
            <w:r w:rsidRPr="00F344CF">
              <w:rPr>
                <w:rFonts w:ascii="Arial Narrow" w:hAnsi="Arial Narrow" w:cs="Calibri"/>
                <w:sz w:val="16"/>
                <w:szCs w:val="16"/>
                <w:lang w:val="es-MX" w:eastAsia="es-MX"/>
              </w:rPr>
              <w:t>Trunking</w:t>
            </w:r>
            <w:proofErr w:type="spellEnd"/>
            <w:r w:rsidRPr="00F344CF">
              <w:rPr>
                <w:rFonts w:ascii="Arial Narrow" w:hAnsi="Arial Narrow" w:cs="Calibri"/>
                <w:sz w:val="16"/>
                <w:szCs w:val="16"/>
                <w:lang w:val="es-MX" w:eastAsia="es-MX"/>
              </w:rPr>
              <w:t xml:space="preserve">, </w:t>
            </w:r>
            <w:proofErr w:type="spellStart"/>
            <w:r w:rsidRPr="00F344CF">
              <w:rPr>
                <w:rFonts w:ascii="Arial Narrow" w:hAnsi="Arial Narrow" w:cs="Calibri"/>
                <w:sz w:val="16"/>
                <w:szCs w:val="16"/>
                <w:lang w:val="es-MX" w:eastAsia="es-MX"/>
              </w:rPr>
              <w:t>Multitrunk</w:t>
            </w:r>
            <w:proofErr w:type="spellEnd"/>
            <w:r w:rsidRPr="00F344CF">
              <w:rPr>
                <w:rFonts w:ascii="Arial Narrow" w:hAnsi="Arial Narrow" w:cs="Calibri"/>
                <w:sz w:val="16"/>
                <w:szCs w:val="16"/>
                <w:lang w:val="es-MX" w:eastAsia="es-MX"/>
              </w:rPr>
              <w:t>. Incluye: 1 Antena De Alta Ganancia, 01 cable UHF de antena, 01 cable de corriente, 01 micrófono, 01 fuente de alimentación y 01 mástil de 06 metros.</w:t>
            </w:r>
          </w:p>
        </w:tc>
        <w:tc>
          <w:tcPr>
            <w:tcW w:w="1038" w:type="dxa"/>
            <w:tcBorders>
              <w:top w:val="nil"/>
              <w:left w:val="nil"/>
              <w:bottom w:val="single" w:sz="4" w:space="0" w:color="auto"/>
              <w:right w:val="single" w:sz="4" w:space="0" w:color="auto"/>
            </w:tcBorders>
            <w:shd w:val="clear" w:color="auto" w:fill="auto"/>
            <w:vAlign w:val="center"/>
            <w:hideMark/>
          </w:tcPr>
          <w:p w14:paraId="73A47969"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ICOM</w:t>
            </w:r>
          </w:p>
        </w:tc>
        <w:tc>
          <w:tcPr>
            <w:tcW w:w="663" w:type="dxa"/>
            <w:gridSpan w:val="3"/>
            <w:tcBorders>
              <w:top w:val="nil"/>
              <w:left w:val="nil"/>
              <w:bottom w:val="single" w:sz="4" w:space="0" w:color="auto"/>
              <w:right w:val="single" w:sz="4" w:space="0" w:color="auto"/>
            </w:tcBorders>
            <w:shd w:val="clear" w:color="auto" w:fill="auto"/>
            <w:noWrap/>
            <w:vAlign w:val="center"/>
            <w:hideMark/>
          </w:tcPr>
          <w:p w14:paraId="07D2B9D1"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1</w:t>
            </w:r>
          </w:p>
        </w:tc>
        <w:tc>
          <w:tcPr>
            <w:tcW w:w="709" w:type="dxa"/>
            <w:tcBorders>
              <w:top w:val="nil"/>
              <w:left w:val="nil"/>
              <w:bottom w:val="single" w:sz="4" w:space="0" w:color="auto"/>
              <w:right w:val="single" w:sz="4" w:space="0" w:color="auto"/>
            </w:tcBorders>
            <w:shd w:val="clear" w:color="auto" w:fill="auto"/>
            <w:noWrap/>
            <w:vAlign w:val="center"/>
            <w:hideMark/>
          </w:tcPr>
          <w:p w14:paraId="3A2F4664"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4" w:space="0" w:color="auto"/>
              <w:right w:val="single" w:sz="4" w:space="0" w:color="auto"/>
            </w:tcBorders>
            <w:shd w:val="clear" w:color="auto" w:fill="auto"/>
            <w:noWrap/>
            <w:vAlign w:val="center"/>
            <w:hideMark/>
          </w:tcPr>
          <w:p w14:paraId="42AC3E66"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18,200.00 </w:t>
            </w:r>
          </w:p>
        </w:tc>
        <w:tc>
          <w:tcPr>
            <w:tcW w:w="1286" w:type="dxa"/>
            <w:tcBorders>
              <w:top w:val="nil"/>
              <w:left w:val="nil"/>
              <w:bottom w:val="single" w:sz="4" w:space="0" w:color="auto"/>
              <w:right w:val="single" w:sz="8" w:space="0" w:color="auto"/>
            </w:tcBorders>
            <w:shd w:val="clear" w:color="auto" w:fill="auto"/>
            <w:noWrap/>
            <w:vAlign w:val="center"/>
            <w:hideMark/>
          </w:tcPr>
          <w:p w14:paraId="64E2A140"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18,200.00 </w:t>
            </w:r>
          </w:p>
        </w:tc>
      </w:tr>
      <w:tr w:rsidR="0089384A" w:rsidRPr="00F344CF" w14:paraId="2B670010" w14:textId="77777777" w:rsidTr="00812374">
        <w:trPr>
          <w:trHeight w:val="2220"/>
        </w:trPr>
        <w:tc>
          <w:tcPr>
            <w:tcW w:w="723" w:type="dxa"/>
            <w:tcBorders>
              <w:top w:val="nil"/>
              <w:left w:val="single" w:sz="8" w:space="0" w:color="auto"/>
              <w:bottom w:val="single" w:sz="8" w:space="0" w:color="auto"/>
              <w:right w:val="single" w:sz="4" w:space="0" w:color="auto"/>
            </w:tcBorders>
            <w:shd w:val="clear" w:color="auto" w:fill="auto"/>
            <w:noWrap/>
            <w:vAlign w:val="center"/>
            <w:hideMark/>
          </w:tcPr>
          <w:p w14:paraId="6E4908D3" w14:textId="77777777" w:rsidR="0089384A" w:rsidRPr="00F344CF" w:rsidRDefault="0089384A" w:rsidP="00812374">
            <w:pPr>
              <w:jc w:val="center"/>
              <w:rPr>
                <w:rFonts w:ascii="Arial Narrow" w:hAnsi="Arial Narrow" w:cs="Calibri"/>
                <w:b/>
                <w:bCs/>
                <w:color w:val="16365C"/>
                <w:sz w:val="16"/>
                <w:szCs w:val="16"/>
                <w:lang w:val="es-MX" w:eastAsia="es-MX"/>
              </w:rPr>
            </w:pPr>
            <w:r w:rsidRPr="00F344CF">
              <w:rPr>
                <w:rFonts w:ascii="Arial Narrow" w:hAnsi="Arial Narrow" w:cs="Calibri"/>
                <w:b/>
                <w:bCs/>
                <w:color w:val="16365C"/>
                <w:sz w:val="16"/>
                <w:szCs w:val="16"/>
                <w:lang w:val="es-MX" w:eastAsia="es-MX"/>
              </w:rPr>
              <w:t>81</w:t>
            </w:r>
          </w:p>
        </w:tc>
        <w:tc>
          <w:tcPr>
            <w:tcW w:w="3945" w:type="dxa"/>
            <w:tcBorders>
              <w:top w:val="single" w:sz="4" w:space="0" w:color="auto"/>
              <w:left w:val="nil"/>
              <w:bottom w:val="single" w:sz="8" w:space="0" w:color="auto"/>
              <w:right w:val="single" w:sz="4" w:space="0" w:color="000000"/>
            </w:tcBorders>
            <w:shd w:val="clear" w:color="auto" w:fill="auto"/>
            <w:vAlign w:val="bottom"/>
            <w:hideMark/>
          </w:tcPr>
          <w:p w14:paraId="02E47B65"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Torre de 30 Metros, de Techo, carga Máxima: 200 Kg, Altura: 30 m (10 tramos), Resistencia al Viento: 200 Km/</w:t>
            </w:r>
            <w:proofErr w:type="spellStart"/>
            <w:r w:rsidRPr="00F344CF">
              <w:rPr>
                <w:rFonts w:ascii="Arial Narrow" w:hAnsi="Arial Narrow" w:cs="Calibri"/>
                <w:sz w:val="16"/>
                <w:szCs w:val="16"/>
                <w:lang w:val="es-MX" w:eastAsia="es-MX"/>
              </w:rPr>
              <w:t>hr</w:t>
            </w:r>
            <w:proofErr w:type="spellEnd"/>
            <w:r w:rsidRPr="00F344CF">
              <w:rPr>
                <w:rFonts w:ascii="Arial Narrow" w:hAnsi="Arial Narrow" w:cs="Calibri"/>
                <w:sz w:val="16"/>
                <w:szCs w:val="16"/>
                <w:lang w:val="es-MX" w:eastAsia="es-MX"/>
              </w:rPr>
              <w:t xml:space="preserve">.  Protección anticorrosiva: Galvanizado por electrolisis.  Incluye los siguientes componentes: Modelo STZ30, Tramo de torre de 30 cm. De ancho de cara. 10 </w:t>
            </w:r>
            <w:proofErr w:type="spellStart"/>
            <w:r w:rsidRPr="00F344CF">
              <w:rPr>
                <w:rFonts w:ascii="Arial Narrow" w:hAnsi="Arial Narrow" w:cs="Calibri"/>
                <w:sz w:val="16"/>
                <w:szCs w:val="16"/>
                <w:lang w:val="es-MX" w:eastAsia="es-MX"/>
              </w:rPr>
              <w:t>pzas</w:t>
            </w:r>
            <w:proofErr w:type="spellEnd"/>
            <w:r w:rsidRPr="00F344CF">
              <w:rPr>
                <w:rFonts w:ascii="Arial Narrow" w:hAnsi="Arial Narrow" w:cs="Calibri"/>
                <w:sz w:val="16"/>
                <w:szCs w:val="16"/>
                <w:lang w:val="es-MX" w:eastAsia="es-MX"/>
              </w:rPr>
              <w:t xml:space="preserve">. SCZ30, Copete o Remate de torre de 30 cm. 1 pza.  SJB30, Brida para sujeción de Retenida 5 </w:t>
            </w:r>
            <w:proofErr w:type="spellStart"/>
            <w:r w:rsidRPr="00F344CF">
              <w:rPr>
                <w:rFonts w:ascii="Arial Narrow" w:hAnsi="Arial Narrow" w:cs="Calibri"/>
                <w:sz w:val="16"/>
                <w:szCs w:val="16"/>
                <w:lang w:val="es-MX" w:eastAsia="es-MX"/>
              </w:rPr>
              <w:t>pzas</w:t>
            </w:r>
            <w:proofErr w:type="spellEnd"/>
            <w:r w:rsidRPr="00F344CF">
              <w:rPr>
                <w:rFonts w:ascii="Arial Narrow" w:hAnsi="Arial Narrow" w:cs="Calibri"/>
                <w:sz w:val="16"/>
                <w:szCs w:val="16"/>
                <w:lang w:val="es-MX" w:eastAsia="es-MX"/>
              </w:rPr>
              <w:t xml:space="preserve">. SBA30, Base para torre de 30 cm. 1 pza. SAB30, Ancla para base de torre. 1 pza. SAP01, Ancla de techo o muro para torre Arriostrada 3 </w:t>
            </w:r>
            <w:proofErr w:type="spellStart"/>
            <w:r w:rsidRPr="00F344CF">
              <w:rPr>
                <w:rFonts w:ascii="Arial Narrow" w:hAnsi="Arial Narrow" w:cs="Calibri"/>
                <w:sz w:val="16"/>
                <w:szCs w:val="16"/>
                <w:lang w:val="es-MX" w:eastAsia="es-MX"/>
              </w:rPr>
              <w:t>pzas</w:t>
            </w:r>
            <w:proofErr w:type="spellEnd"/>
            <w:r w:rsidRPr="00F344CF">
              <w:rPr>
                <w:rFonts w:ascii="Arial Narrow" w:hAnsi="Arial Narrow" w:cs="Calibri"/>
                <w:sz w:val="16"/>
                <w:szCs w:val="16"/>
                <w:lang w:val="es-MX" w:eastAsia="es-MX"/>
              </w:rPr>
              <w:t xml:space="preserve">. SRET318, Cable de Retenida de 1/8" 470 m. SCUE474, Cuello para cable de retenida 3/16" 30 </w:t>
            </w:r>
            <w:proofErr w:type="spellStart"/>
            <w:r w:rsidRPr="00F344CF">
              <w:rPr>
                <w:rFonts w:ascii="Arial Narrow" w:hAnsi="Arial Narrow" w:cs="Calibri"/>
                <w:sz w:val="16"/>
                <w:szCs w:val="16"/>
                <w:lang w:val="es-MX" w:eastAsia="es-MX"/>
              </w:rPr>
              <w:t>pzas</w:t>
            </w:r>
            <w:proofErr w:type="spellEnd"/>
            <w:r w:rsidRPr="00F344CF">
              <w:rPr>
                <w:rFonts w:ascii="Arial Narrow" w:hAnsi="Arial Narrow" w:cs="Calibri"/>
                <w:sz w:val="16"/>
                <w:szCs w:val="16"/>
                <w:lang w:val="es-MX" w:eastAsia="es-MX"/>
              </w:rPr>
              <w:t xml:space="preserve">. SNU476, Abrazadera tipo perro de 3/16" 60 </w:t>
            </w:r>
            <w:proofErr w:type="spellStart"/>
            <w:r w:rsidRPr="00F344CF">
              <w:rPr>
                <w:rFonts w:ascii="Arial Narrow" w:hAnsi="Arial Narrow" w:cs="Calibri"/>
                <w:sz w:val="16"/>
                <w:szCs w:val="16"/>
                <w:lang w:val="es-MX" w:eastAsia="es-MX"/>
              </w:rPr>
              <w:t>pzas</w:t>
            </w:r>
            <w:proofErr w:type="spellEnd"/>
            <w:r w:rsidRPr="00F344CF">
              <w:rPr>
                <w:rFonts w:ascii="Arial Narrow" w:hAnsi="Arial Narrow" w:cs="Calibri"/>
                <w:sz w:val="16"/>
                <w:szCs w:val="16"/>
                <w:lang w:val="es-MX" w:eastAsia="es-MX"/>
              </w:rPr>
              <w:t xml:space="preserve">, INCLUYE INSTALACIÓN. </w:t>
            </w:r>
          </w:p>
        </w:tc>
        <w:tc>
          <w:tcPr>
            <w:tcW w:w="1038" w:type="dxa"/>
            <w:tcBorders>
              <w:top w:val="nil"/>
              <w:left w:val="nil"/>
              <w:bottom w:val="single" w:sz="8" w:space="0" w:color="auto"/>
              <w:right w:val="single" w:sz="4" w:space="0" w:color="auto"/>
            </w:tcBorders>
            <w:shd w:val="clear" w:color="auto" w:fill="auto"/>
            <w:vAlign w:val="center"/>
            <w:hideMark/>
          </w:tcPr>
          <w:p w14:paraId="125E852C" w14:textId="77777777" w:rsidR="0089384A" w:rsidRPr="00F344CF" w:rsidRDefault="0089384A" w:rsidP="00812374">
            <w:pPr>
              <w:jc w:val="center"/>
              <w:rPr>
                <w:rFonts w:ascii="Arial" w:hAnsi="Arial" w:cs="Arial"/>
                <w:color w:val="000000"/>
                <w:sz w:val="16"/>
                <w:szCs w:val="16"/>
                <w:lang w:val="es-MX" w:eastAsia="es-MX"/>
              </w:rPr>
            </w:pPr>
            <w:r w:rsidRPr="00F344CF">
              <w:rPr>
                <w:rFonts w:ascii="Arial" w:hAnsi="Arial" w:cs="Arial"/>
                <w:color w:val="000000"/>
                <w:sz w:val="16"/>
                <w:szCs w:val="16"/>
                <w:lang w:val="es-MX" w:eastAsia="es-MX"/>
              </w:rPr>
              <w:t>SYSCOM TOWERS</w:t>
            </w:r>
          </w:p>
        </w:tc>
        <w:tc>
          <w:tcPr>
            <w:tcW w:w="663" w:type="dxa"/>
            <w:gridSpan w:val="3"/>
            <w:tcBorders>
              <w:top w:val="nil"/>
              <w:left w:val="nil"/>
              <w:bottom w:val="single" w:sz="8" w:space="0" w:color="auto"/>
              <w:right w:val="single" w:sz="4" w:space="0" w:color="auto"/>
            </w:tcBorders>
            <w:shd w:val="clear" w:color="auto" w:fill="auto"/>
            <w:noWrap/>
            <w:vAlign w:val="center"/>
            <w:hideMark/>
          </w:tcPr>
          <w:p w14:paraId="4F27944B"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1</w:t>
            </w:r>
          </w:p>
        </w:tc>
        <w:tc>
          <w:tcPr>
            <w:tcW w:w="709" w:type="dxa"/>
            <w:tcBorders>
              <w:top w:val="nil"/>
              <w:left w:val="nil"/>
              <w:bottom w:val="single" w:sz="8" w:space="0" w:color="auto"/>
              <w:right w:val="single" w:sz="4" w:space="0" w:color="auto"/>
            </w:tcBorders>
            <w:shd w:val="clear" w:color="auto" w:fill="auto"/>
            <w:noWrap/>
            <w:vAlign w:val="center"/>
            <w:hideMark/>
          </w:tcPr>
          <w:p w14:paraId="3C70F1A4"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PZ</w:t>
            </w:r>
          </w:p>
        </w:tc>
        <w:tc>
          <w:tcPr>
            <w:tcW w:w="992" w:type="dxa"/>
            <w:tcBorders>
              <w:top w:val="nil"/>
              <w:left w:val="nil"/>
              <w:bottom w:val="single" w:sz="8" w:space="0" w:color="auto"/>
              <w:right w:val="single" w:sz="4" w:space="0" w:color="auto"/>
            </w:tcBorders>
            <w:shd w:val="clear" w:color="auto" w:fill="auto"/>
            <w:noWrap/>
            <w:vAlign w:val="center"/>
            <w:hideMark/>
          </w:tcPr>
          <w:p w14:paraId="53F2E5BC"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100,000.00 </w:t>
            </w:r>
          </w:p>
        </w:tc>
        <w:tc>
          <w:tcPr>
            <w:tcW w:w="1286" w:type="dxa"/>
            <w:tcBorders>
              <w:top w:val="nil"/>
              <w:left w:val="nil"/>
              <w:bottom w:val="single" w:sz="8" w:space="0" w:color="auto"/>
              <w:right w:val="single" w:sz="8" w:space="0" w:color="auto"/>
            </w:tcBorders>
            <w:shd w:val="clear" w:color="auto" w:fill="auto"/>
            <w:noWrap/>
            <w:vAlign w:val="center"/>
            <w:hideMark/>
          </w:tcPr>
          <w:p w14:paraId="2864503D"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xml:space="preserve"> $              100,000.00 </w:t>
            </w:r>
          </w:p>
        </w:tc>
      </w:tr>
      <w:tr w:rsidR="0089384A" w:rsidRPr="00F344CF" w14:paraId="1C1359FE" w14:textId="77777777" w:rsidTr="00812374">
        <w:trPr>
          <w:trHeight w:val="630"/>
        </w:trPr>
        <w:tc>
          <w:tcPr>
            <w:tcW w:w="723" w:type="dxa"/>
            <w:tcBorders>
              <w:top w:val="nil"/>
              <w:left w:val="nil"/>
              <w:bottom w:val="nil"/>
              <w:right w:val="nil"/>
            </w:tcBorders>
            <w:shd w:val="clear" w:color="auto" w:fill="auto"/>
            <w:noWrap/>
            <w:vAlign w:val="bottom"/>
            <w:hideMark/>
          </w:tcPr>
          <w:p w14:paraId="297A3FBA" w14:textId="77777777" w:rsidR="0089384A" w:rsidRPr="00F344CF" w:rsidRDefault="0089384A" w:rsidP="00812374">
            <w:pPr>
              <w:jc w:val="center"/>
              <w:rPr>
                <w:rFonts w:ascii="Arial Narrow" w:hAnsi="Arial Narrow" w:cs="Calibri"/>
                <w:sz w:val="16"/>
                <w:szCs w:val="16"/>
                <w:lang w:val="es-MX" w:eastAsia="es-MX"/>
              </w:rPr>
            </w:pPr>
          </w:p>
        </w:tc>
        <w:tc>
          <w:tcPr>
            <w:tcW w:w="4983" w:type="dxa"/>
            <w:gridSpan w:val="2"/>
            <w:tcBorders>
              <w:top w:val="nil"/>
              <w:left w:val="single" w:sz="4" w:space="0" w:color="auto"/>
              <w:bottom w:val="single" w:sz="4" w:space="0" w:color="auto"/>
              <w:right w:val="single" w:sz="4" w:space="0" w:color="auto"/>
            </w:tcBorders>
            <w:shd w:val="clear" w:color="auto" w:fill="auto"/>
            <w:vAlign w:val="center"/>
            <w:hideMark/>
          </w:tcPr>
          <w:p w14:paraId="51EB9B36" w14:textId="77777777" w:rsidR="0089384A" w:rsidRPr="00F344CF" w:rsidRDefault="0089384A" w:rsidP="00812374">
            <w:pPr>
              <w:jc w:val="center"/>
              <w:rPr>
                <w:rFonts w:ascii="Arial Narrow" w:hAnsi="Arial Narrow" w:cs="Calibri"/>
                <w:sz w:val="16"/>
                <w:szCs w:val="16"/>
                <w:lang w:val="es-MX" w:eastAsia="es-MX"/>
              </w:rPr>
            </w:pPr>
            <w:r w:rsidRPr="00F344CF">
              <w:rPr>
                <w:rFonts w:ascii="Arial Narrow" w:hAnsi="Arial Narrow" w:cs="Calibri"/>
                <w:sz w:val="16"/>
                <w:szCs w:val="16"/>
                <w:lang w:val="es-MX" w:eastAsia="es-MX"/>
              </w:rPr>
              <w:t>*** TRES MILLONES TRESCIENTOS SETENTA Y NUEVE MIL CUATROCIENTOS SESENTA Y NUEVE PESOS 76/100 M.N. ***</w:t>
            </w:r>
          </w:p>
        </w:tc>
        <w:tc>
          <w:tcPr>
            <w:tcW w:w="160" w:type="dxa"/>
            <w:tcBorders>
              <w:top w:val="nil"/>
              <w:left w:val="nil"/>
              <w:bottom w:val="nil"/>
              <w:right w:val="nil"/>
            </w:tcBorders>
            <w:shd w:val="clear" w:color="auto" w:fill="auto"/>
            <w:noWrap/>
            <w:vAlign w:val="center"/>
            <w:hideMark/>
          </w:tcPr>
          <w:p w14:paraId="56AE3BE2" w14:textId="77777777" w:rsidR="0089384A" w:rsidRPr="00F344CF" w:rsidRDefault="0089384A" w:rsidP="00812374">
            <w:pPr>
              <w:jc w:val="center"/>
              <w:rPr>
                <w:rFonts w:ascii="Arial Narrow" w:hAnsi="Arial Narrow" w:cs="Calibri"/>
                <w:sz w:val="16"/>
                <w:szCs w:val="16"/>
                <w:lang w:val="es-MX" w:eastAsia="es-MX"/>
              </w:rPr>
            </w:pPr>
          </w:p>
        </w:tc>
        <w:tc>
          <w:tcPr>
            <w:tcW w:w="160" w:type="dxa"/>
            <w:tcBorders>
              <w:top w:val="nil"/>
              <w:left w:val="nil"/>
              <w:bottom w:val="nil"/>
              <w:right w:val="nil"/>
            </w:tcBorders>
            <w:shd w:val="clear" w:color="auto" w:fill="auto"/>
            <w:noWrap/>
            <w:vAlign w:val="center"/>
            <w:hideMark/>
          </w:tcPr>
          <w:p w14:paraId="753C4210" w14:textId="77777777" w:rsidR="0089384A" w:rsidRPr="00F344CF" w:rsidRDefault="0089384A" w:rsidP="00812374">
            <w:pPr>
              <w:jc w:val="center"/>
              <w:rPr>
                <w:lang w:val="es-MX" w:eastAsia="es-MX"/>
              </w:rPr>
            </w:pPr>
          </w:p>
        </w:tc>
        <w:tc>
          <w:tcPr>
            <w:tcW w:w="343" w:type="dxa"/>
            <w:tcBorders>
              <w:top w:val="nil"/>
              <w:left w:val="nil"/>
              <w:bottom w:val="nil"/>
              <w:right w:val="nil"/>
            </w:tcBorders>
            <w:shd w:val="clear" w:color="auto" w:fill="auto"/>
            <w:noWrap/>
            <w:vAlign w:val="center"/>
            <w:hideMark/>
          </w:tcPr>
          <w:p w14:paraId="23BF4E69" w14:textId="77777777" w:rsidR="0089384A" w:rsidRPr="00F344CF" w:rsidRDefault="0089384A" w:rsidP="00812374">
            <w:pPr>
              <w:jc w:val="center"/>
              <w:rPr>
                <w:lang w:val="es-MX" w:eastAsia="es-MX"/>
              </w:rPr>
            </w:pPr>
          </w:p>
        </w:tc>
        <w:tc>
          <w:tcPr>
            <w:tcW w:w="709" w:type="dxa"/>
            <w:tcBorders>
              <w:top w:val="nil"/>
              <w:left w:val="nil"/>
              <w:bottom w:val="nil"/>
              <w:right w:val="nil"/>
            </w:tcBorders>
            <w:shd w:val="clear" w:color="auto" w:fill="auto"/>
            <w:noWrap/>
            <w:vAlign w:val="center"/>
            <w:hideMark/>
          </w:tcPr>
          <w:p w14:paraId="7D2FC983" w14:textId="77777777" w:rsidR="0089384A" w:rsidRPr="00F344CF" w:rsidRDefault="0089384A" w:rsidP="00812374">
            <w:pPr>
              <w:jc w:val="center"/>
              <w:rPr>
                <w:lang w:val="es-MX" w:eastAsia="es-MX"/>
              </w:rPr>
            </w:pPr>
          </w:p>
        </w:tc>
        <w:tc>
          <w:tcPr>
            <w:tcW w:w="992" w:type="dxa"/>
            <w:tcBorders>
              <w:top w:val="nil"/>
              <w:left w:val="nil"/>
              <w:bottom w:val="nil"/>
              <w:right w:val="nil"/>
            </w:tcBorders>
            <w:shd w:val="clear" w:color="auto" w:fill="auto"/>
            <w:noWrap/>
            <w:vAlign w:val="center"/>
            <w:hideMark/>
          </w:tcPr>
          <w:p w14:paraId="2D52AFB6" w14:textId="77777777" w:rsidR="0089384A" w:rsidRPr="00F344CF" w:rsidRDefault="0089384A" w:rsidP="00812374">
            <w:pPr>
              <w:jc w:val="center"/>
              <w:rPr>
                <w:lang w:val="es-MX" w:eastAsia="es-MX"/>
              </w:rPr>
            </w:pPr>
          </w:p>
        </w:tc>
        <w:tc>
          <w:tcPr>
            <w:tcW w:w="1286" w:type="dxa"/>
            <w:tcBorders>
              <w:top w:val="nil"/>
              <w:left w:val="nil"/>
              <w:bottom w:val="nil"/>
              <w:right w:val="nil"/>
            </w:tcBorders>
            <w:shd w:val="clear" w:color="auto" w:fill="auto"/>
            <w:noWrap/>
            <w:vAlign w:val="center"/>
            <w:hideMark/>
          </w:tcPr>
          <w:p w14:paraId="582B9C2D" w14:textId="77777777" w:rsidR="0089384A" w:rsidRPr="00F344CF" w:rsidRDefault="0089384A" w:rsidP="00812374">
            <w:pPr>
              <w:jc w:val="center"/>
              <w:rPr>
                <w:lang w:val="es-MX" w:eastAsia="es-MX"/>
              </w:rPr>
            </w:pPr>
          </w:p>
        </w:tc>
      </w:tr>
      <w:tr w:rsidR="0089384A" w:rsidRPr="00F344CF" w14:paraId="5C38DEA9" w14:textId="77777777" w:rsidTr="00812374">
        <w:trPr>
          <w:trHeight w:val="270"/>
        </w:trPr>
        <w:tc>
          <w:tcPr>
            <w:tcW w:w="723" w:type="dxa"/>
            <w:tcBorders>
              <w:top w:val="nil"/>
              <w:left w:val="nil"/>
              <w:bottom w:val="nil"/>
              <w:right w:val="nil"/>
            </w:tcBorders>
            <w:shd w:val="clear" w:color="auto" w:fill="auto"/>
            <w:noWrap/>
            <w:vAlign w:val="bottom"/>
            <w:hideMark/>
          </w:tcPr>
          <w:p w14:paraId="2D70317A" w14:textId="77777777" w:rsidR="0089384A" w:rsidRPr="00F344CF" w:rsidRDefault="0089384A" w:rsidP="00812374">
            <w:pPr>
              <w:jc w:val="center"/>
              <w:rPr>
                <w:lang w:val="es-MX" w:eastAsia="es-MX"/>
              </w:rPr>
            </w:pPr>
          </w:p>
        </w:tc>
        <w:tc>
          <w:tcPr>
            <w:tcW w:w="4983" w:type="dxa"/>
            <w:gridSpan w:val="2"/>
            <w:tcBorders>
              <w:top w:val="nil"/>
              <w:left w:val="nil"/>
              <w:bottom w:val="nil"/>
              <w:right w:val="nil"/>
            </w:tcBorders>
            <w:shd w:val="clear" w:color="auto" w:fill="auto"/>
            <w:noWrap/>
            <w:vAlign w:val="center"/>
            <w:hideMark/>
          </w:tcPr>
          <w:p w14:paraId="4426E4BF" w14:textId="77777777" w:rsidR="0089384A" w:rsidRPr="00F344CF" w:rsidRDefault="0089384A" w:rsidP="00812374">
            <w:pPr>
              <w:rPr>
                <w:lang w:val="es-MX" w:eastAsia="es-MX"/>
              </w:rPr>
            </w:pPr>
          </w:p>
        </w:tc>
        <w:tc>
          <w:tcPr>
            <w:tcW w:w="160" w:type="dxa"/>
            <w:tcBorders>
              <w:top w:val="nil"/>
              <w:left w:val="nil"/>
              <w:bottom w:val="nil"/>
              <w:right w:val="nil"/>
            </w:tcBorders>
            <w:shd w:val="clear" w:color="auto" w:fill="auto"/>
            <w:noWrap/>
            <w:vAlign w:val="bottom"/>
            <w:hideMark/>
          </w:tcPr>
          <w:p w14:paraId="23223B8B" w14:textId="77777777" w:rsidR="0089384A" w:rsidRPr="00F344CF" w:rsidRDefault="0089384A" w:rsidP="00812374">
            <w:pPr>
              <w:rPr>
                <w:lang w:val="es-MX" w:eastAsia="es-MX"/>
              </w:rPr>
            </w:pPr>
          </w:p>
        </w:tc>
        <w:tc>
          <w:tcPr>
            <w:tcW w:w="160" w:type="dxa"/>
            <w:tcBorders>
              <w:top w:val="nil"/>
              <w:left w:val="nil"/>
              <w:bottom w:val="nil"/>
              <w:right w:val="nil"/>
            </w:tcBorders>
            <w:shd w:val="clear" w:color="auto" w:fill="auto"/>
            <w:noWrap/>
            <w:vAlign w:val="bottom"/>
            <w:hideMark/>
          </w:tcPr>
          <w:p w14:paraId="73531A43" w14:textId="77777777" w:rsidR="0089384A" w:rsidRPr="00F344CF" w:rsidRDefault="0089384A" w:rsidP="00812374">
            <w:pPr>
              <w:jc w:val="center"/>
              <w:rPr>
                <w:lang w:val="es-MX" w:eastAsia="es-MX"/>
              </w:rPr>
            </w:pPr>
          </w:p>
        </w:tc>
        <w:tc>
          <w:tcPr>
            <w:tcW w:w="343" w:type="dxa"/>
            <w:tcBorders>
              <w:top w:val="nil"/>
              <w:left w:val="nil"/>
              <w:bottom w:val="nil"/>
              <w:right w:val="nil"/>
            </w:tcBorders>
            <w:shd w:val="clear" w:color="auto" w:fill="auto"/>
            <w:noWrap/>
            <w:vAlign w:val="bottom"/>
            <w:hideMark/>
          </w:tcPr>
          <w:p w14:paraId="56236337" w14:textId="77777777" w:rsidR="0089384A" w:rsidRPr="00F344CF" w:rsidRDefault="0089384A" w:rsidP="00812374">
            <w:pPr>
              <w:jc w:val="center"/>
              <w:rPr>
                <w:lang w:val="es-MX" w:eastAsia="es-MX"/>
              </w:rPr>
            </w:pPr>
          </w:p>
        </w:tc>
        <w:tc>
          <w:tcPr>
            <w:tcW w:w="709" w:type="dxa"/>
            <w:tcBorders>
              <w:top w:val="nil"/>
              <w:left w:val="nil"/>
              <w:bottom w:val="nil"/>
              <w:right w:val="nil"/>
            </w:tcBorders>
            <w:shd w:val="clear" w:color="auto" w:fill="auto"/>
            <w:noWrap/>
            <w:vAlign w:val="bottom"/>
            <w:hideMark/>
          </w:tcPr>
          <w:p w14:paraId="26A21DF5" w14:textId="77777777" w:rsidR="0089384A" w:rsidRPr="00F344CF" w:rsidRDefault="0089384A" w:rsidP="00812374">
            <w:pPr>
              <w:jc w:val="center"/>
              <w:rPr>
                <w:lang w:val="es-MX" w:eastAsia="es-MX"/>
              </w:rPr>
            </w:pPr>
          </w:p>
        </w:tc>
        <w:tc>
          <w:tcPr>
            <w:tcW w:w="992" w:type="dxa"/>
            <w:tcBorders>
              <w:top w:val="nil"/>
              <w:left w:val="nil"/>
              <w:bottom w:val="nil"/>
              <w:right w:val="nil"/>
            </w:tcBorders>
            <w:shd w:val="clear" w:color="FCF305" w:fill="16365C"/>
            <w:noWrap/>
            <w:vAlign w:val="bottom"/>
            <w:hideMark/>
          </w:tcPr>
          <w:p w14:paraId="346405D7" w14:textId="77777777" w:rsidR="0089384A" w:rsidRPr="00F344CF" w:rsidRDefault="0089384A" w:rsidP="00812374">
            <w:pPr>
              <w:jc w:val="right"/>
              <w:rPr>
                <w:rFonts w:ascii="Arial Narrow" w:hAnsi="Arial Narrow" w:cs="Calibri"/>
                <w:b/>
                <w:bCs/>
                <w:color w:val="EEECE1"/>
                <w:sz w:val="18"/>
                <w:szCs w:val="18"/>
                <w:lang w:val="es-MX" w:eastAsia="es-MX"/>
              </w:rPr>
            </w:pPr>
            <w:r w:rsidRPr="00F344CF">
              <w:rPr>
                <w:rFonts w:ascii="Arial Narrow" w:hAnsi="Arial Narrow" w:cs="Calibri"/>
                <w:b/>
                <w:bCs/>
                <w:color w:val="EEECE1"/>
                <w:sz w:val="18"/>
                <w:szCs w:val="18"/>
                <w:lang w:val="es-MX" w:eastAsia="es-MX"/>
              </w:rPr>
              <w:t xml:space="preserve">SUBTOTAL </w:t>
            </w:r>
          </w:p>
        </w:tc>
        <w:tc>
          <w:tcPr>
            <w:tcW w:w="1286" w:type="dxa"/>
            <w:tcBorders>
              <w:top w:val="nil"/>
              <w:left w:val="nil"/>
              <w:bottom w:val="nil"/>
              <w:right w:val="nil"/>
            </w:tcBorders>
            <w:shd w:val="clear" w:color="FCF305" w:fill="16365C"/>
            <w:noWrap/>
            <w:vAlign w:val="bottom"/>
            <w:hideMark/>
          </w:tcPr>
          <w:p w14:paraId="7C40C7AB" w14:textId="77777777" w:rsidR="0089384A" w:rsidRPr="00F344CF" w:rsidRDefault="0089384A" w:rsidP="00812374">
            <w:pPr>
              <w:rPr>
                <w:rFonts w:ascii="Arial Narrow" w:hAnsi="Arial Narrow" w:cs="Calibri"/>
                <w:b/>
                <w:bCs/>
                <w:color w:val="DDD9C4"/>
                <w:sz w:val="18"/>
                <w:szCs w:val="18"/>
                <w:lang w:val="es-MX" w:eastAsia="es-MX"/>
              </w:rPr>
            </w:pPr>
            <w:r w:rsidRPr="00F344CF">
              <w:rPr>
                <w:rFonts w:ascii="Arial Narrow" w:hAnsi="Arial Narrow" w:cs="Calibri"/>
                <w:b/>
                <w:bCs/>
                <w:color w:val="DDD9C4"/>
                <w:sz w:val="18"/>
                <w:szCs w:val="18"/>
                <w:lang w:val="es-MX" w:eastAsia="es-MX"/>
              </w:rPr>
              <w:t xml:space="preserve"> $           2,913,336.00 </w:t>
            </w:r>
          </w:p>
        </w:tc>
      </w:tr>
      <w:tr w:rsidR="0089384A" w:rsidRPr="00F344CF" w14:paraId="1C135375" w14:textId="77777777" w:rsidTr="00812374">
        <w:trPr>
          <w:trHeight w:val="270"/>
        </w:trPr>
        <w:tc>
          <w:tcPr>
            <w:tcW w:w="723" w:type="dxa"/>
            <w:tcBorders>
              <w:top w:val="nil"/>
              <w:left w:val="nil"/>
              <w:bottom w:val="nil"/>
              <w:right w:val="nil"/>
            </w:tcBorders>
            <w:shd w:val="clear" w:color="auto" w:fill="auto"/>
            <w:noWrap/>
            <w:vAlign w:val="bottom"/>
            <w:hideMark/>
          </w:tcPr>
          <w:p w14:paraId="0CC2D6D5" w14:textId="77777777" w:rsidR="0089384A" w:rsidRPr="00F344CF" w:rsidRDefault="0089384A" w:rsidP="00812374">
            <w:pPr>
              <w:rPr>
                <w:rFonts w:ascii="Arial Narrow" w:hAnsi="Arial Narrow" w:cs="Calibri"/>
                <w:b/>
                <w:bCs/>
                <w:color w:val="DDD9C4"/>
                <w:sz w:val="18"/>
                <w:szCs w:val="18"/>
                <w:lang w:val="es-MX" w:eastAsia="es-MX"/>
              </w:rPr>
            </w:pPr>
          </w:p>
        </w:tc>
        <w:tc>
          <w:tcPr>
            <w:tcW w:w="4983" w:type="dxa"/>
            <w:gridSpan w:val="2"/>
            <w:tcBorders>
              <w:top w:val="nil"/>
              <w:left w:val="nil"/>
              <w:bottom w:val="nil"/>
              <w:right w:val="nil"/>
            </w:tcBorders>
            <w:shd w:val="clear" w:color="auto" w:fill="auto"/>
            <w:noWrap/>
            <w:vAlign w:val="center"/>
            <w:hideMark/>
          </w:tcPr>
          <w:p w14:paraId="29B87043" w14:textId="77777777" w:rsidR="0089384A" w:rsidRPr="00F344CF" w:rsidRDefault="0089384A" w:rsidP="00812374">
            <w:pPr>
              <w:rPr>
                <w:lang w:val="es-MX" w:eastAsia="es-MX"/>
              </w:rPr>
            </w:pPr>
          </w:p>
        </w:tc>
        <w:tc>
          <w:tcPr>
            <w:tcW w:w="160" w:type="dxa"/>
            <w:tcBorders>
              <w:top w:val="nil"/>
              <w:left w:val="nil"/>
              <w:bottom w:val="nil"/>
              <w:right w:val="nil"/>
            </w:tcBorders>
            <w:shd w:val="clear" w:color="auto" w:fill="auto"/>
            <w:noWrap/>
            <w:vAlign w:val="bottom"/>
            <w:hideMark/>
          </w:tcPr>
          <w:p w14:paraId="23B78DBD" w14:textId="77777777" w:rsidR="0089384A" w:rsidRPr="00F344CF" w:rsidRDefault="0089384A" w:rsidP="00812374">
            <w:pPr>
              <w:rPr>
                <w:lang w:val="es-MX" w:eastAsia="es-MX"/>
              </w:rPr>
            </w:pPr>
          </w:p>
        </w:tc>
        <w:tc>
          <w:tcPr>
            <w:tcW w:w="160" w:type="dxa"/>
            <w:tcBorders>
              <w:top w:val="nil"/>
              <w:left w:val="nil"/>
              <w:bottom w:val="nil"/>
              <w:right w:val="nil"/>
            </w:tcBorders>
            <w:shd w:val="clear" w:color="auto" w:fill="auto"/>
            <w:noWrap/>
            <w:vAlign w:val="bottom"/>
            <w:hideMark/>
          </w:tcPr>
          <w:p w14:paraId="53C54581" w14:textId="77777777" w:rsidR="0089384A" w:rsidRPr="00F344CF" w:rsidRDefault="0089384A" w:rsidP="00812374">
            <w:pPr>
              <w:jc w:val="center"/>
              <w:rPr>
                <w:lang w:val="es-MX" w:eastAsia="es-MX"/>
              </w:rPr>
            </w:pPr>
          </w:p>
        </w:tc>
        <w:tc>
          <w:tcPr>
            <w:tcW w:w="343" w:type="dxa"/>
            <w:tcBorders>
              <w:top w:val="nil"/>
              <w:left w:val="nil"/>
              <w:bottom w:val="nil"/>
              <w:right w:val="nil"/>
            </w:tcBorders>
            <w:shd w:val="clear" w:color="auto" w:fill="auto"/>
            <w:noWrap/>
            <w:vAlign w:val="bottom"/>
            <w:hideMark/>
          </w:tcPr>
          <w:p w14:paraId="52084865" w14:textId="77777777" w:rsidR="0089384A" w:rsidRPr="00F344CF" w:rsidRDefault="0089384A" w:rsidP="00812374">
            <w:pPr>
              <w:jc w:val="center"/>
              <w:rPr>
                <w:lang w:val="es-MX" w:eastAsia="es-MX"/>
              </w:rPr>
            </w:pPr>
          </w:p>
        </w:tc>
        <w:tc>
          <w:tcPr>
            <w:tcW w:w="709" w:type="dxa"/>
            <w:tcBorders>
              <w:top w:val="nil"/>
              <w:left w:val="nil"/>
              <w:bottom w:val="nil"/>
              <w:right w:val="nil"/>
            </w:tcBorders>
            <w:shd w:val="clear" w:color="auto" w:fill="auto"/>
            <w:noWrap/>
            <w:vAlign w:val="bottom"/>
            <w:hideMark/>
          </w:tcPr>
          <w:p w14:paraId="22CE1F10" w14:textId="77777777" w:rsidR="0089384A" w:rsidRPr="00F344CF" w:rsidRDefault="0089384A" w:rsidP="00812374">
            <w:pPr>
              <w:jc w:val="center"/>
              <w:rPr>
                <w:lang w:val="es-MX" w:eastAsia="es-MX"/>
              </w:rPr>
            </w:pPr>
          </w:p>
        </w:tc>
        <w:tc>
          <w:tcPr>
            <w:tcW w:w="992" w:type="dxa"/>
            <w:tcBorders>
              <w:top w:val="nil"/>
              <w:left w:val="nil"/>
              <w:bottom w:val="nil"/>
              <w:right w:val="nil"/>
            </w:tcBorders>
            <w:shd w:val="clear" w:color="000000" w:fill="16365C"/>
            <w:noWrap/>
            <w:vAlign w:val="bottom"/>
            <w:hideMark/>
          </w:tcPr>
          <w:p w14:paraId="588A7085" w14:textId="77777777" w:rsidR="0089384A" w:rsidRPr="00F344CF" w:rsidRDefault="0089384A" w:rsidP="00812374">
            <w:pPr>
              <w:jc w:val="right"/>
              <w:rPr>
                <w:rFonts w:ascii="Arial Narrow" w:hAnsi="Arial Narrow" w:cs="Calibri"/>
                <w:b/>
                <w:bCs/>
                <w:color w:val="EEECE1"/>
                <w:sz w:val="18"/>
                <w:szCs w:val="18"/>
                <w:lang w:val="es-MX" w:eastAsia="es-MX"/>
              </w:rPr>
            </w:pPr>
            <w:r w:rsidRPr="00F344CF">
              <w:rPr>
                <w:rFonts w:ascii="Arial Narrow" w:hAnsi="Arial Narrow" w:cs="Calibri"/>
                <w:b/>
                <w:bCs/>
                <w:color w:val="EEECE1"/>
                <w:sz w:val="18"/>
                <w:szCs w:val="18"/>
                <w:lang w:val="es-MX" w:eastAsia="es-MX"/>
              </w:rPr>
              <w:t>IVA</w:t>
            </w:r>
          </w:p>
        </w:tc>
        <w:tc>
          <w:tcPr>
            <w:tcW w:w="1286" w:type="dxa"/>
            <w:tcBorders>
              <w:top w:val="nil"/>
              <w:left w:val="nil"/>
              <w:bottom w:val="nil"/>
              <w:right w:val="nil"/>
            </w:tcBorders>
            <w:shd w:val="clear" w:color="FCF305" w:fill="16365C"/>
            <w:noWrap/>
            <w:vAlign w:val="bottom"/>
            <w:hideMark/>
          </w:tcPr>
          <w:p w14:paraId="520B71A3" w14:textId="77777777" w:rsidR="0089384A" w:rsidRPr="00F344CF" w:rsidRDefault="0089384A" w:rsidP="00812374">
            <w:pPr>
              <w:rPr>
                <w:rFonts w:ascii="Arial Narrow" w:hAnsi="Arial Narrow" w:cs="Calibri"/>
                <w:b/>
                <w:bCs/>
                <w:color w:val="DDD9C4"/>
                <w:sz w:val="18"/>
                <w:szCs w:val="18"/>
                <w:lang w:val="es-MX" w:eastAsia="es-MX"/>
              </w:rPr>
            </w:pPr>
            <w:r w:rsidRPr="00F344CF">
              <w:rPr>
                <w:rFonts w:ascii="Arial Narrow" w:hAnsi="Arial Narrow" w:cs="Calibri"/>
                <w:b/>
                <w:bCs/>
                <w:color w:val="DDD9C4"/>
                <w:sz w:val="18"/>
                <w:szCs w:val="18"/>
                <w:lang w:val="es-MX" w:eastAsia="es-MX"/>
              </w:rPr>
              <w:t xml:space="preserve"> $              466,133.76 </w:t>
            </w:r>
          </w:p>
        </w:tc>
      </w:tr>
      <w:tr w:rsidR="0089384A" w:rsidRPr="00F344CF" w14:paraId="78915600" w14:textId="77777777" w:rsidTr="00812374">
        <w:trPr>
          <w:trHeight w:val="270"/>
        </w:trPr>
        <w:tc>
          <w:tcPr>
            <w:tcW w:w="723" w:type="dxa"/>
            <w:tcBorders>
              <w:top w:val="nil"/>
              <w:left w:val="nil"/>
              <w:bottom w:val="nil"/>
              <w:right w:val="nil"/>
            </w:tcBorders>
            <w:shd w:val="clear" w:color="auto" w:fill="auto"/>
            <w:noWrap/>
            <w:vAlign w:val="bottom"/>
            <w:hideMark/>
          </w:tcPr>
          <w:p w14:paraId="2C756FCB" w14:textId="77777777" w:rsidR="0089384A" w:rsidRPr="00F344CF" w:rsidRDefault="0089384A" w:rsidP="00812374">
            <w:pPr>
              <w:rPr>
                <w:rFonts w:ascii="Arial Narrow" w:hAnsi="Arial Narrow" w:cs="Calibri"/>
                <w:b/>
                <w:bCs/>
                <w:color w:val="DDD9C4"/>
                <w:sz w:val="18"/>
                <w:szCs w:val="18"/>
                <w:lang w:val="es-MX" w:eastAsia="es-MX"/>
              </w:rPr>
            </w:pPr>
          </w:p>
        </w:tc>
        <w:tc>
          <w:tcPr>
            <w:tcW w:w="4983" w:type="dxa"/>
            <w:gridSpan w:val="2"/>
            <w:tcBorders>
              <w:top w:val="nil"/>
              <w:left w:val="nil"/>
              <w:bottom w:val="nil"/>
              <w:right w:val="nil"/>
            </w:tcBorders>
            <w:shd w:val="clear" w:color="auto" w:fill="auto"/>
            <w:noWrap/>
            <w:vAlign w:val="bottom"/>
            <w:hideMark/>
          </w:tcPr>
          <w:p w14:paraId="304E92BE" w14:textId="77777777" w:rsidR="0089384A" w:rsidRPr="00F344CF" w:rsidRDefault="0089384A" w:rsidP="00812374">
            <w:pPr>
              <w:rPr>
                <w:lang w:val="es-MX" w:eastAsia="es-MX"/>
              </w:rPr>
            </w:pPr>
          </w:p>
        </w:tc>
        <w:tc>
          <w:tcPr>
            <w:tcW w:w="160" w:type="dxa"/>
            <w:tcBorders>
              <w:top w:val="nil"/>
              <w:left w:val="nil"/>
              <w:bottom w:val="nil"/>
              <w:right w:val="nil"/>
            </w:tcBorders>
            <w:shd w:val="clear" w:color="auto" w:fill="auto"/>
            <w:noWrap/>
            <w:vAlign w:val="bottom"/>
            <w:hideMark/>
          </w:tcPr>
          <w:p w14:paraId="51604E40" w14:textId="77777777" w:rsidR="0089384A" w:rsidRPr="00F344CF" w:rsidRDefault="0089384A" w:rsidP="00812374">
            <w:pPr>
              <w:rPr>
                <w:lang w:val="es-MX" w:eastAsia="es-MX"/>
              </w:rPr>
            </w:pPr>
          </w:p>
        </w:tc>
        <w:tc>
          <w:tcPr>
            <w:tcW w:w="160" w:type="dxa"/>
            <w:tcBorders>
              <w:top w:val="nil"/>
              <w:left w:val="nil"/>
              <w:bottom w:val="nil"/>
              <w:right w:val="nil"/>
            </w:tcBorders>
            <w:shd w:val="clear" w:color="auto" w:fill="auto"/>
            <w:noWrap/>
            <w:vAlign w:val="bottom"/>
            <w:hideMark/>
          </w:tcPr>
          <w:p w14:paraId="76A6D52C" w14:textId="77777777" w:rsidR="0089384A" w:rsidRPr="00F344CF" w:rsidRDefault="0089384A" w:rsidP="00812374">
            <w:pPr>
              <w:jc w:val="center"/>
              <w:rPr>
                <w:lang w:val="es-MX" w:eastAsia="es-MX"/>
              </w:rPr>
            </w:pPr>
          </w:p>
        </w:tc>
        <w:tc>
          <w:tcPr>
            <w:tcW w:w="343" w:type="dxa"/>
            <w:tcBorders>
              <w:top w:val="nil"/>
              <w:left w:val="nil"/>
              <w:bottom w:val="nil"/>
              <w:right w:val="nil"/>
            </w:tcBorders>
            <w:shd w:val="clear" w:color="auto" w:fill="auto"/>
            <w:noWrap/>
            <w:vAlign w:val="bottom"/>
            <w:hideMark/>
          </w:tcPr>
          <w:p w14:paraId="794CF6B6" w14:textId="77777777" w:rsidR="0089384A" w:rsidRPr="00F344CF" w:rsidRDefault="0089384A" w:rsidP="00812374">
            <w:pPr>
              <w:jc w:val="center"/>
              <w:rPr>
                <w:lang w:val="es-MX" w:eastAsia="es-MX"/>
              </w:rPr>
            </w:pPr>
          </w:p>
        </w:tc>
        <w:tc>
          <w:tcPr>
            <w:tcW w:w="709" w:type="dxa"/>
            <w:tcBorders>
              <w:top w:val="nil"/>
              <w:left w:val="nil"/>
              <w:bottom w:val="nil"/>
              <w:right w:val="nil"/>
            </w:tcBorders>
            <w:shd w:val="clear" w:color="auto" w:fill="auto"/>
            <w:noWrap/>
            <w:vAlign w:val="bottom"/>
            <w:hideMark/>
          </w:tcPr>
          <w:p w14:paraId="18A19C88" w14:textId="77777777" w:rsidR="0089384A" w:rsidRPr="00F344CF" w:rsidRDefault="0089384A" w:rsidP="00812374">
            <w:pPr>
              <w:jc w:val="center"/>
              <w:rPr>
                <w:lang w:val="es-MX" w:eastAsia="es-MX"/>
              </w:rPr>
            </w:pPr>
          </w:p>
        </w:tc>
        <w:tc>
          <w:tcPr>
            <w:tcW w:w="992" w:type="dxa"/>
            <w:tcBorders>
              <w:top w:val="nil"/>
              <w:left w:val="nil"/>
              <w:bottom w:val="nil"/>
              <w:right w:val="nil"/>
            </w:tcBorders>
            <w:shd w:val="clear" w:color="FCF305" w:fill="16365C"/>
            <w:noWrap/>
            <w:vAlign w:val="bottom"/>
            <w:hideMark/>
          </w:tcPr>
          <w:p w14:paraId="0AFEBCFD" w14:textId="77777777" w:rsidR="0089384A" w:rsidRPr="00F344CF" w:rsidRDefault="0089384A" w:rsidP="00812374">
            <w:pPr>
              <w:jc w:val="right"/>
              <w:rPr>
                <w:rFonts w:ascii="Arial Narrow" w:hAnsi="Arial Narrow" w:cs="Calibri"/>
                <w:b/>
                <w:bCs/>
                <w:color w:val="EEECE1"/>
                <w:sz w:val="18"/>
                <w:szCs w:val="18"/>
                <w:lang w:val="es-MX" w:eastAsia="es-MX"/>
              </w:rPr>
            </w:pPr>
            <w:r w:rsidRPr="00F344CF">
              <w:rPr>
                <w:rFonts w:ascii="Arial Narrow" w:hAnsi="Arial Narrow" w:cs="Calibri"/>
                <w:b/>
                <w:bCs/>
                <w:color w:val="EEECE1"/>
                <w:sz w:val="18"/>
                <w:szCs w:val="18"/>
                <w:lang w:val="es-MX" w:eastAsia="es-MX"/>
              </w:rPr>
              <w:t xml:space="preserve">TOTAL </w:t>
            </w:r>
          </w:p>
        </w:tc>
        <w:tc>
          <w:tcPr>
            <w:tcW w:w="1286" w:type="dxa"/>
            <w:tcBorders>
              <w:top w:val="nil"/>
              <w:left w:val="nil"/>
              <w:bottom w:val="nil"/>
              <w:right w:val="nil"/>
            </w:tcBorders>
            <w:shd w:val="clear" w:color="FCF305" w:fill="16365C"/>
            <w:noWrap/>
            <w:vAlign w:val="bottom"/>
            <w:hideMark/>
          </w:tcPr>
          <w:p w14:paraId="69A4F67F" w14:textId="77777777" w:rsidR="0089384A" w:rsidRPr="00F344CF" w:rsidRDefault="0089384A" w:rsidP="00812374">
            <w:pPr>
              <w:rPr>
                <w:rFonts w:ascii="Arial Narrow" w:hAnsi="Arial Narrow" w:cs="Calibri"/>
                <w:b/>
                <w:bCs/>
                <w:color w:val="DDD9C4"/>
                <w:sz w:val="18"/>
                <w:szCs w:val="18"/>
                <w:lang w:val="es-MX" w:eastAsia="es-MX"/>
              </w:rPr>
            </w:pPr>
            <w:r w:rsidRPr="00F344CF">
              <w:rPr>
                <w:rFonts w:ascii="Arial Narrow" w:hAnsi="Arial Narrow" w:cs="Calibri"/>
                <w:b/>
                <w:bCs/>
                <w:color w:val="DDD9C4"/>
                <w:sz w:val="18"/>
                <w:szCs w:val="18"/>
                <w:lang w:val="es-MX" w:eastAsia="es-MX"/>
              </w:rPr>
              <w:t xml:space="preserve"> $           3,379,469.76 </w:t>
            </w:r>
          </w:p>
        </w:tc>
      </w:tr>
    </w:tbl>
    <w:p w14:paraId="5BAEBDCB" w14:textId="0CBF2DBA" w:rsidR="00CE2CB7" w:rsidRPr="0089384A" w:rsidRDefault="00CE2CB7" w:rsidP="00CE2CB7">
      <w:pPr>
        <w:jc w:val="both"/>
        <w:rPr>
          <w:rFonts w:ascii="Arial" w:hAnsi="Arial" w:cs="Arial"/>
          <w:b/>
          <w:bCs/>
          <w:iCs/>
          <w:lang w:val="es-MX"/>
        </w:rPr>
      </w:pPr>
      <w:r w:rsidRPr="0089384A">
        <w:rPr>
          <w:rFonts w:ascii="Arial" w:hAnsi="Arial" w:cs="Arial"/>
          <w:b/>
          <w:iCs/>
          <w:lang w:val="es-MX"/>
        </w:rPr>
        <w:t xml:space="preserve">El importe total de las partidas ofertadas por </w:t>
      </w:r>
      <w:r w:rsidR="0089384A" w:rsidRPr="0089384A">
        <w:rPr>
          <w:rFonts w:ascii="Arial" w:hAnsi="Arial" w:cs="Arial"/>
          <w:b/>
          <w:bCs/>
          <w:lang w:val="es-MX"/>
        </w:rPr>
        <w:t>la</w:t>
      </w:r>
      <w:r w:rsidR="0089384A" w:rsidRPr="0089384A">
        <w:rPr>
          <w:rFonts w:ascii="Arial" w:hAnsi="Arial" w:cs="Arial"/>
          <w:lang w:val="es-MX"/>
        </w:rPr>
        <w:t xml:space="preserve"> </w:t>
      </w:r>
      <w:r w:rsidR="0089384A" w:rsidRPr="0089384A">
        <w:rPr>
          <w:rFonts w:ascii="Arial" w:hAnsi="Arial" w:cs="Arial"/>
          <w:b/>
          <w:bCs/>
          <w:lang w:val="es-MX"/>
        </w:rPr>
        <w:t xml:space="preserve">persona física </w:t>
      </w:r>
      <w:r w:rsidR="00D4719D" w:rsidRPr="0089384A">
        <w:rPr>
          <w:rFonts w:ascii="Arial" w:hAnsi="Arial" w:cs="Arial"/>
          <w:b/>
          <w:bCs/>
          <w:lang w:val="es-MX"/>
        </w:rPr>
        <w:t>ARTURO SÁNCHEZ CARRERA</w:t>
      </w:r>
      <w:r w:rsidRPr="0089384A">
        <w:rPr>
          <w:rFonts w:ascii="Arial" w:hAnsi="Arial" w:cs="Arial"/>
          <w:b/>
          <w:bCs/>
          <w:iCs/>
          <w:lang w:val="es-MX"/>
        </w:rPr>
        <w:t xml:space="preserve"> es por la cantidad de </w:t>
      </w:r>
      <w:r w:rsidR="00DB1B3B" w:rsidRPr="0089384A">
        <w:rPr>
          <w:rFonts w:ascii="Arial" w:hAnsi="Arial" w:cs="Arial"/>
          <w:b/>
          <w:bCs/>
          <w:iCs/>
          <w:lang w:val="es-MX"/>
        </w:rPr>
        <w:t>$</w:t>
      </w:r>
      <w:r w:rsidR="0089384A">
        <w:rPr>
          <w:rFonts w:ascii="Arial" w:hAnsi="Arial" w:cs="Arial"/>
          <w:b/>
          <w:bCs/>
          <w:iCs/>
          <w:lang w:val="es-MX"/>
        </w:rPr>
        <w:t>3,379,469.76</w:t>
      </w:r>
      <w:r w:rsidR="002D199B" w:rsidRPr="0089384A">
        <w:rPr>
          <w:rFonts w:ascii="Arial" w:hAnsi="Arial" w:cs="Arial"/>
          <w:b/>
          <w:bCs/>
          <w:iCs/>
          <w:lang w:val="es-MX"/>
        </w:rPr>
        <w:t xml:space="preserve"> (</w:t>
      </w:r>
      <w:r w:rsidR="0089384A" w:rsidRPr="0089384A">
        <w:rPr>
          <w:rFonts w:ascii="Arial" w:hAnsi="Arial" w:cs="Arial"/>
          <w:b/>
          <w:bCs/>
          <w:lang w:val="es-MX" w:eastAsia="es-MX"/>
        </w:rPr>
        <w:t>TRES MILLONES TRESCIENTOS SETENTA Y NUEVE MIL CUATROCIENTOS SESENTA Y NUEVE PESOS 76/100 M.N</w:t>
      </w:r>
      <w:r w:rsidR="002D199B" w:rsidRPr="0089384A">
        <w:rPr>
          <w:rFonts w:ascii="Arial" w:hAnsi="Arial" w:cs="Arial"/>
          <w:b/>
          <w:bCs/>
          <w:iCs/>
          <w:lang w:val="es-MX"/>
        </w:rPr>
        <w:t>)</w:t>
      </w:r>
      <w:r w:rsidRPr="0089384A">
        <w:rPr>
          <w:rFonts w:ascii="Arial" w:hAnsi="Arial" w:cs="Arial"/>
          <w:b/>
          <w:bCs/>
          <w:iCs/>
          <w:lang w:val="es-MX"/>
        </w:rPr>
        <w:t xml:space="preserve"> I.V.A. incluido. -------------------------------------------------------------------------------------------------</w:t>
      </w:r>
    </w:p>
    <w:p w14:paraId="69B3B1E7" w14:textId="77777777" w:rsidR="0089384A" w:rsidRDefault="0089384A" w:rsidP="00B069C3">
      <w:pPr>
        <w:jc w:val="both"/>
        <w:rPr>
          <w:rFonts w:ascii="Arial" w:hAnsi="Arial" w:cs="Arial"/>
          <w:b/>
          <w:bCs/>
          <w:lang w:val="es-MX"/>
        </w:rPr>
      </w:pPr>
    </w:p>
    <w:p w14:paraId="3E567254" w14:textId="77777777" w:rsidR="0089384A" w:rsidRDefault="0089384A" w:rsidP="00B069C3">
      <w:pPr>
        <w:jc w:val="both"/>
        <w:rPr>
          <w:rFonts w:ascii="Arial" w:hAnsi="Arial" w:cs="Arial"/>
          <w:b/>
          <w:bCs/>
          <w:lang w:val="es-MX"/>
        </w:rPr>
      </w:pPr>
    </w:p>
    <w:p w14:paraId="107F1A50" w14:textId="7FDD11F9" w:rsidR="00B069C3" w:rsidRPr="00152058" w:rsidRDefault="00B069C3" w:rsidP="00B069C3">
      <w:pPr>
        <w:jc w:val="both"/>
        <w:rPr>
          <w:rFonts w:ascii="Arial" w:hAnsi="Arial" w:cs="Arial"/>
          <w:lang w:val="es-MX"/>
        </w:rPr>
      </w:pPr>
      <w:r w:rsidRPr="006455C3">
        <w:rPr>
          <w:rFonts w:ascii="Arial" w:hAnsi="Arial" w:cs="Arial"/>
          <w:b/>
          <w:bCs/>
          <w:lang w:val="es-MX"/>
        </w:rPr>
        <w:t xml:space="preserve">Licitante </w:t>
      </w:r>
      <w:r>
        <w:rPr>
          <w:rFonts w:ascii="Arial" w:hAnsi="Arial" w:cs="Arial"/>
          <w:b/>
          <w:bCs/>
          <w:lang w:val="es-MX"/>
        </w:rPr>
        <w:t>4</w:t>
      </w:r>
      <w:r w:rsidRPr="006455C3">
        <w:rPr>
          <w:rFonts w:ascii="Arial" w:hAnsi="Arial" w:cs="Arial"/>
          <w:b/>
          <w:bCs/>
          <w:lang w:val="es-MX"/>
        </w:rPr>
        <w:t>.-</w:t>
      </w:r>
      <w:r w:rsidR="0089384A">
        <w:rPr>
          <w:rFonts w:ascii="Arial" w:hAnsi="Arial" w:cs="Arial"/>
          <w:b/>
          <w:bCs/>
          <w:lang w:val="es-MX"/>
        </w:rPr>
        <w:t xml:space="preserve"> </w:t>
      </w:r>
      <w:r>
        <w:rPr>
          <w:rFonts w:ascii="Arial" w:hAnsi="Arial" w:cs="Arial"/>
          <w:lang w:val="es-MX"/>
        </w:rPr>
        <w:t xml:space="preserve">De la empresa </w:t>
      </w:r>
      <w:r w:rsidR="0089384A">
        <w:rPr>
          <w:rFonts w:ascii="Arial" w:hAnsi="Arial" w:cs="Arial"/>
          <w:bCs/>
          <w:iCs/>
          <w:lang w:val="es-MX"/>
        </w:rPr>
        <w:t>MATERIALES PARA LA CONSTRUCCIÓN CEADAN S.A. DE C.V</w:t>
      </w:r>
      <w:r w:rsidR="0089384A" w:rsidRPr="00D359CD">
        <w:rPr>
          <w:rFonts w:ascii="Arial" w:hAnsi="Arial" w:cs="Arial"/>
          <w:bCs/>
          <w:iCs/>
          <w:lang w:val="es-MX"/>
        </w:rPr>
        <w:t>.</w:t>
      </w:r>
      <w:r w:rsidRPr="00152058">
        <w:rPr>
          <w:rFonts w:ascii="Arial" w:hAnsi="Arial" w:cs="Arial"/>
          <w:lang w:val="es-MX"/>
        </w:rPr>
        <w:t xml:space="preserve">, </w:t>
      </w:r>
      <w:r>
        <w:rPr>
          <w:rFonts w:ascii="Arial" w:hAnsi="Arial" w:cs="Arial"/>
          <w:lang w:val="es-MX"/>
        </w:rPr>
        <w:t xml:space="preserve">se muestran los sobres </w:t>
      </w:r>
      <w:r w:rsidRPr="00152058">
        <w:rPr>
          <w:rFonts w:ascii="Arial" w:hAnsi="Arial" w:cs="Arial"/>
          <w:lang w:val="es-MX"/>
        </w:rPr>
        <w:t>a los asistentes para que observen que no han sido violados ni abiertos previamente.</w:t>
      </w:r>
      <w:r>
        <w:rPr>
          <w:rFonts w:ascii="Arial" w:hAnsi="Arial" w:cs="Arial"/>
          <w:lang w:val="es-MX"/>
        </w:rPr>
        <w:t xml:space="preserve"> -------------------------------------------------------------------------------------------------------------------------------------------------------</w:t>
      </w:r>
      <w:r w:rsidR="0089384A">
        <w:rPr>
          <w:rFonts w:ascii="Arial" w:hAnsi="Arial" w:cs="Arial"/>
          <w:lang w:val="es-MX"/>
        </w:rPr>
        <w:t>-----------------------------------------</w:t>
      </w:r>
    </w:p>
    <w:p w14:paraId="74FD812E" w14:textId="04CDB40B" w:rsidR="003C5B86" w:rsidRDefault="00B069C3" w:rsidP="00B069C3">
      <w:pPr>
        <w:jc w:val="both"/>
        <w:rPr>
          <w:rFonts w:ascii="Arial" w:hAnsi="Arial" w:cs="Arial"/>
          <w:lang w:val="es-MX"/>
        </w:rPr>
      </w:pPr>
      <w:r w:rsidRPr="00152058">
        <w:rPr>
          <w:rFonts w:ascii="Arial" w:hAnsi="Arial" w:cs="Arial"/>
          <w:lang w:val="es-MX"/>
        </w:rPr>
        <w:t xml:space="preserve">Acto seguido, se procede a la apertura del </w:t>
      </w:r>
      <w:r w:rsidRPr="006F55DA">
        <w:rPr>
          <w:rFonts w:ascii="Arial" w:hAnsi="Arial" w:cs="Arial"/>
          <w:b/>
          <w:lang w:val="es-MX"/>
        </w:rPr>
        <w:t>“</w:t>
      </w:r>
      <w:r w:rsidRPr="006F55DA">
        <w:rPr>
          <w:rFonts w:ascii="Arial" w:hAnsi="Arial" w:cs="Arial"/>
          <w:b/>
          <w:bCs/>
          <w:lang w:val="es-MX"/>
        </w:rPr>
        <w:t>SOBRE UNO</w:t>
      </w:r>
      <w:r>
        <w:rPr>
          <w:rFonts w:ascii="Arial" w:hAnsi="Arial" w:cs="Arial"/>
          <w:b/>
          <w:bCs/>
          <w:lang w:val="es-MX"/>
        </w:rPr>
        <w:t>”</w:t>
      </w:r>
      <w:r w:rsidRPr="00152058">
        <w:rPr>
          <w:rFonts w:ascii="Arial" w:hAnsi="Arial" w:cs="Arial"/>
          <w:lang w:val="es-MX"/>
        </w:rPr>
        <w:t xml:space="preserve"> que dice contener </w:t>
      </w:r>
      <w:r>
        <w:rPr>
          <w:rFonts w:ascii="Arial" w:hAnsi="Arial" w:cs="Arial"/>
          <w:lang w:val="es-MX"/>
        </w:rPr>
        <w:t>su</w:t>
      </w:r>
      <w:r w:rsidRPr="00152058">
        <w:rPr>
          <w:rFonts w:ascii="Arial" w:hAnsi="Arial" w:cs="Arial"/>
          <w:lang w:val="es-MX"/>
        </w:rPr>
        <w:t xml:space="preserve"> </w:t>
      </w:r>
      <w:r w:rsidRPr="00152058">
        <w:rPr>
          <w:rFonts w:ascii="Arial" w:hAnsi="Arial" w:cs="Arial"/>
          <w:b/>
          <w:bCs/>
          <w:lang w:val="es-MX"/>
        </w:rPr>
        <w:t>propuesta técnica</w:t>
      </w:r>
      <w:r w:rsidRPr="00152058">
        <w:rPr>
          <w:rFonts w:ascii="Arial" w:hAnsi="Arial" w:cs="Arial"/>
          <w:lang w:val="es-MX"/>
        </w:rPr>
        <w:t>, cuya documentación es revisada de manera cuantitativa por los servidores públicos presentes en este acto</w:t>
      </w:r>
      <w:r>
        <w:rPr>
          <w:rFonts w:ascii="Arial" w:hAnsi="Arial" w:cs="Arial"/>
          <w:lang w:val="es-MX"/>
        </w:rPr>
        <w:t xml:space="preserve">, cumpliendo con lo señalado en las bases de licitación, la cual se </w:t>
      </w:r>
      <w:r w:rsidRPr="00152058">
        <w:rPr>
          <w:rFonts w:ascii="Arial" w:hAnsi="Arial" w:cs="Arial"/>
          <w:lang w:val="es-MX"/>
        </w:rPr>
        <w:t>revisará de manera cualitativa en la etapa correspondiente.</w:t>
      </w:r>
      <w:r>
        <w:rPr>
          <w:rFonts w:ascii="Arial" w:hAnsi="Arial" w:cs="Arial"/>
          <w:lang w:val="es-MX"/>
        </w:rPr>
        <w:t>-------------</w:t>
      </w:r>
      <w:r w:rsidR="003A7AE1">
        <w:rPr>
          <w:rFonts w:ascii="Arial" w:hAnsi="Arial" w:cs="Arial"/>
          <w:lang w:val="es-MX"/>
        </w:rPr>
        <w:t>----------------------------------------------------------------------------------------------------------------------</w:t>
      </w:r>
    </w:p>
    <w:p w14:paraId="012556C9" w14:textId="121CC6A6" w:rsidR="00B069C3" w:rsidRDefault="00B069C3" w:rsidP="00B069C3">
      <w:pPr>
        <w:jc w:val="both"/>
        <w:rPr>
          <w:rFonts w:ascii="Arial" w:hAnsi="Arial" w:cs="Arial"/>
          <w:lang w:val="es-MX"/>
        </w:rPr>
      </w:pPr>
      <w:r>
        <w:rPr>
          <w:rFonts w:ascii="Arial" w:hAnsi="Arial" w:cs="Arial"/>
          <w:lang w:val="es-MX"/>
        </w:rPr>
        <w:t xml:space="preserve">Hecho lo anterior </w:t>
      </w:r>
      <w:r w:rsidRPr="00152058">
        <w:rPr>
          <w:rFonts w:ascii="Arial" w:hAnsi="Arial" w:cs="Arial"/>
          <w:lang w:val="es-MX"/>
        </w:rPr>
        <w:t xml:space="preserve">se procede a la apertura del </w:t>
      </w:r>
      <w:r w:rsidRPr="00BA51C5">
        <w:rPr>
          <w:rFonts w:ascii="Arial" w:hAnsi="Arial" w:cs="Arial"/>
          <w:b/>
          <w:bCs/>
          <w:lang w:val="es-MX"/>
        </w:rPr>
        <w:t>“SOBRE DOS”</w:t>
      </w:r>
      <w:r>
        <w:rPr>
          <w:rFonts w:ascii="Arial" w:hAnsi="Arial" w:cs="Arial"/>
          <w:lang w:val="es-MX"/>
        </w:rPr>
        <w:t xml:space="preserve"> que dice contener su</w:t>
      </w:r>
      <w:r w:rsidRPr="00152058">
        <w:rPr>
          <w:rFonts w:ascii="Arial" w:hAnsi="Arial" w:cs="Arial"/>
          <w:lang w:val="es-MX"/>
        </w:rPr>
        <w:t xml:space="preserve"> </w:t>
      </w:r>
      <w:r w:rsidRPr="00152058">
        <w:rPr>
          <w:rFonts w:ascii="Arial" w:hAnsi="Arial" w:cs="Arial"/>
          <w:b/>
          <w:bCs/>
          <w:lang w:val="es-MX"/>
        </w:rPr>
        <w:t>propuesta económica</w:t>
      </w:r>
      <w:r w:rsidRPr="00152058">
        <w:rPr>
          <w:rFonts w:ascii="Arial" w:hAnsi="Arial" w:cs="Arial"/>
          <w:lang w:val="es-MX"/>
        </w:rPr>
        <w:t xml:space="preserve"> </w:t>
      </w:r>
      <w:r>
        <w:rPr>
          <w:rFonts w:ascii="Arial" w:hAnsi="Arial" w:cs="Arial"/>
          <w:lang w:val="es-MX"/>
        </w:rPr>
        <w:t>y que</w:t>
      </w:r>
      <w:r w:rsidRPr="00152058">
        <w:rPr>
          <w:rFonts w:ascii="Arial" w:hAnsi="Arial" w:cs="Arial"/>
          <w:lang w:val="es-MX"/>
        </w:rPr>
        <w:t xml:space="preserve"> es leída en voz alta </w:t>
      </w:r>
      <w:r>
        <w:rPr>
          <w:rFonts w:ascii="Arial" w:hAnsi="Arial" w:cs="Arial"/>
          <w:lang w:val="es-MX"/>
        </w:rPr>
        <w:t>de acuerdo a lo siguiente</w:t>
      </w:r>
      <w:r w:rsidRPr="00152058">
        <w:rPr>
          <w:rFonts w:ascii="Arial" w:hAnsi="Arial" w:cs="Arial"/>
          <w:lang w:val="es-MX"/>
        </w:rPr>
        <w:t>:</w:t>
      </w:r>
      <w:r>
        <w:rPr>
          <w:rFonts w:ascii="Arial" w:hAnsi="Arial" w:cs="Arial"/>
          <w:lang w:val="es-MX"/>
        </w:rPr>
        <w:t xml:space="preserve"> ---------------------------------------------------------------------------------------------------------------------------------------</w:t>
      </w:r>
    </w:p>
    <w:tbl>
      <w:tblPr>
        <w:tblStyle w:val="EncabezadoCar"/>
        <w:tblW w:w="9639" w:type="dxa"/>
        <w:tblLook w:val="04A0" w:firstRow="1" w:lastRow="0" w:firstColumn="1" w:lastColumn="0" w:noHBand="0" w:noVBand="1"/>
      </w:tblPr>
      <w:tblGrid>
        <w:gridCol w:w="1042"/>
        <w:gridCol w:w="2762"/>
        <w:gridCol w:w="1256"/>
        <w:gridCol w:w="1187"/>
        <w:gridCol w:w="959"/>
        <w:gridCol w:w="1216"/>
        <w:gridCol w:w="1217"/>
      </w:tblGrid>
      <w:tr w:rsidR="00D4719D" w:rsidRPr="00FC6245" w14:paraId="69112231" w14:textId="77777777" w:rsidTr="00D4719D">
        <w:trPr>
          <w:tblHeader/>
        </w:trPr>
        <w:tc>
          <w:tcPr>
            <w:tcW w:w="988" w:type="dxa"/>
            <w:shd w:val="clear" w:color="auto" w:fill="A6A6A6" w:themeFill="background1" w:themeFillShade="A6"/>
            <w:vAlign w:val="center"/>
          </w:tcPr>
          <w:p w14:paraId="06441BFB" w14:textId="77777777" w:rsidR="00D4719D" w:rsidRPr="00FC6245" w:rsidRDefault="00D4719D" w:rsidP="00812374">
            <w:pPr>
              <w:tabs>
                <w:tab w:val="left" w:pos="2479"/>
              </w:tabs>
              <w:jc w:val="center"/>
              <w:rPr>
                <w:b/>
                <w:sz w:val="16"/>
                <w:szCs w:val="16"/>
              </w:rPr>
            </w:pPr>
            <w:r w:rsidRPr="00FC6245">
              <w:rPr>
                <w:b/>
                <w:sz w:val="16"/>
                <w:szCs w:val="16"/>
              </w:rPr>
              <w:t>PARTIDA</w:t>
            </w:r>
          </w:p>
        </w:tc>
        <w:tc>
          <w:tcPr>
            <w:tcW w:w="2618" w:type="dxa"/>
            <w:shd w:val="clear" w:color="auto" w:fill="A6A6A6" w:themeFill="background1" w:themeFillShade="A6"/>
            <w:vAlign w:val="center"/>
          </w:tcPr>
          <w:p w14:paraId="7DF2310A" w14:textId="77777777" w:rsidR="00D4719D" w:rsidRPr="00FC6245" w:rsidRDefault="00D4719D" w:rsidP="00812374">
            <w:pPr>
              <w:tabs>
                <w:tab w:val="left" w:pos="2479"/>
              </w:tabs>
              <w:jc w:val="center"/>
              <w:rPr>
                <w:b/>
                <w:sz w:val="16"/>
                <w:szCs w:val="16"/>
              </w:rPr>
            </w:pPr>
            <w:r w:rsidRPr="00FC6245">
              <w:rPr>
                <w:b/>
                <w:sz w:val="16"/>
                <w:szCs w:val="16"/>
              </w:rPr>
              <w:t>DESCRIPCIÓN</w:t>
            </w:r>
          </w:p>
        </w:tc>
        <w:tc>
          <w:tcPr>
            <w:tcW w:w="1190" w:type="dxa"/>
            <w:shd w:val="clear" w:color="auto" w:fill="A6A6A6" w:themeFill="background1" w:themeFillShade="A6"/>
            <w:vAlign w:val="center"/>
          </w:tcPr>
          <w:p w14:paraId="4F504A10" w14:textId="77777777" w:rsidR="00D4719D" w:rsidRPr="00FC6245" w:rsidRDefault="00D4719D" w:rsidP="00812374">
            <w:pPr>
              <w:tabs>
                <w:tab w:val="left" w:pos="2479"/>
              </w:tabs>
              <w:jc w:val="center"/>
              <w:rPr>
                <w:b/>
                <w:sz w:val="16"/>
                <w:szCs w:val="16"/>
              </w:rPr>
            </w:pPr>
            <w:r w:rsidRPr="00FC6245">
              <w:rPr>
                <w:b/>
                <w:sz w:val="16"/>
                <w:szCs w:val="16"/>
              </w:rPr>
              <w:t>MARCA</w:t>
            </w:r>
          </w:p>
        </w:tc>
        <w:tc>
          <w:tcPr>
            <w:tcW w:w="1125" w:type="dxa"/>
            <w:shd w:val="clear" w:color="auto" w:fill="A6A6A6" w:themeFill="background1" w:themeFillShade="A6"/>
            <w:vAlign w:val="center"/>
          </w:tcPr>
          <w:p w14:paraId="56362459" w14:textId="77777777" w:rsidR="00D4719D" w:rsidRPr="00FC6245" w:rsidRDefault="00D4719D" w:rsidP="00812374">
            <w:pPr>
              <w:tabs>
                <w:tab w:val="left" w:pos="2479"/>
              </w:tabs>
              <w:jc w:val="center"/>
              <w:rPr>
                <w:b/>
                <w:sz w:val="16"/>
                <w:szCs w:val="16"/>
              </w:rPr>
            </w:pPr>
            <w:r w:rsidRPr="00FC6245">
              <w:rPr>
                <w:b/>
                <w:sz w:val="16"/>
                <w:szCs w:val="16"/>
              </w:rPr>
              <w:t>CANTIDAD</w:t>
            </w:r>
          </w:p>
        </w:tc>
        <w:tc>
          <w:tcPr>
            <w:tcW w:w="909" w:type="dxa"/>
            <w:shd w:val="clear" w:color="auto" w:fill="A6A6A6" w:themeFill="background1" w:themeFillShade="A6"/>
            <w:vAlign w:val="center"/>
          </w:tcPr>
          <w:p w14:paraId="761D50AE" w14:textId="77777777" w:rsidR="00D4719D" w:rsidRPr="00FC6245" w:rsidRDefault="00D4719D" w:rsidP="00812374">
            <w:pPr>
              <w:tabs>
                <w:tab w:val="left" w:pos="2479"/>
              </w:tabs>
              <w:jc w:val="center"/>
              <w:rPr>
                <w:b/>
                <w:sz w:val="16"/>
                <w:szCs w:val="16"/>
              </w:rPr>
            </w:pPr>
            <w:r w:rsidRPr="00FC6245">
              <w:rPr>
                <w:b/>
                <w:sz w:val="16"/>
                <w:szCs w:val="16"/>
              </w:rPr>
              <w:t>UNIDAD DE MEDIDA</w:t>
            </w:r>
          </w:p>
        </w:tc>
        <w:tc>
          <w:tcPr>
            <w:tcW w:w="1152" w:type="dxa"/>
            <w:shd w:val="clear" w:color="auto" w:fill="A6A6A6" w:themeFill="background1" w:themeFillShade="A6"/>
            <w:vAlign w:val="center"/>
          </w:tcPr>
          <w:p w14:paraId="5DAD280F" w14:textId="77777777" w:rsidR="00D4719D" w:rsidRPr="00FC6245" w:rsidRDefault="00D4719D" w:rsidP="00812374">
            <w:pPr>
              <w:tabs>
                <w:tab w:val="left" w:pos="2479"/>
              </w:tabs>
              <w:jc w:val="center"/>
              <w:rPr>
                <w:b/>
                <w:sz w:val="16"/>
                <w:szCs w:val="16"/>
              </w:rPr>
            </w:pPr>
            <w:r w:rsidRPr="00FC6245">
              <w:rPr>
                <w:b/>
                <w:sz w:val="16"/>
                <w:szCs w:val="16"/>
              </w:rPr>
              <w:t>PRECIO UNITARIO</w:t>
            </w:r>
          </w:p>
        </w:tc>
        <w:tc>
          <w:tcPr>
            <w:tcW w:w="1152" w:type="dxa"/>
            <w:shd w:val="clear" w:color="auto" w:fill="A6A6A6" w:themeFill="background1" w:themeFillShade="A6"/>
            <w:vAlign w:val="center"/>
          </w:tcPr>
          <w:p w14:paraId="56E6A33C" w14:textId="77777777" w:rsidR="00D4719D" w:rsidRPr="00FC6245" w:rsidRDefault="00D4719D" w:rsidP="00812374">
            <w:pPr>
              <w:tabs>
                <w:tab w:val="left" w:pos="2479"/>
              </w:tabs>
              <w:jc w:val="center"/>
              <w:rPr>
                <w:b/>
                <w:sz w:val="16"/>
                <w:szCs w:val="16"/>
              </w:rPr>
            </w:pPr>
            <w:r w:rsidRPr="00FC6245">
              <w:rPr>
                <w:b/>
                <w:sz w:val="16"/>
                <w:szCs w:val="16"/>
              </w:rPr>
              <w:t>SUBTOTAL</w:t>
            </w:r>
          </w:p>
        </w:tc>
      </w:tr>
      <w:tr w:rsidR="00D4719D" w:rsidRPr="00FC6245" w14:paraId="1720A18B" w14:textId="77777777" w:rsidTr="00D4719D">
        <w:tc>
          <w:tcPr>
            <w:tcW w:w="988" w:type="dxa"/>
          </w:tcPr>
          <w:p w14:paraId="51599322" w14:textId="77777777" w:rsidR="00D4719D" w:rsidRPr="00FC6245" w:rsidRDefault="00D4719D" w:rsidP="00812374">
            <w:pPr>
              <w:jc w:val="center"/>
              <w:rPr>
                <w:color w:val="000000"/>
                <w:sz w:val="16"/>
                <w:szCs w:val="16"/>
              </w:rPr>
            </w:pPr>
            <w:r w:rsidRPr="00FC6245">
              <w:rPr>
                <w:color w:val="000000"/>
                <w:sz w:val="16"/>
                <w:szCs w:val="16"/>
              </w:rPr>
              <w:t>1</w:t>
            </w:r>
          </w:p>
        </w:tc>
        <w:tc>
          <w:tcPr>
            <w:tcW w:w="2618" w:type="dxa"/>
            <w:vAlign w:val="center"/>
          </w:tcPr>
          <w:p w14:paraId="746E5751" w14:textId="77777777" w:rsidR="00D4719D" w:rsidRPr="00E53C1A" w:rsidRDefault="00D4719D" w:rsidP="00812374">
            <w:pPr>
              <w:tabs>
                <w:tab w:val="left" w:pos="2479"/>
              </w:tabs>
              <w:jc w:val="both"/>
              <w:rPr>
                <w:sz w:val="16"/>
                <w:szCs w:val="16"/>
              </w:rPr>
            </w:pPr>
            <w:r w:rsidRPr="00E53C1A">
              <w:rPr>
                <w:sz w:val="16"/>
                <w:szCs w:val="16"/>
              </w:rPr>
              <w:t>Cable de red FTP blindado cat6 de 305 Metros, 100% Cobre, Blindado, Color Negro, Uso Exterior, Ideal para Cableado de Redes de Datos y Video, protección contra interferencias electromagnéticas externas, MODELO PRO-CAT-6-EXT.</w:t>
            </w:r>
          </w:p>
        </w:tc>
        <w:tc>
          <w:tcPr>
            <w:tcW w:w="1190" w:type="dxa"/>
            <w:vAlign w:val="center"/>
          </w:tcPr>
          <w:p w14:paraId="4818A1B5" w14:textId="77777777" w:rsidR="00D4719D" w:rsidRPr="00E53C1A" w:rsidRDefault="00D4719D" w:rsidP="00812374">
            <w:pPr>
              <w:jc w:val="center"/>
              <w:rPr>
                <w:bCs/>
                <w:sz w:val="16"/>
                <w:szCs w:val="16"/>
                <w:lang w:val="es-MX" w:eastAsia="es-MX"/>
              </w:rPr>
            </w:pPr>
            <w:r w:rsidRPr="00E53C1A">
              <w:rPr>
                <w:bCs/>
                <w:sz w:val="16"/>
                <w:szCs w:val="16"/>
              </w:rPr>
              <w:t>LINKEDPRO BY EPCOM</w:t>
            </w:r>
          </w:p>
        </w:tc>
        <w:tc>
          <w:tcPr>
            <w:tcW w:w="1125" w:type="dxa"/>
          </w:tcPr>
          <w:p w14:paraId="74006A27" w14:textId="77777777" w:rsidR="00D4719D" w:rsidRPr="00FC6245" w:rsidRDefault="00D4719D" w:rsidP="00812374">
            <w:pPr>
              <w:jc w:val="center"/>
              <w:rPr>
                <w:color w:val="000000"/>
                <w:sz w:val="16"/>
                <w:szCs w:val="16"/>
              </w:rPr>
            </w:pPr>
            <w:r w:rsidRPr="00FC6245">
              <w:rPr>
                <w:color w:val="000000"/>
                <w:sz w:val="16"/>
                <w:szCs w:val="16"/>
              </w:rPr>
              <w:t>2</w:t>
            </w:r>
          </w:p>
        </w:tc>
        <w:tc>
          <w:tcPr>
            <w:tcW w:w="909" w:type="dxa"/>
          </w:tcPr>
          <w:p w14:paraId="4EF54C5C" w14:textId="77777777" w:rsidR="00D4719D" w:rsidRPr="00FC6245" w:rsidRDefault="00D4719D" w:rsidP="00812374">
            <w:pPr>
              <w:jc w:val="center"/>
              <w:rPr>
                <w:color w:val="000000"/>
                <w:sz w:val="16"/>
                <w:szCs w:val="16"/>
              </w:rPr>
            </w:pPr>
            <w:r w:rsidRPr="00FC6245">
              <w:rPr>
                <w:color w:val="000000"/>
                <w:sz w:val="16"/>
                <w:szCs w:val="16"/>
              </w:rPr>
              <w:t>BOBINA</w:t>
            </w:r>
          </w:p>
        </w:tc>
        <w:tc>
          <w:tcPr>
            <w:tcW w:w="1152" w:type="dxa"/>
          </w:tcPr>
          <w:p w14:paraId="337F385E" w14:textId="77777777" w:rsidR="00D4719D" w:rsidRPr="00E53C1A" w:rsidRDefault="00D4719D" w:rsidP="00812374">
            <w:pPr>
              <w:jc w:val="right"/>
              <w:rPr>
                <w:sz w:val="16"/>
                <w:szCs w:val="16"/>
              </w:rPr>
            </w:pPr>
            <w:r w:rsidRPr="00E53C1A">
              <w:rPr>
                <w:sz w:val="16"/>
                <w:szCs w:val="16"/>
              </w:rPr>
              <w:t xml:space="preserve"> $4,983.21 </w:t>
            </w:r>
          </w:p>
        </w:tc>
        <w:tc>
          <w:tcPr>
            <w:tcW w:w="1152" w:type="dxa"/>
          </w:tcPr>
          <w:p w14:paraId="32A24AE9" w14:textId="77777777" w:rsidR="00D4719D" w:rsidRPr="00E53C1A" w:rsidRDefault="00D4719D" w:rsidP="00812374">
            <w:pPr>
              <w:jc w:val="right"/>
              <w:rPr>
                <w:sz w:val="16"/>
                <w:szCs w:val="16"/>
              </w:rPr>
            </w:pPr>
            <w:r w:rsidRPr="00E53C1A">
              <w:rPr>
                <w:sz w:val="16"/>
                <w:szCs w:val="16"/>
              </w:rPr>
              <w:t xml:space="preserve"> $9,966.42 </w:t>
            </w:r>
          </w:p>
        </w:tc>
      </w:tr>
      <w:tr w:rsidR="00D4719D" w:rsidRPr="00FC6245" w14:paraId="268129F5" w14:textId="77777777" w:rsidTr="00D4719D">
        <w:tc>
          <w:tcPr>
            <w:tcW w:w="988" w:type="dxa"/>
          </w:tcPr>
          <w:p w14:paraId="59E1FD41" w14:textId="77777777" w:rsidR="00D4719D" w:rsidRPr="00FC6245" w:rsidRDefault="00D4719D" w:rsidP="00812374">
            <w:pPr>
              <w:jc w:val="center"/>
              <w:rPr>
                <w:color w:val="000000"/>
                <w:sz w:val="16"/>
                <w:szCs w:val="16"/>
              </w:rPr>
            </w:pPr>
            <w:r w:rsidRPr="00FC6245">
              <w:rPr>
                <w:color w:val="000000"/>
                <w:sz w:val="16"/>
                <w:szCs w:val="16"/>
              </w:rPr>
              <w:t>2</w:t>
            </w:r>
          </w:p>
        </w:tc>
        <w:tc>
          <w:tcPr>
            <w:tcW w:w="2618" w:type="dxa"/>
            <w:vAlign w:val="center"/>
          </w:tcPr>
          <w:p w14:paraId="4DBD8373" w14:textId="77777777" w:rsidR="00D4719D" w:rsidRPr="00E53C1A" w:rsidRDefault="00D4719D" w:rsidP="00812374">
            <w:pPr>
              <w:tabs>
                <w:tab w:val="left" w:pos="2479"/>
              </w:tabs>
              <w:jc w:val="both"/>
              <w:rPr>
                <w:sz w:val="16"/>
                <w:szCs w:val="16"/>
              </w:rPr>
            </w:pPr>
            <w:r w:rsidRPr="00E53C1A">
              <w:rPr>
                <w:sz w:val="16"/>
                <w:szCs w:val="16"/>
              </w:rPr>
              <w:t>Gabinete de Acero IP66 Uso en Intemperie (400 x 400 x 200 mm), Tierra física en puerta y cuerpo, lámina de Acero Calibre 14, con Placa Trasera Interior de Metal y Compuerta Inferior Atornillable (Incluye Chapa y Llave). MOD PST-4040-24A</w:t>
            </w:r>
          </w:p>
        </w:tc>
        <w:tc>
          <w:tcPr>
            <w:tcW w:w="1190" w:type="dxa"/>
            <w:vAlign w:val="center"/>
          </w:tcPr>
          <w:p w14:paraId="7A68AEA3" w14:textId="77777777" w:rsidR="00D4719D" w:rsidRPr="00E53C1A" w:rsidRDefault="00D4719D" w:rsidP="00812374">
            <w:pPr>
              <w:jc w:val="center"/>
              <w:rPr>
                <w:bCs/>
                <w:sz w:val="16"/>
                <w:szCs w:val="16"/>
              </w:rPr>
            </w:pPr>
            <w:r w:rsidRPr="00E53C1A">
              <w:rPr>
                <w:bCs/>
                <w:sz w:val="16"/>
                <w:szCs w:val="16"/>
              </w:rPr>
              <w:t>NO COTIZA</w:t>
            </w:r>
          </w:p>
        </w:tc>
        <w:tc>
          <w:tcPr>
            <w:tcW w:w="1125" w:type="dxa"/>
          </w:tcPr>
          <w:p w14:paraId="1D009795" w14:textId="77777777" w:rsidR="00D4719D" w:rsidRPr="00FC6245" w:rsidRDefault="00D4719D" w:rsidP="00812374">
            <w:pPr>
              <w:jc w:val="center"/>
              <w:rPr>
                <w:color w:val="000000"/>
                <w:sz w:val="16"/>
                <w:szCs w:val="16"/>
              </w:rPr>
            </w:pPr>
            <w:r w:rsidRPr="00FC6245">
              <w:rPr>
                <w:color w:val="000000"/>
                <w:sz w:val="16"/>
                <w:szCs w:val="16"/>
              </w:rPr>
              <w:t>15</w:t>
            </w:r>
          </w:p>
        </w:tc>
        <w:tc>
          <w:tcPr>
            <w:tcW w:w="909" w:type="dxa"/>
          </w:tcPr>
          <w:p w14:paraId="3AC3E60D"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085D6009" w14:textId="77777777" w:rsidR="00D4719D" w:rsidRPr="00E53C1A" w:rsidRDefault="00D4719D" w:rsidP="00812374">
            <w:pPr>
              <w:jc w:val="right"/>
              <w:rPr>
                <w:sz w:val="16"/>
                <w:szCs w:val="16"/>
              </w:rPr>
            </w:pPr>
            <w:r w:rsidRPr="00E53C1A">
              <w:rPr>
                <w:sz w:val="16"/>
                <w:szCs w:val="16"/>
              </w:rPr>
              <w:t xml:space="preserve"> NO COTIZA </w:t>
            </w:r>
          </w:p>
        </w:tc>
        <w:tc>
          <w:tcPr>
            <w:tcW w:w="1152" w:type="dxa"/>
          </w:tcPr>
          <w:p w14:paraId="0139EE8C" w14:textId="77777777" w:rsidR="00D4719D" w:rsidRPr="00E53C1A" w:rsidRDefault="00D4719D" w:rsidP="00812374">
            <w:pPr>
              <w:jc w:val="right"/>
              <w:rPr>
                <w:sz w:val="16"/>
                <w:szCs w:val="16"/>
              </w:rPr>
            </w:pPr>
            <w:r>
              <w:rPr>
                <w:sz w:val="16"/>
                <w:szCs w:val="16"/>
              </w:rPr>
              <w:t>$0.00</w:t>
            </w:r>
          </w:p>
        </w:tc>
      </w:tr>
      <w:tr w:rsidR="00D4719D" w:rsidRPr="00FC6245" w14:paraId="684AC5DA" w14:textId="77777777" w:rsidTr="00D4719D">
        <w:tc>
          <w:tcPr>
            <w:tcW w:w="988" w:type="dxa"/>
          </w:tcPr>
          <w:p w14:paraId="44335F37" w14:textId="77777777" w:rsidR="00D4719D" w:rsidRPr="00FC6245" w:rsidRDefault="00D4719D" w:rsidP="00812374">
            <w:pPr>
              <w:jc w:val="center"/>
              <w:rPr>
                <w:color w:val="000000"/>
                <w:sz w:val="16"/>
                <w:szCs w:val="16"/>
              </w:rPr>
            </w:pPr>
            <w:r w:rsidRPr="00FC6245">
              <w:rPr>
                <w:color w:val="000000"/>
                <w:sz w:val="16"/>
                <w:szCs w:val="16"/>
              </w:rPr>
              <w:t>3</w:t>
            </w:r>
          </w:p>
        </w:tc>
        <w:tc>
          <w:tcPr>
            <w:tcW w:w="2618" w:type="dxa"/>
            <w:vAlign w:val="center"/>
          </w:tcPr>
          <w:p w14:paraId="01D8A3B4" w14:textId="77777777" w:rsidR="00D4719D" w:rsidRPr="00E53C1A" w:rsidRDefault="00D4719D" w:rsidP="00812374">
            <w:pPr>
              <w:tabs>
                <w:tab w:val="left" w:pos="2479"/>
              </w:tabs>
              <w:jc w:val="both"/>
              <w:rPr>
                <w:sz w:val="16"/>
                <w:szCs w:val="16"/>
              </w:rPr>
            </w:pPr>
            <w:r w:rsidRPr="00E53C1A">
              <w:rPr>
                <w:sz w:val="16"/>
                <w:szCs w:val="16"/>
              </w:rPr>
              <w:t xml:space="preserve">Jack de Red Blindado RJ45 hembra </w:t>
            </w:r>
            <w:proofErr w:type="spellStart"/>
            <w:r w:rsidRPr="00E53C1A">
              <w:rPr>
                <w:sz w:val="16"/>
                <w:szCs w:val="16"/>
              </w:rPr>
              <w:t>cat</w:t>
            </w:r>
            <w:proofErr w:type="spellEnd"/>
            <w:r w:rsidRPr="00E53C1A">
              <w:rPr>
                <w:sz w:val="16"/>
                <w:szCs w:val="16"/>
              </w:rPr>
              <w:t xml:space="preserve"> 6, resistencia de aislamiento de 500 MΩ, lo que garantiza una conexión segura y libre de interferencias.</w:t>
            </w:r>
          </w:p>
        </w:tc>
        <w:tc>
          <w:tcPr>
            <w:tcW w:w="1190" w:type="dxa"/>
            <w:vAlign w:val="center"/>
          </w:tcPr>
          <w:p w14:paraId="6F0CDC99" w14:textId="77777777" w:rsidR="00D4719D" w:rsidRPr="00E53C1A" w:rsidRDefault="00D4719D" w:rsidP="00812374">
            <w:pPr>
              <w:jc w:val="center"/>
              <w:rPr>
                <w:bCs/>
                <w:sz w:val="16"/>
                <w:szCs w:val="16"/>
              </w:rPr>
            </w:pPr>
            <w:r w:rsidRPr="00E53C1A">
              <w:rPr>
                <w:bCs/>
                <w:sz w:val="16"/>
                <w:szCs w:val="16"/>
              </w:rPr>
              <w:t>PANDUIT</w:t>
            </w:r>
          </w:p>
        </w:tc>
        <w:tc>
          <w:tcPr>
            <w:tcW w:w="1125" w:type="dxa"/>
          </w:tcPr>
          <w:p w14:paraId="5B77B9DE" w14:textId="77777777" w:rsidR="00D4719D" w:rsidRPr="00FC6245" w:rsidRDefault="00D4719D" w:rsidP="00812374">
            <w:pPr>
              <w:jc w:val="center"/>
              <w:rPr>
                <w:color w:val="000000"/>
                <w:sz w:val="16"/>
                <w:szCs w:val="16"/>
              </w:rPr>
            </w:pPr>
            <w:r w:rsidRPr="00FC6245">
              <w:rPr>
                <w:color w:val="000000"/>
                <w:sz w:val="16"/>
                <w:szCs w:val="16"/>
              </w:rPr>
              <w:t>20</w:t>
            </w:r>
          </w:p>
        </w:tc>
        <w:tc>
          <w:tcPr>
            <w:tcW w:w="909" w:type="dxa"/>
          </w:tcPr>
          <w:p w14:paraId="1B2253CA"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0EF53391" w14:textId="77777777" w:rsidR="00D4719D" w:rsidRPr="00E53C1A" w:rsidRDefault="00D4719D" w:rsidP="00812374">
            <w:pPr>
              <w:jc w:val="right"/>
              <w:rPr>
                <w:sz w:val="16"/>
                <w:szCs w:val="16"/>
              </w:rPr>
            </w:pPr>
            <w:r w:rsidRPr="00E53C1A">
              <w:rPr>
                <w:sz w:val="16"/>
                <w:szCs w:val="16"/>
              </w:rPr>
              <w:t xml:space="preserve"> $270.52 </w:t>
            </w:r>
          </w:p>
        </w:tc>
        <w:tc>
          <w:tcPr>
            <w:tcW w:w="1152" w:type="dxa"/>
          </w:tcPr>
          <w:p w14:paraId="6FC80A94" w14:textId="77777777" w:rsidR="00D4719D" w:rsidRPr="00E53C1A" w:rsidRDefault="00D4719D" w:rsidP="00812374">
            <w:pPr>
              <w:jc w:val="right"/>
              <w:rPr>
                <w:sz w:val="16"/>
                <w:szCs w:val="16"/>
              </w:rPr>
            </w:pPr>
            <w:r w:rsidRPr="00E53C1A">
              <w:rPr>
                <w:sz w:val="16"/>
                <w:szCs w:val="16"/>
              </w:rPr>
              <w:t xml:space="preserve"> $5,410.40 </w:t>
            </w:r>
          </w:p>
        </w:tc>
      </w:tr>
      <w:tr w:rsidR="00D4719D" w:rsidRPr="00FC6245" w14:paraId="20D1606E" w14:textId="77777777" w:rsidTr="00D4719D">
        <w:tc>
          <w:tcPr>
            <w:tcW w:w="988" w:type="dxa"/>
          </w:tcPr>
          <w:p w14:paraId="1795203A" w14:textId="77777777" w:rsidR="00D4719D" w:rsidRPr="00FC6245" w:rsidRDefault="00D4719D" w:rsidP="00812374">
            <w:pPr>
              <w:jc w:val="center"/>
              <w:rPr>
                <w:color w:val="000000"/>
                <w:sz w:val="16"/>
                <w:szCs w:val="16"/>
              </w:rPr>
            </w:pPr>
            <w:r w:rsidRPr="00FC6245">
              <w:rPr>
                <w:color w:val="000000"/>
                <w:sz w:val="16"/>
                <w:szCs w:val="16"/>
              </w:rPr>
              <w:t>4</w:t>
            </w:r>
          </w:p>
        </w:tc>
        <w:tc>
          <w:tcPr>
            <w:tcW w:w="2618" w:type="dxa"/>
            <w:vAlign w:val="center"/>
          </w:tcPr>
          <w:p w14:paraId="4F02175A" w14:textId="77777777" w:rsidR="00D4719D" w:rsidRPr="00E53C1A" w:rsidRDefault="00D4719D" w:rsidP="00812374">
            <w:pPr>
              <w:tabs>
                <w:tab w:val="left" w:pos="2479"/>
              </w:tabs>
              <w:jc w:val="both"/>
              <w:rPr>
                <w:sz w:val="16"/>
                <w:szCs w:val="16"/>
              </w:rPr>
            </w:pPr>
            <w:r w:rsidRPr="00E53C1A">
              <w:rPr>
                <w:sz w:val="16"/>
                <w:szCs w:val="16"/>
              </w:rPr>
              <w:t>Placa de pared de 2 puertos, con Conector RJ45 CAT6.</w:t>
            </w:r>
          </w:p>
        </w:tc>
        <w:tc>
          <w:tcPr>
            <w:tcW w:w="1190" w:type="dxa"/>
            <w:vAlign w:val="center"/>
          </w:tcPr>
          <w:p w14:paraId="1E46C013" w14:textId="77777777" w:rsidR="00D4719D" w:rsidRPr="00E53C1A" w:rsidRDefault="00D4719D" w:rsidP="00812374">
            <w:pPr>
              <w:jc w:val="center"/>
              <w:rPr>
                <w:bCs/>
                <w:sz w:val="16"/>
                <w:szCs w:val="16"/>
              </w:rPr>
            </w:pPr>
            <w:r w:rsidRPr="00E53C1A">
              <w:rPr>
                <w:bCs/>
                <w:sz w:val="16"/>
                <w:szCs w:val="16"/>
              </w:rPr>
              <w:t>MARCA NACIONAL</w:t>
            </w:r>
          </w:p>
        </w:tc>
        <w:tc>
          <w:tcPr>
            <w:tcW w:w="1125" w:type="dxa"/>
          </w:tcPr>
          <w:p w14:paraId="1B434D5B" w14:textId="77777777" w:rsidR="00D4719D" w:rsidRPr="00FC6245" w:rsidRDefault="00D4719D" w:rsidP="00812374">
            <w:pPr>
              <w:jc w:val="center"/>
              <w:rPr>
                <w:color w:val="000000"/>
                <w:sz w:val="16"/>
                <w:szCs w:val="16"/>
              </w:rPr>
            </w:pPr>
            <w:r w:rsidRPr="00FC6245">
              <w:rPr>
                <w:color w:val="000000"/>
                <w:sz w:val="16"/>
                <w:szCs w:val="16"/>
              </w:rPr>
              <w:t>20</w:t>
            </w:r>
          </w:p>
        </w:tc>
        <w:tc>
          <w:tcPr>
            <w:tcW w:w="909" w:type="dxa"/>
          </w:tcPr>
          <w:p w14:paraId="7FFB553A"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6801829C" w14:textId="77777777" w:rsidR="00D4719D" w:rsidRPr="00E53C1A" w:rsidRDefault="00D4719D" w:rsidP="00812374">
            <w:pPr>
              <w:jc w:val="right"/>
              <w:rPr>
                <w:sz w:val="16"/>
                <w:szCs w:val="16"/>
              </w:rPr>
            </w:pPr>
            <w:r w:rsidRPr="00E53C1A">
              <w:rPr>
                <w:sz w:val="16"/>
                <w:szCs w:val="16"/>
              </w:rPr>
              <w:t xml:space="preserve"> $223.75 </w:t>
            </w:r>
          </w:p>
        </w:tc>
        <w:tc>
          <w:tcPr>
            <w:tcW w:w="1152" w:type="dxa"/>
          </w:tcPr>
          <w:p w14:paraId="1CFC9448" w14:textId="77777777" w:rsidR="00D4719D" w:rsidRPr="00E53C1A" w:rsidRDefault="00D4719D" w:rsidP="00812374">
            <w:pPr>
              <w:jc w:val="right"/>
              <w:rPr>
                <w:sz w:val="16"/>
                <w:szCs w:val="16"/>
              </w:rPr>
            </w:pPr>
            <w:r w:rsidRPr="00E53C1A">
              <w:rPr>
                <w:sz w:val="16"/>
                <w:szCs w:val="16"/>
              </w:rPr>
              <w:t xml:space="preserve"> $4,475.00 </w:t>
            </w:r>
          </w:p>
        </w:tc>
      </w:tr>
      <w:tr w:rsidR="00D4719D" w:rsidRPr="00FC6245" w14:paraId="225BB483" w14:textId="77777777" w:rsidTr="00D4719D">
        <w:tc>
          <w:tcPr>
            <w:tcW w:w="988" w:type="dxa"/>
          </w:tcPr>
          <w:p w14:paraId="1B6D205F" w14:textId="77777777" w:rsidR="00D4719D" w:rsidRPr="00FC6245" w:rsidRDefault="00D4719D" w:rsidP="00812374">
            <w:pPr>
              <w:jc w:val="center"/>
              <w:rPr>
                <w:color w:val="000000"/>
                <w:sz w:val="16"/>
                <w:szCs w:val="16"/>
              </w:rPr>
            </w:pPr>
            <w:r w:rsidRPr="00FC6245">
              <w:rPr>
                <w:color w:val="000000"/>
                <w:sz w:val="16"/>
                <w:szCs w:val="16"/>
              </w:rPr>
              <w:t>5</w:t>
            </w:r>
          </w:p>
        </w:tc>
        <w:tc>
          <w:tcPr>
            <w:tcW w:w="2618" w:type="dxa"/>
            <w:vAlign w:val="center"/>
          </w:tcPr>
          <w:p w14:paraId="447FB022" w14:textId="77777777" w:rsidR="00D4719D" w:rsidRPr="00E53C1A" w:rsidRDefault="00D4719D" w:rsidP="00812374">
            <w:pPr>
              <w:tabs>
                <w:tab w:val="left" w:pos="2479"/>
              </w:tabs>
              <w:jc w:val="both"/>
              <w:rPr>
                <w:sz w:val="16"/>
                <w:szCs w:val="16"/>
              </w:rPr>
            </w:pPr>
            <w:r w:rsidRPr="00E53C1A">
              <w:rPr>
                <w:sz w:val="16"/>
                <w:szCs w:val="16"/>
              </w:rPr>
              <w:t>Fibra óptica aérea de 1 km, plana BIF (insensible a las curvaturas), Mensajero de acero de Φ 1.0 mm, forro: LS0H (Bajo Humo, Cero Halógenos), Tensión Máxima: 600N, Aplicaciones: Interior/Exterior, Rango de Temperatura: -20°C a +60°C, Peso Nominal (kg/km): 20 ± 3 kg/km.</w:t>
            </w:r>
          </w:p>
        </w:tc>
        <w:tc>
          <w:tcPr>
            <w:tcW w:w="1190" w:type="dxa"/>
            <w:vAlign w:val="center"/>
          </w:tcPr>
          <w:p w14:paraId="7194D719" w14:textId="77777777" w:rsidR="00D4719D" w:rsidRPr="00E53C1A" w:rsidRDefault="00D4719D" w:rsidP="00812374">
            <w:pPr>
              <w:jc w:val="center"/>
              <w:rPr>
                <w:bCs/>
                <w:sz w:val="16"/>
                <w:szCs w:val="16"/>
              </w:rPr>
            </w:pPr>
            <w:r w:rsidRPr="00E53C1A">
              <w:rPr>
                <w:bCs/>
                <w:sz w:val="16"/>
                <w:szCs w:val="16"/>
              </w:rPr>
              <w:t>LINKEDPRO POR FIBERHOME</w:t>
            </w:r>
          </w:p>
        </w:tc>
        <w:tc>
          <w:tcPr>
            <w:tcW w:w="1125" w:type="dxa"/>
          </w:tcPr>
          <w:p w14:paraId="760CD69C" w14:textId="77777777" w:rsidR="00D4719D" w:rsidRPr="00FC6245" w:rsidRDefault="00D4719D" w:rsidP="00812374">
            <w:pPr>
              <w:jc w:val="center"/>
              <w:rPr>
                <w:color w:val="000000"/>
                <w:sz w:val="16"/>
                <w:szCs w:val="16"/>
              </w:rPr>
            </w:pPr>
            <w:r w:rsidRPr="00FC6245">
              <w:rPr>
                <w:color w:val="000000"/>
                <w:sz w:val="16"/>
                <w:szCs w:val="16"/>
              </w:rPr>
              <w:t>6</w:t>
            </w:r>
          </w:p>
        </w:tc>
        <w:tc>
          <w:tcPr>
            <w:tcW w:w="909" w:type="dxa"/>
          </w:tcPr>
          <w:p w14:paraId="65921AAD" w14:textId="77777777" w:rsidR="00D4719D" w:rsidRPr="00FC6245" w:rsidRDefault="00D4719D" w:rsidP="00812374">
            <w:pPr>
              <w:jc w:val="center"/>
              <w:rPr>
                <w:color w:val="000000"/>
                <w:sz w:val="16"/>
                <w:szCs w:val="16"/>
              </w:rPr>
            </w:pPr>
            <w:r w:rsidRPr="00FC6245">
              <w:rPr>
                <w:color w:val="000000"/>
                <w:sz w:val="16"/>
                <w:szCs w:val="16"/>
              </w:rPr>
              <w:t>BOBINA</w:t>
            </w:r>
          </w:p>
        </w:tc>
        <w:tc>
          <w:tcPr>
            <w:tcW w:w="1152" w:type="dxa"/>
          </w:tcPr>
          <w:p w14:paraId="3116505E" w14:textId="77777777" w:rsidR="00D4719D" w:rsidRPr="00E53C1A" w:rsidRDefault="00D4719D" w:rsidP="00812374">
            <w:pPr>
              <w:jc w:val="right"/>
              <w:rPr>
                <w:sz w:val="16"/>
                <w:szCs w:val="16"/>
              </w:rPr>
            </w:pPr>
            <w:r w:rsidRPr="00E53C1A">
              <w:rPr>
                <w:sz w:val="16"/>
                <w:szCs w:val="16"/>
              </w:rPr>
              <w:t xml:space="preserve"> $2,678.52 </w:t>
            </w:r>
          </w:p>
        </w:tc>
        <w:tc>
          <w:tcPr>
            <w:tcW w:w="1152" w:type="dxa"/>
          </w:tcPr>
          <w:p w14:paraId="4015E0BE" w14:textId="77777777" w:rsidR="00D4719D" w:rsidRPr="00E53C1A" w:rsidRDefault="00D4719D" w:rsidP="00812374">
            <w:pPr>
              <w:jc w:val="right"/>
              <w:rPr>
                <w:sz w:val="16"/>
                <w:szCs w:val="16"/>
              </w:rPr>
            </w:pPr>
            <w:r w:rsidRPr="00E53C1A">
              <w:rPr>
                <w:sz w:val="16"/>
                <w:szCs w:val="16"/>
              </w:rPr>
              <w:t xml:space="preserve"> $16,071.12 </w:t>
            </w:r>
          </w:p>
        </w:tc>
      </w:tr>
      <w:tr w:rsidR="00D4719D" w:rsidRPr="00FC6245" w14:paraId="727458D5" w14:textId="77777777" w:rsidTr="00D4719D">
        <w:tc>
          <w:tcPr>
            <w:tcW w:w="988" w:type="dxa"/>
          </w:tcPr>
          <w:p w14:paraId="3328D71D" w14:textId="77777777" w:rsidR="00D4719D" w:rsidRPr="00FC6245" w:rsidRDefault="00D4719D" w:rsidP="00812374">
            <w:pPr>
              <w:jc w:val="center"/>
              <w:rPr>
                <w:color w:val="000000"/>
                <w:sz w:val="16"/>
                <w:szCs w:val="16"/>
              </w:rPr>
            </w:pPr>
            <w:r w:rsidRPr="00FC6245">
              <w:rPr>
                <w:color w:val="000000"/>
                <w:sz w:val="16"/>
                <w:szCs w:val="16"/>
              </w:rPr>
              <w:t>6</w:t>
            </w:r>
          </w:p>
        </w:tc>
        <w:tc>
          <w:tcPr>
            <w:tcW w:w="2618" w:type="dxa"/>
            <w:vAlign w:val="center"/>
          </w:tcPr>
          <w:p w14:paraId="40D13EFD" w14:textId="77777777" w:rsidR="00D4719D" w:rsidRPr="00E53C1A" w:rsidRDefault="00D4719D" w:rsidP="00812374">
            <w:pPr>
              <w:tabs>
                <w:tab w:val="left" w:pos="2479"/>
              </w:tabs>
              <w:jc w:val="both"/>
              <w:rPr>
                <w:sz w:val="16"/>
                <w:szCs w:val="16"/>
              </w:rPr>
            </w:pPr>
            <w:r w:rsidRPr="00E53C1A">
              <w:rPr>
                <w:sz w:val="16"/>
                <w:szCs w:val="16"/>
              </w:rPr>
              <w:t>Pastilla termomagnética de riel DIN 16 A. de un polo, 120 V/240 V, interruptor de circuito de montaje en riel DIN, viaje magnético térmico, interruptor de desconexión solar de CA MCB C16</w:t>
            </w:r>
          </w:p>
        </w:tc>
        <w:tc>
          <w:tcPr>
            <w:tcW w:w="1190" w:type="dxa"/>
            <w:vAlign w:val="center"/>
          </w:tcPr>
          <w:p w14:paraId="366A4661" w14:textId="77777777" w:rsidR="00D4719D" w:rsidRPr="00E53C1A" w:rsidRDefault="00D4719D" w:rsidP="00812374">
            <w:pPr>
              <w:jc w:val="center"/>
              <w:rPr>
                <w:bCs/>
                <w:sz w:val="16"/>
                <w:szCs w:val="16"/>
              </w:rPr>
            </w:pPr>
            <w:r w:rsidRPr="00E53C1A">
              <w:rPr>
                <w:bCs/>
                <w:sz w:val="16"/>
                <w:szCs w:val="16"/>
              </w:rPr>
              <w:t>NO COTIZA</w:t>
            </w:r>
          </w:p>
        </w:tc>
        <w:tc>
          <w:tcPr>
            <w:tcW w:w="1125" w:type="dxa"/>
          </w:tcPr>
          <w:p w14:paraId="261AC23E" w14:textId="77777777" w:rsidR="00D4719D" w:rsidRPr="00FC6245" w:rsidRDefault="00D4719D" w:rsidP="00812374">
            <w:pPr>
              <w:jc w:val="center"/>
              <w:rPr>
                <w:color w:val="000000"/>
                <w:sz w:val="16"/>
                <w:szCs w:val="16"/>
              </w:rPr>
            </w:pPr>
            <w:r w:rsidRPr="00FC6245">
              <w:rPr>
                <w:color w:val="000000"/>
                <w:sz w:val="16"/>
                <w:szCs w:val="16"/>
              </w:rPr>
              <w:t>20</w:t>
            </w:r>
          </w:p>
        </w:tc>
        <w:tc>
          <w:tcPr>
            <w:tcW w:w="909" w:type="dxa"/>
          </w:tcPr>
          <w:p w14:paraId="6B9A978B"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24B4933A" w14:textId="77777777" w:rsidR="00D4719D" w:rsidRPr="00E53C1A" w:rsidRDefault="00D4719D" w:rsidP="00812374">
            <w:pPr>
              <w:jc w:val="right"/>
              <w:rPr>
                <w:sz w:val="16"/>
                <w:szCs w:val="16"/>
              </w:rPr>
            </w:pPr>
            <w:r w:rsidRPr="00E53C1A">
              <w:rPr>
                <w:sz w:val="16"/>
                <w:szCs w:val="16"/>
              </w:rPr>
              <w:t xml:space="preserve"> NO COTIZA </w:t>
            </w:r>
          </w:p>
        </w:tc>
        <w:tc>
          <w:tcPr>
            <w:tcW w:w="1152" w:type="dxa"/>
          </w:tcPr>
          <w:p w14:paraId="3E80E8EB" w14:textId="77777777" w:rsidR="00D4719D" w:rsidRPr="00E53C1A" w:rsidRDefault="00D4719D" w:rsidP="00812374">
            <w:pPr>
              <w:jc w:val="right"/>
              <w:rPr>
                <w:sz w:val="16"/>
                <w:szCs w:val="16"/>
              </w:rPr>
            </w:pPr>
            <w:r>
              <w:rPr>
                <w:sz w:val="16"/>
                <w:szCs w:val="16"/>
              </w:rPr>
              <w:t>$0.00</w:t>
            </w:r>
          </w:p>
        </w:tc>
      </w:tr>
      <w:tr w:rsidR="00D4719D" w:rsidRPr="00FC6245" w14:paraId="6E14DCA0" w14:textId="77777777" w:rsidTr="00D4719D">
        <w:tc>
          <w:tcPr>
            <w:tcW w:w="988" w:type="dxa"/>
          </w:tcPr>
          <w:p w14:paraId="7480DEEF" w14:textId="77777777" w:rsidR="00D4719D" w:rsidRPr="00FC6245" w:rsidRDefault="00D4719D" w:rsidP="00812374">
            <w:pPr>
              <w:jc w:val="center"/>
              <w:rPr>
                <w:color w:val="000000"/>
                <w:sz w:val="16"/>
                <w:szCs w:val="16"/>
              </w:rPr>
            </w:pPr>
            <w:r w:rsidRPr="00FC6245">
              <w:rPr>
                <w:color w:val="000000"/>
                <w:sz w:val="16"/>
                <w:szCs w:val="16"/>
              </w:rPr>
              <w:t>7</w:t>
            </w:r>
          </w:p>
        </w:tc>
        <w:tc>
          <w:tcPr>
            <w:tcW w:w="2618" w:type="dxa"/>
            <w:vAlign w:val="center"/>
          </w:tcPr>
          <w:p w14:paraId="0EF564E6" w14:textId="77777777" w:rsidR="00D4719D" w:rsidRPr="00E53C1A" w:rsidRDefault="00D4719D" w:rsidP="00812374">
            <w:pPr>
              <w:tabs>
                <w:tab w:val="left" w:pos="2479"/>
              </w:tabs>
              <w:jc w:val="both"/>
              <w:rPr>
                <w:sz w:val="16"/>
                <w:szCs w:val="16"/>
              </w:rPr>
            </w:pPr>
            <w:r w:rsidRPr="00E53C1A">
              <w:rPr>
                <w:sz w:val="16"/>
                <w:szCs w:val="16"/>
              </w:rPr>
              <w:t>Contacto dúplex con placa 125 v, fabricado en ABS, polipropileno y policarbonato, corriente 16 A</w:t>
            </w:r>
          </w:p>
        </w:tc>
        <w:tc>
          <w:tcPr>
            <w:tcW w:w="1190" w:type="dxa"/>
            <w:vAlign w:val="center"/>
          </w:tcPr>
          <w:p w14:paraId="772C7895" w14:textId="77777777" w:rsidR="00D4719D" w:rsidRPr="00E53C1A" w:rsidRDefault="00D4719D" w:rsidP="00812374">
            <w:pPr>
              <w:jc w:val="center"/>
              <w:rPr>
                <w:bCs/>
                <w:sz w:val="16"/>
                <w:szCs w:val="16"/>
              </w:rPr>
            </w:pPr>
            <w:r w:rsidRPr="00E53C1A">
              <w:rPr>
                <w:bCs/>
                <w:sz w:val="16"/>
                <w:szCs w:val="16"/>
              </w:rPr>
              <w:t>LEVITON</w:t>
            </w:r>
          </w:p>
        </w:tc>
        <w:tc>
          <w:tcPr>
            <w:tcW w:w="1125" w:type="dxa"/>
          </w:tcPr>
          <w:p w14:paraId="001AF2B4" w14:textId="77777777" w:rsidR="00D4719D" w:rsidRPr="00FC6245" w:rsidRDefault="00D4719D" w:rsidP="00812374">
            <w:pPr>
              <w:jc w:val="center"/>
              <w:rPr>
                <w:color w:val="000000"/>
                <w:sz w:val="16"/>
                <w:szCs w:val="16"/>
              </w:rPr>
            </w:pPr>
            <w:r w:rsidRPr="00FC6245">
              <w:rPr>
                <w:color w:val="000000"/>
                <w:sz w:val="16"/>
                <w:szCs w:val="16"/>
              </w:rPr>
              <w:t>40</w:t>
            </w:r>
          </w:p>
        </w:tc>
        <w:tc>
          <w:tcPr>
            <w:tcW w:w="909" w:type="dxa"/>
          </w:tcPr>
          <w:p w14:paraId="24DD9F8F"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653F0551" w14:textId="77777777" w:rsidR="00D4719D" w:rsidRPr="00E53C1A" w:rsidRDefault="00D4719D" w:rsidP="00812374">
            <w:pPr>
              <w:jc w:val="right"/>
              <w:rPr>
                <w:sz w:val="16"/>
                <w:szCs w:val="16"/>
              </w:rPr>
            </w:pPr>
            <w:r w:rsidRPr="00E53C1A">
              <w:rPr>
                <w:sz w:val="16"/>
                <w:szCs w:val="16"/>
              </w:rPr>
              <w:t xml:space="preserve"> $210.00 </w:t>
            </w:r>
          </w:p>
        </w:tc>
        <w:tc>
          <w:tcPr>
            <w:tcW w:w="1152" w:type="dxa"/>
          </w:tcPr>
          <w:p w14:paraId="3DBBF0E2" w14:textId="77777777" w:rsidR="00D4719D" w:rsidRPr="00E53C1A" w:rsidRDefault="00D4719D" w:rsidP="00812374">
            <w:pPr>
              <w:jc w:val="right"/>
              <w:rPr>
                <w:sz w:val="16"/>
                <w:szCs w:val="16"/>
              </w:rPr>
            </w:pPr>
            <w:r w:rsidRPr="00E53C1A">
              <w:rPr>
                <w:sz w:val="16"/>
                <w:szCs w:val="16"/>
              </w:rPr>
              <w:t xml:space="preserve"> $8,400.00 </w:t>
            </w:r>
          </w:p>
        </w:tc>
      </w:tr>
      <w:tr w:rsidR="00D4719D" w:rsidRPr="00FC6245" w14:paraId="3AF62FAC" w14:textId="77777777" w:rsidTr="00D4719D">
        <w:tc>
          <w:tcPr>
            <w:tcW w:w="988" w:type="dxa"/>
          </w:tcPr>
          <w:p w14:paraId="3160CDC1" w14:textId="77777777" w:rsidR="00D4719D" w:rsidRPr="00FC6245" w:rsidRDefault="00D4719D" w:rsidP="00812374">
            <w:pPr>
              <w:jc w:val="center"/>
              <w:rPr>
                <w:color w:val="000000"/>
                <w:sz w:val="16"/>
                <w:szCs w:val="16"/>
              </w:rPr>
            </w:pPr>
            <w:r w:rsidRPr="00FC6245">
              <w:rPr>
                <w:color w:val="000000"/>
                <w:sz w:val="16"/>
                <w:szCs w:val="16"/>
              </w:rPr>
              <w:t>8</w:t>
            </w:r>
          </w:p>
        </w:tc>
        <w:tc>
          <w:tcPr>
            <w:tcW w:w="2618" w:type="dxa"/>
            <w:vAlign w:val="center"/>
          </w:tcPr>
          <w:p w14:paraId="69C220AE" w14:textId="77777777" w:rsidR="00D4719D" w:rsidRPr="00E53C1A" w:rsidRDefault="00D4719D" w:rsidP="00812374">
            <w:pPr>
              <w:tabs>
                <w:tab w:val="left" w:pos="2479"/>
              </w:tabs>
              <w:jc w:val="both"/>
              <w:rPr>
                <w:sz w:val="16"/>
                <w:szCs w:val="16"/>
              </w:rPr>
            </w:pPr>
            <w:r w:rsidRPr="00E53C1A">
              <w:rPr>
                <w:sz w:val="16"/>
                <w:szCs w:val="16"/>
              </w:rPr>
              <w:t xml:space="preserve">Conector glándula de 1/2" NPT IP68, en poliamida, Rango de temperatura -30°C </w:t>
            </w:r>
            <w:r w:rsidRPr="00E53C1A">
              <w:rPr>
                <w:sz w:val="16"/>
                <w:szCs w:val="16"/>
              </w:rPr>
              <w:lastRenderedPageBreak/>
              <w:t>a 80°C, Hermético a gases y líquidos. MODELO ARG-9590710</w:t>
            </w:r>
          </w:p>
        </w:tc>
        <w:tc>
          <w:tcPr>
            <w:tcW w:w="1190" w:type="dxa"/>
            <w:vAlign w:val="center"/>
          </w:tcPr>
          <w:p w14:paraId="576C9C8F" w14:textId="77777777" w:rsidR="00D4719D" w:rsidRPr="00E53C1A" w:rsidRDefault="00D4719D" w:rsidP="00812374">
            <w:pPr>
              <w:jc w:val="center"/>
              <w:rPr>
                <w:bCs/>
                <w:sz w:val="16"/>
                <w:szCs w:val="16"/>
              </w:rPr>
            </w:pPr>
            <w:r w:rsidRPr="00E53C1A">
              <w:rPr>
                <w:bCs/>
                <w:sz w:val="16"/>
                <w:szCs w:val="16"/>
              </w:rPr>
              <w:lastRenderedPageBreak/>
              <w:t>ARGOS</w:t>
            </w:r>
          </w:p>
        </w:tc>
        <w:tc>
          <w:tcPr>
            <w:tcW w:w="1125" w:type="dxa"/>
          </w:tcPr>
          <w:p w14:paraId="7CBF029F" w14:textId="77777777" w:rsidR="00D4719D" w:rsidRPr="00FC6245" w:rsidRDefault="00D4719D" w:rsidP="00812374">
            <w:pPr>
              <w:jc w:val="center"/>
              <w:rPr>
                <w:color w:val="000000"/>
                <w:sz w:val="16"/>
                <w:szCs w:val="16"/>
              </w:rPr>
            </w:pPr>
            <w:r w:rsidRPr="00FC6245">
              <w:rPr>
                <w:color w:val="000000"/>
                <w:sz w:val="16"/>
                <w:szCs w:val="16"/>
              </w:rPr>
              <w:t>95</w:t>
            </w:r>
          </w:p>
        </w:tc>
        <w:tc>
          <w:tcPr>
            <w:tcW w:w="909" w:type="dxa"/>
          </w:tcPr>
          <w:p w14:paraId="46D48473"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61E9FED3" w14:textId="77777777" w:rsidR="00D4719D" w:rsidRPr="00E53C1A" w:rsidRDefault="00D4719D" w:rsidP="00812374">
            <w:pPr>
              <w:jc w:val="right"/>
              <w:rPr>
                <w:sz w:val="16"/>
                <w:szCs w:val="16"/>
              </w:rPr>
            </w:pPr>
            <w:r w:rsidRPr="00E53C1A">
              <w:rPr>
                <w:sz w:val="16"/>
                <w:szCs w:val="16"/>
              </w:rPr>
              <w:t xml:space="preserve"> $22.00 </w:t>
            </w:r>
          </w:p>
        </w:tc>
        <w:tc>
          <w:tcPr>
            <w:tcW w:w="1152" w:type="dxa"/>
          </w:tcPr>
          <w:p w14:paraId="68E1D6B1" w14:textId="77777777" w:rsidR="00D4719D" w:rsidRPr="00E53C1A" w:rsidRDefault="00D4719D" w:rsidP="00812374">
            <w:pPr>
              <w:jc w:val="right"/>
              <w:rPr>
                <w:sz w:val="16"/>
                <w:szCs w:val="16"/>
              </w:rPr>
            </w:pPr>
            <w:r w:rsidRPr="00E53C1A">
              <w:rPr>
                <w:sz w:val="16"/>
                <w:szCs w:val="16"/>
              </w:rPr>
              <w:t xml:space="preserve"> $2,090.00 </w:t>
            </w:r>
          </w:p>
        </w:tc>
      </w:tr>
      <w:tr w:rsidR="00D4719D" w:rsidRPr="00FC6245" w14:paraId="47B305A1" w14:textId="77777777" w:rsidTr="00D4719D">
        <w:tc>
          <w:tcPr>
            <w:tcW w:w="988" w:type="dxa"/>
          </w:tcPr>
          <w:p w14:paraId="118FBE7E" w14:textId="77777777" w:rsidR="00D4719D" w:rsidRPr="00FC6245" w:rsidRDefault="00D4719D" w:rsidP="00812374">
            <w:pPr>
              <w:jc w:val="center"/>
              <w:rPr>
                <w:color w:val="000000"/>
                <w:sz w:val="16"/>
                <w:szCs w:val="16"/>
              </w:rPr>
            </w:pPr>
            <w:r w:rsidRPr="00FC6245">
              <w:rPr>
                <w:color w:val="000000"/>
                <w:sz w:val="16"/>
                <w:szCs w:val="16"/>
              </w:rPr>
              <w:t>9</w:t>
            </w:r>
          </w:p>
        </w:tc>
        <w:tc>
          <w:tcPr>
            <w:tcW w:w="2618" w:type="dxa"/>
            <w:vAlign w:val="center"/>
          </w:tcPr>
          <w:p w14:paraId="528B958E" w14:textId="77777777" w:rsidR="00D4719D" w:rsidRPr="00E53C1A" w:rsidRDefault="00D4719D" w:rsidP="00812374">
            <w:pPr>
              <w:tabs>
                <w:tab w:val="left" w:pos="2479"/>
              </w:tabs>
              <w:jc w:val="both"/>
              <w:rPr>
                <w:sz w:val="16"/>
                <w:szCs w:val="16"/>
              </w:rPr>
            </w:pPr>
            <w:r w:rsidRPr="00E53C1A">
              <w:rPr>
                <w:sz w:val="16"/>
                <w:szCs w:val="16"/>
              </w:rPr>
              <w:t>Rosetta terminal de fibra óptica de 2 acopladores SC/APC, Material plástico (ABS) retardante a flama, enrutamiento adecuado de cable, protección de radio de curvatura y alivio de tensión del cable entrante, instalación Montaje en pared, para aplicaciones en interior.</w:t>
            </w:r>
          </w:p>
        </w:tc>
        <w:tc>
          <w:tcPr>
            <w:tcW w:w="1190" w:type="dxa"/>
            <w:vAlign w:val="center"/>
          </w:tcPr>
          <w:p w14:paraId="4FF541C0" w14:textId="77777777" w:rsidR="00D4719D" w:rsidRPr="00E53C1A" w:rsidRDefault="00D4719D" w:rsidP="00812374">
            <w:pPr>
              <w:jc w:val="center"/>
              <w:rPr>
                <w:bCs/>
                <w:sz w:val="16"/>
                <w:szCs w:val="16"/>
              </w:rPr>
            </w:pPr>
            <w:r w:rsidRPr="00E53C1A">
              <w:rPr>
                <w:bCs/>
                <w:sz w:val="16"/>
                <w:szCs w:val="16"/>
              </w:rPr>
              <w:t>NO COTIZA</w:t>
            </w:r>
          </w:p>
        </w:tc>
        <w:tc>
          <w:tcPr>
            <w:tcW w:w="1125" w:type="dxa"/>
          </w:tcPr>
          <w:p w14:paraId="0EE84270" w14:textId="77777777" w:rsidR="00D4719D" w:rsidRPr="00FC6245" w:rsidRDefault="00D4719D" w:rsidP="00812374">
            <w:pPr>
              <w:jc w:val="center"/>
              <w:rPr>
                <w:color w:val="000000"/>
                <w:sz w:val="16"/>
                <w:szCs w:val="16"/>
              </w:rPr>
            </w:pPr>
            <w:r w:rsidRPr="00FC6245">
              <w:rPr>
                <w:color w:val="000000"/>
                <w:sz w:val="16"/>
                <w:szCs w:val="16"/>
              </w:rPr>
              <w:t>23</w:t>
            </w:r>
          </w:p>
        </w:tc>
        <w:tc>
          <w:tcPr>
            <w:tcW w:w="909" w:type="dxa"/>
          </w:tcPr>
          <w:p w14:paraId="7F497470"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4004DDE8" w14:textId="77777777" w:rsidR="00D4719D" w:rsidRPr="00E53C1A" w:rsidRDefault="00D4719D" w:rsidP="00812374">
            <w:pPr>
              <w:jc w:val="right"/>
              <w:rPr>
                <w:sz w:val="16"/>
                <w:szCs w:val="16"/>
              </w:rPr>
            </w:pPr>
            <w:r w:rsidRPr="00E53C1A">
              <w:rPr>
                <w:sz w:val="16"/>
                <w:szCs w:val="16"/>
              </w:rPr>
              <w:t xml:space="preserve"> NO COTIZA </w:t>
            </w:r>
          </w:p>
        </w:tc>
        <w:tc>
          <w:tcPr>
            <w:tcW w:w="1152" w:type="dxa"/>
          </w:tcPr>
          <w:p w14:paraId="15C1D271" w14:textId="77777777" w:rsidR="00D4719D" w:rsidRPr="00E53C1A" w:rsidRDefault="00D4719D" w:rsidP="00812374">
            <w:pPr>
              <w:jc w:val="right"/>
              <w:rPr>
                <w:sz w:val="16"/>
                <w:szCs w:val="16"/>
              </w:rPr>
            </w:pPr>
            <w:r>
              <w:rPr>
                <w:sz w:val="16"/>
                <w:szCs w:val="16"/>
              </w:rPr>
              <w:t>$0.00</w:t>
            </w:r>
          </w:p>
        </w:tc>
      </w:tr>
      <w:tr w:rsidR="00D4719D" w:rsidRPr="00FC6245" w14:paraId="72A32399" w14:textId="77777777" w:rsidTr="00D4719D">
        <w:tc>
          <w:tcPr>
            <w:tcW w:w="988" w:type="dxa"/>
          </w:tcPr>
          <w:p w14:paraId="39EBBD64" w14:textId="77777777" w:rsidR="00D4719D" w:rsidRPr="00FC6245" w:rsidRDefault="00D4719D" w:rsidP="00812374">
            <w:pPr>
              <w:jc w:val="center"/>
              <w:rPr>
                <w:color w:val="000000"/>
                <w:sz w:val="16"/>
                <w:szCs w:val="16"/>
              </w:rPr>
            </w:pPr>
            <w:r w:rsidRPr="00FC6245">
              <w:rPr>
                <w:color w:val="000000"/>
                <w:sz w:val="16"/>
                <w:szCs w:val="16"/>
              </w:rPr>
              <w:t>10</w:t>
            </w:r>
          </w:p>
        </w:tc>
        <w:tc>
          <w:tcPr>
            <w:tcW w:w="2618" w:type="dxa"/>
            <w:vAlign w:val="center"/>
          </w:tcPr>
          <w:p w14:paraId="23CD7F3E" w14:textId="77777777" w:rsidR="00D4719D" w:rsidRPr="00E53C1A" w:rsidRDefault="00D4719D" w:rsidP="00812374">
            <w:pPr>
              <w:tabs>
                <w:tab w:val="left" w:pos="2479"/>
              </w:tabs>
              <w:jc w:val="both"/>
              <w:rPr>
                <w:sz w:val="16"/>
                <w:szCs w:val="16"/>
              </w:rPr>
            </w:pPr>
            <w:r w:rsidRPr="00E53C1A">
              <w:rPr>
                <w:sz w:val="16"/>
                <w:szCs w:val="16"/>
              </w:rPr>
              <w:t xml:space="preserve">Jumper de fibra óptica monomodo SC/APC a LC/UPC, Forro: 2 mm, PVC, fuerte resistencia a la tracción, baja atenuación de luz, transmisión estable y confiable, fuerte compatibilidad, </w:t>
            </w:r>
            <w:proofErr w:type="spellStart"/>
            <w:r w:rsidRPr="00E53C1A">
              <w:rPr>
                <w:sz w:val="16"/>
                <w:szCs w:val="16"/>
              </w:rPr>
              <w:t>plug</w:t>
            </w:r>
            <w:proofErr w:type="spellEnd"/>
            <w:r w:rsidRPr="00E53C1A">
              <w:rPr>
                <w:sz w:val="16"/>
                <w:szCs w:val="16"/>
              </w:rPr>
              <w:t xml:space="preserve"> and </w:t>
            </w:r>
            <w:proofErr w:type="spellStart"/>
            <w:r w:rsidRPr="00E53C1A">
              <w:rPr>
                <w:sz w:val="16"/>
                <w:szCs w:val="16"/>
              </w:rPr>
              <w:t>play</w:t>
            </w:r>
            <w:proofErr w:type="spellEnd"/>
            <w:r w:rsidRPr="00E53C1A">
              <w:rPr>
                <w:sz w:val="16"/>
                <w:szCs w:val="16"/>
              </w:rPr>
              <w:t>, se puede utilizar en todo tipo de LAN de fibra óptica, sistemas de comunicación de fibra óptica, instrumentación, CATV de red. MODELO LP-FO-SCA-SCA-02</w:t>
            </w:r>
          </w:p>
        </w:tc>
        <w:tc>
          <w:tcPr>
            <w:tcW w:w="1190" w:type="dxa"/>
            <w:vAlign w:val="center"/>
          </w:tcPr>
          <w:p w14:paraId="1D97462B" w14:textId="77777777" w:rsidR="00D4719D" w:rsidRPr="00E53C1A" w:rsidRDefault="00D4719D" w:rsidP="00812374">
            <w:pPr>
              <w:jc w:val="center"/>
              <w:rPr>
                <w:bCs/>
                <w:sz w:val="16"/>
                <w:szCs w:val="16"/>
              </w:rPr>
            </w:pPr>
            <w:r w:rsidRPr="00E53C1A">
              <w:rPr>
                <w:bCs/>
                <w:sz w:val="16"/>
                <w:szCs w:val="16"/>
              </w:rPr>
              <w:t>LINKEDPRO BY EPCOM</w:t>
            </w:r>
          </w:p>
        </w:tc>
        <w:tc>
          <w:tcPr>
            <w:tcW w:w="1125" w:type="dxa"/>
          </w:tcPr>
          <w:p w14:paraId="4F6B8E87" w14:textId="77777777" w:rsidR="00D4719D" w:rsidRPr="00FC6245" w:rsidRDefault="00D4719D" w:rsidP="00812374">
            <w:pPr>
              <w:jc w:val="center"/>
              <w:rPr>
                <w:color w:val="000000"/>
                <w:sz w:val="16"/>
                <w:szCs w:val="16"/>
              </w:rPr>
            </w:pPr>
            <w:r w:rsidRPr="00FC6245">
              <w:rPr>
                <w:color w:val="000000"/>
                <w:sz w:val="16"/>
                <w:szCs w:val="16"/>
              </w:rPr>
              <w:t>35</w:t>
            </w:r>
          </w:p>
        </w:tc>
        <w:tc>
          <w:tcPr>
            <w:tcW w:w="909" w:type="dxa"/>
          </w:tcPr>
          <w:p w14:paraId="6C479FA4"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12C4452D" w14:textId="77777777" w:rsidR="00D4719D" w:rsidRPr="00E53C1A" w:rsidRDefault="00D4719D" w:rsidP="00812374">
            <w:pPr>
              <w:jc w:val="right"/>
              <w:rPr>
                <w:sz w:val="16"/>
                <w:szCs w:val="16"/>
              </w:rPr>
            </w:pPr>
            <w:r w:rsidRPr="00E53C1A">
              <w:rPr>
                <w:sz w:val="16"/>
                <w:szCs w:val="16"/>
              </w:rPr>
              <w:t xml:space="preserve"> $138.65 </w:t>
            </w:r>
          </w:p>
        </w:tc>
        <w:tc>
          <w:tcPr>
            <w:tcW w:w="1152" w:type="dxa"/>
          </w:tcPr>
          <w:p w14:paraId="0E9E86B9" w14:textId="77777777" w:rsidR="00D4719D" w:rsidRPr="00E53C1A" w:rsidRDefault="00D4719D" w:rsidP="00812374">
            <w:pPr>
              <w:jc w:val="right"/>
              <w:rPr>
                <w:sz w:val="16"/>
                <w:szCs w:val="16"/>
              </w:rPr>
            </w:pPr>
            <w:r w:rsidRPr="00E53C1A">
              <w:rPr>
                <w:sz w:val="16"/>
                <w:szCs w:val="16"/>
              </w:rPr>
              <w:t xml:space="preserve"> $4,852.75 </w:t>
            </w:r>
          </w:p>
        </w:tc>
      </w:tr>
      <w:tr w:rsidR="00D4719D" w:rsidRPr="00FC6245" w14:paraId="21EC5353" w14:textId="77777777" w:rsidTr="00D4719D">
        <w:tc>
          <w:tcPr>
            <w:tcW w:w="988" w:type="dxa"/>
          </w:tcPr>
          <w:p w14:paraId="77998DDA" w14:textId="77777777" w:rsidR="00D4719D" w:rsidRPr="00FC6245" w:rsidRDefault="00D4719D" w:rsidP="00812374">
            <w:pPr>
              <w:jc w:val="center"/>
              <w:rPr>
                <w:color w:val="000000"/>
                <w:sz w:val="16"/>
                <w:szCs w:val="16"/>
              </w:rPr>
            </w:pPr>
            <w:r w:rsidRPr="00FC6245">
              <w:rPr>
                <w:color w:val="000000"/>
                <w:sz w:val="16"/>
                <w:szCs w:val="16"/>
              </w:rPr>
              <w:t>11</w:t>
            </w:r>
          </w:p>
        </w:tc>
        <w:tc>
          <w:tcPr>
            <w:tcW w:w="2618" w:type="dxa"/>
            <w:vAlign w:val="center"/>
          </w:tcPr>
          <w:p w14:paraId="58E3EC57" w14:textId="77777777" w:rsidR="00D4719D" w:rsidRPr="00E53C1A" w:rsidRDefault="00D4719D" w:rsidP="00812374">
            <w:pPr>
              <w:tabs>
                <w:tab w:val="left" w:pos="2479"/>
              </w:tabs>
              <w:jc w:val="both"/>
              <w:rPr>
                <w:sz w:val="16"/>
                <w:szCs w:val="16"/>
              </w:rPr>
            </w:pPr>
            <w:proofErr w:type="spellStart"/>
            <w:r w:rsidRPr="00E53C1A">
              <w:rPr>
                <w:sz w:val="16"/>
                <w:szCs w:val="16"/>
              </w:rPr>
              <w:t>Pigtail</w:t>
            </w:r>
            <w:proofErr w:type="spellEnd"/>
            <w:r w:rsidRPr="00E53C1A">
              <w:rPr>
                <w:sz w:val="16"/>
                <w:szCs w:val="16"/>
              </w:rPr>
              <w:t xml:space="preserve"> de fibra óptica monomodo SC/APC, Forro: PVC, Diámetro Exterior:900 µm (0.9 mm). MODELO FP1B-LCUL-01</w:t>
            </w:r>
          </w:p>
        </w:tc>
        <w:tc>
          <w:tcPr>
            <w:tcW w:w="1190" w:type="dxa"/>
            <w:vAlign w:val="center"/>
          </w:tcPr>
          <w:p w14:paraId="3AEEA118" w14:textId="77777777" w:rsidR="00D4719D" w:rsidRPr="00E53C1A" w:rsidRDefault="00D4719D" w:rsidP="00812374">
            <w:pPr>
              <w:jc w:val="center"/>
              <w:rPr>
                <w:bCs/>
                <w:sz w:val="16"/>
                <w:szCs w:val="16"/>
              </w:rPr>
            </w:pPr>
            <w:r w:rsidRPr="00E53C1A">
              <w:rPr>
                <w:bCs/>
                <w:sz w:val="16"/>
                <w:szCs w:val="16"/>
              </w:rPr>
              <w:t>SEIMON</w:t>
            </w:r>
          </w:p>
        </w:tc>
        <w:tc>
          <w:tcPr>
            <w:tcW w:w="1125" w:type="dxa"/>
          </w:tcPr>
          <w:p w14:paraId="6FA6E73D" w14:textId="77777777" w:rsidR="00D4719D" w:rsidRPr="00FC6245" w:rsidRDefault="00D4719D" w:rsidP="00812374">
            <w:pPr>
              <w:jc w:val="center"/>
              <w:rPr>
                <w:color w:val="000000"/>
                <w:sz w:val="16"/>
                <w:szCs w:val="16"/>
              </w:rPr>
            </w:pPr>
            <w:r w:rsidRPr="00FC6245">
              <w:rPr>
                <w:color w:val="000000"/>
                <w:sz w:val="16"/>
                <w:szCs w:val="16"/>
              </w:rPr>
              <w:t>35</w:t>
            </w:r>
          </w:p>
        </w:tc>
        <w:tc>
          <w:tcPr>
            <w:tcW w:w="909" w:type="dxa"/>
          </w:tcPr>
          <w:p w14:paraId="710200F9"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74EC4D5C" w14:textId="77777777" w:rsidR="00D4719D" w:rsidRPr="00E53C1A" w:rsidRDefault="00D4719D" w:rsidP="00812374">
            <w:pPr>
              <w:jc w:val="right"/>
              <w:rPr>
                <w:sz w:val="16"/>
                <w:szCs w:val="16"/>
              </w:rPr>
            </w:pPr>
            <w:r w:rsidRPr="00E53C1A">
              <w:rPr>
                <w:sz w:val="16"/>
                <w:szCs w:val="16"/>
              </w:rPr>
              <w:t xml:space="preserve"> $269.00 </w:t>
            </w:r>
          </w:p>
        </w:tc>
        <w:tc>
          <w:tcPr>
            <w:tcW w:w="1152" w:type="dxa"/>
          </w:tcPr>
          <w:p w14:paraId="2860BAD5" w14:textId="77777777" w:rsidR="00D4719D" w:rsidRPr="00E53C1A" w:rsidRDefault="00D4719D" w:rsidP="00812374">
            <w:pPr>
              <w:jc w:val="right"/>
              <w:rPr>
                <w:sz w:val="16"/>
                <w:szCs w:val="16"/>
              </w:rPr>
            </w:pPr>
            <w:r w:rsidRPr="00E53C1A">
              <w:rPr>
                <w:sz w:val="16"/>
                <w:szCs w:val="16"/>
              </w:rPr>
              <w:t xml:space="preserve"> $9,415.00 </w:t>
            </w:r>
          </w:p>
        </w:tc>
      </w:tr>
      <w:tr w:rsidR="00D4719D" w:rsidRPr="00FC6245" w14:paraId="4E5917D8" w14:textId="77777777" w:rsidTr="00D4719D">
        <w:tc>
          <w:tcPr>
            <w:tcW w:w="988" w:type="dxa"/>
          </w:tcPr>
          <w:p w14:paraId="024557BF" w14:textId="77777777" w:rsidR="00D4719D" w:rsidRPr="00FC6245" w:rsidRDefault="00D4719D" w:rsidP="00812374">
            <w:pPr>
              <w:jc w:val="center"/>
              <w:rPr>
                <w:color w:val="000000"/>
                <w:sz w:val="16"/>
                <w:szCs w:val="16"/>
              </w:rPr>
            </w:pPr>
            <w:r w:rsidRPr="00FC6245">
              <w:rPr>
                <w:color w:val="000000"/>
                <w:sz w:val="16"/>
                <w:szCs w:val="16"/>
              </w:rPr>
              <w:t>12</w:t>
            </w:r>
          </w:p>
        </w:tc>
        <w:tc>
          <w:tcPr>
            <w:tcW w:w="2618" w:type="dxa"/>
            <w:vAlign w:val="center"/>
          </w:tcPr>
          <w:p w14:paraId="3943DD87" w14:textId="77777777" w:rsidR="00D4719D" w:rsidRPr="00E53C1A" w:rsidRDefault="00D4719D" w:rsidP="00812374">
            <w:pPr>
              <w:tabs>
                <w:tab w:val="left" w:pos="2479"/>
              </w:tabs>
              <w:jc w:val="both"/>
              <w:rPr>
                <w:sz w:val="16"/>
                <w:szCs w:val="16"/>
              </w:rPr>
            </w:pPr>
            <w:r w:rsidRPr="00E53C1A">
              <w:rPr>
                <w:sz w:val="16"/>
                <w:szCs w:val="16"/>
              </w:rPr>
              <w:t xml:space="preserve">Par de </w:t>
            </w:r>
            <w:proofErr w:type="spellStart"/>
            <w:r w:rsidRPr="00E53C1A">
              <w:rPr>
                <w:sz w:val="16"/>
                <w:szCs w:val="16"/>
              </w:rPr>
              <w:t>tranceptores</w:t>
            </w:r>
            <w:proofErr w:type="spellEnd"/>
            <w:r w:rsidRPr="00E53C1A">
              <w:rPr>
                <w:sz w:val="16"/>
                <w:szCs w:val="16"/>
              </w:rPr>
              <w:t xml:space="preserve"> Mini-</w:t>
            </w:r>
            <w:proofErr w:type="spellStart"/>
            <w:r w:rsidRPr="00E53C1A">
              <w:rPr>
                <w:sz w:val="16"/>
                <w:szCs w:val="16"/>
              </w:rPr>
              <w:t>Gbic</w:t>
            </w:r>
            <w:proofErr w:type="spellEnd"/>
            <w:r w:rsidRPr="00E53C1A">
              <w:rPr>
                <w:sz w:val="16"/>
                <w:szCs w:val="16"/>
              </w:rPr>
              <w:t xml:space="preserve"> monomodo con conector LC, Velocidad: 1.25 Gbps SFP, modo: Single-</w:t>
            </w:r>
            <w:proofErr w:type="spellStart"/>
            <w:r w:rsidRPr="00E53C1A">
              <w:rPr>
                <w:sz w:val="16"/>
                <w:szCs w:val="16"/>
              </w:rPr>
              <w:t>Mode</w:t>
            </w:r>
            <w:proofErr w:type="spellEnd"/>
            <w:r w:rsidRPr="00E53C1A">
              <w:rPr>
                <w:sz w:val="16"/>
                <w:szCs w:val="16"/>
              </w:rPr>
              <w:t xml:space="preserve"> </w:t>
            </w:r>
            <w:proofErr w:type="spellStart"/>
            <w:r w:rsidRPr="00E53C1A">
              <w:rPr>
                <w:sz w:val="16"/>
                <w:szCs w:val="16"/>
              </w:rPr>
              <w:t>Fiber</w:t>
            </w:r>
            <w:proofErr w:type="spellEnd"/>
            <w:r w:rsidRPr="00E53C1A">
              <w:rPr>
                <w:sz w:val="16"/>
                <w:szCs w:val="16"/>
              </w:rPr>
              <w:t xml:space="preserve">. </w:t>
            </w:r>
          </w:p>
        </w:tc>
        <w:tc>
          <w:tcPr>
            <w:tcW w:w="1190" w:type="dxa"/>
            <w:vAlign w:val="center"/>
          </w:tcPr>
          <w:p w14:paraId="7B966526" w14:textId="77777777" w:rsidR="00D4719D" w:rsidRPr="00E53C1A" w:rsidRDefault="00D4719D" w:rsidP="00812374">
            <w:pPr>
              <w:jc w:val="center"/>
              <w:rPr>
                <w:bCs/>
                <w:sz w:val="16"/>
                <w:szCs w:val="16"/>
              </w:rPr>
            </w:pPr>
            <w:r w:rsidRPr="00E53C1A">
              <w:rPr>
                <w:bCs/>
                <w:sz w:val="16"/>
                <w:szCs w:val="16"/>
              </w:rPr>
              <w:t>NO COTIZA</w:t>
            </w:r>
          </w:p>
        </w:tc>
        <w:tc>
          <w:tcPr>
            <w:tcW w:w="1125" w:type="dxa"/>
          </w:tcPr>
          <w:p w14:paraId="53B3633B" w14:textId="77777777" w:rsidR="00D4719D" w:rsidRPr="00FC6245" w:rsidRDefault="00D4719D" w:rsidP="00812374">
            <w:pPr>
              <w:jc w:val="center"/>
              <w:rPr>
                <w:color w:val="000000"/>
                <w:sz w:val="16"/>
                <w:szCs w:val="16"/>
              </w:rPr>
            </w:pPr>
            <w:r w:rsidRPr="00FC6245">
              <w:rPr>
                <w:color w:val="000000"/>
                <w:sz w:val="16"/>
                <w:szCs w:val="16"/>
              </w:rPr>
              <w:t>16</w:t>
            </w:r>
          </w:p>
        </w:tc>
        <w:tc>
          <w:tcPr>
            <w:tcW w:w="909" w:type="dxa"/>
          </w:tcPr>
          <w:p w14:paraId="23F2B52A" w14:textId="77777777" w:rsidR="00D4719D" w:rsidRPr="00FC6245" w:rsidRDefault="00D4719D" w:rsidP="00812374">
            <w:pPr>
              <w:jc w:val="center"/>
              <w:rPr>
                <w:color w:val="000000"/>
                <w:sz w:val="16"/>
                <w:szCs w:val="16"/>
              </w:rPr>
            </w:pPr>
            <w:r w:rsidRPr="00FC6245">
              <w:rPr>
                <w:color w:val="000000"/>
                <w:sz w:val="16"/>
                <w:szCs w:val="16"/>
              </w:rPr>
              <w:t>JUEGO</w:t>
            </w:r>
          </w:p>
        </w:tc>
        <w:tc>
          <w:tcPr>
            <w:tcW w:w="1152" w:type="dxa"/>
          </w:tcPr>
          <w:p w14:paraId="311CC0DC" w14:textId="77777777" w:rsidR="00D4719D" w:rsidRPr="00E53C1A" w:rsidRDefault="00D4719D" w:rsidP="00812374">
            <w:pPr>
              <w:jc w:val="right"/>
              <w:rPr>
                <w:sz w:val="16"/>
                <w:szCs w:val="16"/>
              </w:rPr>
            </w:pPr>
            <w:r w:rsidRPr="00E53C1A">
              <w:rPr>
                <w:sz w:val="16"/>
                <w:szCs w:val="16"/>
              </w:rPr>
              <w:t xml:space="preserve"> NO COTIZA </w:t>
            </w:r>
          </w:p>
        </w:tc>
        <w:tc>
          <w:tcPr>
            <w:tcW w:w="1152" w:type="dxa"/>
          </w:tcPr>
          <w:p w14:paraId="371F7F08" w14:textId="77777777" w:rsidR="00D4719D" w:rsidRPr="00E53C1A" w:rsidRDefault="00D4719D" w:rsidP="00812374">
            <w:pPr>
              <w:jc w:val="right"/>
              <w:rPr>
                <w:sz w:val="16"/>
                <w:szCs w:val="16"/>
              </w:rPr>
            </w:pPr>
            <w:r>
              <w:rPr>
                <w:sz w:val="16"/>
                <w:szCs w:val="16"/>
              </w:rPr>
              <w:t>$0.00</w:t>
            </w:r>
          </w:p>
        </w:tc>
      </w:tr>
      <w:tr w:rsidR="00D4719D" w:rsidRPr="00FC6245" w14:paraId="41560414" w14:textId="77777777" w:rsidTr="00D4719D">
        <w:tc>
          <w:tcPr>
            <w:tcW w:w="988" w:type="dxa"/>
          </w:tcPr>
          <w:p w14:paraId="4AF48D50" w14:textId="77777777" w:rsidR="00D4719D" w:rsidRPr="00FC6245" w:rsidRDefault="00D4719D" w:rsidP="00812374">
            <w:pPr>
              <w:jc w:val="center"/>
              <w:rPr>
                <w:color w:val="000000"/>
                <w:sz w:val="16"/>
                <w:szCs w:val="16"/>
              </w:rPr>
            </w:pPr>
            <w:r w:rsidRPr="00FC6245">
              <w:rPr>
                <w:color w:val="000000"/>
                <w:sz w:val="16"/>
                <w:szCs w:val="16"/>
              </w:rPr>
              <w:t>13</w:t>
            </w:r>
          </w:p>
        </w:tc>
        <w:tc>
          <w:tcPr>
            <w:tcW w:w="2618" w:type="dxa"/>
            <w:vAlign w:val="center"/>
          </w:tcPr>
          <w:p w14:paraId="22DE19B8" w14:textId="77777777" w:rsidR="00D4719D" w:rsidRPr="00E53C1A" w:rsidRDefault="00D4719D" w:rsidP="00812374">
            <w:pPr>
              <w:tabs>
                <w:tab w:val="left" w:pos="2479"/>
              </w:tabs>
              <w:jc w:val="both"/>
              <w:rPr>
                <w:sz w:val="16"/>
                <w:szCs w:val="16"/>
              </w:rPr>
            </w:pPr>
            <w:r w:rsidRPr="00E53C1A">
              <w:rPr>
                <w:sz w:val="16"/>
                <w:szCs w:val="16"/>
              </w:rPr>
              <w:t xml:space="preserve">Tensor para fibra óptica </w:t>
            </w:r>
            <w:proofErr w:type="spellStart"/>
            <w:r w:rsidRPr="00E53C1A">
              <w:rPr>
                <w:sz w:val="16"/>
                <w:szCs w:val="16"/>
              </w:rPr>
              <w:t>drop</w:t>
            </w:r>
            <w:proofErr w:type="spellEnd"/>
            <w:r w:rsidRPr="00E53C1A">
              <w:rPr>
                <w:sz w:val="16"/>
                <w:szCs w:val="16"/>
              </w:rPr>
              <w:t xml:space="preserve"> plana de 5 x 2 mm, Máxima Tensión: 500N, Peso: 40g, Material: Plástico ABS + Acero Inoxidable 201, Buen resistencia contra la corrosión, Alta resistencia a la tensión, Resistencia a la abrasión y al desgaste, hecho de Termoplástico resistente a los rayos UV.</w:t>
            </w:r>
          </w:p>
        </w:tc>
        <w:tc>
          <w:tcPr>
            <w:tcW w:w="1190" w:type="dxa"/>
            <w:vAlign w:val="center"/>
          </w:tcPr>
          <w:p w14:paraId="3D8D71A6" w14:textId="77777777" w:rsidR="00D4719D" w:rsidRPr="00E53C1A" w:rsidRDefault="00D4719D" w:rsidP="00812374">
            <w:pPr>
              <w:jc w:val="center"/>
              <w:rPr>
                <w:bCs/>
                <w:sz w:val="16"/>
                <w:szCs w:val="16"/>
              </w:rPr>
            </w:pPr>
            <w:r w:rsidRPr="00E53C1A">
              <w:rPr>
                <w:bCs/>
                <w:sz w:val="16"/>
                <w:szCs w:val="16"/>
              </w:rPr>
              <w:t>LINKEDPRO BY EPCOM</w:t>
            </w:r>
          </w:p>
        </w:tc>
        <w:tc>
          <w:tcPr>
            <w:tcW w:w="1125" w:type="dxa"/>
          </w:tcPr>
          <w:p w14:paraId="764DC3EB" w14:textId="77777777" w:rsidR="00D4719D" w:rsidRPr="00FC6245" w:rsidRDefault="00D4719D" w:rsidP="00812374">
            <w:pPr>
              <w:jc w:val="center"/>
              <w:rPr>
                <w:color w:val="000000"/>
                <w:sz w:val="16"/>
                <w:szCs w:val="16"/>
              </w:rPr>
            </w:pPr>
            <w:r w:rsidRPr="00FC6245">
              <w:rPr>
                <w:color w:val="000000"/>
                <w:sz w:val="16"/>
                <w:szCs w:val="16"/>
              </w:rPr>
              <w:t>350</w:t>
            </w:r>
          </w:p>
        </w:tc>
        <w:tc>
          <w:tcPr>
            <w:tcW w:w="909" w:type="dxa"/>
          </w:tcPr>
          <w:p w14:paraId="20620DAD"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6CB370B3" w14:textId="77777777" w:rsidR="00D4719D" w:rsidRPr="00E53C1A" w:rsidRDefault="00D4719D" w:rsidP="00812374">
            <w:pPr>
              <w:jc w:val="right"/>
              <w:rPr>
                <w:sz w:val="16"/>
                <w:szCs w:val="16"/>
              </w:rPr>
            </w:pPr>
            <w:r w:rsidRPr="00E53C1A">
              <w:rPr>
                <w:sz w:val="16"/>
                <w:szCs w:val="16"/>
              </w:rPr>
              <w:t xml:space="preserve"> $35.68 </w:t>
            </w:r>
          </w:p>
        </w:tc>
        <w:tc>
          <w:tcPr>
            <w:tcW w:w="1152" w:type="dxa"/>
          </w:tcPr>
          <w:p w14:paraId="3AF76E7A" w14:textId="77777777" w:rsidR="00D4719D" w:rsidRPr="00E53C1A" w:rsidRDefault="00D4719D" w:rsidP="00812374">
            <w:pPr>
              <w:jc w:val="right"/>
              <w:rPr>
                <w:sz w:val="16"/>
                <w:szCs w:val="16"/>
              </w:rPr>
            </w:pPr>
            <w:r w:rsidRPr="00E53C1A">
              <w:rPr>
                <w:sz w:val="16"/>
                <w:szCs w:val="16"/>
              </w:rPr>
              <w:t xml:space="preserve"> $12,488.00 </w:t>
            </w:r>
          </w:p>
        </w:tc>
      </w:tr>
      <w:tr w:rsidR="00D4719D" w:rsidRPr="00FC6245" w14:paraId="0592FC65" w14:textId="77777777" w:rsidTr="00D4719D">
        <w:tc>
          <w:tcPr>
            <w:tcW w:w="988" w:type="dxa"/>
          </w:tcPr>
          <w:p w14:paraId="1BE7513A" w14:textId="77777777" w:rsidR="00D4719D" w:rsidRPr="00FC6245" w:rsidRDefault="00D4719D" w:rsidP="00812374">
            <w:pPr>
              <w:jc w:val="center"/>
              <w:rPr>
                <w:color w:val="000000"/>
                <w:sz w:val="16"/>
                <w:szCs w:val="16"/>
              </w:rPr>
            </w:pPr>
            <w:r w:rsidRPr="00FC6245">
              <w:rPr>
                <w:color w:val="000000"/>
                <w:sz w:val="16"/>
                <w:szCs w:val="16"/>
              </w:rPr>
              <w:t>14</w:t>
            </w:r>
          </w:p>
        </w:tc>
        <w:tc>
          <w:tcPr>
            <w:tcW w:w="2618" w:type="dxa"/>
            <w:vAlign w:val="center"/>
          </w:tcPr>
          <w:p w14:paraId="1423EF5F" w14:textId="77777777" w:rsidR="00D4719D" w:rsidRPr="00E53C1A" w:rsidRDefault="00D4719D" w:rsidP="00812374">
            <w:pPr>
              <w:tabs>
                <w:tab w:val="left" w:pos="2479"/>
              </w:tabs>
              <w:jc w:val="both"/>
              <w:rPr>
                <w:sz w:val="16"/>
                <w:szCs w:val="16"/>
              </w:rPr>
            </w:pPr>
            <w:proofErr w:type="spellStart"/>
            <w:r w:rsidRPr="00E53C1A">
              <w:rPr>
                <w:sz w:val="16"/>
                <w:szCs w:val="16"/>
              </w:rPr>
              <w:t>Condulet</w:t>
            </w:r>
            <w:proofErr w:type="spellEnd"/>
            <w:r w:rsidRPr="00E53C1A">
              <w:rPr>
                <w:sz w:val="16"/>
                <w:szCs w:val="16"/>
              </w:rPr>
              <w:t xml:space="preserve"> rectangular de 3/4" para pared delgada, TIPO C, Largo 11.6 cm, Ancho 7.2 cm, Profundidad 5.08 cm, Diámetro 1.9 cm, Material Aluminio, Color Gris.</w:t>
            </w:r>
          </w:p>
        </w:tc>
        <w:tc>
          <w:tcPr>
            <w:tcW w:w="1190" w:type="dxa"/>
            <w:vAlign w:val="center"/>
          </w:tcPr>
          <w:p w14:paraId="41A2C60F" w14:textId="77777777" w:rsidR="00D4719D" w:rsidRPr="00E53C1A" w:rsidRDefault="00D4719D" w:rsidP="00812374">
            <w:pPr>
              <w:jc w:val="center"/>
              <w:rPr>
                <w:bCs/>
                <w:sz w:val="16"/>
                <w:szCs w:val="16"/>
              </w:rPr>
            </w:pPr>
            <w:r w:rsidRPr="00E53C1A">
              <w:rPr>
                <w:bCs/>
                <w:sz w:val="16"/>
                <w:szCs w:val="16"/>
              </w:rPr>
              <w:t>VOLTECK</w:t>
            </w:r>
          </w:p>
        </w:tc>
        <w:tc>
          <w:tcPr>
            <w:tcW w:w="1125" w:type="dxa"/>
          </w:tcPr>
          <w:p w14:paraId="1C951048" w14:textId="77777777" w:rsidR="00D4719D" w:rsidRPr="00FC6245" w:rsidRDefault="00D4719D" w:rsidP="00812374">
            <w:pPr>
              <w:jc w:val="center"/>
              <w:rPr>
                <w:color w:val="000000"/>
                <w:sz w:val="16"/>
                <w:szCs w:val="16"/>
              </w:rPr>
            </w:pPr>
            <w:r w:rsidRPr="00FC6245">
              <w:rPr>
                <w:color w:val="000000"/>
                <w:sz w:val="16"/>
                <w:szCs w:val="16"/>
              </w:rPr>
              <w:t>24</w:t>
            </w:r>
          </w:p>
        </w:tc>
        <w:tc>
          <w:tcPr>
            <w:tcW w:w="909" w:type="dxa"/>
          </w:tcPr>
          <w:p w14:paraId="1D9E640A"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60708ADA" w14:textId="77777777" w:rsidR="00D4719D" w:rsidRPr="00E53C1A" w:rsidRDefault="00D4719D" w:rsidP="00812374">
            <w:pPr>
              <w:jc w:val="right"/>
              <w:rPr>
                <w:sz w:val="16"/>
                <w:szCs w:val="16"/>
              </w:rPr>
            </w:pPr>
            <w:r w:rsidRPr="00E53C1A">
              <w:rPr>
                <w:sz w:val="16"/>
                <w:szCs w:val="16"/>
              </w:rPr>
              <w:t xml:space="preserve"> $305.60 </w:t>
            </w:r>
          </w:p>
        </w:tc>
        <w:tc>
          <w:tcPr>
            <w:tcW w:w="1152" w:type="dxa"/>
          </w:tcPr>
          <w:p w14:paraId="588BC860" w14:textId="77777777" w:rsidR="00D4719D" w:rsidRPr="00E53C1A" w:rsidRDefault="00D4719D" w:rsidP="00812374">
            <w:pPr>
              <w:jc w:val="right"/>
              <w:rPr>
                <w:sz w:val="16"/>
                <w:szCs w:val="16"/>
              </w:rPr>
            </w:pPr>
            <w:r w:rsidRPr="00E53C1A">
              <w:rPr>
                <w:sz w:val="16"/>
                <w:szCs w:val="16"/>
              </w:rPr>
              <w:t xml:space="preserve"> $7,334.40 </w:t>
            </w:r>
          </w:p>
        </w:tc>
      </w:tr>
      <w:tr w:rsidR="00D4719D" w:rsidRPr="00FC6245" w14:paraId="6EB8C5E7" w14:textId="77777777" w:rsidTr="00D4719D">
        <w:tc>
          <w:tcPr>
            <w:tcW w:w="988" w:type="dxa"/>
          </w:tcPr>
          <w:p w14:paraId="72E96948" w14:textId="77777777" w:rsidR="00D4719D" w:rsidRPr="00FC6245" w:rsidRDefault="00D4719D" w:rsidP="00812374">
            <w:pPr>
              <w:jc w:val="center"/>
              <w:rPr>
                <w:color w:val="000000"/>
                <w:sz w:val="16"/>
                <w:szCs w:val="16"/>
              </w:rPr>
            </w:pPr>
            <w:r w:rsidRPr="00FC6245">
              <w:rPr>
                <w:color w:val="000000"/>
                <w:sz w:val="16"/>
                <w:szCs w:val="16"/>
              </w:rPr>
              <w:t>15</w:t>
            </w:r>
          </w:p>
        </w:tc>
        <w:tc>
          <w:tcPr>
            <w:tcW w:w="2618" w:type="dxa"/>
            <w:vAlign w:val="center"/>
          </w:tcPr>
          <w:p w14:paraId="7F78F101" w14:textId="77777777" w:rsidR="00D4719D" w:rsidRPr="00E53C1A" w:rsidRDefault="00D4719D" w:rsidP="00812374">
            <w:pPr>
              <w:tabs>
                <w:tab w:val="left" w:pos="2479"/>
              </w:tabs>
              <w:jc w:val="both"/>
              <w:rPr>
                <w:sz w:val="16"/>
                <w:szCs w:val="16"/>
              </w:rPr>
            </w:pPr>
            <w:r w:rsidRPr="00E53C1A">
              <w:rPr>
                <w:sz w:val="16"/>
                <w:szCs w:val="16"/>
              </w:rPr>
              <w:t>Cable eléctrico 12AWG de 100 metros color negro, 100% cobre, aislamiento de policloruro de vinilo (PVC), Tensión Máxima de operación 600V.</w:t>
            </w:r>
          </w:p>
        </w:tc>
        <w:tc>
          <w:tcPr>
            <w:tcW w:w="1190" w:type="dxa"/>
            <w:vAlign w:val="center"/>
          </w:tcPr>
          <w:p w14:paraId="5DC2AB52" w14:textId="77777777" w:rsidR="00D4719D" w:rsidRPr="00E53C1A" w:rsidRDefault="00D4719D" w:rsidP="00812374">
            <w:pPr>
              <w:jc w:val="center"/>
              <w:rPr>
                <w:bCs/>
                <w:sz w:val="16"/>
                <w:szCs w:val="16"/>
              </w:rPr>
            </w:pPr>
            <w:r w:rsidRPr="00E53C1A">
              <w:rPr>
                <w:bCs/>
                <w:sz w:val="16"/>
                <w:szCs w:val="16"/>
              </w:rPr>
              <w:t>IUSA</w:t>
            </w:r>
          </w:p>
        </w:tc>
        <w:tc>
          <w:tcPr>
            <w:tcW w:w="1125" w:type="dxa"/>
          </w:tcPr>
          <w:p w14:paraId="103361A7" w14:textId="77777777" w:rsidR="00D4719D" w:rsidRPr="00FC6245" w:rsidRDefault="00D4719D" w:rsidP="00812374">
            <w:pPr>
              <w:jc w:val="center"/>
              <w:rPr>
                <w:color w:val="000000"/>
                <w:sz w:val="16"/>
                <w:szCs w:val="16"/>
              </w:rPr>
            </w:pPr>
            <w:r w:rsidRPr="00FC6245">
              <w:rPr>
                <w:color w:val="000000"/>
                <w:sz w:val="16"/>
                <w:szCs w:val="16"/>
              </w:rPr>
              <w:t>2</w:t>
            </w:r>
          </w:p>
        </w:tc>
        <w:tc>
          <w:tcPr>
            <w:tcW w:w="909" w:type="dxa"/>
          </w:tcPr>
          <w:p w14:paraId="1E35F69F" w14:textId="77777777" w:rsidR="00D4719D" w:rsidRPr="00FC6245" w:rsidRDefault="00D4719D" w:rsidP="00812374">
            <w:pPr>
              <w:jc w:val="center"/>
              <w:rPr>
                <w:color w:val="000000"/>
                <w:sz w:val="16"/>
                <w:szCs w:val="16"/>
              </w:rPr>
            </w:pPr>
            <w:r w:rsidRPr="00FC6245">
              <w:rPr>
                <w:color w:val="000000"/>
                <w:sz w:val="16"/>
                <w:szCs w:val="16"/>
              </w:rPr>
              <w:t>BOBINA</w:t>
            </w:r>
          </w:p>
        </w:tc>
        <w:tc>
          <w:tcPr>
            <w:tcW w:w="1152" w:type="dxa"/>
          </w:tcPr>
          <w:p w14:paraId="1742F905" w14:textId="77777777" w:rsidR="00D4719D" w:rsidRPr="00E53C1A" w:rsidRDefault="00D4719D" w:rsidP="00812374">
            <w:pPr>
              <w:jc w:val="right"/>
              <w:rPr>
                <w:sz w:val="16"/>
                <w:szCs w:val="16"/>
              </w:rPr>
            </w:pPr>
            <w:r w:rsidRPr="00E53C1A">
              <w:rPr>
                <w:sz w:val="16"/>
                <w:szCs w:val="16"/>
              </w:rPr>
              <w:t xml:space="preserve"> $1,753.84 </w:t>
            </w:r>
          </w:p>
        </w:tc>
        <w:tc>
          <w:tcPr>
            <w:tcW w:w="1152" w:type="dxa"/>
          </w:tcPr>
          <w:p w14:paraId="7F5804B0" w14:textId="77777777" w:rsidR="00D4719D" w:rsidRPr="00E53C1A" w:rsidRDefault="00D4719D" w:rsidP="00812374">
            <w:pPr>
              <w:jc w:val="right"/>
              <w:rPr>
                <w:sz w:val="16"/>
                <w:szCs w:val="16"/>
              </w:rPr>
            </w:pPr>
            <w:r w:rsidRPr="00E53C1A">
              <w:rPr>
                <w:sz w:val="16"/>
                <w:szCs w:val="16"/>
              </w:rPr>
              <w:t xml:space="preserve"> $3,507.68 </w:t>
            </w:r>
          </w:p>
        </w:tc>
      </w:tr>
      <w:tr w:rsidR="00D4719D" w:rsidRPr="00FC6245" w14:paraId="5448BEC2" w14:textId="77777777" w:rsidTr="00D4719D">
        <w:tc>
          <w:tcPr>
            <w:tcW w:w="988" w:type="dxa"/>
          </w:tcPr>
          <w:p w14:paraId="418D1366" w14:textId="77777777" w:rsidR="00D4719D" w:rsidRPr="00FC6245" w:rsidRDefault="00D4719D" w:rsidP="00812374">
            <w:pPr>
              <w:jc w:val="center"/>
              <w:rPr>
                <w:color w:val="000000"/>
                <w:sz w:val="16"/>
                <w:szCs w:val="16"/>
              </w:rPr>
            </w:pPr>
            <w:r w:rsidRPr="00FC6245">
              <w:rPr>
                <w:color w:val="000000"/>
                <w:sz w:val="16"/>
                <w:szCs w:val="16"/>
              </w:rPr>
              <w:t>16</w:t>
            </w:r>
          </w:p>
        </w:tc>
        <w:tc>
          <w:tcPr>
            <w:tcW w:w="2618" w:type="dxa"/>
            <w:vAlign w:val="center"/>
          </w:tcPr>
          <w:p w14:paraId="5C2DF9DC" w14:textId="77777777" w:rsidR="00D4719D" w:rsidRPr="00E53C1A" w:rsidRDefault="00D4719D" w:rsidP="00812374">
            <w:pPr>
              <w:tabs>
                <w:tab w:val="left" w:pos="2479"/>
              </w:tabs>
              <w:jc w:val="both"/>
              <w:rPr>
                <w:sz w:val="16"/>
                <w:szCs w:val="16"/>
              </w:rPr>
            </w:pPr>
            <w:r w:rsidRPr="00E53C1A">
              <w:rPr>
                <w:sz w:val="16"/>
                <w:szCs w:val="16"/>
              </w:rPr>
              <w:t>Cable eléctrico 12AWG de 100 metros color blanco, 100% cobre, aislamiento de policloruro de vinilo (PVC), Tensión Máxima de operación 600V.</w:t>
            </w:r>
          </w:p>
        </w:tc>
        <w:tc>
          <w:tcPr>
            <w:tcW w:w="1190" w:type="dxa"/>
            <w:vAlign w:val="center"/>
          </w:tcPr>
          <w:p w14:paraId="6AD74389" w14:textId="77777777" w:rsidR="00D4719D" w:rsidRPr="00E53C1A" w:rsidRDefault="00D4719D" w:rsidP="00812374">
            <w:pPr>
              <w:jc w:val="center"/>
              <w:rPr>
                <w:bCs/>
                <w:sz w:val="16"/>
                <w:szCs w:val="16"/>
              </w:rPr>
            </w:pPr>
            <w:r w:rsidRPr="00E53C1A">
              <w:rPr>
                <w:bCs/>
                <w:sz w:val="16"/>
                <w:szCs w:val="16"/>
              </w:rPr>
              <w:t>IUSA</w:t>
            </w:r>
          </w:p>
        </w:tc>
        <w:tc>
          <w:tcPr>
            <w:tcW w:w="1125" w:type="dxa"/>
          </w:tcPr>
          <w:p w14:paraId="5F46DE12" w14:textId="77777777" w:rsidR="00D4719D" w:rsidRPr="00FC6245" w:rsidRDefault="00D4719D" w:rsidP="00812374">
            <w:pPr>
              <w:jc w:val="center"/>
              <w:rPr>
                <w:color w:val="000000"/>
                <w:sz w:val="16"/>
                <w:szCs w:val="16"/>
              </w:rPr>
            </w:pPr>
            <w:r w:rsidRPr="00FC6245">
              <w:rPr>
                <w:color w:val="000000"/>
                <w:sz w:val="16"/>
                <w:szCs w:val="16"/>
              </w:rPr>
              <w:t>2</w:t>
            </w:r>
          </w:p>
        </w:tc>
        <w:tc>
          <w:tcPr>
            <w:tcW w:w="909" w:type="dxa"/>
          </w:tcPr>
          <w:p w14:paraId="3CC249C2" w14:textId="77777777" w:rsidR="00D4719D" w:rsidRPr="00FC6245" w:rsidRDefault="00D4719D" w:rsidP="00812374">
            <w:pPr>
              <w:jc w:val="center"/>
              <w:rPr>
                <w:color w:val="000000"/>
                <w:sz w:val="16"/>
                <w:szCs w:val="16"/>
              </w:rPr>
            </w:pPr>
            <w:r w:rsidRPr="00FC6245">
              <w:rPr>
                <w:color w:val="000000"/>
                <w:sz w:val="16"/>
                <w:szCs w:val="16"/>
              </w:rPr>
              <w:t>BOBINA</w:t>
            </w:r>
          </w:p>
        </w:tc>
        <w:tc>
          <w:tcPr>
            <w:tcW w:w="1152" w:type="dxa"/>
          </w:tcPr>
          <w:p w14:paraId="04945C90" w14:textId="77777777" w:rsidR="00D4719D" w:rsidRPr="00E53C1A" w:rsidRDefault="00D4719D" w:rsidP="00812374">
            <w:pPr>
              <w:jc w:val="right"/>
              <w:rPr>
                <w:sz w:val="16"/>
                <w:szCs w:val="16"/>
              </w:rPr>
            </w:pPr>
            <w:r w:rsidRPr="00E53C1A">
              <w:rPr>
                <w:sz w:val="16"/>
                <w:szCs w:val="16"/>
              </w:rPr>
              <w:t xml:space="preserve"> $1,753.84 </w:t>
            </w:r>
          </w:p>
        </w:tc>
        <w:tc>
          <w:tcPr>
            <w:tcW w:w="1152" w:type="dxa"/>
          </w:tcPr>
          <w:p w14:paraId="4AAFC5EC" w14:textId="77777777" w:rsidR="00D4719D" w:rsidRPr="00E53C1A" w:rsidRDefault="00D4719D" w:rsidP="00812374">
            <w:pPr>
              <w:jc w:val="right"/>
              <w:rPr>
                <w:sz w:val="16"/>
                <w:szCs w:val="16"/>
              </w:rPr>
            </w:pPr>
            <w:r w:rsidRPr="00E53C1A">
              <w:rPr>
                <w:sz w:val="16"/>
                <w:szCs w:val="16"/>
              </w:rPr>
              <w:t xml:space="preserve"> $3,507.68 </w:t>
            </w:r>
          </w:p>
        </w:tc>
      </w:tr>
      <w:tr w:rsidR="00D4719D" w:rsidRPr="00FC6245" w14:paraId="57E7A31E" w14:textId="77777777" w:rsidTr="00D4719D">
        <w:tc>
          <w:tcPr>
            <w:tcW w:w="988" w:type="dxa"/>
          </w:tcPr>
          <w:p w14:paraId="05CAF205" w14:textId="77777777" w:rsidR="00D4719D" w:rsidRPr="00FC6245" w:rsidRDefault="00D4719D" w:rsidP="00812374">
            <w:pPr>
              <w:jc w:val="center"/>
              <w:rPr>
                <w:color w:val="000000"/>
                <w:sz w:val="16"/>
                <w:szCs w:val="16"/>
              </w:rPr>
            </w:pPr>
            <w:r w:rsidRPr="00FC6245">
              <w:rPr>
                <w:color w:val="000000"/>
                <w:sz w:val="16"/>
                <w:szCs w:val="16"/>
              </w:rPr>
              <w:t>17</w:t>
            </w:r>
          </w:p>
        </w:tc>
        <w:tc>
          <w:tcPr>
            <w:tcW w:w="2618" w:type="dxa"/>
            <w:vAlign w:val="center"/>
          </w:tcPr>
          <w:p w14:paraId="55B35F9D" w14:textId="77777777" w:rsidR="00D4719D" w:rsidRPr="00E53C1A" w:rsidRDefault="00D4719D" w:rsidP="00812374">
            <w:pPr>
              <w:tabs>
                <w:tab w:val="left" w:pos="2479"/>
              </w:tabs>
              <w:jc w:val="both"/>
              <w:rPr>
                <w:sz w:val="16"/>
                <w:szCs w:val="16"/>
              </w:rPr>
            </w:pPr>
            <w:r w:rsidRPr="00E53C1A">
              <w:rPr>
                <w:sz w:val="16"/>
                <w:szCs w:val="16"/>
              </w:rPr>
              <w:t>Caja universal (chalupa) de plástico modelo W11723, de PVC, para instalaciones de servicio de energía voz y datos en superficie, Color blanco, Peso del canal, base y tapa: 0.080 kg, Temperatura de trabajo -40 C a +85 C, Resistencia a la humedad y atmósfera corrosiva, Alta rigidez dieléctrica.</w:t>
            </w:r>
          </w:p>
        </w:tc>
        <w:tc>
          <w:tcPr>
            <w:tcW w:w="1190" w:type="dxa"/>
            <w:vAlign w:val="center"/>
          </w:tcPr>
          <w:p w14:paraId="5D67F3E8" w14:textId="77777777" w:rsidR="00D4719D" w:rsidRPr="00E53C1A" w:rsidRDefault="00D4719D" w:rsidP="00812374">
            <w:pPr>
              <w:jc w:val="center"/>
              <w:rPr>
                <w:bCs/>
                <w:sz w:val="16"/>
                <w:szCs w:val="16"/>
              </w:rPr>
            </w:pPr>
            <w:r w:rsidRPr="00E53C1A">
              <w:rPr>
                <w:bCs/>
                <w:sz w:val="16"/>
                <w:szCs w:val="16"/>
              </w:rPr>
              <w:t>VOLTECK</w:t>
            </w:r>
          </w:p>
        </w:tc>
        <w:tc>
          <w:tcPr>
            <w:tcW w:w="1125" w:type="dxa"/>
          </w:tcPr>
          <w:p w14:paraId="7804FE5E" w14:textId="77777777" w:rsidR="00D4719D" w:rsidRPr="00FC6245" w:rsidRDefault="00D4719D" w:rsidP="00812374">
            <w:pPr>
              <w:jc w:val="center"/>
              <w:rPr>
                <w:color w:val="000000"/>
                <w:sz w:val="16"/>
                <w:szCs w:val="16"/>
              </w:rPr>
            </w:pPr>
            <w:r w:rsidRPr="00FC6245">
              <w:rPr>
                <w:color w:val="000000"/>
                <w:sz w:val="16"/>
                <w:szCs w:val="16"/>
              </w:rPr>
              <w:t>10</w:t>
            </w:r>
          </w:p>
        </w:tc>
        <w:tc>
          <w:tcPr>
            <w:tcW w:w="909" w:type="dxa"/>
          </w:tcPr>
          <w:p w14:paraId="729F5C59"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66A6BA71" w14:textId="77777777" w:rsidR="00D4719D" w:rsidRPr="00E53C1A" w:rsidRDefault="00D4719D" w:rsidP="00812374">
            <w:pPr>
              <w:jc w:val="right"/>
              <w:rPr>
                <w:sz w:val="16"/>
                <w:szCs w:val="16"/>
              </w:rPr>
            </w:pPr>
            <w:r w:rsidRPr="00E53C1A">
              <w:rPr>
                <w:sz w:val="16"/>
                <w:szCs w:val="16"/>
              </w:rPr>
              <w:t xml:space="preserve"> $67.93 </w:t>
            </w:r>
          </w:p>
        </w:tc>
        <w:tc>
          <w:tcPr>
            <w:tcW w:w="1152" w:type="dxa"/>
          </w:tcPr>
          <w:p w14:paraId="254B617C" w14:textId="77777777" w:rsidR="00D4719D" w:rsidRPr="00E53C1A" w:rsidRDefault="00D4719D" w:rsidP="00812374">
            <w:pPr>
              <w:jc w:val="right"/>
              <w:rPr>
                <w:sz w:val="16"/>
                <w:szCs w:val="16"/>
              </w:rPr>
            </w:pPr>
            <w:r w:rsidRPr="00E53C1A">
              <w:rPr>
                <w:sz w:val="16"/>
                <w:szCs w:val="16"/>
              </w:rPr>
              <w:t xml:space="preserve"> $679.30 </w:t>
            </w:r>
          </w:p>
        </w:tc>
      </w:tr>
      <w:tr w:rsidR="00D4719D" w:rsidRPr="00FC6245" w14:paraId="4C3B5FEA" w14:textId="77777777" w:rsidTr="00D4719D">
        <w:tc>
          <w:tcPr>
            <w:tcW w:w="988" w:type="dxa"/>
          </w:tcPr>
          <w:p w14:paraId="6C69A444" w14:textId="77777777" w:rsidR="00D4719D" w:rsidRPr="00FC6245" w:rsidRDefault="00D4719D" w:rsidP="00812374">
            <w:pPr>
              <w:jc w:val="center"/>
              <w:rPr>
                <w:color w:val="000000"/>
                <w:sz w:val="16"/>
                <w:szCs w:val="16"/>
              </w:rPr>
            </w:pPr>
            <w:r w:rsidRPr="00FC6245">
              <w:rPr>
                <w:color w:val="000000"/>
                <w:sz w:val="16"/>
                <w:szCs w:val="16"/>
              </w:rPr>
              <w:lastRenderedPageBreak/>
              <w:t>18</w:t>
            </w:r>
          </w:p>
        </w:tc>
        <w:tc>
          <w:tcPr>
            <w:tcW w:w="2618" w:type="dxa"/>
            <w:vAlign w:val="center"/>
          </w:tcPr>
          <w:p w14:paraId="2BCFB3E6" w14:textId="77777777" w:rsidR="00D4719D" w:rsidRPr="00E53C1A" w:rsidRDefault="00D4719D" w:rsidP="00812374">
            <w:pPr>
              <w:tabs>
                <w:tab w:val="left" w:pos="2479"/>
              </w:tabs>
              <w:jc w:val="both"/>
              <w:rPr>
                <w:sz w:val="16"/>
                <w:szCs w:val="16"/>
              </w:rPr>
            </w:pPr>
            <w:r w:rsidRPr="00E53C1A">
              <w:rPr>
                <w:sz w:val="16"/>
                <w:szCs w:val="16"/>
              </w:rPr>
              <w:t>Conector Jack RJ45 Cat 6, Resistencia de aislamiento 500 MΩ, Se coloca en placas o paneles de parcheo. MODELO CJ688TGIW</w:t>
            </w:r>
          </w:p>
        </w:tc>
        <w:tc>
          <w:tcPr>
            <w:tcW w:w="1190" w:type="dxa"/>
            <w:vAlign w:val="center"/>
          </w:tcPr>
          <w:p w14:paraId="5A35474F" w14:textId="77777777" w:rsidR="00D4719D" w:rsidRPr="00E53C1A" w:rsidRDefault="00D4719D" w:rsidP="00812374">
            <w:pPr>
              <w:jc w:val="center"/>
              <w:rPr>
                <w:bCs/>
                <w:sz w:val="16"/>
                <w:szCs w:val="16"/>
              </w:rPr>
            </w:pPr>
            <w:r w:rsidRPr="00E53C1A">
              <w:rPr>
                <w:bCs/>
                <w:sz w:val="16"/>
                <w:szCs w:val="16"/>
              </w:rPr>
              <w:t>PANDUIT</w:t>
            </w:r>
          </w:p>
        </w:tc>
        <w:tc>
          <w:tcPr>
            <w:tcW w:w="1125" w:type="dxa"/>
          </w:tcPr>
          <w:p w14:paraId="48FD89D9" w14:textId="77777777" w:rsidR="00D4719D" w:rsidRPr="00FC6245" w:rsidRDefault="00D4719D" w:rsidP="00812374">
            <w:pPr>
              <w:jc w:val="center"/>
              <w:rPr>
                <w:color w:val="000000"/>
                <w:sz w:val="16"/>
                <w:szCs w:val="16"/>
              </w:rPr>
            </w:pPr>
            <w:r w:rsidRPr="00FC6245">
              <w:rPr>
                <w:color w:val="000000"/>
                <w:sz w:val="16"/>
                <w:szCs w:val="16"/>
              </w:rPr>
              <w:t>20</w:t>
            </w:r>
          </w:p>
        </w:tc>
        <w:tc>
          <w:tcPr>
            <w:tcW w:w="909" w:type="dxa"/>
          </w:tcPr>
          <w:p w14:paraId="419E361B"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6D8E6F57" w14:textId="77777777" w:rsidR="00D4719D" w:rsidRPr="00E53C1A" w:rsidRDefault="00D4719D" w:rsidP="00812374">
            <w:pPr>
              <w:jc w:val="right"/>
              <w:rPr>
                <w:sz w:val="16"/>
                <w:szCs w:val="16"/>
              </w:rPr>
            </w:pPr>
            <w:r w:rsidRPr="00E53C1A">
              <w:rPr>
                <w:sz w:val="16"/>
                <w:szCs w:val="16"/>
              </w:rPr>
              <w:t xml:space="preserve"> $325.75 </w:t>
            </w:r>
          </w:p>
        </w:tc>
        <w:tc>
          <w:tcPr>
            <w:tcW w:w="1152" w:type="dxa"/>
          </w:tcPr>
          <w:p w14:paraId="0C524C07" w14:textId="77777777" w:rsidR="00D4719D" w:rsidRPr="00E53C1A" w:rsidRDefault="00D4719D" w:rsidP="00812374">
            <w:pPr>
              <w:jc w:val="right"/>
              <w:rPr>
                <w:sz w:val="16"/>
                <w:szCs w:val="16"/>
              </w:rPr>
            </w:pPr>
            <w:r w:rsidRPr="00E53C1A">
              <w:rPr>
                <w:sz w:val="16"/>
                <w:szCs w:val="16"/>
              </w:rPr>
              <w:t xml:space="preserve"> $6,515.00 </w:t>
            </w:r>
          </w:p>
        </w:tc>
      </w:tr>
      <w:tr w:rsidR="00D4719D" w:rsidRPr="00FC6245" w14:paraId="03EBD943" w14:textId="77777777" w:rsidTr="00D4719D">
        <w:tc>
          <w:tcPr>
            <w:tcW w:w="988" w:type="dxa"/>
          </w:tcPr>
          <w:p w14:paraId="1CDB76C4" w14:textId="77777777" w:rsidR="00D4719D" w:rsidRPr="00FC6245" w:rsidRDefault="00D4719D" w:rsidP="00812374">
            <w:pPr>
              <w:jc w:val="center"/>
              <w:rPr>
                <w:color w:val="000000"/>
                <w:sz w:val="16"/>
                <w:szCs w:val="16"/>
              </w:rPr>
            </w:pPr>
            <w:r w:rsidRPr="00FC6245">
              <w:rPr>
                <w:color w:val="000000"/>
                <w:sz w:val="16"/>
                <w:szCs w:val="16"/>
              </w:rPr>
              <w:t>19</w:t>
            </w:r>
          </w:p>
        </w:tc>
        <w:tc>
          <w:tcPr>
            <w:tcW w:w="2618" w:type="dxa"/>
            <w:vAlign w:val="center"/>
          </w:tcPr>
          <w:p w14:paraId="2A68001E" w14:textId="77777777" w:rsidR="00D4719D" w:rsidRPr="00E53C1A" w:rsidRDefault="00D4719D" w:rsidP="00812374">
            <w:pPr>
              <w:tabs>
                <w:tab w:val="left" w:pos="2479"/>
              </w:tabs>
              <w:jc w:val="both"/>
              <w:rPr>
                <w:sz w:val="16"/>
                <w:szCs w:val="16"/>
              </w:rPr>
            </w:pPr>
            <w:r w:rsidRPr="00E53C1A">
              <w:rPr>
                <w:sz w:val="16"/>
                <w:szCs w:val="16"/>
              </w:rPr>
              <w:t xml:space="preserve">Cable UTP Cat 6 para interior, 305 </w:t>
            </w:r>
            <w:proofErr w:type="spellStart"/>
            <w:r w:rsidRPr="00E53C1A">
              <w:rPr>
                <w:sz w:val="16"/>
                <w:szCs w:val="16"/>
              </w:rPr>
              <w:t>Mts</w:t>
            </w:r>
            <w:proofErr w:type="spellEnd"/>
            <w:r w:rsidRPr="00E53C1A">
              <w:rPr>
                <w:sz w:val="16"/>
                <w:szCs w:val="16"/>
              </w:rPr>
              <w:t>. velocidades de transferencia de datos de hasta 1000 Mbit/s, Material de chaqueta Nylon/</w:t>
            </w:r>
            <w:proofErr w:type="spellStart"/>
            <w:r w:rsidRPr="00E53C1A">
              <w:rPr>
                <w:sz w:val="16"/>
                <w:szCs w:val="16"/>
              </w:rPr>
              <w:t>Polyvinyl</w:t>
            </w:r>
            <w:proofErr w:type="spellEnd"/>
            <w:r w:rsidRPr="00E53C1A">
              <w:rPr>
                <w:sz w:val="16"/>
                <w:szCs w:val="16"/>
              </w:rPr>
              <w:t xml:space="preserve"> </w:t>
            </w:r>
            <w:proofErr w:type="spellStart"/>
            <w:r w:rsidRPr="00E53C1A">
              <w:rPr>
                <w:sz w:val="16"/>
                <w:szCs w:val="16"/>
              </w:rPr>
              <w:t>Chloride</w:t>
            </w:r>
            <w:proofErr w:type="spellEnd"/>
            <w:r w:rsidRPr="00E53C1A">
              <w:rPr>
                <w:sz w:val="16"/>
                <w:szCs w:val="16"/>
              </w:rPr>
              <w:t xml:space="preserve"> (PVC), Resistencia al estiramiento: 400N</w:t>
            </w:r>
          </w:p>
        </w:tc>
        <w:tc>
          <w:tcPr>
            <w:tcW w:w="1190" w:type="dxa"/>
            <w:vAlign w:val="center"/>
          </w:tcPr>
          <w:p w14:paraId="72D93A3D" w14:textId="77777777" w:rsidR="00D4719D" w:rsidRPr="00E53C1A" w:rsidRDefault="00D4719D" w:rsidP="00812374">
            <w:pPr>
              <w:jc w:val="center"/>
              <w:rPr>
                <w:bCs/>
                <w:sz w:val="16"/>
                <w:szCs w:val="16"/>
              </w:rPr>
            </w:pPr>
            <w:r w:rsidRPr="00E53C1A">
              <w:rPr>
                <w:bCs/>
                <w:sz w:val="16"/>
                <w:szCs w:val="16"/>
              </w:rPr>
              <w:t>HIKVISION</w:t>
            </w:r>
          </w:p>
        </w:tc>
        <w:tc>
          <w:tcPr>
            <w:tcW w:w="1125" w:type="dxa"/>
          </w:tcPr>
          <w:p w14:paraId="129C30F9" w14:textId="77777777" w:rsidR="00D4719D" w:rsidRPr="00FC6245" w:rsidRDefault="00D4719D" w:rsidP="00812374">
            <w:pPr>
              <w:jc w:val="center"/>
              <w:rPr>
                <w:color w:val="000000"/>
                <w:sz w:val="16"/>
                <w:szCs w:val="16"/>
              </w:rPr>
            </w:pPr>
            <w:r w:rsidRPr="00FC6245">
              <w:rPr>
                <w:color w:val="000000"/>
                <w:sz w:val="16"/>
                <w:szCs w:val="16"/>
              </w:rPr>
              <w:t>1</w:t>
            </w:r>
          </w:p>
        </w:tc>
        <w:tc>
          <w:tcPr>
            <w:tcW w:w="909" w:type="dxa"/>
          </w:tcPr>
          <w:p w14:paraId="0D0F68D9" w14:textId="77777777" w:rsidR="00D4719D" w:rsidRPr="00FC6245" w:rsidRDefault="00D4719D" w:rsidP="00812374">
            <w:pPr>
              <w:jc w:val="center"/>
              <w:rPr>
                <w:color w:val="000000"/>
                <w:sz w:val="16"/>
                <w:szCs w:val="16"/>
              </w:rPr>
            </w:pPr>
            <w:r w:rsidRPr="00FC6245">
              <w:rPr>
                <w:color w:val="000000"/>
                <w:sz w:val="16"/>
                <w:szCs w:val="16"/>
              </w:rPr>
              <w:t>BOBINA</w:t>
            </w:r>
          </w:p>
        </w:tc>
        <w:tc>
          <w:tcPr>
            <w:tcW w:w="1152" w:type="dxa"/>
          </w:tcPr>
          <w:p w14:paraId="2335FCA3" w14:textId="77777777" w:rsidR="00D4719D" w:rsidRPr="00E53C1A" w:rsidRDefault="00D4719D" w:rsidP="00812374">
            <w:pPr>
              <w:jc w:val="right"/>
              <w:rPr>
                <w:sz w:val="16"/>
                <w:szCs w:val="16"/>
              </w:rPr>
            </w:pPr>
            <w:r w:rsidRPr="00E53C1A">
              <w:rPr>
                <w:sz w:val="16"/>
                <w:szCs w:val="16"/>
              </w:rPr>
              <w:t xml:space="preserve"> $5,229.00 </w:t>
            </w:r>
          </w:p>
        </w:tc>
        <w:tc>
          <w:tcPr>
            <w:tcW w:w="1152" w:type="dxa"/>
          </w:tcPr>
          <w:p w14:paraId="6929CEB5" w14:textId="77777777" w:rsidR="00D4719D" w:rsidRPr="00E53C1A" w:rsidRDefault="00D4719D" w:rsidP="00812374">
            <w:pPr>
              <w:jc w:val="right"/>
              <w:rPr>
                <w:sz w:val="16"/>
                <w:szCs w:val="16"/>
              </w:rPr>
            </w:pPr>
            <w:r w:rsidRPr="00E53C1A">
              <w:rPr>
                <w:sz w:val="16"/>
                <w:szCs w:val="16"/>
              </w:rPr>
              <w:t xml:space="preserve"> $5,229.00 </w:t>
            </w:r>
          </w:p>
        </w:tc>
      </w:tr>
      <w:tr w:rsidR="00D4719D" w:rsidRPr="00FC6245" w14:paraId="3DC9364F" w14:textId="77777777" w:rsidTr="00D4719D">
        <w:tc>
          <w:tcPr>
            <w:tcW w:w="988" w:type="dxa"/>
          </w:tcPr>
          <w:p w14:paraId="09FA9B36" w14:textId="77777777" w:rsidR="00D4719D" w:rsidRPr="00FC6245" w:rsidRDefault="00D4719D" w:rsidP="00812374">
            <w:pPr>
              <w:jc w:val="center"/>
              <w:rPr>
                <w:color w:val="000000"/>
                <w:sz w:val="16"/>
                <w:szCs w:val="16"/>
              </w:rPr>
            </w:pPr>
            <w:r w:rsidRPr="00FC6245">
              <w:rPr>
                <w:color w:val="000000"/>
                <w:sz w:val="16"/>
                <w:szCs w:val="16"/>
              </w:rPr>
              <w:t>20</w:t>
            </w:r>
          </w:p>
        </w:tc>
        <w:tc>
          <w:tcPr>
            <w:tcW w:w="2618" w:type="dxa"/>
            <w:vAlign w:val="center"/>
          </w:tcPr>
          <w:p w14:paraId="6E211F1C" w14:textId="77777777" w:rsidR="00D4719D" w:rsidRPr="00E53C1A" w:rsidRDefault="00D4719D" w:rsidP="00812374">
            <w:pPr>
              <w:tabs>
                <w:tab w:val="left" w:pos="2479"/>
              </w:tabs>
              <w:jc w:val="both"/>
              <w:rPr>
                <w:sz w:val="16"/>
                <w:szCs w:val="16"/>
              </w:rPr>
            </w:pPr>
            <w:r w:rsidRPr="00E53C1A">
              <w:rPr>
                <w:sz w:val="16"/>
                <w:szCs w:val="16"/>
              </w:rPr>
              <w:t xml:space="preserve">PDU de 10 contactos NEMA 5-15R para rack de 19". Voltaje E/S 120 </w:t>
            </w:r>
            <w:proofErr w:type="spellStart"/>
            <w:r w:rsidRPr="00E53C1A">
              <w:rPr>
                <w:sz w:val="16"/>
                <w:szCs w:val="16"/>
              </w:rPr>
              <w:t>Vca</w:t>
            </w:r>
            <w:proofErr w:type="spellEnd"/>
            <w:r w:rsidRPr="00E53C1A">
              <w:rPr>
                <w:sz w:val="16"/>
                <w:szCs w:val="16"/>
              </w:rPr>
              <w:t xml:space="preserve"> a 15 A. Distribución de energía para varias cargas en rack de 19", Alimentación de </w:t>
            </w:r>
            <w:proofErr w:type="spellStart"/>
            <w:r w:rsidRPr="00E53C1A">
              <w:rPr>
                <w:sz w:val="16"/>
                <w:szCs w:val="16"/>
              </w:rPr>
              <w:t>switchs</w:t>
            </w:r>
            <w:proofErr w:type="spellEnd"/>
            <w:r w:rsidRPr="00E53C1A">
              <w:rPr>
                <w:sz w:val="16"/>
                <w:szCs w:val="16"/>
              </w:rPr>
              <w:t xml:space="preserve">, fuentes de poder, </w:t>
            </w:r>
            <w:proofErr w:type="spellStart"/>
            <w:r w:rsidRPr="00E53C1A">
              <w:rPr>
                <w:sz w:val="16"/>
                <w:szCs w:val="16"/>
              </w:rPr>
              <w:t>UPS's</w:t>
            </w:r>
            <w:proofErr w:type="spellEnd"/>
            <w:r w:rsidRPr="00E53C1A">
              <w:rPr>
                <w:sz w:val="16"/>
                <w:szCs w:val="16"/>
              </w:rPr>
              <w:t xml:space="preserve"> o sistemas de cómputo, </w:t>
            </w:r>
            <w:r w:rsidRPr="00E53C1A">
              <w:rPr>
                <w:b/>
                <w:sz w:val="16"/>
                <w:szCs w:val="16"/>
              </w:rPr>
              <w:t>•</w:t>
            </w:r>
            <w:r w:rsidRPr="00E53C1A">
              <w:rPr>
                <w:sz w:val="16"/>
                <w:szCs w:val="16"/>
              </w:rPr>
              <w:t xml:space="preserve"> Sistemas de telecomunicación (</w:t>
            </w:r>
            <w:proofErr w:type="spellStart"/>
            <w:r w:rsidRPr="00E53C1A">
              <w:rPr>
                <w:sz w:val="16"/>
                <w:szCs w:val="16"/>
              </w:rPr>
              <w:t>DVR´s</w:t>
            </w:r>
            <w:proofErr w:type="spellEnd"/>
            <w:r w:rsidRPr="00E53C1A">
              <w:rPr>
                <w:sz w:val="16"/>
                <w:szCs w:val="16"/>
              </w:rPr>
              <w:t xml:space="preserve">, cámaras, </w:t>
            </w:r>
            <w:proofErr w:type="spellStart"/>
            <w:r w:rsidRPr="00E53C1A">
              <w:rPr>
                <w:sz w:val="16"/>
                <w:szCs w:val="16"/>
              </w:rPr>
              <w:t>Poe's</w:t>
            </w:r>
            <w:proofErr w:type="spellEnd"/>
            <w:r w:rsidRPr="00E53C1A">
              <w:rPr>
                <w:sz w:val="16"/>
                <w:szCs w:val="16"/>
              </w:rPr>
              <w:t xml:space="preserve">, etc.). </w:t>
            </w:r>
          </w:p>
        </w:tc>
        <w:tc>
          <w:tcPr>
            <w:tcW w:w="1190" w:type="dxa"/>
            <w:vAlign w:val="center"/>
          </w:tcPr>
          <w:p w14:paraId="07B373BB" w14:textId="77777777" w:rsidR="00D4719D" w:rsidRPr="00E53C1A" w:rsidRDefault="00D4719D" w:rsidP="00812374">
            <w:pPr>
              <w:jc w:val="center"/>
              <w:rPr>
                <w:bCs/>
                <w:sz w:val="16"/>
                <w:szCs w:val="16"/>
              </w:rPr>
            </w:pPr>
            <w:r w:rsidRPr="00E53C1A">
              <w:rPr>
                <w:bCs/>
                <w:sz w:val="16"/>
                <w:szCs w:val="16"/>
              </w:rPr>
              <w:t>NO COTIZA</w:t>
            </w:r>
          </w:p>
        </w:tc>
        <w:tc>
          <w:tcPr>
            <w:tcW w:w="1125" w:type="dxa"/>
          </w:tcPr>
          <w:p w14:paraId="0A6B7878" w14:textId="77777777" w:rsidR="00D4719D" w:rsidRPr="00FC6245" w:rsidRDefault="00D4719D" w:rsidP="00812374">
            <w:pPr>
              <w:jc w:val="center"/>
              <w:rPr>
                <w:color w:val="000000"/>
                <w:sz w:val="16"/>
                <w:szCs w:val="16"/>
              </w:rPr>
            </w:pPr>
            <w:r w:rsidRPr="00FC6245">
              <w:rPr>
                <w:color w:val="000000"/>
                <w:sz w:val="16"/>
                <w:szCs w:val="16"/>
              </w:rPr>
              <w:t>1</w:t>
            </w:r>
          </w:p>
        </w:tc>
        <w:tc>
          <w:tcPr>
            <w:tcW w:w="909" w:type="dxa"/>
          </w:tcPr>
          <w:p w14:paraId="57F95B86"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14390BE8" w14:textId="77777777" w:rsidR="00D4719D" w:rsidRPr="00E53C1A" w:rsidRDefault="00D4719D" w:rsidP="00812374">
            <w:pPr>
              <w:jc w:val="right"/>
              <w:rPr>
                <w:sz w:val="16"/>
                <w:szCs w:val="16"/>
              </w:rPr>
            </w:pPr>
            <w:r w:rsidRPr="00E53C1A">
              <w:rPr>
                <w:sz w:val="16"/>
                <w:szCs w:val="16"/>
              </w:rPr>
              <w:t xml:space="preserve"> NO COTIZA </w:t>
            </w:r>
          </w:p>
        </w:tc>
        <w:tc>
          <w:tcPr>
            <w:tcW w:w="1152" w:type="dxa"/>
          </w:tcPr>
          <w:p w14:paraId="6B8A9028" w14:textId="77777777" w:rsidR="00D4719D" w:rsidRPr="00E53C1A" w:rsidRDefault="00D4719D" w:rsidP="00812374">
            <w:pPr>
              <w:jc w:val="right"/>
              <w:rPr>
                <w:sz w:val="16"/>
                <w:szCs w:val="16"/>
              </w:rPr>
            </w:pPr>
            <w:r>
              <w:rPr>
                <w:sz w:val="16"/>
                <w:szCs w:val="16"/>
              </w:rPr>
              <w:t>$0.00</w:t>
            </w:r>
          </w:p>
        </w:tc>
      </w:tr>
      <w:tr w:rsidR="00D4719D" w:rsidRPr="00FC6245" w14:paraId="6F637E95" w14:textId="77777777" w:rsidTr="00D4719D">
        <w:tc>
          <w:tcPr>
            <w:tcW w:w="988" w:type="dxa"/>
          </w:tcPr>
          <w:p w14:paraId="6B353E34" w14:textId="77777777" w:rsidR="00D4719D" w:rsidRPr="00FC6245" w:rsidRDefault="00D4719D" w:rsidP="00812374">
            <w:pPr>
              <w:jc w:val="center"/>
              <w:rPr>
                <w:color w:val="000000"/>
                <w:sz w:val="16"/>
                <w:szCs w:val="16"/>
              </w:rPr>
            </w:pPr>
            <w:r w:rsidRPr="00FC6245">
              <w:rPr>
                <w:color w:val="000000"/>
                <w:sz w:val="16"/>
                <w:szCs w:val="16"/>
              </w:rPr>
              <w:t>21</w:t>
            </w:r>
          </w:p>
        </w:tc>
        <w:tc>
          <w:tcPr>
            <w:tcW w:w="2618" w:type="dxa"/>
            <w:vAlign w:val="center"/>
          </w:tcPr>
          <w:p w14:paraId="74A031FF" w14:textId="77777777" w:rsidR="00D4719D" w:rsidRPr="00E53C1A" w:rsidRDefault="00D4719D" w:rsidP="00812374">
            <w:pPr>
              <w:tabs>
                <w:tab w:val="left" w:pos="2479"/>
              </w:tabs>
              <w:jc w:val="both"/>
              <w:rPr>
                <w:sz w:val="16"/>
                <w:szCs w:val="16"/>
              </w:rPr>
            </w:pPr>
            <w:r w:rsidRPr="00E53C1A">
              <w:rPr>
                <w:sz w:val="16"/>
                <w:szCs w:val="16"/>
              </w:rPr>
              <w:t>Cable HDMI reforzado de 15 metros, resolución máxima 1080p Full HD, Conector HDMI a HDMI. MODELO 308441</w:t>
            </w:r>
          </w:p>
        </w:tc>
        <w:tc>
          <w:tcPr>
            <w:tcW w:w="1190" w:type="dxa"/>
            <w:vAlign w:val="center"/>
          </w:tcPr>
          <w:p w14:paraId="40AAED10" w14:textId="77777777" w:rsidR="00D4719D" w:rsidRPr="00E53C1A" w:rsidRDefault="00D4719D" w:rsidP="00812374">
            <w:pPr>
              <w:jc w:val="center"/>
              <w:rPr>
                <w:bCs/>
                <w:sz w:val="16"/>
                <w:szCs w:val="16"/>
              </w:rPr>
            </w:pPr>
            <w:r w:rsidRPr="00E53C1A">
              <w:rPr>
                <w:bCs/>
                <w:sz w:val="16"/>
                <w:szCs w:val="16"/>
              </w:rPr>
              <w:t>MARCA NACIONAL</w:t>
            </w:r>
          </w:p>
        </w:tc>
        <w:tc>
          <w:tcPr>
            <w:tcW w:w="1125" w:type="dxa"/>
          </w:tcPr>
          <w:p w14:paraId="7855482A" w14:textId="77777777" w:rsidR="00D4719D" w:rsidRPr="00FC6245" w:rsidRDefault="00D4719D" w:rsidP="00812374">
            <w:pPr>
              <w:jc w:val="center"/>
              <w:rPr>
                <w:color w:val="000000"/>
                <w:sz w:val="16"/>
                <w:szCs w:val="16"/>
              </w:rPr>
            </w:pPr>
            <w:r w:rsidRPr="00FC6245">
              <w:rPr>
                <w:color w:val="000000"/>
                <w:sz w:val="16"/>
                <w:szCs w:val="16"/>
              </w:rPr>
              <w:t>4</w:t>
            </w:r>
          </w:p>
        </w:tc>
        <w:tc>
          <w:tcPr>
            <w:tcW w:w="909" w:type="dxa"/>
          </w:tcPr>
          <w:p w14:paraId="7ABE6CCA" w14:textId="77777777" w:rsidR="00D4719D" w:rsidRPr="00FC6245" w:rsidRDefault="00D4719D" w:rsidP="00812374">
            <w:pPr>
              <w:jc w:val="center"/>
              <w:rPr>
                <w:color w:val="000000"/>
                <w:sz w:val="16"/>
                <w:szCs w:val="16"/>
              </w:rPr>
            </w:pPr>
            <w:r w:rsidRPr="00FC6245">
              <w:rPr>
                <w:color w:val="000000"/>
                <w:sz w:val="16"/>
                <w:szCs w:val="16"/>
              </w:rPr>
              <w:t>BOBINA</w:t>
            </w:r>
          </w:p>
        </w:tc>
        <w:tc>
          <w:tcPr>
            <w:tcW w:w="1152" w:type="dxa"/>
          </w:tcPr>
          <w:p w14:paraId="76607332" w14:textId="77777777" w:rsidR="00D4719D" w:rsidRPr="00E53C1A" w:rsidRDefault="00D4719D" w:rsidP="00812374">
            <w:pPr>
              <w:jc w:val="right"/>
              <w:rPr>
                <w:sz w:val="16"/>
                <w:szCs w:val="16"/>
              </w:rPr>
            </w:pPr>
            <w:r w:rsidRPr="00E53C1A">
              <w:rPr>
                <w:sz w:val="16"/>
                <w:szCs w:val="16"/>
              </w:rPr>
              <w:t xml:space="preserve"> $1,500.00 </w:t>
            </w:r>
          </w:p>
        </w:tc>
        <w:tc>
          <w:tcPr>
            <w:tcW w:w="1152" w:type="dxa"/>
          </w:tcPr>
          <w:p w14:paraId="6D304211" w14:textId="77777777" w:rsidR="00D4719D" w:rsidRPr="00E53C1A" w:rsidRDefault="00D4719D" w:rsidP="00812374">
            <w:pPr>
              <w:jc w:val="right"/>
              <w:rPr>
                <w:sz w:val="16"/>
                <w:szCs w:val="16"/>
              </w:rPr>
            </w:pPr>
            <w:r w:rsidRPr="00E53C1A">
              <w:rPr>
                <w:sz w:val="16"/>
                <w:szCs w:val="16"/>
              </w:rPr>
              <w:t xml:space="preserve"> $6,000.00 </w:t>
            </w:r>
          </w:p>
        </w:tc>
      </w:tr>
      <w:tr w:rsidR="00D4719D" w:rsidRPr="00FC6245" w14:paraId="4C243188" w14:textId="77777777" w:rsidTr="00D4719D">
        <w:tc>
          <w:tcPr>
            <w:tcW w:w="988" w:type="dxa"/>
          </w:tcPr>
          <w:p w14:paraId="56FC166F" w14:textId="77777777" w:rsidR="00D4719D" w:rsidRPr="00FC6245" w:rsidRDefault="00D4719D" w:rsidP="00812374">
            <w:pPr>
              <w:jc w:val="center"/>
              <w:rPr>
                <w:color w:val="000000"/>
                <w:sz w:val="16"/>
                <w:szCs w:val="16"/>
              </w:rPr>
            </w:pPr>
            <w:r w:rsidRPr="00FC6245">
              <w:rPr>
                <w:color w:val="000000"/>
                <w:sz w:val="16"/>
                <w:szCs w:val="16"/>
              </w:rPr>
              <w:t>22</w:t>
            </w:r>
          </w:p>
        </w:tc>
        <w:tc>
          <w:tcPr>
            <w:tcW w:w="2618" w:type="dxa"/>
            <w:vAlign w:val="center"/>
          </w:tcPr>
          <w:p w14:paraId="1FF5875A" w14:textId="77777777" w:rsidR="00D4719D" w:rsidRPr="00E53C1A" w:rsidRDefault="00D4719D" w:rsidP="00812374">
            <w:pPr>
              <w:tabs>
                <w:tab w:val="left" w:pos="2479"/>
              </w:tabs>
              <w:jc w:val="both"/>
              <w:rPr>
                <w:sz w:val="16"/>
                <w:szCs w:val="16"/>
              </w:rPr>
            </w:pPr>
            <w:r w:rsidRPr="00E53C1A">
              <w:rPr>
                <w:sz w:val="16"/>
                <w:szCs w:val="16"/>
              </w:rPr>
              <w:t xml:space="preserve">Cinta de aislar de película de vinilo, </w:t>
            </w:r>
            <w:proofErr w:type="spellStart"/>
            <w:r w:rsidRPr="00E53C1A">
              <w:rPr>
                <w:sz w:val="16"/>
                <w:szCs w:val="16"/>
              </w:rPr>
              <w:t>auto-extinguible</w:t>
            </w:r>
            <w:proofErr w:type="spellEnd"/>
            <w:r w:rsidRPr="00E53C1A">
              <w:rPr>
                <w:sz w:val="16"/>
                <w:szCs w:val="16"/>
              </w:rPr>
              <w:t xml:space="preserve">, muy flexible, de suave </w:t>
            </w:r>
            <w:proofErr w:type="spellStart"/>
            <w:r w:rsidRPr="00E53C1A">
              <w:rPr>
                <w:sz w:val="16"/>
                <w:szCs w:val="16"/>
              </w:rPr>
              <w:t>desembobinado</w:t>
            </w:r>
            <w:proofErr w:type="spellEnd"/>
            <w:r w:rsidRPr="00E53C1A">
              <w:rPr>
                <w:sz w:val="16"/>
                <w:szCs w:val="16"/>
              </w:rPr>
              <w:t xml:space="preserve"> y de gran elasticidad. 19mm x 18 m.</w:t>
            </w:r>
          </w:p>
        </w:tc>
        <w:tc>
          <w:tcPr>
            <w:tcW w:w="1190" w:type="dxa"/>
            <w:vAlign w:val="center"/>
          </w:tcPr>
          <w:p w14:paraId="2956582C" w14:textId="77777777" w:rsidR="00D4719D" w:rsidRPr="00E53C1A" w:rsidRDefault="00D4719D" w:rsidP="00812374">
            <w:pPr>
              <w:jc w:val="center"/>
              <w:rPr>
                <w:bCs/>
                <w:sz w:val="16"/>
                <w:szCs w:val="16"/>
              </w:rPr>
            </w:pPr>
            <w:r w:rsidRPr="00E53C1A">
              <w:rPr>
                <w:bCs/>
                <w:sz w:val="16"/>
                <w:szCs w:val="16"/>
              </w:rPr>
              <w:t>TUK</w:t>
            </w:r>
          </w:p>
        </w:tc>
        <w:tc>
          <w:tcPr>
            <w:tcW w:w="1125" w:type="dxa"/>
          </w:tcPr>
          <w:p w14:paraId="7081469B" w14:textId="77777777" w:rsidR="00D4719D" w:rsidRPr="00FC6245" w:rsidRDefault="00D4719D" w:rsidP="00812374">
            <w:pPr>
              <w:jc w:val="center"/>
              <w:rPr>
                <w:color w:val="000000"/>
                <w:sz w:val="16"/>
                <w:szCs w:val="16"/>
              </w:rPr>
            </w:pPr>
            <w:r w:rsidRPr="00FC6245">
              <w:rPr>
                <w:color w:val="000000"/>
                <w:sz w:val="16"/>
                <w:szCs w:val="16"/>
              </w:rPr>
              <w:t>15</w:t>
            </w:r>
          </w:p>
        </w:tc>
        <w:tc>
          <w:tcPr>
            <w:tcW w:w="909" w:type="dxa"/>
          </w:tcPr>
          <w:p w14:paraId="2A7E921C"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54B801EE" w14:textId="77777777" w:rsidR="00D4719D" w:rsidRPr="00E53C1A" w:rsidRDefault="00D4719D" w:rsidP="00812374">
            <w:pPr>
              <w:jc w:val="right"/>
              <w:rPr>
                <w:sz w:val="16"/>
                <w:szCs w:val="16"/>
              </w:rPr>
            </w:pPr>
            <w:r w:rsidRPr="00E53C1A">
              <w:rPr>
                <w:sz w:val="16"/>
                <w:szCs w:val="16"/>
              </w:rPr>
              <w:t xml:space="preserve"> $49.27 </w:t>
            </w:r>
          </w:p>
        </w:tc>
        <w:tc>
          <w:tcPr>
            <w:tcW w:w="1152" w:type="dxa"/>
          </w:tcPr>
          <w:p w14:paraId="322EE56C" w14:textId="77777777" w:rsidR="00D4719D" w:rsidRPr="00E53C1A" w:rsidRDefault="00D4719D" w:rsidP="00812374">
            <w:pPr>
              <w:jc w:val="right"/>
              <w:rPr>
                <w:sz w:val="16"/>
                <w:szCs w:val="16"/>
              </w:rPr>
            </w:pPr>
            <w:r w:rsidRPr="00E53C1A">
              <w:rPr>
                <w:sz w:val="16"/>
                <w:szCs w:val="16"/>
              </w:rPr>
              <w:t xml:space="preserve"> $739.05 </w:t>
            </w:r>
          </w:p>
        </w:tc>
      </w:tr>
      <w:tr w:rsidR="00D4719D" w:rsidRPr="00FC6245" w14:paraId="6FDE7FF0" w14:textId="77777777" w:rsidTr="00D4719D">
        <w:tc>
          <w:tcPr>
            <w:tcW w:w="988" w:type="dxa"/>
          </w:tcPr>
          <w:p w14:paraId="238D0B52" w14:textId="77777777" w:rsidR="00D4719D" w:rsidRPr="00FC6245" w:rsidRDefault="00D4719D" w:rsidP="00812374">
            <w:pPr>
              <w:jc w:val="center"/>
              <w:rPr>
                <w:color w:val="000000"/>
                <w:sz w:val="16"/>
                <w:szCs w:val="16"/>
              </w:rPr>
            </w:pPr>
            <w:r w:rsidRPr="00FC6245">
              <w:rPr>
                <w:color w:val="000000"/>
                <w:sz w:val="16"/>
                <w:szCs w:val="16"/>
              </w:rPr>
              <w:t>23</w:t>
            </w:r>
          </w:p>
        </w:tc>
        <w:tc>
          <w:tcPr>
            <w:tcW w:w="2618" w:type="dxa"/>
            <w:vAlign w:val="center"/>
          </w:tcPr>
          <w:p w14:paraId="74F80541" w14:textId="77777777" w:rsidR="00D4719D" w:rsidRPr="00E53C1A" w:rsidRDefault="00D4719D" w:rsidP="00812374">
            <w:pPr>
              <w:tabs>
                <w:tab w:val="left" w:pos="2479"/>
              </w:tabs>
              <w:jc w:val="both"/>
              <w:rPr>
                <w:sz w:val="16"/>
                <w:szCs w:val="16"/>
              </w:rPr>
            </w:pPr>
            <w:r w:rsidRPr="00E53C1A">
              <w:rPr>
                <w:sz w:val="16"/>
                <w:szCs w:val="16"/>
              </w:rPr>
              <w:t xml:space="preserve">Cinta eléctrica </w:t>
            </w:r>
            <w:proofErr w:type="spellStart"/>
            <w:r w:rsidRPr="00E53C1A">
              <w:rPr>
                <w:sz w:val="16"/>
                <w:szCs w:val="16"/>
              </w:rPr>
              <w:t>vulcanizable</w:t>
            </w:r>
            <w:proofErr w:type="spellEnd"/>
            <w:r w:rsidRPr="00E53C1A">
              <w:rPr>
                <w:sz w:val="16"/>
                <w:szCs w:val="16"/>
              </w:rPr>
              <w:t xml:space="preserve">, aplicaciones Mantenimiento eléctrico, Aislamiento. Capacidad dieléctrica 800 V/mil, Resistencia de Aislamiento &gt; 10^6 </w:t>
            </w:r>
            <w:proofErr w:type="spellStart"/>
            <w:r w:rsidRPr="00E53C1A">
              <w:rPr>
                <w:sz w:val="16"/>
                <w:szCs w:val="16"/>
              </w:rPr>
              <w:t>megohms</w:t>
            </w:r>
            <w:proofErr w:type="spellEnd"/>
            <w:r w:rsidRPr="00E53C1A">
              <w:rPr>
                <w:sz w:val="16"/>
                <w:szCs w:val="16"/>
              </w:rPr>
              <w:t>, Temperatura Máxima de operación (°C) 90 Grados Celsius. 19mm x 9,15 m. MODELO SCOTCH #23.</w:t>
            </w:r>
          </w:p>
        </w:tc>
        <w:tc>
          <w:tcPr>
            <w:tcW w:w="1190" w:type="dxa"/>
            <w:vAlign w:val="center"/>
          </w:tcPr>
          <w:p w14:paraId="69EE7EDB" w14:textId="77777777" w:rsidR="00D4719D" w:rsidRPr="00E53C1A" w:rsidRDefault="00D4719D" w:rsidP="00812374">
            <w:pPr>
              <w:jc w:val="center"/>
              <w:rPr>
                <w:bCs/>
                <w:sz w:val="16"/>
                <w:szCs w:val="16"/>
              </w:rPr>
            </w:pPr>
            <w:r w:rsidRPr="00E53C1A">
              <w:rPr>
                <w:bCs/>
                <w:sz w:val="16"/>
                <w:szCs w:val="16"/>
              </w:rPr>
              <w:t>3M</w:t>
            </w:r>
          </w:p>
        </w:tc>
        <w:tc>
          <w:tcPr>
            <w:tcW w:w="1125" w:type="dxa"/>
          </w:tcPr>
          <w:p w14:paraId="7D85754A" w14:textId="77777777" w:rsidR="00D4719D" w:rsidRPr="00FC6245" w:rsidRDefault="00D4719D" w:rsidP="00812374">
            <w:pPr>
              <w:jc w:val="center"/>
              <w:rPr>
                <w:color w:val="000000"/>
                <w:sz w:val="16"/>
                <w:szCs w:val="16"/>
              </w:rPr>
            </w:pPr>
            <w:r w:rsidRPr="00FC6245">
              <w:rPr>
                <w:color w:val="000000"/>
                <w:sz w:val="16"/>
                <w:szCs w:val="16"/>
              </w:rPr>
              <w:t>5</w:t>
            </w:r>
          </w:p>
        </w:tc>
        <w:tc>
          <w:tcPr>
            <w:tcW w:w="909" w:type="dxa"/>
          </w:tcPr>
          <w:p w14:paraId="03F1A101"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67BA666C" w14:textId="77777777" w:rsidR="00D4719D" w:rsidRPr="00E53C1A" w:rsidRDefault="00D4719D" w:rsidP="00812374">
            <w:pPr>
              <w:jc w:val="right"/>
              <w:rPr>
                <w:sz w:val="16"/>
                <w:szCs w:val="16"/>
              </w:rPr>
            </w:pPr>
            <w:r w:rsidRPr="00E53C1A">
              <w:rPr>
                <w:sz w:val="16"/>
                <w:szCs w:val="16"/>
              </w:rPr>
              <w:t xml:space="preserve"> $628.92 </w:t>
            </w:r>
          </w:p>
        </w:tc>
        <w:tc>
          <w:tcPr>
            <w:tcW w:w="1152" w:type="dxa"/>
          </w:tcPr>
          <w:p w14:paraId="74F82CE0" w14:textId="77777777" w:rsidR="00D4719D" w:rsidRPr="00E53C1A" w:rsidRDefault="00D4719D" w:rsidP="00812374">
            <w:pPr>
              <w:jc w:val="right"/>
              <w:rPr>
                <w:sz w:val="16"/>
                <w:szCs w:val="16"/>
              </w:rPr>
            </w:pPr>
            <w:r w:rsidRPr="00E53C1A">
              <w:rPr>
                <w:sz w:val="16"/>
                <w:szCs w:val="16"/>
              </w:rPr>
              <w:t xml:space="preserve"> $3,144.60 </w:t>
            </w:r>
          </w:p>
        </w:tc>
      </w:tr>
      <w:tr w:rsidR="00D4719D" w:rsidRPr="00FC6245" w14:paraId="2903BC60" w14:textId="77777777" w:rsidTr="00D4719D">
        <w:tc>
          <w:tcPr>
            <w:tcW w:w="988" w:type="dxa"/>
          </w:tcPr>
          <w:p w14:paraId="45DF100D" w14:textId="77777777" w:rsidR="00D4719D" w:rsidRPr="00FC6245" w:rsidRDefault="00D4719D" w:rsidP="00812374">
            <w:pPr>
              <w:jc w:val="center"/>
              <w:rPr>
                <w:color w:val="000000"/>
                <w:sz w:val="16"/>
                <w:szCs w:val="16"/>
              </w:rPr>
            </w:pPr>
            <w:r w:rsidRPr="00FC6245">
              <w:rPr>
                <w:color w:val="000000"/>
                <w:sz w:val="16"/>
                <w:szCs w:val="16"/>
              </w:rPr>
              <w:t>24</w:t>
            </w:r>
          </w:p>
        </w:tc>
        <w:tc>
          <w:tcPr>
            <w:tcW w:w="2618" w:type="dxa"/>
            <w:vAlign w:val="center"/>
          </w:tcPr>
          <w:p w14:paraId="197791ED" w14:textId="77777777" w:rsidR="00D4719D" w:rsidRPr="00E53C1A" w:rsidRDefault="00D4719D" w:rsidP="00812374">
            <w:pPr>
              <w:tabs>
                <w:tab w:val="left" w:pos="2479"/>
              </w:tabs>
              <w:jc w:val="both"/>
              <w:rPr>
                <w:sz w:val="16"/>
                <w:szCs w:val="16"/>
              </w:rPr>
            </w:pPr>
            <w:r w:rsidRPr="00E53C1A">
              <w:rPr>
                <w:sz w:val="16"/>
                <w:szCs w:val="16"/>
              </w:rPr>
              <w:t>Plug modular RJ45 blindado Cat 6, alto rendimiento para redes de alta velocidad, chapados en oro con el más alto grado de 30 micras mantienen una conductividad óptima con el conector RJ45 y brindan una mayor protección contra la corrosión alargando su tiempo de vida. MODELO TC6-100</w:t>
            </w:r>
          </w:p>
        </w:tc>
        <w:tc>
          <w:tcPr>
            <w:tcW w:w="1190" w:type="dxa"/>
            <w:vAlign w:val="center"/>
          </w:tcPr>
          <w:p w14:paraId="1B25E45A" w14:textId="77777777" w:rsidR="00D4719D" w:rsidRPr="00E53C1A" w:rsidRDefault="00D4719D" w:rsidP="00812374">
            <w:pPr>
              <w:jc w:val="center"/>
              <w:rPr>
                <w:bCs/>
                <w:sz w:val="16"/>
                <w:szCs w:val="16"/>
              </w:rPr>
            </w:pPr>
            <w:r w:rsidRPr="00E53C1A">
              <w:rPr>
                <w:bCs/>
                <w:sz w:val="16"/>
                <w:szCs w:val="16"/>
              </w:rPr>
              <w:t>LINKEDPRO BY EPCOM</w:t>
            </w:r>
          </w:p>
        </w:tc>
        <w:tc>
          <w:tcPr>
            <w:tcW w:w="1125" w:type="dxa"/>
          </w:tcPr>
          <w:p w14:paraId="17B60D77" w14:textId="77777777" w:rsidR="00D4719D" w:rsidRPr="00FC6245" w:rsidRDefault="00D4719D" w:rsidP="00812374">
            <w:pPr>
              <w:jc w:val="center"/>
              <w:rPr>
                <w:color w:val="000000"/>
                <w:sz w:val="16"/>
                <w:szCs w:val="16"/>
              </w:rPr>
            </w:pPr>
            <w:r w:rsidRPr="00FC6245">
              <w:rPr>
                <w:color w:val="000000"/>
                <w:sz w:val="16"/>
                <w:szCs w:val="16"/>
              </w:rPr>
              <w:t>100</w:t>
            </w:r>
          </w:p>
        </w:tc>
        <w:tc>
          <w:tcPr>
            <w:tcW w:w="909" w:type="dxa"/>
          </w:tcPr>
          <w:p w14:paraId="3E2F4D9F"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37C199DD" w14:textId="77777777" w:rsidR="00D4719D" w:rsidRPr="00E53C1A" w:rsidRDefault="00D4719D" w:rsidP="00812374">
            <w:pPr>
              <w:jc w:val="right"/>
              <w:rPr>
                <w:sz w:val="16"/>
                <w:szCs w:val="16"/>
              </w:rPr>
            </w:pPr>
            <w:r w:rsidRPr="00E53C1A">
              <w:rPr>
                <w:sz w:val="16"/>
                <w:szCs w:val="16"/>
              </w:rPr>
              <w:t xml:space="preserve"> $6.90 </w:t>
            </w:r>
          </w:p>
        </w:tc>
        <w:tc>
          <w:tcPr>
            <w:tcW w:w="1152" w:type="dxa"/>
          </w:tcPr>
          <w:p w14:paraId="1938899B" w14:textId="77777777" w:rsidR="00D4719D" w:rsidRPr="00E53C1A" w:rsidRDefault="00D4719D" w:rsidP="00812374">
            <w:pPr>
              <w:jc w:val="right"/>
              <w:rPr>
                <w:sz w:val="16"/>
                <w:szCs w:val="16"/>
              </w:rPr>
            </w:pPr>
            <w:r w:rsidRPr="00E53C1A">
              <w:rPr>
                <w:sz w:val="16"/>
                <w:szCs w:val="16"/>
              </w:rPr>
              <w:t xml:space="preserve"> $690.00 </w:t>
            </w:r>
          </w:p>
        </w:tc>
      </w:tr>
      <w:tr w:rsidR="00D4719D" w:rsidRPr="00FC6245" w14:paraId="600CF243" w14:textId="77777777" w:rsidTr="00D4719D">
        <w:tc>
          <w:tcPr>
            <w:tcW w:w="988" w:type="dxa"/>
          </w:tcPr>
          <w:p w14:paraId="0F5E8A24" w14:textId="77777777" w:rsidR="00D4719D" w:rsidRPr="00FC6245" w:rsidRDefault="00D4719D" w:rsidP="00812374">
            <w:pPr>
              <w:jc w:val="center"/>
              <w:rPr>
                <w:color w:val="000000"/>
                <w:sz w:val="16"/>
                <w:szCs w:val="16"/>
              </w:rPr>
            </w:pPr>
            <w:r w:rsidRPr="00FC6245">
              <w:rPr>
                <w:color w:val="000000"/>
                <w:sz w:val="16"/>
                <w:szCs w:val="16"/>
              </w:rPr>
              <w:t>25</w:t>
            </w:r>
          </w:p>
        </w:tc>
        <w:tc>
          <w:tcPr>
            <w:tcW w:w="2618" w:type="dxa"/>
            <w:vAlign w:val="center"/>
          </w:tcPr>
          <w:p w14:paraId="38E643B2" w14:textId="77777777" w:rsidR="00D4719D" w:rsidRPr="00E53C1A" w:rsidRDefault="00D4719D" w:rsidP="00812374">
            <w:pPr>
              <w:tabs>
                <w:tab w:val="left" w:pos="2479"/>
              </w:tabs>
              <w:jc w:val="both"/>
              <w:rPr>
                <w:sz w:val="16"/>
                <w:szCs w:val="16"/>
              </w:rPr>
            </w:pPr>
            <w:r w:rsidRPr="00E53C1A">
              <w:rPr>
                <w:sz w:val="16"/>
                <w:szCs w:val="16"/>
              </w:rPr>
              <w:t>CABLE COAXIAL HELIAX DE 1/2", COBRE CORRUGADO, BLINDADO, 50 OHMS</w:t>
            </w:r>
          </w:p>
          <w:p w14:paraId="74BFDB7A" w14:textId="77777777" w:rsidR="00D4719D" w:rsidRPr="00E53C1A" w:rsidRDefault="00D4719D" w:rsidP="00812374">
            <w:pPr>
              <w:tabs>
                <w:tab w:val="left" w:pos="2479"/>
              </w:tabs>
              <w:jc w:val="both"/>
              <w:rPr>
                <w:sz w:val="16"/>
                <w:szCs w:val="16"/>
              </w:rPr>
            </w:pPr>
            <w:r w:rsidRPr="00E53C1A">
              <w:rPr>
                <w:sz w:val="16"/>
                <w:szCs w:val="16"/>
              </w:rPr>
              <w:t>Impedancia: 5 Ω.</w:t>
            </w:r>
          </w:p>
          <w:p w14:paraId="7F53D306" w14:textId="77777777" w:rsidR="00D4719D" w:rsidRPr="00E53C1A" w:rsidRDefault="00D4719D" w:rsidP="00812374">
            <w:pPr>
              <w:tabs>
                <w:tab w:val="left" w:pos="2479"/>
              </w:tabs>
              <w:jc w:val="both"/>
              <w:rPr>
                <w:sz w:val="16"/>
                <w:szCs w:val="16"/>
              </w:rPr>
            </w:pPr>
            <w:r w:rsidRPr="00E53C1A">
              <w:rPr>
                <w:sz w:val="16"/>
                <w:szCs w:val="16"/>
              </w:rPr>
              <w:t>Diámetro Exterior: 15.875 mm 0.0625 in</w:t>
            </w:r>
          </w:p>
          <w:p w14:paraId="4DD3892F" w14:textId="77777777" w:rsidR="00D4719D" w:rsidRPr="00E53C1A" w:rsidRDefault="00D4719D" w:rsidP="00812374">
            <w:pPr>
              <w:tabs>
                <w:tab w:val="left" w:pos="2479"/>
              </w:tabs>
              <w:jc w:val="both"/>
              <w:rPr>
                <w:sz w:val="16"/>
                <w:szCs w:val="16"/>
              </w:rPr>
            </w:pPr>
            <w:r w:rsidRPr="00E53C1A">
              <w:rPr>
                <w:sz w:val="16"/>
                <w:szCs w:val="16"/>
              </w:rPr>
              <w:t>Factor de Velocidad: 88 %.</w:t>
            </w:r>
          </w:p>
          <w:p w14:paraId="4742C197" w14:textId="77777777" w:rsidR="00D4719D" w:rsidRPr="00E53C1A" w:rsidRDefault="00D4719D" w:rsidP="00812374">
            <w:pPr>
              <w:tabs>
                <w:tab w:val="left" w:pos="2479"/>
              </w:tabs>
              <w:jc w:val="both"/>
              <w:rPr>
                <w:sz w:val="16"/>
                <w:szCs w:val="16"/>
              </w:rPr>
            </w:pPr>
            <w:r w:rsidRPr="00E53C1A">
              <w:rPr>
                <w:sz w:val="16"/>
                <w:szCs w:val="16"/>
              </w:rPr>
              <w:t xml:space="preserve">Atenuación en 30 </w:t>
            </w:r>
            <w:proofErr w:type="spellStart"/>
            <w:r w:rsidRPr="00E53C1A">
              <w:rPr>
                <w:sz w:val="16"/>
                <w:szCs w:val="16"/>
              </w:rPr>
              <w:t>mts</w:t>
            </w:r>
            <w:proofErr w:type="spellEnd"/>
            <w:r w:rsidRPr="00E53C1A">
              <w:rPr>
                <w:sz w:val="16"/>
                <w:szCs w:val="16"/>
              </w:rPr>
              <w:t xml:space="preserve"> UHF 450 MHz: 1.51 dB.</w:t>
            </w:r>
          </w:p>
          <w:p w14:paraId="67099ED0" w14:textId="77777777" w:rsidR="00D4719D" w:rsidRPr="00E53C1A" w:rsidRDefault="00D4719D" w:rsidP="00812374">
            <w:pPr>
              <w:tabs>
                <w:tab w:val="left" w:pos="2479"/>
              </w:tabs>
              <w:jc w:val="both"/>
              <w:rPr>
                <w:sz w:val="16"/>
                <w:szCs w:val="16"/>
              </w:rPr>
            </w:pPr>
            <w:r w:rsidRPr="00E53C1A">
              <w:rPr>
                <w:sz w:val="16"/>
                <w:szCs w:val="16"/>
              </w:rPr>
              <w:t xml:space="preserve">Atenuación en 30 </w:t>
            </w:r>
            <w:proofErr w:type="spellStart"/>
            <w:r w:rsidRPr="00E53C1A">
              <w:rPr>
                <w:sz w:val="16"/>
                <w:szCs w:val="16"/>
              </w:rPr>
              <w:t>mts</w:t>
            </w:r>
            <w:proofErr w:type="spellEnd"/>
            <w:r w:rsidRPr="00E53C1A">
              <w:rPr>
                <w:sz w:val="16"/>
                <w:szCs w:val="16"/>
              </w:rPr>
              <w:t xml:space="preserve"> UHF 800 MHz: 2.07 dB.</w:t>
            </w:r>
          </w:p>
          <w:p w14:paraId="771E6D0C" w14:textId="77777777" w:rsidR="00D4719D" w:rsidRPr="00E53C1A" w:rsidRDefault="00D4719D" w:rsidP="00812374">
            <w:pPr>
              <w:tabs>
                <w:tab w:val="left" w:pos="2479"/>
              </w:tabs>
              <w:jc w:val="both"/>
              <w:rPr>
                <w:sz w:val="16"/>
                <w:szCs w:val="16"/>
              </w:rPr>
            </w:pPr>
            <w:r w:rsidRPr="00E53C1A">
              <w:rPr>
                <w:sz w:val="16"/>
                <w:szCs w:val="16"/>
              </w:rPr>
              <w:t>Diámetro Conductor Interno (mm): 4.826</w:t>
            </w:r>
          </w:p>
          <w:p w14:paraId="654A5D3E" w14:textId="77777777" w:rsidR="00D4719D" w:rsidRPr="00E53C1A" w:rsidRDefault="00D4719D" w:rsidP="00812374">
            <w:pPr>
              <w:tabs>
                <w:tab w:val="left" w:pos="2479"/>
              </w:tabs>
              <w:jc w:val="both"/>
              <w:rPr>
                <w:sz w:val="16"/>
                <w:szCs w:val="16"/>
              </w:rPr>
            </w:pPr>
            <w:r w:rsidRPr="00E53C1A">
              <w:rPr>
                <w:sz w:val="16"/>
                <w:szCs w:val="16"/>
              </w:rPr>
              <w:t>Aislamiento: Dieléctrico Espumado.</w:t>
            </w:r>
          </w:p>
          <w:p w14:paraId="70E80556" w14:textId="77777777" w:rsidR="00D4719D" w:rsidRPr="00E53C1A" w:rsidRDefault="00D4719D" w:rsidP="00812374">
            <w:pPr>
              <w:tabs>
                <w:tab w:val="left" w:pos="2479"/>
              </w:tabs>
              <w:jc w:val="both"/>
              <w:rPr>
                <w:sz w:val="16"/>
                <w:szCs w:val="16"/>
              </w:rPr>
            </w:pPr>
            <w:r w:rsidRPr="00E53C1A">
              <w:rPr>
                <w:sz w:val="16"/>
                <w:szCs w:val="16"/>
              </w:rPr>
              <w:t>Blindaje: Cobre Corrugado Sólido 100 %.</w:t>
            </w:r>
          </w:p>
          <w:p w14:paraId="1021B113" w14:textId="77777777" w:rsidR="00D4719D" w:rsidRPr="00E53C1A" w:rsidRDefault="00D4719D" w:rsidP="00812374">
            <w:pPr>
              <w:tabs>
                <w:tab w:val="left" w:pos="2479"/>
              </w:tabs>
              <w:jc w:val="both"/>
              <w:rPr>
                <w:sz w:val="16"/>
                <w:szCs w:val="16"/>
              </w:rPr>
            </w:pPr>
            <w:r w:rsidRPr="00E53C1A">
              <w:rPr>
                <w:sz w:val="16"/>
                <w:szCs w:val="16"/>
              </w:rPr>
              <w:lastRenderedPageBreak/>
              <w:t>Peso por Metro (Kg): 0.22</w:t>
            </w:r>
          </w:p>
          <w:p w14:paraId="7792F10D" w14:textId="77777777" w:rsidR="00D4719D" w:rsidRPr="00E53C1A" w:rsidRDefault="00D4719D" w:rsidP="00812374">
            <w:pPr>
              <w:tabs>
                <w:tab w:val="left" w:pos="2479"/>
              </w:tabs>
              <w:jc w:val="both"/>
              <w:rPr>
                <w:sz w:val="16"/>
                <w:szCs w:val="16"/>
              </w:rPr>
            </w:pPr>
            <w:r w:rsidRPr="00E53C1A">
              <w:rPr>
                <w:sz w:val="16"/>
                <w:szCs w:val="16"/>
              </w:rPr>
              <w:t>MODELO RG-58U-SYS/1000</w:t>
            </w:r>
          </w:p>
        </w:tc>
        <w:tc>
          <w:tcPr>
            <w:tcW w:w="1190" w:type="dxa"/>
            <w:vAlign w:val="center"/>
          </w:tcPr>
          <w:p w14:paraId="5B36870B" w14:textId="77777777" w:rsidR="00D4719D" w:rsidRPr="00E53C1A" w:rsidRDefault="00D4719D" w:rsidP="00812374">
            <w:pPr>
              <w:jc w:val="center"/>
              <w:rPr>
                <w:bCs/>
                <w:sz w:val="16"/>
                <w:szCs w:val="16"/>
              </w:rPr>
            </w:pPr>
            <w:r w:rsidRPr="00E53C1A">
              <w:rPr>
                <w:bCs/>
                <w:sz w:val="16"/>
                <w:szCs w:val="16"/>
              </w:rPr>
              <w:lastRenderedPageBreak/>
              <w:t>VIAKON</w:t>
            </w:r>
          </w:p>
        </w:tc>
        <w:tc>
          <w:tcPr>
            <w:tcW w:w="1125" w:type="dxa"/>
          </w:tcPr>
          <w:p w14:paraId="55E78CA2" w14:textId="77777777" w:rsidR="00D4719D" w:rsidRPr="00FC6245" w:rsidRDefault="00D4719D" w:rsidP="00812374">
            <w:pPr>
              <w:jc w:val="center"/>
              <w:rPr>
                <w:color w:val="000000"/>
                <w:sz w:val="16"/>
                <w:szCs w:val="16"/>
              </w:rPr>
            </w:pPr>
            <w:r w:rsidRPr="00FC6245">
              <w:rPr>
                <w:color w:val="000000"/>
                <w:sz w:val="16"/>
                <w:szCs w:val="16"/>
              </w:rPr>
              <w:t>80</w:t>
            </w:r>
          </w:p>
        </w:tc>
        <w:tc>
          <w:tcPr>
            <w:tcW w:w="909" w:type="dxa"/>
          </w:tcPr>
          <w:p w14:paraId="2F0B0250" w14:textId="77777777" w:rsidR="00D4719D" w:rsidRPr="00FC6245" w:rsidRDefault="00D4719D" w:rsidP="00812374">
            <w:pPr>
              <w:jc w:val="center"/>
              <w:rPr>
                <w:color w:val="000000"/>
                <w:sz w:val="16"/>
                <w:szCs w:val="16"/>
              </w:rPr>
            </w:pPr>
            <w:r w:rsidRPr="00FC6245">
              <w:rPr>
                <w:color w:val="000000"/>
                <w:sz w:val="16"/>
                <w:szCs w:val="16"/>
              </w:rPr>
              <w:t>METRO</w:t>
            </w:r>
          </w:p>
        </w:tc>
        <w:tc>
          <w:tcPr>
            <w:tcW w:w="1152" w:type="dxa"/>
          </w:tcPr>
          <w:p w14:paraId="54647A46" w14:textId="77777777" w:rsidR="00D4719D" w:rsidRPr="00E53C1A" w:rsidRDefault="00D4719D" w:rsidP="00812374">
            <w:pPr>
              <w:jc w:val="right"/>
              <w:rPr>
                <w:sz w:val="16"/>
                <w:szCs w:val="16"/>
              </w:rPr>
            </w:pPr>
            <w:r w:rsidRPr="00E53C1A">
              <w:rPr>
                <w:sz w:val="16"/>
                <w:szCs w:val="16"/>
              </w:rPr>
              <w:t xml:space="preserve"> $415.35 </w:t>
            </w:r>
          </w:p>
        </w:tc>
        <w:tc>
          <w:tcPr>
            <w:tcW w:w="1152" w:type="dxa"/>
          </w:tcPr>
          <w:p w14:paraId="2DB3A6A6" w14:textId="77777777" w:rsidR="00D4719D" w:rsidRPr="00E53C1A" w:rsidRDefault="00D4719D" w:rsidP="00812374">
            <w:pPr>
              <w:jc w:val="right"/>
              <w:rPr>
                <w:sz w:val="16"/>
                <w:szCs w:val="16"/>
              </w:rPr>
            </w:pPr>
            <w:r w:rsidRPr="00E53C1A">
              <w:rPr>
                <w:sz w:val="16"/>
                <w:szCs w:val="16"/>
              </w:rPr>
              <w:t xml:space="preserve"> $33,228.00 </w:t>
            </w:r>
          </w:p>
        </w:tc>
      </w:tr>
      <w:tr w:rsidR="00D4719D" w:rsidRPr="00FC6245" w14:paraId="3589757B" w14:textId="77777777" w:rsidTr="00D4719D">
        <w:tc>
          <w:tcPr>
            <w:tcW w:w="988" w:type="dxa"/>
          </w:tcPr>
          <w:p w14:paraId="6BB6EAE0" w14:textId="77777777" w:rsidR="00D4719D" w:rsidRPr="00FC6245" w:rsidRDefault="00D4719D" w:rsidP="00812374">
            <w:pPr>
              <w:jc w:val="center"/>
              <w:rPr>
                <w:color w:val="000000"/>
                <w:sz w:val="16"/>
                <w:szCs w:val="16"/>
              </w:rPr>
            </w:pPr>
            <w:r w:rsidRPr="00FC6245">
              <w:rPr>
                <w:color w:val="000000"/>
                <w:sz w:val="16"/>
                <w:szCs w:val="16"/>
              </w:rPr>
              <w:t>26</w:t>
            </w:r>
          </w:p>
        </w:tc>
        <w:tc>
          <w:tcPr>
            <w:tcW w:w="2618" w:type="dxa"/>
            <w:vAlign w:val="center"/>
          </w:tcPr>
          <w:p w14:paraId="635D7AD9" w14:textId="77777777" w:rsidR="00D4719D" w:rsidRPr="00E53C1A" w:rsidRDefault="00D4719D" w:rsidP="00812374">
            <w:pPr>
              <w:tabs>
                <w:tab w:val="left" w:pos="2479"/>
              </w:tabs>
              <w:jc w:val="both"/>
              <w:rPr>
                <w:sz w:val="16"/>
                <w:szCs w:val="16"/>
              </w:rPr>
            </w:pPr>
            <w:r w:rsidRPr="00E53C1A">
              <w:rPr>
                <w:sz w:val="16"/>
                <w:szCs w:val="16"/>
              </w:rPr>
              <w:t xml:space="preserve">CONECTOR UHF MACHO </w:t>
            </w:r>
          </w:p>
          <w:p w14:paraId="143ED131" w14:textId="77777777" w:rsidR="00D4719D" w:rsidRPr="00E53C1A" w:rsidRDefault="00D4719D" w:rsidP="00812374">
            <w:pPr>
              <w:tabs>
                <w:tab w:val="left" w:pos="2479"/>
              </w:tabs>
              <w:jc w:val="both"/>
              <w:rPr>
                <w:sz w:val="16"/>
                <w:szCs w:val="16"/>
              </w:rPr>
            </w:pPr>
            <w:r w:rsidRPr="00E53C1A">
              <w:rPr>
                <w:sz w:val="16"/>
                <w:szCs w:val="16"/>
              </w:rPr>
              <w:t>Tipo de Conector: UHF Macho</w:t>
            </w:r>
          </w:p>
          <w:p w14:paraId="48EC1007" w14:textId="77777777" w:rsidR="00D4719D" w:rsidRPr="00E53C1A" w:rsidRDefault="00D4719D" w:rsidP="00812374">
            <w:pPr>
              <w:tabs>
                <w:tab w:val="left" w:pos="2479"/>
              </w:tabs>
              <w:jc w:val="both"/>
              <w:rPr>
                <w:sz w:val="16"/>
                <w:szCs w:val="16"/>
              </w:rPr>
            </w:pPr>
            <w:r w:rsidRPr="00E53C1A">
              <w:rPr>
                <w:sz w:val="16"/>
                <w:szCs w:val="16"/>
              </w:rPr>
              <w:t>Especial para Cable: RG-8/U (BELDEN 8237), RG213/U (8267), RG214 (8268), BELDEN 9913, CTN-400, 7810, 8214, RG8/U-SYS, RFLASH-1113.</w:t>
            </w:r>
          </w:p>
          <w:p w14:paraId="232FC478" w14:textId="77777777" w:rsidR="00D4719D" w:rsidRPr="00E53C1A" w:rsidRDefault="00D4719D" w:rsidP="00812374">
            <w:pPr>
              <w:tabs>
                <w:tab w:val="left" w:pos="2479"/>
              </w:tabs>
              <w:jc w:val="both"/>
              <w:rPr>
                <w:sz w:val="16"/>
                <w:szCs w:val="16"/>
              </w:rPr>
            </w:pPr>
            <w:r w:rsidRPr="00E53C1A">
              <w:rPr>
                <w:sz w:val="16"/>
                <w:szCs w:val="16"/>
              </w:rPr>
              <w:t>Para cable RG-58/U y RG-142 requiere Adaptador / Reductor RFU-530.</w:t>
            </w:r>
          </w:p>
          <w:p w14:paraId="7A9106F5" w14:textId="77777777" w:rsidR="00D4719D" w:rsidRPr="00E53C1A" w:rsidRDefault="00D4719D" w:rsidP="00812374">
            <w:pPr>
              <w:tabs>
                <w:tab w:val="left" w:pos="2479"/>
              </w:tabs>
              <w:jc w:val="both"/>
              <w:rPr>
                <w:sz w:val="16"/>
                <w:szCs w:val="16"/>
              </w:rPr>
            </w:pPr>
            <w:r w:rsidRPr="00E53C1A">
              <w:rPr>
                <w:sz w:val="16"/>
                <w:szCs w:val="16"/>
              </w:rPr>
              <w:t>Para RG-8/X, RG-59/U use el Adaptador / Reductor RFU-531.</w:t>
            </w:r>
          </w:p>
          <w:p w14:paraId="28C4DD44" w14:textId="77777777" w:rsidR="00D4719D" w:rsidRPr="00E53C1A" w:rsidRDefault="00D4719D" w:rsidP="00812374">
            <w:pPr>
              <w:tabs>
                <w:tab w:val="left" w:pos="2479"/>
              </w:tabs>
              <w:jc w:val="both"/>
              <w:rPr>
                <w:sz w:val="16"/>
                <w:szCs w:val="16"/>
              </w:rPr>
            </w:pPr>
            <w:r w:rsidRPr="00E53C1A">
              <w:rPr>
                <w:sz w:val="16"/>
                <w:szCs w:val="16"/>
              </w:rPr>
              <w:t>Modo de Ensamble: Rosca / Soldable.</w:t>
            </w:r>
          </w:p>
          <w:p w14:paraId="236941B6" w14:textId="77777777" w:rsidR="00D4719D" w:rsidRPr="00E53C1A" w:rsidRDefault="00D4719D" w:rsidP="00812374">
            <w:pPr>
              <w:tabs>
                <w:tab w:val="left" w:pos="2479"/>
              </w:tabs>
              <w:jc w:val="both"/>
              <w:rPr>
                <w:sz w:val="16"/>
                <w:szCs w:val="16"/>
              </w:rPr>
            </w:pPr>
            <w:r w:rsidRPr="00E53C1A">
              <w:rPr>
                <w:sz w:val="16"/>
                <w:szCs w:val="16"/>
              </w:rPr>
              <w:t xml:space="preserve">Cuerpo de Bronce: Plateado con Concha </w:t>
            </w:r>
            <w:proofErr w:type="spellStart"/>
            <w:r w:rsidRPr="00E53C1A">
              <w:rPr>
                <w:sz w:val="16"/>
                <w:szCs w:val="16"/>
              </w:rPr>
              <w:t>Níquelada</w:t>
            </w:r>
            <w:proofErr w:type="spellEnd"/>
            <w:r w:rsidRPr="00E53C1A">
              <w:rPr>
                <w:sz w:val="16"/>
                <w:szCs w:val="16"/>
              </w:rPr>
              <w:t>.</w:t>
            </w:r>
          </w:p>
          <w:p w14:paraId="180AABF3" w14:textId="77777777" w:rsidR="00D4719D" w:rsidRPr="00E53C1A" w:rsidRDefault="00D4719D" w:rsidP="00812374">
            <w:pPr>
              <w:tabs>
                <w:tab w:val="left" w:pos="2479"/>
              </w:tabs>
              <w:jc w:val="both"/>
              <w:rPr>
                <w:sz w:val="16"/>
                <w:szCs w:val="16"/>
              </w:rPr>
            </w:pPr>
            <w:r w:rsidRPr="00E53C1A">
              <w:rPr>
                <w:sz w:val="16"/>
                <w:szCs w:val="16"/>
              </w:rPr>
              <w:t>Contacto Central: Plateado.</w:t>
            </w:r>
          </w:p>
          <w:p w14:paraId="6C735208" w14:textId="77777777" w:rsidR="00D4719D" w:rsidRPr="00E53C1A" w:rsidRDefault="00D4719D" w:rsidP="00812374">
            <w:pPr>
              <w:tabs>
                <w:tab w:val="left" w:pos="2479"/>
              </w:tabs>
              <w:jc w:val="both"/>
              <w:rPr>
                <w:sz w:val="16"/>
                <w:szCs w:val="16"/>
              </w:rPr>
            </w:pPr>
            <w:r w:rsidRPr="00E53C1A">
              <w:rPr>
                <w:sz w:val="16"/>
                <w:szCs w:val="16"/>
              </w:rPr>
              <w:t>Aislante Dieléctrico: D.A.P. (Fibra Mineral y Sintética).</w:t>
            </w:r>
          </w:p>
        </w:tc>
        <w:tc>
          <w:tcPr>
            <w:tcW w:w="1190" w:type="dxa"/>
            <w:vAlign w:val="center"/>
          </w:tcPr>
          <w:p w14:paraId="1F1EE50F" w14:textId="77777777" w:rsidR="00D4719D" w:rsidRPr="00E53C1A" w:rsidRDefault="00D4719D" w:rsidP="00812374">
            <w:pPr>
              <w:jc w:val="center"/>
              <w:rPr>
                <w:bCs/>
                <w:sz w:val="16"/>
                <w:szCs w:val="16"/>
              </w:rPr>
            </w:pPr>
            <w:r w:rsidRPr="00E53C1A">
              <w:rPr>
                <w:bCs/>
                <w:sz w:val="16"/>
                <w:szCs w:val="16"/>
              </w:rPr>
              <w:t>NO COTIZA</w:t>
            </w:r>
          </w:p>
        </w:tc>
        <w:tc>
          <w:tcPr>
            <w:tcW w:w="1125" w:type="dxa"/>
          </w:tcPr>
          <w:p w14:paraId="7F463681" w14:textId="77777777" w:rsidR="00D4719D" w:rsidRPr="00FC6245" w:rsidRDefault="00D4719D" w:rsidP="00812374">
            <w:pPr>
              <w:jc w:val="center"/>
              <w:rPr>
                <w:color w:val="000000"/>
                <w:sz w:val="16"/>
                <w:szCs w:val="16"/>
              </w:rPr>
            </w:pPr>
            <w:r w:rsidRPr="00FC6245">
              <w:rPr>
                <w:color w:val="000000"/>
                <w:sz w:val="16"/>
                <w:szCs w:val="16"/>
              </w:rPr>
              <w:t>2</w:t>
            </w:r>
          </w:p>
        </w:tc>
        <w:tc>
          <w:tcPr>
            <w:tcW w:w="909" w:type="dxa"/>
          </w:tcPr>
          <w:p w14:paraId="43A5ECB2"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4F764FFD" w14:textId="77777777" w:rsidR="00D4719D" w:rsidRPr="00E53C1A" w:rsidRDefault="00D4719D" w:rsidP="00812374">
            <w:pPr>
              <w:jc w:val="right"/>
              <w:rPr>
                <w:sz w:val="16"/>
                <w:szCs w:val="16"/>
              </w:rPr>
            </w:pPr>
            <w:r w:rsidRPr="00E53C1A">
              <w:rPr>
                <w:sz w:val="16"/>
                <w:szCs w:val="16"/>
              </w:rPr>
              <w:t xml:space="preserve"> NO COTIZA </w:t>
            </w:r>
          </w:p>
        </w:tc>
        <w:tc>
          <w:tcPr>
            <w:tcW w:w="1152" w:type="dxa"/>
          </w:tcPr>
          <w:p w14:paraId="08E78943" w14:textId="77777777" w:rsidR="00D4719D" w:rsidRPr="00E53C1A" w:rsidRDefault="00D4719D" w:rsidP="00812374">
            <w:pPr>
              <w:jc w:val="right"/>
              <w:rPr>
                <w:sz w:val="16"/>
                <w:szCs w:val="16"/>
              </w:rPr>
            </w:pPr>
            <w:r>
              <w:rPr>
                <w:sz w:val="16"/>
                <w:szCs w:val="16"/>
              </w:rPr>
              <w:t>$0.00</w:t>
            </w:r>
          </w:p>
        </w:tc>
      </w:tr>
      <w:tr w:rsidR="00D4719D" w:rsidRPr="00FC6245" w14:paraId="027CD8BC" w14:textId="77777777" w:rsidTr="00D4719D">
        <w:tc>
          <w:tcPr>
            <w:tcW w:w="988" w:type="dxa"/>
          </w:tcPr>
          <w:p w14:paraId="756CB49D" w14:textId="77777777" w:rsidR="00D4719D" w:rsidRPr="00FC6245" w:rsidRDefault="00D4719D" w:rsidP="00812374">
            <w:pPr>
              <w:jc w:val="center"/>
              <w:rPr>
                <w:color w:val="000000"/>
                <w:sz w:val="16"/>
                <w:szCs w:val="16"/>
              </w:rPr>
            </w:pPr>
            <w:r w:rsidRPr="00FC6245">
              <w:rPr>
                <w:color w:val="000000"/>
                <w:sz w:val="16"/>
                <w:szCs w:val="16"/>
              </w:rPr>
              <w:t>27</w:t>
            </w:r>
          </w:p>
        </w:tc>
        <w:tc>
          <w:tcPr>
            <w:tcW w:w="2618" w:type="dxa"/>
            <w:vAlign w:val="center"/>
          </w:tcPr>
          <w:p w14:paraId="6659EF6E" w14:textId="77777777" w:rsidR="00D4719D" w:rsidRPr="00E53C1A" w:rsidRDefault="00D4719D" w:rsidP="00812374">
            <w:pPr>
              <w:tabs>
                <w:tab w:val="left" w:pos="2479"/>
              </w:tabs>
              <w:jc w:val="both"/>
              <w:rPr>
                <w:sz w:val="16"/>
                <w:szCs w:val="16"/>
              </w:rPr>
            </w:pPr>
            <w:r w:rsidRPr="00E53C1A">
              <w:rPr>
                <w:sz w:val="16"/>
                <w:szCs w:val="16"/>
              </w:rPr>
              <w:t xml:space="preserve">CONECTOR N MACHO </w:t>
            </w:r>
          </w:p>
          <w:p w14:paraId="23434DAB" w14:textId="77777777" w:rsidR="00D4719D" w:rsidRPr="00E53C1A" w:rsidRDefault="00D4719D" w:rsidP="00812374">
            <w:pPr>
              <w:tabs>
                <w:tab w:val="left" w:pos="2479"/>
              </w:tabs>
              <w:jc w:val="both"/>
              <w:rPr>
                <w:sz w:val="16"/>
                <w:szCs w:val="16"/>
              </w:rPr>
            </w:pPr>
            <w:r w:rsidRPr="00E53C1A">
              <w:rPr>
                <w:sz w:val="16"/>
                <w:szCs w:val="16"/>
              </w:rPr>
              <w:t>Tipo de Conector: N Macho.</w:t>
            </w:r>
          </w:p>
          <w:p w14:paraId="68075284" w14:textId="77777777" w:rsidR="00D4719D" w:rsidRPr="00D4719D" w:rsidRDefault="00D4719D" w:rsidP="00812374">
            <w:pPr>
              <w:tabs>
                <w:tab w:val="left" w:pos="2479"/>
              </w:tabs>
              <w:jc w:val="both"/>
              <w:rPr>
                <w:sz w:val="16"/>
                <w:szCs w:val="16"/>
                <w:lang w:val="en-US"/>
              </w:rPr>
            </w:pPr>
            <w:r w:rsidRPr="00D4719D">
              <w:rPr>
                <w:sz w:val="16"/>
                <w:szCs w:val="16"/>
                <w:lang w:val="en-US"/>
              </w:rPr>
              <w:t xml:space="preserve">Especial </w:t>
            </w:r>
            <w:proofErr w:type="gramStart"/>
            <w:r w:rsidRPr="00D4719D">
              <w:rPr>
                <w:sz w:val="16"/>
                <w:szCs w:val="16"/>
                <w:lang w:val="en-US"/>
              </w:rPr>
              <w:t>para Cable</w:t>
            </w:r>
            <w:proofErr w:type="gramEnd"/>
            <w:r w:rsidRPr="00D4719D">
              <w:rPr>
                <w:sz w:val="16"/>
                <w:szCs w:val="16"/>
                <w:lang w:val="en-US"/>
              </w:rPr>
              <w:t>: BELDEN 9913, 7810A, 8214; ANDREW CNT-400; RG8/U-SYS, RFLASH-1113, TIMES LMR-400.</w:t>
            </w:r>
          </w:p>
          <w:p w14:paraId="7BF57109" w14:textId="77777777" w:rsidR="00D4719D" w:rsidRPr="00E53C1A" w:rsidRDefault="00D4719D" w:rsidP="00812374">
            <w:pPr>
              <w:tabs>
                <w:tab w:val="left" w:pos="2479"/>
              </w:tabs>
              <w:jc w:val="both"/>
              <w:rPr>
                <w:sz w:val="16"/>
                <w:szCs w:val="16"/>
              </w:rPr>
            </w:pPr>
            <w:r w:rsidRPr="00E53C1A">
              <w:rPr>
                <w:sz w:val="16"/>
                <w:szCs w:val="16"/>
              </w:rPr>
              <w:t>Modo de Ensamble: Roscado / Soldable.</w:t>
            </w:r>
          </w:p>
          <w:p w14:paraId="11FE535E" w14:textId="77777777" w:rsidR="00D4719D" w:rsidRPr="00E53C1A" w:rsidRDefault="00D4719D" w:rsidP="00812374">
            <w:pPr>
              <w:tabs>
                <w:tab w:val="left" w:pos="2479"/>
              </w:tabs>
              <w:jc w:val="both"/>
              <w:rPr>
                <w:sz w:val="16"/>
                <w:szCs w:val="16"/>
              </w:rPr>
            </w:pPr>
            <w:r w:rsidRPr="00E53C1A">
              <w:rPr>
                <w:sz w:val="16"/>
                <w:szCs w:val="16"/>
              </w:rPr>
              <w:t>Cuerpo de Bronce: Plateado.</w:t>
            </w:r>
          </w:p>
          <w:p w14:paraId="64D1029B" w14:textId="77777777" w:rsidR="00D4719D" w:rsidRPr="00E53C1A" w:rsidRDefault="00D4719D" w:rsidP="00812374">
            <w:pPr>
              <w:tabs>
                <w:tab w:val="left" w:pos="2479"/>
              </w:tabs>
              <w:jc w:val="both"/>
              <w:rPr>
                <w:sz w:val="16"/>
                <w:szCs w:val="16"/>
              </w:rPr>
            </w:pPr>
            <w:r w:rsidRPr="00E53C1A">
              <w:rPr>
                <w:sz w:val="16"/>
                <w:szCs w:val="16"/>
              </w:rPr>
              <w:t>Contacto Central: Oro.</w:t>
            </w:r>
          </w:p>
          <w:p w14:paraId="415DDCC2" w14:textId="77777777" w:rsidR="00D4719D" w:rsidRPr="00E53C1A" w:rsidRDefault="00D4719D" w:rsidP="00812374">
            <w:pPr>
              <w:tabs>
                <w:tab w:val="left" w:pos="2479"/>
              </w:tabs>
              <w:jc w:val="both"/>
              <w:rPr>
                <w:sz w:val="16"/>
                <w:szCs w:val="16"/>
              </w:rPr>
            </w:pPr>
            <w:r w:rsidRPr="00E53C1A">
              <w:rPr>
                <w:sz w:val="16"/>
                <w:szCs w:val="16"/>
              </w:rPr>
              <w:t>Aislante Dieléctrico: Teflón.</w:t>
            </w:r>
          </w:p>
          <w:p w14:paraId="48EAE042" w14:textId="77777777" w:rsidR="00D4719D" w:rsidRPr="00E53C1A" w:rsidRDefault="00D4719D" w:rsidP="00812374">
            <w:pPr>
              <w:tabs>
                <w:tab w:val="left" w:pos="2479"/>
              </w:tabs>
              <w:jc w:val="both"/>
              <w:rPr>
                <w:sz w:val="16"/>
                <w:szCs w:val="16"/>
              </w:rPr>
            </w:pPr>
            <w:r w:rsidRPr="00E53C1A">
              <w:rPr>
                <w:sz w:val="16"/>
                <w:szCs w:val="16"/>
              </w:rPr>
              <w:t>MODELO RFN-1006-3F</w:t>
            </w:r>
          </w:p>
        </w:tc>
        <w:tc>
          <w:tcPr>
            <w:tcW w:w="1190" w:type="dxa"/>
            <w:vAlign w:val="center"/>
          </w:tcPr>
          <w:p w14:paraId="75AA1F63" w14:textId="77777777" w:rsidR="00D4719D" w:rsidRPr="00E53C1A" w:rsidRDefault="00D4719D" w:rsidP="00812374">
            <w:pPr>
              <w:jc w:val="center"/>
              <w:rPr>
                <w:bCs/>
                <w:sz w:val="16"/>
                <w:szCs w:val="16"/>
              </w:rPr>
            </w:pPr>
            <w:r w:rsidRPr="00E53C1A">
              <w:rPr>
                <w:bCs/>
                <w:sz w:val="16"/>
                <w:szCs w:val="16"/>
              </w:rPr>
              <w:t>RF INDUSTRIES, LTD</w:t>
            </w:r>
          </w:p>
        </w:tc>
        <w:tc>
          <w:tcPr>
            <w:tcW w:w="1125" w:type="dxa"/>
          </w:tcPr>
          <w:p w14:paraId="1A8309E2" w14:textId="77777777" w:rsidR="00D4719D" w:rsidRPr="00FC6245" w:rsidRDefault="00D4719D" w:rsidP="00812374">
            <w:pPr>
              <w:jc w:val="center"/>
              <w:rPr>
                <w:color w:val="000000"/>
                <w:sz w:val="16"/>
                <w:szCs w:val="16"/>
              </w:rPr>
            </w:pPr>
            <w:r w:rsidRPr="00FC6245">
              <w:rPr>
                <w:color w:val="000000"/>
                <w:sz w:val="16"/>
                <w:szCs w:val="16"/>
              </w:rPr>
              <w:t>2</w:t>
            </w:r>
          </w:p>
        </w:tc>
        <w:tc>
          <w:tcPr>
            <w:tcW w:w="909" w:type="dxa"/>
          </w:tcPr>
          <w:p w14:paraId="301EF2C0"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2E538CD0" w14:textId="77777777" w:rsidR="00D4719D" w:rsidRPr="00E53C1A" w:rsidRDefault="00D4719D" w:rsidP="00812374">
            <w:pPr>
              <w:jc w:val="right"/>
              <w:rPr>
                <w:sz w:val="16"/>
                <w:szCs w:val="16"/>
              </w:rPr>
            </w:pPr>
            <w:r w:rsidRPr="00E53C1A">
              <w:rPr>
                <w:sz w:val="16"/>
                <w:szCs w:val="16"/>
              </w:rPr>
              <w:t xml:space="preserve"> $350.25 </w:t>
            </w:r>
          </w:p>
        </w:tc>
        <w:tc>
          <w:tcPr>
            <w:tcW w:w="1152" w:type="dxa"/>
          </w:tcPr>
          <w:p w14:paraId="564DD1F7" w14:textId="77777777" w:rsidR="00D4719D" w:rsidRPr="00E53C1A" w:rsidRDefault="00D4719D" w:rsidP="00812374">
            <w:pPr>
              <w:jc w:val="right"/>
              <w:rPr>
                <w:sz w:val="16"/>
                <w:szCs w:val="16"/>
              </w:rPr>
            </w:pPr>
            <w:r w:rsidRPr="00E53C1A">
              <w:rPr>
                <w:sz w:val="16"/>
                <w:szCs w:val="16"/>
              </w:rPr>
              <w:t xml:space="preserve"> $700.50 </w:t>
            </w:r>
          </w:p>
        </w:tc>
      </w:tr>
      <w:tr w:rsidR="00D4719D" w:rsidRPr="00FC6245" w14:paraId="67E2252F" w14:textId="77777777" w:rsidTr="00D4719D">
        <w:tc>
          <w:tcPr>
            <w:tcW w:w="988" w:type="dxa"/>
          </w:tcPr>
          <w:p w14:paraId="0A935C46" w14:textId="77777777" w:rsidR="00D4719D" w:rsidRPr="00FC6245" w:rsidRDefault="00D4719D" w:rsidP="00812374">
            <w:pPr>
              <w:jc w:val="center"/>
              <w:rPr>
                <w:color w:val="000000"/>
                <w:sz w:val="16"/>
                <w:szCs w:val="16"/>
              </w:rPr>
            </w:pPr>
            <w:r w:rsidRPr="00FC6245">
              <w:rPr>
                <w:color w:val="000000"/>
                <w:sz w:val="16"/>
                <w:szCs w:val="16"/>
              </w:rPr>
              <w:t>28</w:t>
            </w:r>
          </w:p>
        </w:tc>
        <w:tc>
          <w:tcPr>
            <w:tcW w:w="2618" w:type="dxa"/>
            <w:vAlign w:val="center"/>
          </w:tcPr>
          <w:p w14:paraId="524790D8" w14:textId="77777777" w:rsidR="00D4719D" w:rsidRPr="00E53C1A" w:rsidRDefault="00D4719D" w:rsidP="00812374">
            <w:pPr>
              <w:tabs>
                <w:tab w:val="left" w:pos="2479"/>
              </w:tabs>
              <w:jc w:val="both"/>
              <w:rPr>
                <w:sz w:val="16"/>
                <w:szCs w:val="16"/>
              </w:rPr>
            </w:pPr>
            <w:r w:rsidRPr="00E53C1A">
              <w:rPr>
                <w:sz w:val="16"/>
                <w:szCs w:val="16"/>
              </w:rPr>
              <w:t xml:space="preserve">Fleje de acero inoxidable de 1/2", rollo de 30.5 metros, calibre 22. </w:t>
            </w:r>
          </w:p>
        </w:tc>
        <w:tc>
          <w:tcPr>
            <w:tcW w:w="1190" w:type="dxa"/>
            <w:vAlign w:val="center"/>
          </w:tcPr>
          <w:p w14:paraId="1E8C8DC5" w14:textId="77777777" w:rsidR="00D4719D" w:rsidRPr="00E53C1A" w:rsidRDefault="00D4719D" w:rsidP="00812374">
            <w:pPr>
              <w:jc w:val="center"/>
              <w:rPr>
                <w:bCs/>
                <w:sz w:val="16"/>
                <w:szCs w:val="16"/>
              </w:rPr>
            </w:pPr>
            <w:r w:rsidRPr="00E53C1A">
              <w:rPr>
                <w:bCs/>
                <w:sz w:val="16"/>
                <w:szCs w:val="16"/>
              </w:rPr>
              <w:t>NO COTIZA</w:t>
            </w:r>
          </w:p>
        </w:tc>
        <w:tc>
          <w:tcPr>
            <w:tcW w:w="1125" w:type="dxa"/>
          </w:tcPr>
          <w:p w14:paraId="11278AEC" w14:textId="77777777" w:rsidR="00D4719D" w:rsidRPr="00FC6245" w:rsidRDefault="00D4719D" w:rsidP="00812374">
            <w:pPr>
              <w:jc w:val="center"/>
              <w:rPr>
                <w:color w:val="000000"/>
                <w:sz w:val="16"/>
                <w:szCs w:val="16"/>
              </w:rPr>
            </w:pPr>
            <w:r w:rsidRPr="00FC6245">
              <w:rPr>
                <w:color w:val="000000"/>
                <w:sz w:val="16"/>
                <w:szCs w:val="16"/>
              </w:rPr>
              <w:t>4</w:t>
            </w:r>
          </w:p>
        </w:tc>
        <w:tc>
          <w:tcPr>
            <w:tcW w:w="909" w:type="dxa"/>
          </w:tcPr>
          <w:p w14:paraId="350936BC"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3D858A36" w14:textId="77777777" w:rsidR="00D4719D" w:rsidRPr="00E53C1A" w:rsidRDefault="00D4719D" w:rsidP="00812374">
            <w:pPr>
              <w:jc w:val="right"/>
              <w:rPr>
                <w:sz w:val="16"/>
                <w:szCs w:val="16"/>
              </w:rPr>
            </w:pPr>
            <w:r w:rsidRPr="00E53C1A">
              <w:rPr>
                <w:sz w:val="16"/>
                <w:szCs w:val="16"/>
              </w:rPr>
              <w:t xml:space="preserve"> NO COTIZA </w:t>
            </w:r>
          </w:p>
        </w:tc>
        <w:tc>
          <w:tcPr>
            <w:tcW w:w="1152" w:type="dxa"/>
          </w:tcPr>
          <w:p w14:paraId="47141122" w14:textId="77777777" w:rsidR="00D4719D" w:rsidRPr="00E53C1A" w:rsidRDefault="00D4719D" w:rsidP="00812374">
            <w:pPr>
              <w:jc w:val="right"/>
              <w:rPr>
                <w:sz w:val="16"/>
                <w:szCs w:val="16"/>
              </w:rPr>
            </w:pPr>
            <w:r>
              <w:rPr>
                <w:sz w:val="16"/>
                <w:szCs w:val="16"/>
              </w:rPr>
              <w:t>$0.00</w:t>
            </w:r>
          </w:p>
        </w:tc>
      </w:tr>
      <w:tr w:rsidR="00D4719D" w:rsidRPr="00FC6245" w14:paraId="71A28A10" w14:textId="77777777" w:rsidTr="00D4719D">
        <w:tc>
          <w:tcPr>
            <w:tcW w:w="988" w:type="dxa"/>
          </w:tcPr>
          <w:p w14:paraId="69B96220" w14:textId="77777777" w:rsidR="00D4719D" w:rsidRPr="00FC6245" w:rsidRDefault="00D4719D" w:rsidP="00812374">
            <w:pPr>
              <w:jc w:val="center"/>
              <w:rPr>
                <w:color w:val="000000"/>
                <w:sz w:val="16"/>
                <w:szCs w:val="16"/>
              </w:rPr>
            </w:pPr>
            <w:r w:rsidRPr="00FC6245">
              <w:rPr>
                <w:color w:val="000000"/>
                <w:sz w:val="16"/>
                <w:szCs w:val="16"/>
              </w:rPr>
              <w:t>29</w:t>
            </w:r>
          </w:p>
        </w:tc>
        <w:tc>
          <w:tcPr>
            <w:tcW w:w="2618" w:type="dxa"/>
            <w:vAlign w:val="center"/>
          </w:tcPr>
          <w:p w14:paraId="07F64E9A" w14:textId="77777777" w:rsidR="00D4719D" w:rsidRPr="00E53C1A" w:rsidRDefault="00D4719D" w:rsidP="00812374">
            <w:pPr>
              <w:tabs>
                <w:tab w:val="left" w:pos="2479"/>
              </w:tabs>
              <w:jc w:val="both"/>
              <w:rPr>
                <w:sz w:val="16"/>
                <w:szCs w:val="16"/>
              </w:rPr>
            </w:pPr>
            <w:r w:rsidRPr="00E53C1A">
              <w:rPr>
                <w:sz w:val="16"/>
                <w:szCs w:val="16"/>
              </w:rPr>
              <w:t>Hebillas para fleje de acero inoxidable de 1/2", resistencia a altas temperaturas, buena resistencia a la oxidación, Encintado de 1/2"</w:t>
            </w:r>
          </w:p>
        </w:tc>
        <w:tc>
          <w:tcPr>
            <w:tcW w:w="1190" w:type="dxa"/>
            <w:vAlign w:val="center"/>
          </w:tcPr>
          <w:p w14:paraId="0F322FC8" w14:textId="77777777" w:rsidR="00D4719D" w:rsidRPr="00E53C1A" w:rsidRDefault="00D4719D" w:rsidP="00812374">
            <w:pPr>
              <w:jc w:val="center"/>
              <w:rPr>
                <w:bCs/>
                <w:sz w:val="16"/>
                <w:szCs w:val="16"/>
              </w:rPr>
            </w:pPr>
            <w:r w:rsidRPr="00E53C1A">
              <w:rPr>
                <w:bCs/>
                <w:sz w:val="16"/>
                <w:szCs w:val="16"/>
              </w:rPr>
              <w:t>NO COTIZA</w:t>
            </w:r>
          </w:p>
        </w:tc>
        <w:tc>
          <w:tcPr>
            <w:tcW w:w="1125" w:type="dxa"/>
          </w:tcPr>
          <w:p w14:paraId="135FCA39" w14:textId="77777777" w:rsidR="00D4719D" w:rsidRPr="00FC6245" w:rsidRDefault="00D4719D" w:rsidP="00812374">
            <w:pPr>
              <w:jc w:val="center"/>
              <w:rPr>
                <w:color w:val="000000"/>
                <w:sz w:val="16"/>
                <w:szCs w:val="16"/>
              </w:rPr>
            </w:pPr>
            <w:r w:rsidRPr="00FC6245">
              <w:rPr>
                <w:color w:val="000000"/>
                <w:sz w:val="16"/>
                <w:szCs w:val="16"/>
              </w:rPr>
              <w:t>250</w:t>
            </w:r>
          </w:p>
        </w:tc>
        <w:tc>
          <w:tcPr>
            <w:tcW w:w="909" w:type="dxa"/>
          </w:tcPr>
          <w:p w14:paraId="5CDDB9E2"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4130F063" w14:textId="77777777" w:rsidR="00D4719D" w:rsidRPr="00E53C1A" w:rsidRDefault="00D4719D" w:rsidP="00812374">
            <w:pPr>
              <w:jc w:val="right"/>
              <w:rPr>
                <w:sz w:val="16"/>
                <w:szCs w:val="16"/>
              </w:rPr>
            </w:pPr>
            <w:r w:rsidRPr="00E53C1A">
              <w:rPr>
                <w:sz w:val="16"/>
                <w:szCs w:val="16"/>
              </w:rPr>
              <w:t xml:space="preserve"> NO COTIZA </w:t>
            </w:r>
          </w:p>
        </w:tc>
        <w:tc>
          <w:tcPr>
            <w:tcW w:w="1152" w:type="dxa"/>
          </w:tcPr>
          <w:p w14:paraId="0D82E547" w14:textId="77777777" w:rsidR="00D4719D" w:rsidRPr="00E53C1A" w:rsidRDefault="00D4719D" w:rsidP="00812374">
            <w:pPr>
              <w:jc w:val="right"/>
              <w:rPr>
                <w:sz w:val="16"/>
                <w:szCs w:val="16"/>
              </w:rPr>
            </w:pPr>
            <w:r>
              <w:rPr>
                <w:sz w:val="16"/>
                <w:szCs w:val="16"/>
              </w:rPr>
              <w:t>$0.00</w:t>
            </w:r>
          </w:p>
        </w:tc>
      </w:tr>
      <w:tr w:rsidR="00D4719D" w:rsidRPr="00FC6245" w14:paraId="0218BB48" w14:textId="77777777" w:rsidTr="00D4719D">
        <w:tc>
          <w:tcPr>
            <w:tcW w:w="988" w:type="dxa"/>
          </w:tcPr>
          <w:p w14:paraId="03978DA3" w14:textId="77777777" w:rsidR="00D4719D" w:rsidRPr="00FC6245" w:rsidRDefault="00D4719D" w:rsidP="00812374">
            <w:pPr>
              <w:jc w:val="center"/>
              <w:rPr>
                <w:color w:val="000000"/>
                <w:sz w:val="16"/>
                <w:szCs w:val="16"/>
              </w:rPr>
            </w:pPr>
            <w:r w:rsidRPr="00FC6245">
              <w:rPr>
                <w:color w:val="000000"/>
                <w:sz w:val="16"/>
                <w:szCs w:val="16"/>
              </w:rPr>
              <w:t>30</w:t>
            </w:r>
          </w:p>
        </w:tc>
        <w:tc>
          <w:tcPr>
            <w:tcW w:w="2618" w:type="dxa"/>
            <w:vAlign w:val="center"/>
          </w:tcPr>
          <w:p w14:paraId="68216993" w14:textId="77777777" w:rsidR="00D4719D" w:rsidRPr="00E53C1A" w:rsidRDefault="00D4719D" w:rsidP="00812374">
            <w:pPr>
              <w:tabs>
                <w:tab w:val="left" w:pos="2479"/>
              </w:tabs>
              <w:jc w:val="both"/>
              <w:rPr>
                <w:sz w:val="16"/>
                <w:szCs w:val="16"/>
              </w:rPr>
            </w:pPr>
            <w:r w:rsidRPr="00E53C1A">
              <w:rPr>
                <w:sz w:val="16"/>
                <w:szCs w:val="16"/>
              </w:rPr>
              <w:t>Unicanal perforado 4 cm x 2 cm x 300 cm (tramo), calibre 16, acabado galvanizado. MODELO ANC-UOE-4X2</w:t>
            </w:r>
          </w:p>
        </w:tc>
        <w:tc>
          <w:tcPr>
            <w:tcW w:w="1190" w:type="dxa"/>
            <w:vAlign w:val="center"/>
          </w:tcPr>
          <w:p w14:paraId="64DC118E" w14:textId="77777777" w:rsidR="00D4719D" w:rsidRPr="00E53C1A" w:rsidRDefault="00D4719D" w:rsidP="00812374">
            <w:pPr>
              <w:jc w:val="center"/>
              <w:rPr>
                <w:bCs/>
                <w:sz w:val="16"/>
                <w:szCs w:val="16"/>
              </w:rPr>
            </w:pPr>
            <w:r w:rsidRPr="00E53C1A">
              <w:rPr>
                <w:bCs/>
                <w:sz w:val="16"/>
                <w:szCs w:val="16"/>
              </w:rPr>
              <w:t>ANCLO</w:t>
            </w:r>
          </w:p>
        </w:tc>
        <w:tc>
          <w:tcPr>
            <w:tcW w:w="1125" w:type="dxa"/>
          </w:tcPr>
          <w:p w14:paraId="699A56AA" w14:textId="77777777" w:rsidR="00D4719D" w:rsidRPr="00FC6245" w:rsidRDefault="00D4719D" w:rsidP="00812374">
            <w:pPr>
              <w:jc w:val="center"/>
              <w:rPr>
                <w:color w:val="000000"/>
                <w:sz w:val="16"/>
                <w:szCs w:val="16"/>
              </w:rPr>
            </w:pPr>
            <w:r w:rsidRPr="00FC6245">
              <w:rPr>
                <w:color w:val="000000"/>
                <w:sz w:val="16"/>
                <w:szCs w:val="16"/>
              </w:rPr>
              <w:t>5</w:t>
            </w:r>
          </w:p>
        </w:tc>
        <w:tc>
          <w:tcPr>
            <w:tcW w:w="909" w:type="dxa"/>
          </w:tcPr>
          <w:p w14:paraId="60FBAF0B"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3277196E" w14:textId="77777777" w:rsidR="00D4719D" w:rsidRPr="00E53C1A" w:rsidRDefault="00D4719D" w:rsidP="00812374">
            <w:pPr>
              <w:jc w:val="right"/>
              <w:rPr>
                <w:sz w:val="16"/>
                <w:szCs w:val="16"/>
              </w:rPr>
            </w:pPr>
            <w:r w:rsidRPr="00E53C1A">
              <w:rPr>
                <w:sz w:val="16"/>
                <w:szCs w:val="16"/>
              </w:rPr>
              <w:t xml:space="preserve"> $405.75 </w:t>
            </w:r>
          </w:p>
        </w:tc>
        <w:tc>
          <w:tcPr>
            <w:tcW w:w="1152" w:type="dxa"/>
          </w:tcPr>
          <w:p w14:paraId="1E176209" w14:textId="77777777" w:rsidR="00D4719D" w:rsidRPr="00E53C1A" w:rsidRDefault="00D4719D" w:rsidP="00812374">
            <w:pPr>
              <w:jc w:val="right"/>
              <w:rPr>
                <w:sz w:val="16"/>
                <w:szCs w:val="16"/>
              </w:rPr>
            </w:pPr>
            <w:r w:rsidRPr="00E53C1A">
              <w:rPr>
                <w:sz w:val="16"/>
                <w:szCs w:val="16"/>
              </w:rPr>
              <w:t xml:space="preserve"> $2,028.75 </w:t>
            </w:r>
          </w:p>
        </w:tc>
      </w:tr>
      <w:tr w:rsidR="00D4719D" w:rsidRPr="00FC6245" w14:paraId="2E742C24" w14:textId="77777777" w:rsidTr="00D4719D">
        <w:tc>
          <w:tcPr>
            <w:tcW w:w="988" w:type="dxa"/>
          </w:tcPr>
          <w:p w14:paraId="09D55BA0" w14:textId="77777777" w:rsidR="00D4719D" w:rsidRPr="00FC6245" w:rsidRDefault="00D4719D" w:rsidP="00812374">
            <w:pPr>
              <w:jc w:val="center"/>
              <w:rPr>
                <w:color w:val="000000"/>
                <w:sz w:val="16"/>
                <w:szCs w:val="16"/>
              </w:rPr>
            </w:pPr>
            <w:r w:rsidRPr="00FC6245">
              <w:rPr>
                <w:color w:val="000000"/>
                <w:sz w:val="16"/>
                <w:szCs w:val="16"/>
              </w:rPr>
              <w:t>31</w:t>
            </w:r>
          </w:p>
        </w:tc>
        <w:tc>
          <w:tcPr>
            <w:tcW w:w="2618" w:type="dxa"/>
            <w:vAlign w:val="center"/>
          </w:tcPr>
          <w:p w14:paraId="5928D1E2" w14:textId="77777777" w:rsidR="00D4719D" w:rsidRPr="00E53C1A" w:rsidRDefault="00D4719D" w:rsidP="00812374">
            <w:pPr>
              <w:tabs>
                <w:tab w:val="left" w:pos="2479"/>
              </w:tabs>
              <w:jc w:val="both"/>
              <w:rPr>
                <w:sz w:val="16"/>
                <w:szCs w:val="16"/>
              </w:rPr>
            </w:pPr>
            <w:r w:rsidRPr="00E53C1A">
              <w:rPr>
                <w:sz w:val="16"/>
                <w:szCs w:val="16"/>
              </w:rPr>
              <w:t>Riel DIN 35 mm x 7.5 mm x 100 cm (tramo), material: Acero Laminado en frio con un cromado de zinc. MODELO PSTRD1M</w:t>
            </w:r>
          </w:p>
        </w:tc>
        <w:tc>
          <w:tcPr>
            <w:tcW w:w="1190" w:type="dxa"/>
            <w:vAlign w:val="center"/>
          </w:tcPr>
          <w:p w14:paraId="0E08A3E3" w14:textId="77777777" w:rsidR="00D4719D" w:rsidRPr="00E53C1A" w:rsidRDefault="00D4719D" w:rsidP="00812374">
            <w:pPr>
              <w:jc w:val="center"/>
              <w:rPr>
                <w:bCs/>
                <w:sz w:val="16"/>
                <w:szCs w:val="16"/>
              </w:rPr>
            </w:pPr>
            <w:r w:rsidRPr="00E53C1A">
              <w:rPr>
                <w:bCs/>
                <w:sz w:val="16"/>
                <w:szCs w:val="16"/>
              </w:rPr>
              <w:t>PRECISION</w:t>
            </w:r>
          </w:p>
        </w:tc>
        <w:tc>
          <w:tcPr>
            <w:tcW w:w="1125" w:type="dxa"/>
          </w:tcPr>
          <w:p w14:paraId="7C83E905" w14:textId="77777777" w:rsidR="00D4719D" w:rsidRPr="00FC6245" w:rsidRDefault="00D4719D" w:rsidP="00812374">
            <w:pPr>
              <w:jc w:val="center"/>
              <w:rPr>
                <w:color w:val="000000"/>
                <w:sz w:val="16"/>
                <w:szCs w:val="16"/>
              </w:rPr>
            </w:pPr>
            <w:r w:rsidRPr="00FC6245">
              <w:rPr>
                <w:color w:val="000000"/>
                <w:sz w:val="16"/>
                <w:szCs w:val="16"/>
              </w:rPr>
              <w:t>4</w:t>
            </w:r>
          </w:p>
        </w:tc>
        <w:tc>
          <w:tcPr>
            <w:tcW w:w="909" w:type="dxa"/>
          </w:tcPr>
          <w:p w14:paraId="6B8F4F70"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73E767CE" w14:textId="77777777" w:rsidR="00D4719D" w:rsidRPr="00E53C1A" w:rsidRDefault="00D4719D" w:rsidP="00812374">
            <w:pPr>
              <w:jc w:val="right"/>
              <w:rPr>
                <w:sz w:val="16"/>
                <w:szCs w:val="16"/>
              </w:rPr>
            </w:pPr>
            <w:r w:rsidRPr="00E53C1A">
              <w:rPr>
                <w:sz w:val="16"/>
                <w:szCs w:val="16"/>
              </w:rPr>
              <w:t xml:space="preserve"> $100.00 </w:t>
            </w:r>
          </w:p>
        </w:tc>
        <w:tc>
          <w:tcPr>
            <w:tcW w:w="1152" w:type="dxa"/>
          </w:tcPr>
          <w:p w14:paraId="0F864E3D" w14:textId="77777777" w:rsidR="00D4719D" w:rsidRPr="00E53C1A" w:rsidRDefault="00D4719D" w:rsidP="00812374">
            <w:pPr>
              <w:jc w:val="right"/>
              <w:rPr>
                <w:sz w:val="16"/>
                <w:szCs w:val="16"/>
              </w:rPr>
            </w:pPr>
            <w:r w:rsidRPr="00E53C1A">
              <w:rPr>
                <w:sz w:val="16"/>
                <w:szCs w:val="16"/>
              </w:rPr>
              <w:t xml:space="preserve"> $400.00 </w:t>
            </w:r>
          </w:p>
        </w:tc>
      </w:tr>
      <w:tr w:rsidR="00D4719D" w:rsidRPr="00FC6245" w14:paraId="7E42DA00" w14:textId="77777777" w:rsidTr="00D4719D">
        <w:tc>
          <w:tcPr>
            <w:tcW w:w="988" w:type="dxa"/>
          </w:tcPr>
          <w:p w14:paraId="39CE1A79" w14:textId="77777777" w:rsidR="00D4719D" w:rsidRPr="00FC6245" w:rsidRDefault="00D4719D" w:rsidP="00812374">
            <w:pPr>
              <w:jc w:val="center"/>
              <w:rPr>
                <w:color w:val="000000"/>
                <w:sz w:val="16"/>
                <w:szCs w:val="16"/>
              </w:rPr>
            </w:pPr>
            <w:r w:rsidRPr="00FC6245">
              <w:rPr>
                <w:color w:val="000000"/>
                <w:sz w:val="16"/>
                <w:szCs w:val="16"/>
              </w:rPr>
              <w:t>32</w:t>
            </w:r>
          </w:p>
        </w:tc>
        <w:tc>
          <w:tcPr>
            <w:tcW w:w="2618" w:type="dxa"/>
            <w:vAlign w:val="center"/>
          </w:tcPr>
          <w:p w14:paraId="32DA730B" w14:textId="77777777" w:rsidR="00D4719D" w:rsidRPr="00E53C1A" w:rsidRDefault="00D4719D" w:rsidP="00812374">
            <w:pPr>
              <w:tabs>
                <w:tab w:val="left" w:pos="2479"/>
              </w:tabs>
              <w:jc w:val="both"/>
              <w:rPr>
                <w:sz w:val="16"/>
                <w:szCs w:val="16"/>
              </w:rPr>
            </w:pPr>
            <w:r w:rsidRPr="00E53C1A">
              <w:rPr>
                <w:sz w:val="16"/>
                <w:szCs w:val="16"/>
              </w:rPr>
              <w:t xml:space="preserve">Juego de tornillo hexagonal 5/16" x 1-1/2" con tuerca, 2 rondanas planas y 1 rondana de presión, material acero inoxidable. </w:t>
            </w:r>
          </w:p>
        </w:tc>
        <w:tc>
          <w:tcPr>
            <w:tcW w:w="1190" w:type="dxa"/>
            <w:vAlign w:val="center"/>
          </w:tcPr>
          <w:p w14:paraId="017C33BC" w14:textId="77777777" w:rsidR="00D4719D" w:rsidRPr="00E53C1A" w:rsidRDefault="00D4719D" w:rsidP="00812374">
            <w:pPr>
              <w:jc w:val="center"/>
              <w:rPr>
                <w:bCs/>
                <w:sz w:val="16"/>
                <w:szCs w:val="16"/>
              </w:rPr>
            </w:pPr>
            <w:r w:rsidRPr="00E53C1A">
              <w:rPr>
                <w:bCs/>
                <w:sz w:val="16"/>
                <w:szCs w:val="16"/>
              </w:rPr>
              <w:t>MARCA NACIONAL</w:t>
            </w:r>
          </w:p>
        </w:tc>
        <w:tc>
          <w:tcPr>
            <w:tcW w:w="1125" w:type="dxa"/>
          </w:tcPr>
          <w:p w14:paraId="14D95265" w14:textId="77777777" w:rsidR="00D4719D" w:rsidRPr="00FC6245" w:rsidRDefault="00D4719D" w:rsidP="00812374">
            <w:pPr>
              <w:jc w:val="center"/>
              <w:rPr>
                <w:color w:val="000000"/>
                <w:sz w:val="16"/>
                <w:szCs w:val="16"/>
              </w:rPr>
            </w:pPr>
            <w:r w:rsidRPr="00FC6245">
              <w:rPr>
                <w:color w:val="000000"/>
                <w:sz w:val="16"/>
                <w:szCs w:val="16"/>
              </w:rPr>
              <w:t>170</w:t>
            </w:r>
          </w:p>
        </w:tc>
        <w:tc>
          <w:tcPr>
            <w:tcW w:w="909" w:type="dxa"/>
          </w:tcPr>
          <w:p w14:paraId="703AAEC7" w14:textId="77777777" w:rsidR="00D4719D" w:rsidRPr="00FC6245" w:rsidRDefault="00D4719D" w:rsidP="00812374">
            <w:pPr>
              <w:jc w:val="center"/>
              <w:rPr>
                <w:color w:val="000000"/>
                <w:sz w:val="16"/>
                <w:szCs w:val="16"/>
              </w:rPr>
            </w:pPr>
            <w:r w:rsidRPr="00FC6245">
              <w:rPr>
                <w:color w:val="000000"/>
                <w:sz w:val="16"/>
                <w:szCs w:val="16"/>
              </w:rPr>
              <w:t>JUEGO</w:t>
            </w:r>
          </w:p>
        </w:tc>
        <w:tc>
          <w:tcPr>
            <w:tcW w:w="1152" w:type="dxa"/>
          </w:tcPr>
          <w:p w14:paraId="164FF594" w14:textId="77777777" w:rsidR="00D4719D" w:rsidRPr="00E53C1A" w:rsidRDefault="00D4719D" w:rsidP="00812374">
            <w:pPr>
              <w:jc w:val="right"/>
              <w:rPr>
                <w:sz w:val="16"/>
                <w:szCs w:val="16"/>
              </w:rPr>
            </w:pPr>
            <w:r w:rsidRPr="00E53C1A">
              <w:rPr>
                <w:sz w:val="16"/>
                <w:szCs w:val="16"/>
              </w:rPr>
              <w:t xml:space="preserve"> $13.00 </w:t>
            </w:r>
          </w:p>
        </w:tc>
        <w:tc>
          <w:tcPr>
            <w:tcW w:w="1152" w:type="dxa"/>
          </w:tcPr>
          <w:p w14:paraId="148CF294" w14:textId="77777777" w:rsidR="00D4719D" w:rsidRPr="00E53C1A" w:rsidRDefault="00D4719D" w:rsidP="00812374">
            <w:pPr>
              <w:jc w:val="right"/>
              <w:rPr>
                <w:sz w:val="16"/>
                <w:szCs w:val="16"/>
              </w:rPr>
            </w:pPr>
            <w:r w:rsidRPr="00E53C1A">
              <w:rPr>
                <w:sz w:val="16"/>
                <w:szCs w:val="16"/>
              </w:rPr>
              <w:t xml:space="preserve"> $2,210.00 </w:t>
            </w:r>
          </w:p>
        </w:tc>
      </w:tr>
      <w:tr w:rsidR="00D4719D" w:rsidRPr="00FC6245" w14:paraId="157CE594" w14:textId="77777777" w:rsidTr="00D4719D">
        <w:tc>
          <w:tcPr>
            <w:tcW w:w="988" w:type="dxa"/>
          </w:tcPr>
          <w:p w14:paraId="65B221B7" w14:textId="77777777" w:rsidR="00D4719D" w:rsidRPr="00FC6245" w:rsidRDefault="00D4719D" w:rsidP="00812374">
            <w:pPr>
              <w:jc w:val="center"/>
              <w:rPr>
                <w:color w:val="000000"/>
                <w:sz w:val="16"/>
                <w:szCs w:val="16"/>
              </w:rPr>
            </w:pPr>
            <w:r w:rsidRPr="00FC6245">
              <w:rPr>
                <w:color w:val="000000"/>
                <w:sz w:val="16"/>
                <w:szCs w:val="16"/>
              </w:rPr>
              <w:t>33</w:t>
            </w:r>
          </w:p>
        </w:tc>
        <w:tc>
          <w:tcPr>
            <w:tcW w:w="2618" w:type="dxa"/>
            <w:vAlign w:val="center"/>
          </w:tcPr>
          <w:p w14:paraId="7DC46316" w14:textId="77777777" w:rsidR="00D4719D" w:rsidRPr="00E53C1A" w:rsidRDefault="00D4719D" w:rsidP="00812374">
            <w:pPr>
              <w:tabs>
                <w:tab w:val="left" w:pos="2479"/>
              </w:tabs>
              <w:jc w:val="both"/>
              <w:rPr>
                <w:sz w:val="16"/>
                <w:szCs w:val="16"/>
              </w:rPr>
            </w:pPr>
            <w:r w:rsidRPr="00E53C1A">
              <w:rPr>
                <w:sz w:val="16"/>
                <w:szCs w:val="16"/>
              </w:rPr>
              <w:t>Tornillo para metal cabeza plana autoperforante de 8 x 1/2", fabricado en acero de gran dureza y resistencia a la corrosión</w:t>
            </w:r>
          </w:p>
        </w:tc>
        <w:tc>
          <w:tcPr>
            <w:tcW w:w="1190" w:type="dxa"/>
            <w:vAlign w:val="center"/>
          </w:tcPr>
          <w:p w14:paraId="721A3BA0" w14:textId="77777777" w:rsidR="00D4719D" w:rsidRPr="00E53C1A" w:rsidRDefault="00D4719D" w:rsidP="00812374">
            <w:pPr>
              <w:jc w:val="center"/>
              <w:rPr>
                <w:bCs/>
                <w:sz w:val="16"/>
                <w:szCs w:val="16"/>
              </w:rPr>
            </w:pPr>
            <w:r w:rsidRPr="00E53C1A">
              <w:rPr>
                <w:bCs/>
                <w:sz w:val="16"/>
                <w:szCs w:val="16"/>
              </w:rPr>
              <w:t>MARCA NACIONAL</w:t>
            </w:r>
          </w:p>
        </w:tc>
        <w:tc>
          <w:tcPr>
            <w:tcW w:w="1125" w:type="dxa"/>
          </w:tcPr>
          <w:p w14:paraId="736E540B" w14:textId="77777777" w:rsidR="00D4719D" w:rsidRPr="00FC6245" w:rsidRDefault="00D4719D" w:rsidP="00812374">
            <w:pPr>
              <w:jc w:val="center"/>
              <w:rPr>
                <w:color w:val="000000"/>
                <w:sz w:val="16"/>
                <w:szCs w:val="16"/>
              </w:rPr>
            </w:pPr>
            <w:r w:rsidRPr="00FC6245">
              <w:rPr>
                <w:color w:val="000000"/>
                <w:sz w:val="16"/>
                <w:szCs w:val="16"/>
              </w:rPr>
              <w:t>200</w:t>
            </w:r>
          </w:p>
        </w:tc>
        <w:tc>
          <w:tcPr>
            <w:tcW w:w="909" w:type="dxa"/>
          </w:tcPr>
          <w:p w14:paraId="6A9B31FD"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5ED9AAD3" w14:textId="77777777" w:rsidR="00D4719D" w:rsidRPr="00E53C1A" w:rsidRDefault="00D4719D" w:rsidP="00812374">
            <w:pPr>
              <w:jc w:val="right"/>
              <w:rPr>
                <w:sz w:val="16"/>
                <w:szCs w:val="16"/>
              </w:rPr>
            </w:pPr>
            <w:r w:rsidRPr="00E53C1A">
              <w:rPr>
                <w:sz w:val="16"/>
                <w:szCs w:val="16"/>
              </w:rPr>
              <w:t xml:space="preserve"> $4.25 </w:t>
            </w:r>
          </w:p>
        </w:tc>
        <w:tc>
          <w:tcPr>
            <w:tcW w:w="1152" w:type="dxa"/>
          </w:tcPr>
          <w:p w14:paraId="5F7B3A6A" w14:textId="77777777" w:rsidR="00D4719D" w:rsidRPr="00E53C1A" w:rsidRDefault="00D4719D" w:rsidP="00812374">
            <w:pPr>
              <w:jc w:val="right"/>
              <w:rPr>
                <w:sz w:val="16"/>
                <w:szCs w:val="16"/>
              </w:rPr>
            </w:pPr>
            <w:r w:rsidRPr="00E53C1A">
              <w:rPr>
                <w:sz w:val="16"/>
                <w:szCs w:val="16"/>
              </w:rPr>
              <w:t xml:space="preserve"> $850.00 </w:t>
            </w:r>
          </w:p>
        </w:tc>
      </w:tr>
      <w:tr w:rsidR="00D4719D" w:rsidRPr="00FC6245" w14:paraId="748E73E6" w14:textId="77777777" w:rsidTr="00D4719D">
        <w:tc>
          <w:tcPr>
            <w:tcW w:w="988" w:type="dxa"/>
          </w:tcPr>
          <w:p w14:paraId="738015E9" w14:textId="77777777" w:rsidR="00D4719D" w:rsidRPr="00FC6245" w:rsidRDefault="00D4719D" w:rsidP="00812374">
            <w:pPr>
              <w:jc w:val="center"/>
              <w:rPr>
                <w:color w:val="000000"/>
                <w:sz w:val="16"/>
                <w:szCs w:val="16"/>
              </w:rPr>
            </w:pPr>
            <w:r w:rsidRPr="00FC6245">
              <w:rPr>
                <w:color w:val="000000"/>
                <w:sz w:val="16"/>
                <w:szCs w:val="16"/>
              </w:rPr>
              <w:t>34</w:t>
            </w:r>
          </w:p>
        </w:tc>
        <w:tc>
          <w:tcPr>
            <w:tcW w:w="2618" w:type="dxa"/>
            <w:vAlign w:val="center"/>
          </w:tcPr>
          <w:p w14:paraId="13D57FDD" w14:textId="77777777" w:rsidR="00D4719D" w:rsidRPr="00E53C1A" w:rsidRDefault="00D4719D" w:rsidP="00812374">
            <w:pPr>
              <w:tabs>
                <w:tab w:val="left" w:pos="2479"/>
              </w:tabs>
              <w:jc w:val="both"/>
              <w:rPr>
                <w:sz w:val="16"/>
                <w:szCs w:val="16"/>
              </w:rPr>
            </w:pPr>
            <w:r w:rsidRPr="00E53C1A">
              <w:rPr>
                <w:sz w:val="16"/>
                <w:szCs w:val="16"/>
              </w:rPr>
              <w:t>Tornillo para metal cabeza plana autoperforante de 8 x 3/4", de acero inoxidable, Para uso en acero, chapa, y fija metal o acero a metal o chapa de acero.</w:t>
            </w:r>
          </w:p>
        </w:tc>
        <w:tc>
          <w:tcPr>
            <w:tcW w:w="1190" w:type="dxa"/>
            <w:vAlign w:val="center"/>
          </w:tcPr>
          <w:p w14:paraId="0096EA46" w14:textId="77777777" w:rsidR="00D4719D" w:rsidRPr="00E53C1A" w:rsidRDefault="00D4719D" w:rsidP="00812374">
            <w:pPr>
              <w:jc w:val="center"/>
              <w:rPr>
                <w:bCs/>
                <w:sz w:val="16"/>
                <w:szCs w:val="16"/>
              </w:rPr>
            </w:pPr>
            <w:r w:rsidRPr="00E53C1A">
              <w:rPr>
                <w:bCs/>
                <w:sz w:val="16"/>
                <w:szCs w:val="16"/>
              </w:rPr>
              <w:t>MARCA NACIONAL</w:t>
            </w:r>
          </w:p>
        </w:tc>
        <w:tc>
          <w:tcPr>
            <w:tcW w:w="1125" w:type="dxa"/>
          </w:tcPr>
          <w:p w14:paraId="38A6409E" w14:textId="77777777" w:rsidR="00D4719D" w:rsidRPr="00FC6245" w:rsidRDefault="00D4719D" w:rsidP="00812374">
            <w:pPr>
              <w:jc w:val="center"/>
              <w:rPr>
                <w:color w:val="000000"/>
                <w:sz w:val="16"/>
                <w:szCs w:val="16"/>
              </w:rPr>
            </w:pPr>
            <w:r w:rsidRPr="00FC6245">
              <w:rPr>
                <w:color w:val="000000"/>
                <w:sz w:val="16"/>
                <w:szCs w:val="16"/>
              </w:rPr>
              <w:t>200</w:t>
            </w:r>
          </w:p>
        </w:tc>
        <w:tc>
          <w:tcPr>
            <w:tcW w:w="909" w:type="dxa"/>
          </w:tcPr>
          <w:p w14:paraId="5D09C849"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5B558A7C" w14:textId="77777777" w:rsidR="00D4719D" w:rsidRPr="00E53C1A" w:rsidRDefault="00D4719D" w:rsidP="00812374">
            <w:pPr>
              <w:jc w:val="right"/>
              <w:rPr>
                <w:sz w:val="16"/>
                <w:szCs w:val="16"/>
              </w:rPr>
            </w:pPr>
            <w:r w:rsidRPr="00E53C1A">
              <w:rPr>
                <w:sz w:val="16"/>
                <w:szCs w:val="16"/>
              </w:rPr>
              <w:t xml:space="preserve"> $6.82 </w:t>
            </w:r>
          </w:p>
        </w:tc>
        <w:tc>
          <w:tcPr>
            <w:tcW w:w="1152" w:type="dxa"/>
          </w:tcPr>
          <w:p w14:paraId="7BAE9B73" w14:textId="77777777" w:rsidR="00D4719D" w:rsidRPr="00E53C1A" w:rsidRDefault="00D4719D" w:rsidP="00812374">
            <w:pPr>
              <w:jc w:val="right"/>
              <w:rPr>
                <w:sz w:val="16"/>
                <w:szCs w:val="16"/>
              </w:rPr>
            </w:pPr>
            <w:r w:rsidRPr="00E53C1A">
              <w:rPr>
                <w:sz w:val="16"/>
                <w:szCs w:val="16"/>
              </w:rPr>
              <w:t xml:space="preserve"> $1,364.00 </w:t>
            </w:r>
          </w:p>
        </w:tc>
      </w:tr>
      <w:tr w:rsidR="00D4719D" w:rsidRPr="00FC6245" w14:paraId="10617FC5" w14:textId="77777777" w:rsidTr="00D4719D">
        <w:tc>
          <w:tcPr>
            <w:tcW w:w="988" w:type="dxa"/>
          </w:tcPr>
          <w:p w14:paraId="180138C4" w14:textId="77777777" w:rsidR="00D4719D" w:rsidRPr="00FC6245" w:rsidRDefault="00D4719D" w:rsidP="00812374">
            <w:pPr>
              <w:jc w:val="center"/>
              <w:rPr>
                <w:color w:val="000000"/>
                <w:sz w:val="16"/>
                <w:szCs w:val="16"/>
              </w:rPr>
            </w:pPr>
            <w:r w:rsidRPr="00FC6245">
              <w:rPr>
                <w:color w:val="000000"/>
                <w:sz w:val="16"/>
                <w:szCs w:val="16"/>
              </w:rPr>
              <w:lastRenderedPageBreak/>
              <w:t>35</w:t>
            </w:r>
          </w:p>
        </w:tc>
        <w:tc>
          <w:tcPr>
            <w:tcW w:w="2618" w:type="dxa"/>
            <w:vAlign w:val="center"/>
          </w:tcPr>
          <w:p w14:paraId="01EB7493" w14:textId="77777777" w:rsidR="00D4719D" w:rsidRPr="00E53C1A" w:rsidRDefault="00D4719D" w:rsidP="00812374">
            <w:pPr>
              <w:tabs>
                <w:tab w:val="left" w:pos="2479"/>
              </w:tabs>
              <w:jc w:val="both"/>
              <w:rPr>
                <w:sz w:val="16"/>
                <w:szCs w:val="16"/>
              </w:rPr>
            </w:pPr>
            <w:r w:rsidRPr="00E53C1A">
              <w:rPr>
                <w:sz w:val="16"/>
                <w:szCs w:val="16"/>
              </w:rPr>
              <w:t xml:space="preserve">Tubo Conduit de 3/4 pulgadas de 3 metros de largo, galvanizado, calibre 19, con rosca y 1 </w:t>
            </w:r>
            <w:proofErr w:type="spellStart"/>
            <w:r w:rsidRPr="00E53C1A">
              <w:rPr>
                <w:sz w:val="16"/>
                <w:szCs w:val="16"/>
              </w:rPr>
              <w:t>cople</w:t>
            </w:r>
            <w:proofErr w:type="spellEnd"/>
            <w:r w:rsidRPr="00E53C1A">
              <w:rPr>
                <w:sz w:val="16"/>
                <w:szCs w:val="16"/>
              </w:rPr>
              <w:t>.</w:t>
            </w:r>
          </w:p>
        </w:tc>
        <w:tc>
          <w:tcPr>
            <w:tcW w:w="1190" w:type="dxa"/>
            <w:vAlign w:val="center"/>
          </w:tcPr>
          <w:p w14:paraId="40E3D5D0" w14:textId="77777777" w:rsidR="00D4719D" w:rsidRPr="00E53C1A" w:rsidRDefault="00D4719D" w:rsidP="00812374">
            <w:pPr>
              <w:jc w:val="center"/>
              <w:rPr>
                <w:bCs/>
                <w:sz w:val="16"/>
                <w:szCs w:val="16"/>
              </w:rPr>
            </w:pPr>
            <w:r w:rsidRPr="00E53C1A">
              <w:rPr>
                <w:bCs/>
                <w:sz w:val="16"/>
                <w:szCs w:val="16"/>
              </w:rPr>
              <w:t>VOLTECK</w:t>
            </w:r>
          </w:p>
        </w:tc>
        <w:tc>
          <w:tcPr>
            <w:tcW w:w="1125" w:type="dxa"/>
          </w:tcPr>
          <w:p w14:paraId="7F8E5F0F" w14:textId="77777777" w:rsidR="00D4719D" w:rsidRPr="00FC6245" w:rsidRDefault="00D4719D" w:rsidP="00812374">
            <w:pPr>
              <w:jc w:val="center"/>
              <w:rPr>
                <w:color w:val="000000"/>
                <w:sz w:val="16"/>
                <w:szCs w:val="16"/>
              </w:rPr>
            </w:pPr>
            <w:r w:rsidRPr="00FC6245">
              <w:rPr>
                <w:color w:val="000000"/>
                <w:sz w:val="16"/>
                <w:szCs w:val="16"/>
              </w:rPr>
              <w:t>8</w:t>
            </w:r>
          </w:p>
        </w:tc>
        <w:tc>
          <w:tcPr>
            <w:tcW w:w="909" w:type="dxa"/>
          </w:tcPr>
          <w:p w14:paraId="13E1B2C5"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5493EDD5" w14:textId="77777777" w:rsidR="00D4719D" w:rsidRPr="00E53C1A" w:rsidRDefault="00D4719D" w:rsidP="00812374">
            <w:pPr>
              <w:jc w:val="right"/>
              <w:rPr>
                <w:sz w:val="16"/>
                <w:szCs w:val="16"/>
              </w:rPr>
            </w:pPr>
            <w:r w:rsidRPr="00E53C1A">
              <w:rPr>
                <w:sz w:val="16"/>
                <w:szCs w:val="16"/>
              </w:rPr>
              <w:t xml:space="preserve"> $293.65 </w:t>
            </w:r>
          </w:p>
        </w:tc>
        <w:tc>
          <w:tcPr>
            <w:tcW w:w="1152" w:type="dxa"/>
          </w:tcPr>
          <w:p w14:paraId="4A17DC0B" w14:textId="77777777" w:rsidR="00D4719D" w:rsidRPr="00E53C1A" w:rsidRDefault="00D4719D" w:rsidP="00812374">
            <w:pPr>
              <w:jc w:val="right"/>
              <w:rPr>
                <w:sz w:val="16"/>
                <w:szCs w:val="16"/>
              </w:rPr>
            </w:pPr>
            <w:r w:rsidRPr="00E53C1A">
              <w:rPr>
                <w:sz w:val="16"/>
                <w:szCs w:val="16"/>
              </w:rPr>
              <w:t xml:space="preserve"> $2,349.20 </w:t>
            </w:r>
          </w:p>
        </w:tc>
      </w:tr>
      <w:tr w:rsidR="00D4719D" w:rsidRPr="00FC6245" w14:paraId="263BCC1B" w14:textId="77777777" w:rsidTr="00D4719D">
        <w:tc>
          <w:tcPr>
            <w:tcW w:w="988" w:type="dxa"/>
          </w:tcPr>
          <w:p w14:paraId="076F6004" w14:textId="77777777" w:rsidR="00D4719D" w:rsidRPr="00FC6245" w:rsidRDefault="00D4719D" w:rsidP="00812374">
            <w:pPr>
              <w:jc w:val="center"/>
              <w:rPr>
                <w:color w:val="000000"/>
                <w:sz w:val="16"/>
                <w:szCs w:val="16"/>
              </w:rPr>
            </w:pPr>
            <w:r w:rsidRPr="00FC6245">
              <w:rPr>
                <w:color w:val="000000"/>
                <w:sz w:val="16"/>
                <w:szCs w:val="16"/>
              </w:rPr>
              <w:t>36</w:t>
            </w:r>
          </w:p>
        </w:tc>
        <w:tc>
          <w:tcPr>
            <w:tcW w:w="2618" w:type="dxa"/>
            <w:vAlign w:val="center"/>
          </w:tcPr>
          <w:p w14:paraId="56C33CD0" w14:textId="77777777" w:rsidR="00D4719D" w:rsidRPr="00E53C1A" w:rsidRDefault="00D4719D" w:rsidP="00812374">
            <w:pPr>
              <w:tabs>
                <w:tab w:val="left" w:pos="2479"/>
              </w:tabs>
              <w:jc w:val="both"/>
              <w:rPr>
                <w:sz w:val="16"/>
                <w:szCs w:val="16"/>
              </w:rPr>
            </w:pPr>
            <w:r w:rsidRPr="00E53C1A">
              <w:rPr>
                <w:sz w:val="16"/>
                <w:szCs w:val="16"/>
              </w:rPr>
              <w:t>Caja oval roscada con tapa OT de 3/4" gris para Conduit pared delgada, Cuerpo: Aluminio inyectado a presión (</w:t>
            </w:r>
            <w:proofErr w:type="spellStart"/>
            <w:r w:rsidRPr="00E53C1A">
              <w:rPr>
                <w:sz w:val="16"/>
                <w:szCs w:val="16"/>
              </w:rPr>
              <w:t>diecast</w:t>
            </w:r>
            <w:proofErr w:type="spellEnd"/>
            <w:r w:rsidRPr="00E53C1A">
              <w:rPr>
                <w:sz w:val="16"/>
                <w:szCs w:val="16"/>
              </w:rPr>
              <w:t xml:space="preserve">), Tapa: Lámina de aluminio, Tornillos: Galvanizados, Acabado: Pintura electrostática </w:t>
            </w:r>
            <w:proofErr w:type="spellStart"/>
            <w:r w:rsidRPr="00E53C1A">
              <w:rPr>
                <w:sz w:val="16"/>
                <w:szCs w:val="16"/>
              </w:rPr>
              <w:t>epóxica</w:t>
            </w:r>
            <w:proofErr w:type="spellEnd"/>
            <w:r w:rsidRPr="00E53C1A">
              <w:rPr>
                <w:sz w:val="16"/>
                <w:szCs w:val="16"/>
              </w:rPr>
              <w:t xml:space="preserve">/poliéster polimerizado, Rosca NPT para usarse con tubo </w:t>
            </w:r>
            <w:proofErr w:type="spellStart"/>
            <w:r w:rsidRPr="00E53C1A">
              <w:rPr>
                <w:sz w:val="16"/>
                <w:szCs w:val="16"/>
              </w:rPr>
              <w:t>conduit</w:t>
            </w:r>
            <w:proofErr w:type="spellEnd"/>
            <w:r w:rsidRPr="00E53C1A">
              <w:rPr>
                <w:sz w:val="16"/>
                <w:szCs w:val="16"/>
              </w:rPr>
              <w:t xml:space="preserve"> rígido e IMC.</w:t>
            </w:r>
          </w:p>
        </w:tc>
        <w:tc>
          <w:tcPr>
            <w:tcW w:w="1190" w:type="dxa"/>
            <w:vAlign w:val="center"/>
          </w:tcPr>
          <w:p w14:paraId="1B00DCB8" w14:textId="77777777" w:rsidR="00D4719D" w:rsidRPr="00E53C1A" w:rsidRDefault="00D4719D" w:rsidP="00812374">
            <w:pPr>
              <w:jc w:val="center"/>
              <w:rPr>
                <w:bCs/>
                <w:sz w:val="16"/>
                <w:szCs w:val="16"/>
              </w:rPr>
            </w:pPr>
            <w:r w:rsidRPr="00E53C1A">
              <w:rPr>
                <w:bCs/>
                <w:sz w:val="16"/>
                <w:szCs w:val="16"/>
              </w:rPr>
              <w:t>VOLTECK</w:t>
            </w:r>
          </w:p>
        </w:tc>
        <w:tc>
          <w:tcPr>
            <w:tcW w:w="1125" w:type="dxa"/>
          </w:tcPr>
          <w:p w14:paraId="0B203A91" w14:textId="77777777" w:rsidR="00D4719D" w:rsidRPr="00FC6245" w:rsidRDefault="00D4719D" w:rsidP="00812374">
            <w:pPr>
              <w:jc w:val="center"/>
              <w:rPr>
                <w:color w:val="000000"/>
                <w:sz w:val="16"/>
                <w:szCs w:val="16"/>
              </w:rPr>
            </w:pPr>
            <w:r w:rsidRPr="00FC6245">
              <w:rPr>
                <w:color w:val="000000"/>
                <w:sz w:val="16"/>
                <w:szCs w:val="16"/>
              </w:rPr>
              <w:t>4</w:t>
            </w:r>
          </w:p>
        </w:tc>
        <w:tc>
          <w:tcPr>
            <w:tcW w:w="909" w:type="dxa"/>
          </w:tcPr>
          <w:p w14:paraId="6E73773C"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5EB2193A" w14:textId="77777777" w:rsidR="00D4719D" w:rsidRPr="00E53C1A" w:rsidRDefault="00D4719D" w:rsidP="00812374">
            <w:pPr>
              <w:jc w:val="right"/>
              <w:rPr>
                <w:sz w:val="16"/>
                <w:szCs w:val="16"/>
              </w:rPr>
            </w:pPr>
            <w:r w:rsidRPr="00E53C1A">
              <w:rPr>
                <w:sz w:val="16"/>
                <w:szCs w:val="16"/>
              </w:rPr>
              <w:t xml:space="preserve"> $87.00 </w:t>
            </w:r>
          </w:p>
        </w:tc>
        <w:tc>
          <w:tcPr>
            <w:tcW w:w="1152" w:type="dxa"/>
          </w:tcPr>
          <w:p w14:paraId="717EBD94" w14:textId="77777777" w:rsidR="00D4719D" w:rsidRPr="00E53C1A" w:rsidRDefault="00D4719D" w:rsidP="00812374">
            <w:pPr>
              <w:jc w:val="right"/>
              <w:rPr>
                <w:sz w:val="16"/>
                <w:szCs w:val="16"/>
              </w:rPr>
            </w:pPr>
            <w:r w:rsidRPr="00E53C1A">
              <w:rPr>
                <w:sz w:val="16"/>
                <w:szCs w:val="16"/>
              </w:rPr>
              <w:t xml:space="preserve"> $348.00 </w:t>
            </w:r>
          </w:p>
        </w:tc>
      </w:tr>
      <w:tr w:rsidR="00D4719D" w:rsidRPr="00FC6245" w14:paraId="04C7678F" w14:textId="77777777" w:rsidTr="00D4719D">
        <w:tc>
          <w:tcPr>
            <w:tcW w:w="988" w:type="dxa"/>
          </w:tcPr>
          <w:p w14:paraId="5F11ECAB" w14:textId="77777777" w:rsidR="00D4719D" w:rsidRPr="00FC6245" w:rsidRDefault="00D4719D" w:rsidP="00812374">
            <w:pPr>
              <w:jc w:val="center"/>
              <w:rPr>
                <w:color w:val="000000"/>
                <w:sz w:val="16"/>
                <w:szCs w:val="16"/>
              </w:rPr>
            </w:pPr>
            <w:r w:rsidRPr="00FC6245">
              <w:rPr>
                <w:color w:val="000000"/>
                <w:sz w:val="16"/>
                <w:szCs w:val="16"/>
              </w:rPr>
              <w:t>37</w:t>
            </w:r>
          </w:p>
        </w:tc>
        <w:tc>
          <w:tcPr>
            <w:tcW w:w="2618" w:type="dxa"/>
            <w:vAlign w:val="center"/>
          </w:tcPr>
          <w:p w14:paraId="4DB13330" w14:textId="77777777" w:rsidR="00D4719D" w:rsidRPr="00E53C1A" w:rsidRDefault="00D4719D" w:rsidP="00812374">
            <w:pPr>
              <w:tabs>
                <w:tab w:val="left" w:pos="2479"/>
              </w:tabs>
              <w:jc w:val="both"/>
              <w:rPr>
                <w:sz w:val="16"/>
                <w:szCs w:val="16"/>
              </w:rPr>
            </w:pPr>
            <w:r w:rsidRPr="00E53C1A">
              <w:rPr>
                <w:sz w:val="16"/>
                <w:szCs w:val="16"/>
              </w:rPr>
              <w:t>Caja oval roscada con tapa OLL de 3/4" gris para Conduit pared delgada, Cuerpo: Aluminio inyectado a presión (</w:t>
            </w:r>
            <w:proofErr w:type="spellStart"/>
            <w:r w:rsidRPr="00E53C1A">
              <w:rPr>
                <w:sz w:val="16"/>
                <w:szCs w:val="16"/>
              </w:rPr>
              <w:t>diecast</w:t>
            </w:r>
            <w:proofErr w:type="spellEnd"/>
            <w:r w:rsidRPr="00E53C1A">
              <w:rPr>
                <w:sz w:val="16"/>
                <w:szCs w:val="16"/>
              </w:rPr>
              <w:t xml:space="preserve">), Tapa: Lámina de aluminio, Tornillos: Galvanizados, Acabado: Pintura electrostática </w:t>
            </w:r>
            <w:proofErr w:type="spellStart"/>
            <w:r w:rsidRPr="00E53C1A">
              <w:rPr>
                <w:sz w:val="16"/>
                <w:szCs w:val="16"/>
              </w:rPr>
              <w:t>epóxica</w:t>
            </w:r>
            <w:proofErr w:type="spellEnd"/>
            <w:r w:rsidRPr="00E53C1A">
              <w:rPr>
                <w:sz w:val="16"/>
                <w:szCs w:val="16"/>
              </w:rPr>
              <w:t>/</w:t>
            </w:r>
            <w:proofErr w:type="spellStart"/>
            <w:r w:rsidRPr="00E53C1A">
              <w:rPr>
                <w:sz w:val="16"/>
                <w:szCs w:val="16"/>
              </w:rPr>
              <w:t>poliester</w:t>
            </w:r>
            <w:proofErr w:type="spellEnd"/>
            <w:r w:rsidRPr="00E53C1A">
              <w:rPr>
                <w:sz w:val="16"/>
                <w:szCs w:val="16"/>
              </w:rPr>
              <w:t xml:space="preserve"> polimerizada, Rosca NPT para usarse con tubo </w:t>
            </w:r>
            <w:proofErr w:type="spellStart"/>
            <w:r w:rsidRPr="00E53C1A">
              <w:rPr>
                <w:sz w:val="16"/>
                <w:szCs w:val="16"/>
              </w:rPr>
              <w:t>conduit</w:t>
            </w:r>
            <w:proofErr w:type="spellEnd"/>
            <w:r w:rsidRPr="00E53C1A">
              <w:rPr>
                <w:sz w:val="16"/>
                <w:szCs w:val="16"/>
              </w:rPr>
              <w:t xml:space="preserve"> rígido e IMC.</w:t>
            </w:r>
          </w:p>
        </w:tc>
        <w:tc>
          <w:tcPr>
            <w:tcW w:w="1190" w:type="dxa"/>
            <w:vAlign w:val="center"/>
          </w:tcPr>
          <w:p w14:paraId="220594D4" w14:textId="77777777" w:rsidR="00D4719D" w:rsidRPr="00E53C1A" w:rsidRDefault="00D4719D" w:rsidP="00812374">
            <w:pPr>
              <w:jc w:val="center"/>
              <w:rPr>
                <w:bCs/>
                <w:sz w:val="16"/>
                <w:szCs w:val="16"/>
              </w:rPr>
            </w:pPr>
            <w:r w:rsidRPr="00E53C1A">
              <w:rPr>
                <w:bCs/>
                <w:sz w:val="16"/>
                <w:szCs w:val="16"/>
              </w:rPr>
              <w:t>VOLTECK</w:t>
            </w:r>
          </w:p>
        </w:tc>
        <w:tc>
          <w:tcPr>
            <w:tcW w:w="1125" w:type="dxa"/>
          </w:tcPr>
          <w:p w14:paraId="4B2B3B11" w14:textId="77777777" w:rsidR="00D4719D" w:rsidRPr="00FC6245" w:rsidRDefault="00D4719D" w:rsidP="00812374">
            <w:pPr>
              <w:jc w:val="center"/>
              <w:rPr>
                <w:color w:val="000000"/>
                <w:sz w:val="16"/>
                <w:szCs w:val="16"/>
              </w:rPr>
            </w:pPr>
            <w:r w:rsidRPr="00FC6245">
              <w:rPr>
                <w:color w:val="000000"/>
                <w:sz w:val="16"/>
                <w:szCs w:val="16"/>
              </w:rPr>
              <w:t>4</w:t>
            </w:r>
          </w:p>
        </w:tc>
        <w:tc>
          <w:tcPr>
            <w:tcW w:w="909" w:type="dxa"/>
          </w:tcPr>
          <w:p w14:paraId="5485E1E7"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2F3835E2" w14:textId="77777777" w:rsidR="00D4719D" w:rsidRPr="00E53C1A" w:rsidRDefault="00D4719D" w:rsidP="00812374">
            <w:pPr>
              <w:jc w:val="right"/>
              <w:rPr>
                <w:sz w:val="16"/>
                <w:szCs w:val="16"/>
              </w:rPr>
            </w:pPr>
            <w:r w:rsidRPr="00E53C1A">
              <w:rPr>
                <w:sz w:val="16"/>
                <w:szCs w:val="16"/>
              </w:rPr>
              <w:t xml:space="preserve"> $87.00 </w:t>
            </w:r>
          </w:p>
        </w:tc>
        <w:tc>
          <w:tcPr>
            <w:tcW w:w="1152" w:type="dxa"/>
          </w:tcPr>
          <w:p w14:paraId="1A77E636" w14:textId="77777777" w:rsidR="00D4719D" w:rsidRPr="00E53C1A" w:rsidRDefault="00D4719D" w:rsidP="00812374">
            <w:pPr>
              <w:jc w:val="right"/>
              <w:rPr>
                <w:sz w:val="16"/>
                <w:szCs w:val="16"/>
              </w:rPr>
            </w:pPr>
            <w:r w:rsidRPr="00E53C1A">
              <w:rPr>
                <w:sz w:val="16"/>
                <w:szCs w:val="16"/>
              </w:rPr>
              <w:t xml:space="preserve"> $348.00 </w:t>
            </w:r>
          </w:p>
        </w:tc>
      </w:tr>
      <w:tr w:rsidR="00D4719D" w:rsidRPr="00FC6245" w14:paraId="72C3D14F" w14:textId="77777777" w:rsidTr="00D4719D">
        <w:tc>
          <w:tcPr>
            <w:tcW w:w="988" w:type="dxa"/>
          </w:tcPr>
          <w:p w14:paraId="70DC866E" w14:textId="77777777" w:rsidR="00D4719D" w:rsidRPr="00FC6245" w:rsidRDefault="00D4719D" w:rsidP="00812374">
            <w:pPr>
              <w:jc w:val="center"/>
              <w:rPr>
                <w:color w:val="000000"/>
                <w:sz w:val="16"/>
                <w:szCs w:val="16"/>
              </w:rPr>
            </w:pPr>
            <w:r w:rsidRPr="00FC6245">
              <w:rPr>
                <w:color w:val="000000"/>
                <w:sz w:val="16"/>
                <w:szCs w:val="16"/>
              </w:rPr>
              <w:t>38</w:t>
            </w:r>
          </w:p>
        </w:tc>
        <w:tc>
          <w:tcPr>
            <w:tcW w:w="2618" w:type="dxa"/>
            <w:vAlign w:val="center"/>
          </w:tcPr>
          <w:p w14:paraId="571E0D9D" w14:textId="77777777" w:rsidR="00D4719D" w:rsidRPr="00E53C1A" w:rsidRDefault="00D4719D" w:rsidP="00812374">
            <w:pPr>
              <w:tabs>
                <w:tab w:val="left" w:pos="2479"/>
              </w:tabs>
              <w:jc w:val="both"/>
              <w:rPr>
                <w:sz w:val="16"/>
                <w:szCs w:val="16"/>
              </w:rPr>
            </w:pPr>
            <w:r w:rsidRPr="00E53C1A">
              <w:rPr>
                <w:sz w:val="16"/>
                <w:szCs w:val="16"/>
              </w:rPr>
              <w:t>Caja oval roscada con tapa OLR de 3/4" gris para Conduit pared delgada, Cuerpo: Aluminio inyectado a presión (</w:t>
            </w:r>
            <w:proofErr w:type="spellStart"/>
            <w:r w:rsidRPr="00E53C1A">
              <w:rPr>
                <w:sz w:val="16"/>
                <w:szCs w:val="16"/>
              </w:rPr>
              <w:t>diecast</w:t>
            </w:r>
            <w:proofErr w:type="spellEnd"/>
            <w:r w:rsidRPr="00E53C1A">
              <w:rPr>
                <w:sz w:val="16"/>
                <w:szCs w:val="16"/>
              </w:rPr>
              <w:t xml:space="preserve">), Tapa: Lámina de aluminio, Tornillos: Galvanizados, Acabado: Pintura electrostática </w:t>
            </w:r>
            <w:proofErr w:type="spellStart"/>
            <w:r w:rsidRPr="00E53C1A">
              <w:rPr>
                <w:sz w:val="16"/>
                <w:szCs w:val="16"/>
              </w:rPr>
              <w:t>epóxica</w:t>
            </w:r>
            <w:proofErr w:type="spellEnd"/>
            <w:r w:rsidRPr="00E53C1A">
              <w:rPr>
                <w:sz w:val="16"/>
                <w:szCs w:val="16"/>
              </w:rPr>
              <w:t>/</w:t>
            </w:r>
            <w:proofErr w:type="spellStart"/>
            <w:r w:rsidRPr="00E53C1A">
              <w:rPr>
                <w:sz w:val="16"/>
                <w:szCs w:val="16"/>
              </w:rPr>
              <w:t>poliester</w:t>
            </w:r>
            <w:proofErr w:type="spellEnd"/>
            <w:r w:rsidRPr="00E53C1A">
              <w:rPr>
                <w:sz w:val="16"/>
                <w:szCs w:val="16"/>
              </w:rPr>
              <w:t xml:space="preserve"> polimerizada, Rosca NPT para usarse con tubo </w:t>
            </w:r>
            <w:proofErr w:type="spellStart"/>
            <w:r w:rsidRPr="00E53C1A">
              <w:rPr>
                <w:sz w:val="16"/>
                <w:szCs w:val="16"/>
              </w:rPr>
              <w:t>conduit</w:t>
            </w:r>
            <w:proofErr w:type="spellEnd"/>
            <w:r w:rsidRPr="00E53C1A">
              <w:rPr>
                <w:sz w:val="16"/>
                <w:szCs w:val="16"/>
              </w:rPr>
              <w:t xml:space="preserve"> rígido e IMC.</w:t>
            </w:r>
          </w:p>
        </w:tc>
        <w:tc>
          <w:tcPr>
            <w:tcW w:w="1190" w:type="dxa"/>
            <w:vAlign w:val="center"/>
          </w:tcPr>
          <w:p w14:paraId="36FD305B" w14:textId="77777777" w:rsidR="00D4719D" w:rsidRPr="00E53C1A" w:rsidRDefault="00D4719D" w:rsidP="00812374">
            <w:pPr>
              <w:jc w:val="center"/>
              <w:rPr>
                <w:bCs/>
                <w:sz w:val="16"/>
                <w:szCs w:val="16"/>
              </w:rPr>
            </w:pPr>
            <w:r w:rsidRPr="00E53C1A">
              <w:rPr>
                <w:bCs/>
                <w:sz w:val="16"/>
                <w:szCs w:val="16"/>
              </w:rPr>
              <w:t>VOLTECK</w:t>
            </w:r>
          </w:p>
        </w:tc>
        <w:tc>
          <w:tcPr>
            <w:tcW w:w="1125" w:type="dxa"/>
          </w:tcPr>
          <w:p w14:paraId="2A34D140" w14:textId="77777777" w:rsidR="00D4719D" w:rsidRPr="00FC6245" w:rsidRDefault="00D4719D" w:rsidP="00812374">
            <w:pPr>
              <w:jc w:val="center"/>
              <w:rPr>
                <w:color w:val="000000"/>
                <w:sz w:val="16"/>
                <w:szCs w:val="16"/>
              </w:rPr>
            </w:pPr>
            <w:r w:rsidRPr="00FC6245">
              <w:rPr>
                <w:color w:val="000000"/>
                <w:sz w:val="16"/>
                <w:szCs w:val="16"/>
              </w:rPr>
              <w:t>4</w:t>
            </w:r>
          </w:p>
        </w:tc>
        <w:tc>
          <w:tcPr>
            <w:tcW w:w="909" w:type="dxa"/>
          </w:tcPr>
          <w:p w14:paraId="474C54F3"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5663B9CE" w14:textId="77777777" w:rsidR="00D4719D" w:rsidRPr="00E53C1A" w:rsidRDefault="00D4719D" w:rsidP="00812374">
            <w:pPr>
              <w:jc w:val="right"/>
              <w:rPr>
                <w:sz w:val="16"/>
                <w:szCs w:val="16"/>
              </w:rPr>
            </w:pPr>
            <w:r w:rsidRPr="00E53C1A">
              <w:rPr>
                <w:sz w:val="16"/>
                <w:szCs w:val="16"/>
              </w:rPr>
              <w:t xml:space="preserve"> $87.00 </w:t>
            </w:r>
          </w:p>
        </w:tc>
        <w:tc>
          <w:tcPr>
            <w:tcW w:w="1152" w:type="dxa"/>
          </w:tcPr>
          <w:p w14:paraId="4ADBF145" w14:textId="77777777" w:rsidR="00D4719D" w:rsidRPr="00E53C1A" w:rsidRDefault="00D4719D" w:rsidP="00812374">
            <w:pPr>
              <w:jc w:val="right"/>
              <w:rPr>
                <w:sz w:val="16"/>
                <w:szCs w:val="16"/>
              </w:rPr>
            </w:pPr>
            <w:r w:rsidRPr="00E53C1A">
              <w:rPr>
                <w:sz w:val="16"/>
                <w:szCs w:val="16"/>
              </w:rPr>
              <w:t xml:space="preserve"> $348.00 </w:t>
            </w:r>
          </w:p>
        </w:tc>
      </w:tr>
      <w:tr w:rsidR="00D4719D" w:rsidRPr="00FC6245" w14:paraId="021A3121" w14:textId="77777777" w:rsidTr="00D4719D">
        <w:tc>
          <w:tcPr>
            <w:tcW w:w="988" w:type="dxa"/>
          </w:tcPr>
          <w:p w14:paraId="5D41BD75" w14:textId="77777777" w:rsidR="00D4719D" w:rsidRPr="00FC6245" w:rsidRDefault="00D4719D" w:rsidP="00812374">
            <w:pPr>
              <w:jc w:val="center"/>
              <w:rPr>
                <w:color w:val="000000"/>
                <w:sz w:val="16"/>
                <w:szCs w:val="16"/>
              </w:rPr>
            </w:pPr>
            <w:r w:rsidRPr="00FC6245">
              <w:rPr>
                <w:color w:val="000000"/>
                <w:sz w:val="16"/>
                <w:szCs w:val="16"/>
              </w:rPr>
              <w:t>39</w:t>
            </w:r>
          </w:p>
        </w:tc>
        <w:tc>
          <w:tcPr>
            <w:tcW w:w="2618" w:type="dxa"/>
            <w:vAlign w:val="center"/>
          </w:tcPr>
          <w:p w14:paraId="3E0E11CA" w14:textId="77777777" w:rsidR="00D4719D" w:rsidRPr="00E53C1A" w:rsidRDefault="00D4719D" w:rsidP="00812374">
            <w:pPr>
              <w:tabs>
                <w:tab w:val="left" w:pos="2479"/>
              </w:tabs>
              <w:jc w:val="both"/>
              <w:rPr>
                <w:sz w:val="16"/>
                <w:szCs w:val="16"/>
              </w:rPr>
            </w:pPr>
            <w:r w:rsidRPr="00E53C1A">
              <w:rPr>
                <w:sz w:val="16"/>
                <w:szCs w:val="16"/>
              </w:rPr>
              <w:t>Cople para tubo Conduit de 3/4" para pared delgada, Con Tornillo (Tipo Americano) Galvanizado.</w:t>
            </w:r>
          </w:p>
        </w:tc>
        <w:tc>
          <w:tcPr>
            <w:tcW w:w="1190" w:type="dxa"/>
            <w:vAlign w:val="center"/>
          </w:tcPr>
          <w:p w14:paraId="3CCD3585" w14:textId="77777777" w:rsidR="00D4719D" w:rsidRPr="00E53C1A" w:rsidRDefault="00D4719D" w:rsidP="00812374">
            <w:pPr>
              <w:jc w:val="center"/>
              <w:rPr>
                <w:bCs/>
                <w:sz w:val="16"/>
                <w:szCs w:val="16"/>
              </w:rPr>
            </w:pPr>
            <w:r w:rsidRPr="00E53C1A">
              <w:rPr>
                <w:bCs/>
                <w:sz w:val="16"/>
                <w:szCs w:val="16"/>
              </w:rPr>
              <w:t>VOLTECK</w:t>
            </w:r>
          </w:p>
        </w:tc>
        <w:tc>
          <w:tcPr>
            <w:tcW w:w="1125" w:type="dxa"/>
          </w:tcPr>
          <w:p w14:paraId="278AFF91" w14:textId="77777777" w:rsidR="00D4719D" w:rsidRPr="00FC6245" w:rsidRDefault="00D4719D" w:rsidP="00812374">
            <w:pPr>
              <w:jc w:val="center"/>
              <w:rPr>
                <w:color w:val="000000"/>
                <w:sz w:val="16"/>
                <w:szCs w:val="16"/>
              </w:rPr>
            </w:pPr>
            <w:r w:rsidRPr="00FC6245">
              <w:rPr>
                <w:color w:val="000000"/>
                <w:sz w:val="16"/>
                <w:szCs w:val="16"/>
              </w:rPr>
              <w:t>10</w:t>
            </w:r>
          </w:p>
        </w:tc>
        <w:tc>
          <w:tcPr>
            <w:tcW w:w="909" w:type="dxa"/>
          </w:tcPr>
          <w:p w14:paraId="1A7B25C2"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01645348" w14:textId="77777777" w:rsidR="00D4719D" w:rsidRPr="00E53C1A" w:rsidRDefault="00D4719D" w:rsidP="00812374">
            <w:pPr>
              <w:jc w:val="right"/>
              <w:rPr>
                <w:sz w:val="16"/>
                <w:szCs w:val="16"/>
              </w:rPr>
            </w:pPr>
            <w:r w:rsidRPr="00E53C1A">
              <w:rPr>
                <w:sz w:val="16"/>
                <w:szCs w:val="16"/>
              </w:rPr>
              <w:t xml:space="preserve"> $28.00 </w:t>
            </w:r>
          </w:p>
        </w:tc>
        <w:tc>
          <w:tcPr>
            <w:tcW w:w="1152" w:type="dxa"/>
          </w:tcPr>
          <w:p w14:paraId="00DB8F6E" w14:textId="77777777" w:rsidR="00D4719D" w:rsidRPr="00E53C1A" w:rsidRDefault="00D4719D" w:rsidP="00812374">
            <w:pPr>
              <w:jc w:val="right"/>
              <w:rPr>
                <w:sz w:val="16"/>
                <w:szCs w:val="16"/>
              </w:rPr>
            </w:pPr>
            <w:r w:rsidRPr="00E53C1A">
              <w:rPr>
                <w:sz w:val="16"/>
                <w:szCs w:val="16"/>
              </w:rPr>
              <w:t xml:space="preserve"> $280.00 </w:t>
            </w:r>
          </w:p>
        </w:tc>
      </w:tr>
      <w:tr w:rsidR="00D4719D" w:rsidRPr="00FC6245" w14:paraId="4BF26D2C" w14:textId="77777777" w:rsidTr="00D4719D">
        <w:tc>
          <w:tcPr>
            <w:tcW w:w="988" w:type="dxa"/>
          </w:tcPr>
          <w:p w14:paraId="41DB6683" w14:textId="77777777" w:rsidR="00D4719D" w:rsidRPr="00FC6245" w:rsidRDefault="00D4719D" w:rsidP="00812374">
            <w:pPr>
              <w:jc w:val="center"/>
              <w:rPr>
                <w:color w:val="000000"/>
                <w:sz w:val="16"/>
                <w:szCs w:val="16"/>
              </w:rPr>
            </w:pPr>
            <w:r w:rsidRPr="00FC6245">
              <w:rPr>
                <w:color w:val="000000"/>
                <w:sz w:val="16"/>
                <w:szCs w:val="16"/>
              </w:rPr>
              <w:t>40</w:t>
            </w:r>
          </w:p>
        </w:tc>
        <w:tc>
          <w:tcPr>
            <w:tcW w:w="2618" w:type="dxa"/>
            <w:vAlign w:val="center"/>
          </w:tcPr>
          <w:p w14:paraId="18F87E8A" w14:textId="77777777" w:rsidR="00D4719D" w:rsidRPr="00E53C1A" w:rsidRDefault="00D4719D" w:rsidP="00812374">
            <w:pPr>
              <w:tabs>
                <w:tab w:val="left" w:pos="2479"/>
              </w:tabs>
              <w:jc w:val="both"/>
              <w:rPr>
                <w:sz w:val="16"/>
                <w:szCs w:val="16"/>
              </w:rPr>
            </w:pPr>
            <w:r w:rsidRPr="00E53C1A">
              <w:rPr>
                <w:sz w:val="16"/>
                <w:szCs w:val="16"/>
              </w:rPr>
              <w:t>Conector para tubo Conduit de 3/4" para pared delgada, material acero.</w:t>
            </w:r>
          </w:p>
        </w:tc>
        <w:tc>
          <w:tcPr>
            <w:tcW w:w="1190" w:type="dxa"/>
            <w:vAlign w:val="center"/>
          </w:tcPr>
          <w:p w14:paraId="101B316D" w14:textId="77777777" w:rsidR="00D4719D" w:rsidRPr="00E53C1A" w:rsidRDefault="00D4719D" w:rsidP="00812374">
            <w:pPr>
              <w:jc w:val="center"/>
              <w:rPr>
                <w:bCs/>
                <w:sz w:val="16"/>
                <w:szCs w:val="16"/>
              </w:rPr>
            </w:pPr>
            <w:r w:rsidRPr="00E53C1A">
              <w:rPr>
                <w:bCs/>
                <w:sz w:val="16"/>
                <w:szCs w:val="16"/>
              </w:rPr>
              <w:t>VOLTECK</w:t>
            </w:r>
          </w:p>
        </w:tc>
        <w:tc>
          <w:tcPr>
            <w:tcW w:w="1125" w:type="dxa"/>
          </w:tcPr>
          <w:p w14:paraId="7E43EC66" w14:textId="77777777" w:rsidR="00D4719D" w:rsidRPr="00FC6245" w:rsidRDefault="00D4719D" w:rsidP="00812374">
            <w:pPr>
              <w:jc w:val="center"/>
              <w:rPr>
                <w:color w:val="000000"/>
                <w:sz w:val="16"/>
                <w:szCs w:val="16"/>
              </w:rPr>
            </w:pPr>
            <w:r w:rsidRPr="00FC6245">
              <w:rPr>
                <w:color w:val="000000"/>
                <w:sz w:val="16"/>
                <w:szCs w:val="16"/>
              </w:rPr>
              <w:t>25</w:t>
            </w:r>
          </w:p>
        </w:tc>
        <w:tc>
          <w:tcPr>
            <w:tcW w:w="909" w:type="dxa"/>
          </w:tcPr>
          <w:p w14:paraId="0ED1020A"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0347EC37" w14:textId="77777777" w:rsidR="00D4719D" w:rsidRPr="00E53C1A" w:rsidRDefault="00D4719D" w:rsidP="00812374">
            <w:pPr>
              <w:jc w:val="right"/>
              <w:rPr>
                <w:sz w:val="16"/>
                <w:szCs w:val="16"/>
              </w:rPr>
            </w:pPr>
            <w:r w:rsidRPr="00E53C1A">
              <w:rPr>
                <w:sz w:val="16"/>
                <w:szCs w:val="16"/>
              </w:rPr>
              <w:t xml:space="preserve"> $29.00 </w:t>
            </w:r>
          </w:p>
        </w:tc>
        <w:tc>
          <w:tcPr>
            <w:tcW w:w="1152" w:type="dxa"/>
          </w:tcPr>
          <w:p w14:paraId="793D9E64" w14:textId="77777777" w:rsidR="00D4719D" w:rsidRPr="00E53C1A" w:rsidRDefault="00D4719D" w:rsidP="00812374">
            <w:pPr>
              <w:jc w:val="right"/>
              <w:rPr>
                <w:sz w:val="16"/>
                <w:szCs w:val="16"/>
              </w:rPr>
            </w:pPr>
            <w:r w:rsidRPr="00E53C1A">
              <w:rPr>
                <w:sz w:val="16"/>
                <w:szCs w:val="16"/>
              </w:rPr>
              <w:t xml:space="preserve"> $725.00 </w:t>
            </w:r>
          </w:p>
        </w:tc>
      </w:tr>
      <w:tr w:rsidR="00D4719D" w:rsidRPr="00FC6245" w14:paraId="753952A3" w14:textId="77777777" w:rsidTr="00D4719D">
        <w:tc>
          <w:tcPr>
            <w:tcW w:w="988" w:type="dxa"/>
          </w:tcPr>
          <w:p w14:paraId="2E5311B8" w14:textId="77777777" w:rsidR="00D4719D" w:rsidRPr="00FC6245" w:rsidRDefault="00D4719D" w:rsidP="00812374">
            <w:pPr>
              <w:jc w:val="center"/>
              <w:rPr>
                <w:color w:val="000000"/>
                <w:sz w:val="16"/>
                <w:szCs w:val="16"/>
              </w:rPr>
            </w:pPr>
            <w:r w:rsidRPr="00FC6245">
              <w:rPr>
                <w:color w:val="000000"/>
                <w:sz w:val="16"/>
                <w:szCs w:val="16"/>
              </w:rPr>
              <w:t>41</w:t>
            </w:r>
          </w:p>
        </w:tc>
        <w:tc>
          <w:tcPr>
            <w:tcW w:w="2618" w:type="dxa"/>
            <w:vAlign w:val="center"/>
          </w:tcPr>
          <w:p w14:paraId="43DB866D" w14:textId="77777777" w:rsidR="00D4719D" w:rsidRPr="00E53C1A" w:rsidRDefault="00D4719D" w:rsidP="00812374">
            <w:pPr>
              <w:tabs>
                <w:tab w:val="left" w:pos="2479"/>
              </w:tabs>
              <w:jc w:val="both"/>
              <w:rPr>
                <w:sz w:val="16"/>
                <w:szCs w:val="16"/>
              </w:rPr>
            </w:pPr>
            <w:r w:rsidRPr="00E53C1A">
              <w:rPr>
                <w:sz w:val="16"/>
                <w:szCs w:val="16"/>
              </w:rPr>
              <w:t>Abrazadera omega para pared delgada 3/4", elaborado en acero con acabado galvanizado.</w:t>
            </w:r>
          </w:p>
        </w:tc>
        <w:tc>
          <w:tcPr>
            <w:tcW w:w="1190" w:type="dxa"/>
            <w:vAlign w:val="center"/>
          </w:tcPr>
          <w:p w14:paraId="57C0E17B" w14:textId="77777777" w:rsidR="00D4719D" w:rsidRPr="00E53C1A" w:rsidRDefault="00D4719D" w:rsidP="00812374">
            <w:pPr>
              <w:jc w:val="center"/>
              <w:rPr>
                <w:bCs/>
                <w:sz w:val="16"/>
                <w:szCs w:val="16"/>
              </w:rPr>
            </w:pPr>
            <w:r w:rsidRPr="00E53C1A">
              <w:rPr>
                <w:bCs/>
                <w:sz w:val="16"/>
                <w:szCs w:val="16"/>
              </w:rPr>
              <w:t>ANCLO</w:t>
            </w:r>
          </w:p>
        </w:tc>
        <w:tc>
          <w:tcPr>
            <w:tcW w:w="1125" w:type="dxa"/>
          </w:tcPr>
          <w:p w14:paraId="1D971C61" w14:textId="77777777" w:rsidR="00D4719D" w:rsidRPr="00FC6245" w:rsidRDefault="00D4719D" w:rsidP="00812374">
            <w:pPr>
              <w:jc w:val="center"/>
              <w:rPr>
                <w:color w:val="000000"/>
                <w:sz w:val="16"/>
                <w:szCs w:val="16"/>
              </w:rPr>
            </w:pPr>
            <w:r w:rsidRPr="00FC6245">
              <w:rPr>
                <w:color w:val="000000"/>
                <w:sz w:val="16"/>
                <w:szCs w:val="16"/>
              </w:rPr>
              <w:t>30</w:t>
            </w:r>
          </w:p>
        </w:tc>
        <w:tc>
          <w:tcPr>
            <w:tcW w:w="909" w:type="dxa"/>
          </w:tcPr>
          <w:p w14:paraId="49286FE8"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2F59F9BD" w14:textId="77777777" w:rsidR="00D4719D" w:rsidRPr="00E53C1A" w:rsidRDefault="00D4719D" w:rsidP="00812374">
            <w:pPr>
              <w:jc w:val="right"/>
              <w:rPr>
                <w:sz w:val="16"/>
                <w:szCs w:val="16"/>
              </w:rPr>
            </w:pPr>
            <w:r w:rsidRPr="00E53C1A">
              <w:rPr>
                <w:sz w:val="16"/>
                <w:szCs w:val="16"/>
              </w:rPr>
              <w:t xml:space="preserve"> $9.64 </w:t>
            </w:r>
          </w:p>
        </w:tc>
        <w:tc>
          <w:tcPr>
            <w:tcW w:w="1152" w:type="dxa"/>
          </w:tcPr>
          <w:p w14:paraId="29CE9510" w14:textId="77777777" w:rsidR="00D4719D" w:rsidRPr="00E53C1A" w:rsidRDefault="00D4719D" w:rsidP="00812374">
            <w:pPr>
              <w:jc w:val="right"/>
              <w:rPr>
                <w:sz w:val="16"/>
                <w:szCs w:val="16"/>
              </w:rPr>
            </w:pPr>
            <w:r w:rsidRPr="00E53C1A">
              <w:rPr>
                <w:sz w:val="16"/>
                <w:szCs w:val="16"/>
              </w:rPr>
              <w:t xml:space="preserve"> $289.20 </w:t>
            </w:r>
          </w:p>
        </w:tc>
      </w:tr>
      <w:tr w:rsidR="00D4719D" w:rsidRPr="00FC6245" w14:paraId="12F5596A" w14:textId="77777777" w:rsidTr="00D4719D">
        <w:tc>
          <w:tcPr>
            <w:tcW w:w="988" w:type="dxa"/>
          </w:tcPr>
          <w:p w14:paraId="33243086" w14:textId="77777777" w:rsidR="00D4719D" w:rsidRPr="00FC6245" w:rsidRDefault="00D4719D" w:rsidP="00812374">
            <w:pPr>
              <w:jc w:val="center"/>
              <w:rPr>
                <w:color w:val="000000"/>
                <w:sz w:val="16"/>
                <w:szCs w:val="16"/>
              </w:rPr>
            </w:pPr>
            <w:r w:rsidRPr="00FC6245">
              <w:rPr>
                <w:color w:val="000000"/>
                <w:sz w:val="16"/>
                <w:szCs w:val="16"/>
              </w:rPr>
              <w:t>42</w:t>
            </w:r>
          </w:p>
        </w:tc>
        <w:tc>
          <w:tcPr>
            <w:tcW w:w="2618" w:type="dxa"/>
            <w:vAlign w:val="center"/>
          </w:tcPr>
          <w:p w14:paraId="0E666185" w14:textId="77777777" w:rsidR="00D4719D" w:rsidRPr="00E53C1A" w:rsidRDefault="00D4719D" w:rsidP="00812374">
            <w:pPr>
              <w:tabs>
                <w:tab w:val="left" w:pos="2479"/>
              </w:tabs>
              <w:jc w:val="both"/>
              <w:rPr>
                <w:sz w:val="16"/>
                <w:szCs w:val="16"/>
              </w:rPr>
            </w:pPr>
            <w:r w:rsidRPr="00E53C1A">
              <w:rPr>
                <w:sz w:val="16"/>
                <w:szCs w:val="16"/>
              </w:rPr>
              <w:t>Tornillo con taquete expansivo de 1/4", fabricados en acero, para fijar en concreto.</w:t>
            </w:r>
          </w:p>
        </w:tc>
        <w:tc>
          <w:tcPr>
            <w:tcW w:w="1190" w:type="dxa"/>
            <w:vAlign w:val="center"/>
          </w:tcPr>
          <w:p w14:paraId="08B7E0D2" w14:textId="77777777" w:rsidR="00D4719D" w:rsidRPr="00E53C1A" w:rsidRDefault="00D4719D" w:rsidP="00812374">
            <w:pPr>
              <w:jc w:val="center"/>
              <w:rPr>
                <w:bCs/>
                <w:sz w:val="16"/>
                <w:szCs w:val="16"/>
              </w:rPr>
            </w:pPr>
            <w:r w:rsidRPr="00E53C1A">
              <w:rPr>
                <w:bCs/>
                <w:sz w:val="16"/>
                <w:szCs w:val="16"/>
              </w:rPr>
              <w:t>NO COTIZA</w:t>
            </w:r>
          </w:p>
        </w:tc>
        <w:tc>
          <w:tcPr>
            <w:tcW w:w="1125" w:type="dxa"/>
          </w:tcPr>
          <w:p w14:paraId="11387FEE" w14:textId="77777777" w:rsidR="00D4719D" w:rsidRPr="00FC6245" w:rsidRDefault="00D4719D" w:rsidP="00812374">
            <w:pPr>
              <w:jc w:val="center"/>
              <w:rPr>
                <w:color w:val="000000"/>
                <w:sz w:val="16"/>
                <w:szCs w:val="16"/>
              </w:rPr>
            </w:pPr>
            <w:r w:rsidRPr="00FC6245">
              <w:rPr>
                <w:color w:val="000000"/>
                <w:sz w:val="16"/>
                <w:szCs w:val="16"/>
              </w:rPr>
              <w:t>100</w:t>
            </w:r>
          </w:p>
        </w:tc>
        <w:tc>
          <w:tcPr>
            <w:tcW w:w="909" w:type="dxa"/>
          </w:tcPr>
          <w:p w14:paraId="3F90844F"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2630A30B" w14:textId="77777777" w:rsidR="00D4719D" w:rsidRPr="00E53C1A" w:rsidRDefault="00D4719D" w:rsidP="00812374">
            <w:pPr>
              <w:jc w:val="right"/>
              <w:rPr>
                <w:sz w:val="16"/>
                <w:szCs w:val="16"/>
              </w:rPr>
            </w:pPr>
            <w:r w:rsidRPr="00E53C1A">
              <w:rPr>
                <w:sz w:val="16"/>
                <w:szCs w:val="16"/>
              </w:rPr>
              <w:t xml:space="preserve"> NO COTIZA </w:t>
            </w:r>
          </w:p>
        </w:tc>
        <w:tc>
          <w:tcPr>
            <w:tcW w:w="1152" w:type="dxa"/>
          </w:tcPr>
          <w:p w14:paraId="32EB9664" w14:textId="77777777" w:rsidR="00D4719D" w:rsidRPr="00E53C1A" w:rsidRDefault="00D4719D" w:rsidP="00812374">
            <w:pPr>
              <w:jc w:val="right"/>
              <w:rPr>
                <w:sz w:val="16"/>
                <w:szCs w:val="16"/>
              </w:rPr>
            </w:pPr>
            <w:r>
              <w:rPr>
                <w:sz w:val="16"/>
                <w:szCs w:val="16"/>
              </w:rPr>
              <w:t>$0.00</w:t>
            </w:r>
          </w:p>
        </w:tc>
      </w:tr>
      <w:tr w:rsidR="00D4719D" w:rsidRPr="00FC6245" w14:paraId="7AB2DCD0" w14:textId="77777777" w:rsidTr="00D4719D">
        <w:tc>
          <w:tcPr>
            <w:tcW w:w="988" w:type="dxa"/>
          </w:tcPr>
          <w:p w14:paraId="6973FE3D" w14:textId="77777777" w:rsidR="00D4719D" w:rsidRPr="00FC6245" w:rsidRDefault="00D4719D" w:rsidP="00812374">
            <w:pPr>
              <w:jc w:val="center"/>
              <w:rPr>
                <w:color w:val="000000"/>
                <w:sz w:val="16"/>
                <w:szCs w:val="16"/>
              </w:rPr>
            </w:pPr>
            <w:r w:rsidRPr="00FC6245">
              <w:rPr>
                <w:color w:val="000000"/>
                <w:sz w:val="16"/>
                <w:szCs w:val="16"/>
              </w:rPr>
              <w:t>43</w:t>
            </w:r>
          </w:p>
        </w:tc>
        <w:tc>
          <w:tcPr>
            <w:tcW w:w="2618" w:type="dxa"/>
            <w:vAlign w:val="center"/>
          </w:tcPr>
          <w:p w14:paraId="21ED55FC" w14:textId="77777777" w:rsidR="00D4719D" w:rsidRPr="00E53C1A" w:rsidRDefault="00D4719D" w:rsidP="00812374">
            <w:pPr>
              <w:tabs>
                <w:tab w:val="left" w:pos="2479"/>
              </w:tabs>
              <w:jc w:val="both"/>
              <w:rPr>
                <w:sz w:val="16"/>
                <w:szCs w:val="16"/>
              </w:rPr>
            </w:pPr>
            <w:r w:rsidRPr="00E53C1A">
              <w:rPr>
                <w:sz w:val="16"/>
                <w:szCs w:val="16"/>
              </w:rPr>
              <w:t>Tornillo con taquete 3/8", fabricados en acero, para fijar en concreto.</w:t>
            </w:r>
          </w:p>
        </w:tc>
        <w:tc>
          <w:tcPr>
            <w:tcW w:w="1190" w:type="dxa"/>
            <w:vAlign w:val="center"/>
          </w:tcPr>
          <w:p w14:paraId="290866A3" w14:textId="77777777" w:rsidR="00D4719D" w:rsidRPr="00E53C1A" w:rsidRDefault="00D4719D" w:rsidP="00812374">
            <w:pPr>
              <w:jc w:val="center"/>
              <w:rPr>
                <w:bCs/>
                <w:sz w:val="16"/>
                <w:szCs w:val="16"/>
              </w:rPr>
            </w:pPr>
            <w:r w:rsidRPr="00E53C1A">
              <w:rPr>
                <w:bCs/>
                <w:sz w:val="16"/>
                <w:szCs w:val="16"/>
              </w:rPr>
              <w:t>ANCLO</w:t>
            </w:r>
          </w:p>
        </w:tc>
        <w:tc>
          <w:tcPr>
            <w:tcW w:w="1125" w:type="dxa"/>
          </w:tcPr>
          <w:p w14:paraId="425636A2" w14:textId="77777777" w:rsidR="00D4719D" w:rsidRPr="00FC6245" w:rsidRDefault="00D4719D" w:rsidP="00812374">
            <w:pPr>
              <w:jc w:val="center"/>
              <w:rPr>
                <w:color w:val="000000"/>
                <w:sz w:val="16"/>
                <w:szCs w:val="16"/>
              </w:rPr>
            </w:pPr>
            <w:r w:rsidRPr="00FC6245">
              <w:rPr>
                <w:color w:val="000000"/>
                <w:sz w:val="16"/>
                <w:szCs w:val="16"/>
              </w:rPr>
              <w:t>100</w:t>
            </w:r>
          </w:p>
        </w:tc>
        <w:tc>
          <w:tcPr>
            <w:tcW w:w="909" w:type="dxa"/>
          </w:tcPr>
          <w:p w14:paraId="007AC045"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002EBB43" w14:textId="77777777" w:rsidR="00D4719D" w:rsidRPr="00E53C1A" w:rsidRDefault="00D4719D" w:rsidP="00812374">
            <w:pPr>
              <w:jc w:val="right"/>
              <w:rPr>
                <w:sz w:val="16"/>
                <w:szCs w:val="16"/>
              </w:rPr>
            </w:pPr>
            <w:r w:rsidRPr="00E53C1A">
              <w:rPr>
                <w:sz w:val="16"/>
                <w:szCs w:val="16"/>
              </w:rPr>
              <w:t xml:space="preserve"> $15.74 </w:t>
            </w:r>
          </w:p>
        </w:tc>
        <w:tc>
          <w:tcPr>
            <w:tcW w:w="1152" w:type="dxa"/>
          </w:tcPr>
          <w:p w14:paraId="1BD2A28E" w14:textId="77777777" w:rsidR="00D4719D" w:rsidRPr="00E53C1A" w:rsidRDefault="00D4719D" w:rsidP="00812374">
            <w:pPr>
              <w:jc w:val="right"/>
              <w:rPr>
                <w:sz w:val="16"/>
                <w:szCs w:val="16"/>
              </w:rPr>
            </w:pPr>
            <w:r w:rsidRPr="00E53C1A">
              <w:rPr>
                <w:sz w:val="16"/>
                <w:szCs w:val="16"/>
              </w:rPr>
              <w:t xml:space="preserve"> $1,574.00 </w:t>
            </w:r>
          </w:p>
        </w:tc>
      </w:tr>
      <w:tr w:rsidR="00D4719D" w:rsidRPr="00FC6245" w14:paraId="598DEDBC" w14:textId="77777777" w:rsidTr="00D4719D">
        <w:tc>
          <w:tcPr>
            <w:tcW w:w="988" w:type="dxa"/>
          </w:tcPr>
          <w:p w14:paraId="3ACE06FB" w14:textId="77777777" w:rsidR="00D4719D" w:rsidRPr="00FC6245" w:rsidRDefault="00D4719D" w:rsidP="00812374">
            <w:pPr>
              <w:jc w:val="center"/>
              <w:rPr>
                <w:color w:val="000000"/>
                <w:sz w:val="16"/>
                <w:szCs w:val="16"/>
              </w:rPr>
            </w:pPr>
            <w:r w:rsidRPr="00FC6245">
              <w:rPr>
                <w:color w:val="000000"/>
                <w:sz w:val="16"/>
                <w:szCs w:val="16"/>
              </w:rPr>
              <w:t>44</w:t>
            </w:r>
          </w:p>
        </w:tc>
        <w:tc>
          <w:tcPr>
            <w:tcW w:w="2618" w:type="dxa"/>
            <w:vAlign w:val="center"/>
          </w:tcPr>
          <w:p w14:paraId="0CEEA8EC" w14:textId="77777777" w:rsidR="00D4719D" w:rsidRPr="00E53C1A" w:rsidRDefault="00D4719D" w:rsidP="00812374">
            <w:pPr>
              <w:tabs>
                <w:tab w:val="left" w:pos="2479"/>
              </w:tabs>
              <w:jc w:val="both"/>
              <w:rPr>
                <w:sz w:val="16"/>
                <w:szCs w:val="16"/>
              </w:rPr>
            </w:pPr>
            <w:r w:rsidRPr="00E53C1A">
              <w:rPr>
                <w:sz w:val="16"/>
                <w:szCs w:val="16"/>
              </w:rPr>
              <w:t>Rack de 2 postes 19", Capacidad máxima de peso 200 kg, Capacidad del rack 45U, fabricados en acero al carbón. MODELO EI-RL-5545-DR</w:t>
            </w:r>
          </w:p>
        </w:tc>
        <w:tc>
          <w:tcPr>
            <w:tcW w:w="1190" w:type="dxa"/>
            <w:vAlign w:val="center"/>
          </w:tcPr>
          <w:p w14:paraId="3AD32221" w14:textId="77777777" w:rsidR="00D4719D" w:rsidRPr="00E53C1A" w:rsidRDefault="00D4719D" w:rsidP="00812374">
            <w:pPr>
              <w:jc w:val="center"/>
              <w:rPr>
                <w:bCs/>
                <w:sz w:val="16"/>
                <w:szCs w:val="16"/>
              </w:rPr>
            </w:pPr>
            <w:r w:rsidRPr="00E53C1A">
              <w:rPr>
                <w:bCs/>
                <w:sz w:val="16"/>
                <w:szCs w:val="16"/>
              </w:rPr>
              <w:t>LINKEDPRO BY EPCOM</w:t>
            </w:r>
          </w:p>
        </w:tc>
        <w:tc>
          <w:tcPr>
            <w:tcW w:w="1125" w:type="dxa"/>
          </w:tcPr>
          <w:p w14:paraId="50D10EE6" w14:textId="77777777" w:rsidR="00D4719D" w:rsidRPr="00FC6245" w:rsidRDefault="00D4719D" w:rsidP="00812374">
            <w:pPr>
              <w:jc w:val="center"/>
              <w:rPr>
                <w:color w:val="000000"/>
                <w:sz w:val="16"/>
                <w:szCs w:val="16"/>
              </w:rPr>
            </w:pPr>
            <w:r w:rsidRPr="00FC6245">
              <w:rPr>
                <w:color w:val="000000"/>
                <w:sz w:val="16"/>
                <w:szCs w:val="16"/>
              </w:rPr>
              <w:t>1</w:t>
            </w:r>
          </w:p>
        </w:tc>
        <w:tc>
          <w:tcPr>
            <w:tcW w:w="909" w:type="dxa"/>
          </w:tcPr>
          <w:p w14:paraId="7F356F42"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3FFA31C9" w14:textId="77777777" w:rsidR="00D4719D" w:rsidRPr="00E53C1A" w:rsidRDefault="00D4719D" w:rsidP="00812374">
            <w:pPr>
              <w:jc w:val="right"/>
              <w:rPr>
                <w:sz w:val="16"/>
                <w:szCs w:val="16"/>
              </w:rPr>
            </w:pPr>
            <w:r w:rsidRPr="00E53C1A">
              <w:rPr>
                <w:sz w:val="16"/>
                <w:szCs w:val="16"/>
              </w:rPr>
              <w:t xml:space="preserve"> $4,051.83 </w:t>
            </w:r>
          </w:p>
        </w:tc>
        <w:tc>
          <w:tcPr>
            <w:tcW w:w="1152" w:type="dxa"/>
          </w:tcPr>
          <w:p w14:paraId="7C54BAC4" w14:textId="77777777" w:rsidR="00D4719D" w:rsidRPr="00E53C1A" w:rsidRDefault="00D4719D" w:rsidP="00812374">
            <w:pPr>
              <w:jc w:val="right"/>
              <w:rPr>
                <w:sz w:val="16"/>
                <w:szCs w:val="16"/>
              </w:rPr>
            </w:pPr>
            <w:r w:rsidRPr="00E53C1A">
              <w:rPr>
                <w:sz w:val="16"/>
                <w:szCs w:val="16"/>
              </w:rPr>
              <w:t xml:space="preserve"> $4,051.83 </w:t>
            </w:r>
          </w:p>
        </w:tc>
      </w:tr>
      <w:tr w:rsidR="00D4719D" w:rsidRPr="00FC6245" w14:paraId="7C1F8C19" w14:textId="77777777" w:rsidTr="00D4719D">
        <w:tc>
          <w:tcPr>
            <w:tcW w:w="988" w:type="dxa"/>
          </w:tcPr>
          <w:p w14:paraId="34E61AF1" w14:textId="77777777" w:rsidR="00D4719D" w:rsidRPr="00FC6245" w:rsidRDefault="00D4719D" w:rsidP="00812374">
            <w:pPr>
              <w:jc w:val="center"/>
              <w:rPr>
                <w:color w:val="000000"/>
                <w:sz w:val="16"/>
                <w:szCs w:val="16"/>
              </w:rPr>
            </w:pPr>
            <w:r w:rsidRPr="00FC6245">
              <w:rPr>
                <w:color w:val="000000"/>
                <w:sz w:val="16"/>
                <w:szCs w:val="16"/>
              </w:rPr>
              <w:t>45</w:t>
            </w:r>
          </w:p>
        </w:tc>
        <w:tc>
          <w:tcPr>
            <w:tcW w:w="2618" w:type="dxa"/>
            <w:vAlign w:val="center"/>
          </w:tcPr>
          <w:p w14:paraId="7AA45AA0" w14:textId="77777777" w:rsidR="00D4719D" w:rsidRPr="00E53C1A" w:rsidRDefault="00D4719D" w:rsidP="00812374">
            <w:pPr>
              <w:tabs>
                <w:tab w:val="left" w:pos="2479"/>
              </w:tabs>
              <w:jc w:val="both"/>
              <w:rPr>
                <w:sz w:val="16"/>
                <w:szCs w:val="16"/>
              </w:rPr>
            </w:pPr>
            <w:r w:rsidRPr="00E53C1A">
              <w:rPr>
                <w:sz w:val="16"/>
                <w:szCs w:val="16"/>
              </w:rPr>
              <w:t>Charola doble para rack de 19" hasta 50 kg y 762 mm de profundidad, cubierta fabricada con acero resistente y duradero.</w:t>
            </w:r>
          </w:p>
        </w:tc>
        <w:tc>
          <w:tcPr>
            <w:tcW w:w="1190" w:type="dxa"/>
            <w:vAlign w:val="center"/>
          </w:tcPr>
          <w:p w14:paraId="0E35AC7B" w14:textId="77777777" w:rsidR="00D4719D" w:rsidRPr="00E53C1A" w:rsidRDefault="00D4719D" w:rsidP="00812374">
            <w:pPr>
              <w:jc w:val="center"/>
              <w:rPr>
                <w:bCs/>
                <w:sz w:val="16"/>
                <w:szCs w:val="16"/>
              </w:rPr>
            </w:pPr>
            <w:r w:rsidRPr="00E53C1A">
              <w:rPr>
                <w:bCs/>
                <w:sz w:val="16"/>
                <w:szCs w:val="16"/>
              </w:rPr>
              <w:t>NO COTIZA</w:t>
            </w:r>
          </w:p>
        </w:tc>
        <w:tc>
          <w:tcPr>
            <w:tcW w:w="1125" w:type="dxa"/>
          </w:tcPr>
          <w:p w14:paraId="3C26A401" w14:textId="77777777" w:rsidR="00D4719D" w:rsidRPr="00FC6245" w:rsidRDefault="00D4719D" w:rsidP="00812374">
            <w:pPr>
              <w:jc w:val="center"/>
              <w:rPr>
                <w:color w:val="000000"/>
                <w:sz w:val="16"/>
                <w:szCs w:val="16"/>
              </w:rPr>
            </w:pPr>
            <w:r w:rsidRPr="00FC6245">
              <w:rPr>
                <w:color w:val="000000"/>
                <w:sz w:val="16"/>
                <w:szCs w:val="16"/>
              </w:rPr>
              <w:t>1</w:t>
            </w:r>
          </w:p>
        </w:tc>
        <w:tc>
          <w:tcPr>
            <w:tcW w:w="909" w:type="dxa"/>
          </w:tcPr>
          <w:p w14:paraId="316E927B"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79F64389" w14:textId="77777777" w:rsidR="00D4719D" w:rsidRPr="00E53C1A" w:rsidRDefault="00D4719D" w:rsidP="00812374">
            <w:pPr>
              <w:jc w:val="right"/>
              <w:rPr>
                <w:sz w:val="16"/>
                <w:szCs w:val="16"/>
              </w:rPr>
            </w:pPr>
            <w:r w:rsidRPr="00E53C1A">
              <w:rPr>
                <w:sz w:val="16"/>
                <w:szCs w:val="16"/>
              </w:rPr>
              <w:t xml:space="preserve"> NO COTIZA </w:t>
            </w:r>
          </w:p>
        </w:tc>
        <w:tc>
          <w:tcPr>
            <w:tcW w:w="1152" w:type="dxa"/>
          </w:tcPr>
          <w:p w14:paraId="7789CA37" w14:textId="77777777" w:rsidR="00D4719D" w:rsidRPr="00E53C1A" w:rsidRDefault="00D4719D" w:rsidP="00812374">
            <w:pPr>
              <w:jc w:val="right"/>
              <w:rPr>
                <w:sz w:val="16"/>
                <w:szCs w:val="16"/>
              </w:rPr>
            </w:pPr>
            <w:r>
              <w:rPr>
                <w:sz w:val="16"/>
                <w:szCs w:val="16"/>
              </w:rPr>
              <w:t>$0.00</w:t>
            </w:r>
          </w:p>
        </w:tc>
      </w:tr>
      <w:tr w:rsidR="00D4719D" w:rsidRPr="00FC6245" w14:paraId="5351053E" w14:textId="77777777" w:rsidTr="00D4719D">
        <w:tc>
          <w:tcPr>
            <w:tcW w:w="988" w:type="dxa"/>
          </w:tcPr>
          <w:p w14:paraId="614E9F7B" w14:textId="77777777" w:rsidR="00D4719D" w:rsidRPr="00FC6245" w:rsidRDefault="00D4719D" w:rsidP="00812374">
            <w:pPr>
              <w:jc w:val="center"/>
              <w:rPr>
                <w:color w:val="000000"/>
                <w:sz w:val="16"/>
                <w:szCs w:val="16"/>
              </w:rPr>
            </w:pPr>
            <w:r w:rsidRPr="00FC6245">
              <w:rPr>
                <w:color w:val="000000"/>
                <w:sz w:val="16"/>
                <w:szCs w:val="16"/>
              </w:rPr>
              <w:t>46</w:t>
            </w:r>
          </w:p>
        </w:tc>
        <w:tc>
          <w:tcPr>
            <w:tcW w:w="2618" w:type="dxa"/>
            <w:vAlign w:val="center"/>
          </w:tcPr>
          <w:p w14:paraId="20490A07" w14:textId="77777777" w:rsidR="00D4719D" w:rsidRPr="00E53C1A" w:rsidRDefault="00D4719D" w:rsidP="00812374">
            <w:pPr>
              <w:tabs>
                <w:tab w:val="left" w:pos="2479"/>
              </w:tabs>
              <w:jc w:val="both"/>
              <w:rPr>
                <w:sz w:val="16"/>
                <w:szCs w:val="16"/>
              </w:rPr>
            </w:pPr>
            <w:r w:rsidRPr="00E53C1A">
              <w:rPr>
                <w:sz w:val="16"/>
                <w:szCs w:val="16"/>
              </w:rPr>
              <w:t>Charola para rack de 19" hasta 50 cm de profundidad cubierta fabricada con acero resistente y duradero.</w:t>
            </w:r>
          </w:p>
        </w:tc>
        <w:tc>
          <w:tcPr>
            <w:tcW w:w="1190" w:type="dxa"/>
            <w:vAlign w:val="center"/>
          </w:tcPr>
          <w:p w14:paraId="2D1267F1" w14:textId="77777777" w:rsidR="00D4719D" w:rsidRPr="00E53C1A" w:rsidRDefault="00D4719D" w:rsidP="00812374">
            <w:pPr>
              <w:jc w:val="center"/>
              <w:rPr>
                <w:bCs/>
                <w:sz w:val="16"/>
                <w:szCs w:val="16"/>
              </w:rPr>
            </w:pPr>
            <w:r w:rsidRPr="00E53C1A">
              <w:rPr>
                <w:bCs/>
                <w:sz w:val="16"/>
                <w:szCs w:val="16"/>
              </w:rPr>
              <w:t>LINKEDPRO BY EPCOM</w:t>
            </w:r>
          </w:p>
        </w:tc>
        <w:tc>
          <w:tcPr>
            <w:tcW w:w="1125" w:type="dxa"/>
          </w:tcPr>
          <w:p w14:paraId="362A4146" w14:textId="77777777" w:rsidR="00D4719D" w:rsidRPr="00FC6245" w:rsidRDefault="00D4719D" w:rsidP="00812374">
            <w:pPr>
              <w:jc w:val="center"/>
              <w:rPr>
                <w:color w:val="000000"/>
                <w:sz w:val="16"/>
                <w:szCs w:val="16"/>
              </w:rPr>
            </w:pPr>
            <w:r w:rsidRPr="00FC6245">
              <w:rPr>
                <w:color w:val="000000"/>
                <w:sz w:val="16"/>
                <w:szCs w:val="16"/>
              </w:rPr>
              <w:t>2</w:t>
            </w:r>
          </w:p>
        </w:tc>
        <w:tc>
          <w:tcPr>
            <w:tcW w:w="909" w:type="dxa"/>
          </w:tcPr>
          <w:p w14:paraId="0E16E12A"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1EC8CDB8" w14:textId="77777777" w:rsidR="00D4719D" w:rsidRPr="00E53C1A" w:rsidRDefault="00D4719D" w:rsidP="00812374">
            <w:pPr>
              <w:jc w:val="right"/>
              <w:rPr>
                <w:sz w:val="16"/>
                <w:szCs w:val="16"/>
              </w:rPr>
            </w:pPr>
            <w:r w:rsidRPr="00E53C1A">
              <w:rPr>
                <w:sz w:val="16"/>
                <w:szCs w:val="16"/>
              </w:rPr>
              <w:t xml:space="preserve"> $1,795.32 </w:t>
            </w:r>
          </w:p>
        </w:tc>
        <w:tc>
          <w:tcPr>
            <w:tcW w:w="1152" w:type="dxa"/>
          </w:tcPr>
          <w:p w14:paraId="1888CDEF" w14:textId="77777777" w:rsidR="00D4719D" w:rsidRPr="00E53C1A" w:rsidRDefault="00D4719D" w:rsidP="00812374">
            <w:pPr>
              <w:jc w:val="right"/>
              <w:rPr>
                <w:sz w:val="16"/>
                <w:szCs w:val="16"/>
              </w:rPr>
            </w:pPr>
            <w:r w:rsidRPr="00E53C1A">
              <w:rPr>
                <w:sz w:val="16"/>
                <w:szCs w:val="16"/>
              </w:rPr>
              <w:t xml:space="preserve"> $3,590.64 </w:t>
            </w:r>
          </w:p>
        </w:tc>
      </w:tr>
      <w:tr w:rsidR="00D4719D" w:rsidRPr="00FC6245" w14:paraId="29ADF8EC" w14:textId="77777777" w:rsidTr="00D4719D">
        <w:tc>
          <w:tcPr>
            <w:tcW w:w="988" w:type="dxa"/>
          </w:tcPr>
          <w:p w14:paraId="6642F6EF" w14:textId="77777777" w:rsidR="00D4719D" w:rsidRPr="00FC6245" w:rsidRDefault="00D4719D" w:rsidP="00812374">
            <w:pPr>
              <w:jc w:val="center"/>
              <w:rPr>
                <w:color w:val="000000"/>
                <w:sz w:val="16"/>
                <w:szCs w:val="16"/>
              </w:rPr>
            </w:pPr>
            <w:r w:rsidRPr="00FC6245">
              <w:rPr>
                <w:color w:val="000000"/>
                <w:sz w:val="16"/>
                <w:szCs w:val="16"/>
              </w:rPr>
              <w:t>47</w:t>
            </w:r>
          </w:p>
        </w:tc>
        <w:tc>
          <w:tcPr>
            <w:tcW w:w="2618" w:type="dxa"/>
            <w:vAlign w:val="center"/>
          </w:tcPr>
          <w:p w14:paraId="32081FBE" w14:textId="77777777" w:rsidR="00D4719D" w:rsidRPr="00E53C1A" w:rsidRDefault="00D4719D" w:rsidP="00812374">
            <w:pPr>
              <w:tabs>
                <w:tab w:val="left" w:pos="2479"/>
              </w:tabs>
              <w:jc w:val="both"/>
              <w:rPr>
                <w:sz w:val="16"/>
                <w:szCs w:val="16"/>
              </w:rPr>
            </w:pPr>
            <w:r w:rsidRPr="00E53C1A">
              <w:rPr>
                <w:sz w:val="16"/>
                <w:szCs w:val="16"/>
              </w:rPr>
              <w:t>Taquete de expansión de 1/2" fabricados en acero, para fijar en concreto.</w:t>
            </w:r>
          </w:p>
        </w:tc>
        <w:tc>
          <w:tcPr>
            <w:tcW w:w="1190" w:type="dxa"/>
            <w:vAlign w:val="center"/>
          </w:tcPr>
          <w:p w14:paraId="7CB68B98" w14:textId="77777777" w:rsidR="00D4719D" w:rsidRPr="00E53C1A" w:rsidRDefault="00D4719D" w:rsidP="00812374">
            <w:pPr>
              <w:jc w:val="center"/>
              <w:rPr>
                <w:bCs/>
                <w:sz w:val="16"/>
                <w:szCs w:val="16"/>
              </w:rPr>
            </w:pPr>
            <w:r w:rsidRPr="00E53C1A">
              <w:rPr>
                <w:bCs/>
                <w:sz w:val="16"/>
                <w:szCs w:val="16"/>
              </w:rPr>
              <w:t>ANCLO</w:t>
            </w:r>
          </w:p>
        </w:tc>
        <w:tc>
          <w:tcPr>
            <w:tcW w:w="1125" w:type="dxa"/>
          </w:tcPr>
          <w:p w14:paraId="021642AE" w14:textId="77777777" w:rsidR="00D4719D" w:rsidRPr="00FC6245" w:rsidRDefault="00D4719D" w:rsidP="00812374">
            <w:pPr>
              <w:jc w:val="center"/>
              <w:rPr>
                <w:color w:val="000000"/>
                <w:sz w:val="16"/>
                <w:szCs w:val="16"/>
              </w:rPr>
            </w:pPr>
            <w:r w:rsidRPr="00FC6245">
              <w:rPr>
                <w:color w:val="000000"/>
                <w:sz w:val="16"/>
                <w:szCs w:val="16"/>
              </w:rPr>
              <w:t>8</w:t>
            </w:r>
          </w:p>
        </w:tc>
        <w:tc>
          <w:tcPr>
            <w:tcW w:w="909" w:type="dxa"/>
          </w:tcPr>
          <w:p w14:paraId="2B08B573"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0825C504" w14:textId="77777777" w:rsidR="00D4719D" w:rsidRPr="00E53C1A" w:rsidRDefault="00D4719D" w:rsidP="00812374">
            <w:pPr>
              <w:jc w:val="right"/>
              <w:rPr>
                <w:sz w:val="16"/>
                <w:szCs w:val="16"/>
              </w:rPr>
            </w:pPr>
            <w:r w:rsidRPr="00E53C1A">
              <w:rPr>
                <w:sz w:val="16"/>
                <w:szCs w:val="16"/>
              </w:rPr>
              <w:t xml:space="preserve"> $105.00 </w:t>
            </w:r>
          </w:p>
        </w:tc>
        <w:tc>
          <w:tcPr>
            <w:tcW w:w="1152" w:type="dxa"/>
          </w:tcPr>
          <w:p w14:paraId="2C03D277" w14:textId="77777777" w:rsidR="00D4719D" w:rsidRPr="00E53C1A" w:rsidRDefault="00D4719D" w:rsidP="00812374">
            <w:pPr>
              <w:jc w:val="right"/>
              <w:rPr>
                <w:sz w:val="16"/>
                <w:szCs w:val="16"/>
              </w:rPr>
            </w:pPr>
            <w:r w:rsidRPr="00E53C1A">
              <w:rPr>
                <w:sz w:val="16"/>
                <w:szCs w:val="16"/>
              </w:rPr>
              <w:t xml:space="preserve"> $840.00 </w:t>
            </w:r>
          </w:p>
        </w:tc>
      </w:tr>
      <w:tr w:rsidR="00D4719D" w:rsidRPr="00FC6245" w14:paraId="0323E428" w14:textId="77777777" w:rsidTr="00D4719D">
        <w:tc>
          <w:tcPr>
            <w:tcW w:w="988" w:type="dxa"/>
          </w:tcPr>
          <w:p w14:paraId="12333979" w14:textId="77777777" w:rsidR="00D4719D" w:rsidRPr="00FC6245" w:rsidRDefault="00D4719D" w:rsidP="00812374">
            <w:pPr>
              <w:jc w:val="center"/>
              <w:rPr>
                <w:color w:val="000000"/>
                <w:sz w:val="16"/>
                <w:szCs w:val="16"/>
              </w:rPr>
            </w:pPr>
            <w:r w:rsidRPr="00FC6245">
              <w:rPr>
                <w:color w:val="000000"/>
                <w:sz w:val="16"/>
                <w:szCs w:val="16"/>
              </w:rPr>
              <w:lastRenderedPageBreak/>
              <w:t>48</w:t>
            </w:r>
          </w:p>
        </w:tc>
        <w:tc>
          <w:tcPr>
            <w:tcW w:w="2618" w:type="dxa"/>
            <w:vAlign w:val="center"/>
          </w:tcPr>
          <w:p w14:paraId="52309239" w14:textId="77777777" w:rsidR="00D4719D" w:rsidRPr="00E53C1A" w:rsidRDefault="00D4719D" w:rsidP="00812374">
            <w:pPr>
              <w:tabs>
                <w:tab w:val="left" w:pos="2479"/>
              </w:tabs>
              <w:jc w:val="both"/>
              <w:rPr>
                <w:sz w:val="16"/>
                <w:szCs w:val="16"/>
              </w:rPr>
            </w:pPr>
            <w:r w:rsidRPr="00E53C1A">
              <w:rPr>
                <w:sz w:val="16"/>
                <w:szCs w:val="16"/>
              </w:rPr>
              <w:t>Flejadora manual para fleje de acero inoxidable de 3/4", 5/8", material Acero</w:t>
            </w:r>
          </w:p>
        </w:tc>
        <w:tc>
          <w:tcPr>
            <w:tcW w:w="1190" w:type="dxa"/>
            <w:vAlign w:val="center"/>
          </w:tcPr>
          <w:p w14:paraId="2C66888C" w14:textId="77777777" w:rsidR="00D4719D" w:rsidRPr="00E53C1A" w:rsidRDefault="00D4719D" w:rsidP="00812374">
            <w:pPr>
              <w:jc w:val="center"/>
              <w:rPr>
                <w:bCs/>
                <w:sz w:val="16"/>
                <w:szCs w:val="16"/>
              </w:rPr>
            </w:pPr>
            <w:r w:rsidRPr="00E53C1A">
              <w:rPr>
                <w:bCs/>
                <w:sz w:val="16"/>
                <w:szCs w:val="16"/>
              </w:rPr>
              <w:t>NO COTIZA</w:t>
            </w:r>
          </w:p>
        </w:tc>
        <w:tc>
          <w:tcPr>
            <w:tcW w:w="1125" w:type="dxa"/>
          </w:tcPr>
          <w:p w14:paraId="749135A7" w14:textId="77777777" w:rsidR="00D4719D" w:rsidRPr="00FC6245" w:rsidRDefault="00D4719D" w:rsidP="00812374">
            <w:pPr>
              <w:jc w:val="center"/>
              <w:rPr>
                <w:color w:val="000000"/>
                <w:sz w:val="16"/>
                <w:szCs w:val="16"/>
              </w:rPr>
            </w:pPr>
            <w:r w:rsidRPr="00FC6245">
              <w:rPr>
                <w:color w:val="000000"/>
                <w:sz w:val="16"/>
                <w:szCs w:val="16"/>
              </w:rPr>
              <w:t>2</w:t>
            </w:r>
          </w:p>
        </w:tc>
        <w:tc>
          <w:tcPr>
            <w:tcW w:w="909" w:type="dxa"/>
          </w:tcPr>
          <w:p w14:paraId="01C43CDC"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605F7AB1" w14:textId="77777777" w:rsidR="00D4719D" w:rsidRPr="00E53C1A" w:rsidRDefault="00D4719D" w:rsidP="00812374">
            <w:pPr>
              <w:jc w:val="right"/>
              <w:rPr>
                <w:sz w:val="16"/>
                <w:szCs w:val="16"/>
              </w:rPr>
            </w:pPr>
            <w:r w:rsidRPr="00E53C1A">
              <w:rPr>
                <w:sz w:val="16"/>
                <w:szCs w:val="16"/>
              </w:rPr>
              <w:t xml:space="preserve"> NO COTIZA </w:t>
            </w:r>
          </w:p>
        </w:tc>
        <w:tc>
          <w:tcPr>
            <w:tcW w:w="1152" w:type="dxa"/>
          </w:tcPr>
          <w:p w14:paraId="49F2D00A" w14:textId="77777777" w:rsidR="00D4719D" w:rsidRPr="00E53C1A" w:rsidRDefault="00D4719D" w:rsidP="00812374">
            <w:pPr>
              <w:jc w:val="right"/>
              <w:rPr>
                <w:sz w:val="16"/>
                <w:szCs w:val="16"/>
              </w:rPr>
            </w:pPr>
            <w:r>
              <w:rPr>
                <w:sz w:val="16"/>
                <w:szCs w:val="16"/>
              </w:rPr>
              <w:t>$0.00</w:t>
            </w:r>
          </w:p>
        </w:tc>
      </w:tr>
      <w:tr w:rsidR="00D4719D" w:rsidRPr="00FC6245" w14:paraId="178E3228" w14:textId="77777777" w:rsidTr="00D4719D">
        <w:tc>
          <w:tcPr>
            <w:tcW w:w="988" w:type="dxa"/>
          </w:tcPr>
          <w:p w14:paraId="12F481D0" w14:textId="77777777" w:rsidR="00D4719D" w:rsidRPr="00FC6245" w:rsidRDefault="00D4719D" w:rsidP="00812374">
            <w:pPr>
              <w:jc w:val="center"/>
              <w:rPr>
                <w:color w:val="000000"/>
                <w:sz w:val="16"/>
                <w:szCs w:val="16"/>
              </w:rPr>
            </w:pPr>
            <w:r w:rsidRPr="00FC6245">
              <w:rPr>
                <w:color w:val="000000"/>
                <w:sz w:val="16"/>
                <w:szCs w:val="16"/>
              </w:rPr>
              <w:t>49</w:t>
            </w:r>
          </w:p>
        </w:tc>
        <w:tc>
          <w:tcPr>
            <w:tcW w:w="2618" w:type="dxa"/>
            <w:vAlign w:val="center"/>
          </w:tcPr>
          <w:p w14:paraId="4924D3A5" w14:textId="77777777" w:rsidR="00D4719D" w:rsidRPr="00E53C1A" w:rsidRDefault="00D4719D" w:rsidP="00812374">
            <w:pPr>
              <w:tabs>
                <w:tab w:val="left" w:pos="2479"/>
              </w:tabs>
              <w:jc w:val="both"/>
              <w:rPr>
                <w:sz w:val="16"/>
                <w:szCs w:val="16"/>
              </w:rPr>
            </w:pPr>
            <w:r w:rsidRPr="00E53C1A">
              <w:rPr>
                <w:sz w:val="16"/>
                <w:szCs w:val="16"/>
              </w:rPr>
              <w:t>Grapa para cable redondo 6mm, clavo estriado con cabeza plana, especial para concreto 100% polietileno de alta densidad con protección UV, con excelente resistencia al medio ambiente, Uñas internas que respetan la impedancia del cable y dan una mejor sujeción.</w:t>
            </w:r>
          </w:p>
        </w:tc>
        <w:tc>
          <w:tcPr>
            <w:tcW w:w="1190" w:type="dxa"/>
            <w:vAlign w:val="center"/>
          </w:tcPr>
          <w:p w14:paraId="24D82B92" w14:textId="77777777" w:rsidR="00D4719D" w:rsidRPr="00E53C1A" w:rsidRDefault="00D4719D" w:rsidP="00812374">
            <w:pPr>
              <w:jc w:val="center"/>
              <w:rPr>
                <w:bCs/>
                <w:sz w:val="16"/>
                <w:szCs w:val="16"/>
              </w:rPr>
            </w:pPr>
            <w:r w:rsidRPr="00E53C1A">
              <w:rPr>
                <w:bCs/>
                <w:sz w:val="16"/>
                <w:szCs w:val="16"/>
              </w:rPr>
              <w:t>VOLTECK</w:t>
            </w:r>
          </w:p>
        </w:tc>
        <w:tc>
          <w:tcPr>
            <w:tcW w:w="1125" w:type="dxa"/>
          </w:tcPr>
          <w:p w14:paraId="140C5696" w14:textId="77777777" w:rsidR="00D4719D" w:rsidRPr="00FC6245" w:rsidRDefault="00D4719D" w:rsidP="00812374">
            <w:pPr>
              <w:jc w:val="center"/>
              <w:rPr>
                <w:color w:val="000000"/>
                <w:sz w:val="16"/>
                <w:szCs w:val="16"/>
              </w:rPr>
            </w:pPr>
            <w:r w:rsidRPr="00FC6245">
              <w:rPr>
                <w:color w:val="000000"/>
                <w:sz w:val="16"/>
                <w:szCs w:val="16"/>
              </w:rPr>
              <w:t>50</w:t>
            </w:r>
          </w:p>
        </w:tc>
        <w:tc>
          <w:tcPr>
            <w:tcW w:w="909" w:type="dxa"/>
          </w:tcPr>
          <w:p w14:paraId="3862641A"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31A70859" w14:textId="77777777" w:rsidR="00D4719D" w:rsidRPr="00E53C1A" w:rsidRDefault="00D4719D" w:rsidP="00812374">
            <w:pPr>
              <w:jc w:val="right"/>
              <w:rPr>
                <w:sz w:val="16"/>
                <w:szCs w:val="16"/>
              </w:rPr>
            </w:pPr>
            <w:r w:rsidRPr="00E53C1A">
              <w:rPr>
                <w:sz w:val="16"/>
                <w:szCs w:val="16"/>
              </w:rPr>
              <w:t xml:space="preserve"> $4.50 </w:t>
            </w:r>
          </w:p>
        </w:tc>
        <w:tc>
          <w:tcPr>
            <w:tcW w:w="1152" w:type="dxa"/>
          </w:tcPr>
          <w:p w14:paraId="6FF7FC12" w14:textId="77777777" w:rsidR="00D4719D" w:rsidRPr="00E53C1A" w:rsidRDefault="00D4719D" w:rsidP="00812374">
            <w:pPr>
              <w:jc w:val="right"/>
              <w:rPr>
                <w:sz w:val="16"/>
                <w:szCs w:val="16"/>
              </w:rPr>
            </w:pPr>
            <w:r w:rsidRPr="00E53C1A">
              <w:rPr>
                <w:sz w:val="16"/>
                <w:szCs w:val="16"/>
              </w:rPr>
              <w:t xml:space="preserve"> $225.00 </w:t>
            </w:r>
          </w:p>
        </w:tc>
      </w:tr>
      <w:tr w:rsidR="00D4719D" w:rsidRPr="00FC6245" w14:paraId="5CD38FBC" w14:textId="77777777" w:rsidTr="00D4719D">
        <w:tc>
          <w:tcPr>
            <w:tcW w:w="988" w:type="dxa"/>
          </w:tcPr>
          <w:p w14:paraId="4526E67F" w14:textId="77777777" w:rsidR="00D4719D" w:rsidRPr="00FC6245" w:rsidRDefault="00D4719D" w:rsidP="00812374">
            <w:pPr>
              <w:jc w:val="center"/>
              <w:rPr>
                <w:color w:val="000000"/>
                <w:sz w:val="16"/>
                <w:szCs w:val="16"/>
              </w:rPr>
            </w:pPr>
            <w:r w:rsidRPr="00FC6245">
              <w:rPr>
                <w:color w:val="000000"/>
                <w:sz w:val="16"/>
                <w:szCs w:val="16"/>
              </w:rPr>
              <w:t>50</w:t>
            </w:r>
          </w:p>
        </w:tc>
        <w:tc>
          <w:tcPr>
            <w:tcW w:w="2618" w:type="dxa"/>
            <w:vAlign w:val="center"/>
          </w:tcPr>
          <w:p w14:paraId="0065784C" w14:textId="77777777" w:rsidR="00D4719D" w:rsidRPr="00E53C1A" w:rsidRDefault="00D4719D" w:rsidP="00812374">
            <w:pPr>
              <w:tabs>
                <w:tab w:val="left" w:pos="2479"/>
              </w:tabs>
              <w:jc w:val="both"/>
              <w:rPr>
                <w:sz w:val="16"/>
                <w:szCs w:val="16"/>
              </w:rPr>
            </w:pPr>
            <w:r w:rsidRPr="00E53C1A">
              <w:rPr>
                <w:sz w:val="16"/>
                <w:szCs w:val="16"/>
              </w:rPr>
              <w:t>Grapa para cable redondo 8mm, clavo estriado con cabeza plana, especial para concreto 100% polietileno de alta densidad con protección UV, con excelente resistencia al medio ambiente, Uñas internas que respetan la impedancia del cable y dan una mejor sujeción.</w:t>
            </w:r>
          </w:p>
        </w:tc>
        <w:tc>
          <w:tcPr>
            <w:tcW w:w="1190" w:type="dxa"/>
            <w:vAlign w:val="center"/>
          </w:tcPr>
          <w:p w14:paraId="4FC4AD23" w14:textId="77777777" w:rsidR="00D4719D" w:rsidRPr="00E53C1A" w:rsidRDefault="00D4719D" w:rsidP="00812374">
            <w:pPr>
              <w:jc w:val="center"/>
              <w:rPr>
                <w:bCs/>
                <w:sz w:val="16"/>
                <w:szCs w:val="16"/>
              </w:rPr>
            </w:pPr>
            <w:r w:rsidRPr="00E53C1A">
              <w:rPr>
                <w:bCs/>
                <w:sz w:val="16"/>
                <w:szCs w:val="16"/>
              </w:rPr>
              <w:t>VOLTECK</w:t>
            </w:r>
          </w:p>
        </w:tc>
        <w:tc>
          <w:tcPr>
            <w:tcW w:w="1125" w:type="dxa"/>
          </w:tcPr>
          <w:p w14:paraId="4732F407" w14:textId="77777777" w:rsidR="00D4719D" w:rsidRPr="00FC6245" w:rsidRDefault="00D4719D" w:rsidP="00812374">
            <w:pPr>
              <w:jc w:val="center"/>
              <w:rPr>
                <w:color w:val="000000"/>
                <w:sz w:val="16"/>
                <w:szCs w:val="16"/>
              </w:rPr>
            </w:pPr>
            <w:r w:rsidRPr="00FC6245">
              <w:rPr>
                <w:color w:val="000000"/>
                <w:sz w:val="16"/>
                <w:szCs w:val="16"/>
              </w:rPr>
              <w:t>100</w:t>
            </w:r>
          </w:p>
        </w:tc>
        <w:tc>
          <w:tcPr>
            <w:tcW w:w="909" w:type="dxa"/>
          </w:tcPr>
          <w:p w14:paraId="08C89061"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115798EE" w14:textId="77777777" w:rsidR="00D4719D" w:rsidRPr="00E53C1A" w:rsidRDefault="00D4719D" w:rsidP="00812374">
            <w:pPr>
              <w:jc w:val="right"/>
              <w:rPr>
                <w:sz w:val="16"/>
                <w:szCs w:val="16"/>
              </w:rPr>
            </w:pPr>
            <w:r w:rsidRPr="00E53C1A">
              <w:rPr>
                <w:sz w:val="16"/>
                <w:szCs w:val="16"/>
              </w:rPr>
              <w:t xml:space="preserve"> $4.00 </w:t>
            </w:r>
          </w:p>
        </w:tc>
        <w:tc>
          <w:tcPr>
            <w:tcW w:w="1152" w:type="dxa"/>
          </w:tcPr>
          <w:p w14:paraId="6892A512" w14:textId="77777777" w:rsidR="00D4719D" w:rsidRPr="00E53C1A" w:rsidRDefault="00D4719D" w:rsidP="00812374">
            <w:pPr>
              <w:jc w:val="right"/>
              <w:rPr>
                <w:sz w:val="16"/>
                <w:szCs w:val="16"/>
              </w:rPr>
            </w:pPr>
            <w:r w:rsidRPr="00E53C1A">
              <w:rPr>
                <w:sz w:val="16"/>
                <w:szCs w:val="16"/>
              </w:rPr>
              <w:t xml:space="preserve"> $400.00 </w:t>
            </w:r>
          </w:p>
        </w:tc>
      </w:tr>
      <w:tr w:rsidR="00D4719D" w:rsidRPr="00FC6245" w14:paraId="677762E5" w14:textId="77777777" w:rsidTr="00D4719D">
        <w:tc>
          <w:tcPr>
            <w:tcW w:w="988" w:type="dxa"/>
          </w:tcPr>
          <w:p w14:paraId="3B3E043A" w14:textId="77777777" w:rsidR="00D4719D" w:rsidRPr="00FC6245" w:rsidRDefault="00D4719D" w:rsidP="00812374">
            <w:pPr>
              <w:jc w:val="center"/>
              <w:rPr>
                <w:color w:val="000000"/>
                <w:sz w:val="16"/>
                <w:szCs w:val="16"/>
              </w:rPr>
            </w:pPr>
            <w:r w:rsidRPr="00FC6245">
              <w:rPr>
                <w:color w:val="000000"/>
                <w:sz w:val="16"/>
                <w:szCs w:val="16"/>
              </w:rPr>
              <w:t>51</w:t>
            </w:r>
          </w:p>
        </w:tc>
        <w:tc>
          <w:tcPr>
            <w:tcW w:w="2618" w:type="dxa"/>
            <w:vAlign w:val="center"/>
          </w:tcPr>
          <w:p w14:paraId="5534F23F" w14:textId="77777777" w:rsidR="00D4719D" w:rsidRPr="00E53C1A" w:rsidRDefault="00D4719D" w:rsidP="00812374">
            <w:pPr>
              <w:tabs>
                <w:tab w:val="left" w:pos="2479"/>
              </w:tabs>
              <w:jc w:val="both"/>
              <w:rPr>
                <w:sz w:val="16"/>
                <w:szCs w:val="16"/>
              </w:rPr>
            </w:pPr>
            <w:r w:rsidRPr="00E53C1A">
              <w:rPr>
                <w:sz w:val="16"/>
                <w:szCs w:val="16"/>
              </w:rPr>
              <w:t>Canaleta blanca de 2 vías de PVC 48mm x 16mm x 2.5mts, fabricada en PVC blanco. MODELO 46283</w:t>
            </w:r>
          </w:p>
        </w:tc>
        <w:tc>
          <w:tcPr>
            <w:tcW w:w="1190" w:type="dxa"/>
            <w:vAlign w:val="center"/>
          </w:tcPr>
          <w:p w14:paraId="6B3E382C" w14:textId="77777777" w:rsidR="00D4719D" w:rsidRPr="00E53C1A" w:rsidRDefault="00D4719D" w:rsidP="00812374">
            <w:pPr>
              <w:jc w:val="center"/>
              <w:rPr>
                <w:bCs/>
                <w:sz w:val="16"/>
                <w:szCs w:val="16"/>
              </w:rPr>
            </w:pPr>
            <w:r w:rsidRPr="00E53C1A">
              <w:rPr>
                <w:bCs/>
                <w:sz w:val="16"/>
                <w:szCs w:val="16"/>
              </w:rPr>
              <w:t>VOLTECK</w:t>
            </w:r>
          </w:p>
        </w:tc>
        <w:tc>
          <w:tcPr>
            <w:tcW w:w="1125" w:type="dxa"/>
          </w:tcPr>
          <w:p w14:paraId="4CFDCF4B" w14:textId="77777777" w:rsidR="00D4719D" w:rsidRPr="00FC6245" w:rsidRDefault="00D4719D" w:rsidP="00812374">
            <w:pPr>
              <w:jc w:val="center"/>
              <w:rPr>
                <w:color w:val="000000"/>
                <w:sz w:val="16"/>
                <w:szCs w:val="16"/>
              </w:rPr>
            </w:pPr>
            <w:r w:rsidRPr="00FC6245">
              <w:rPr>
                <w:color w:val="000000"/>
                <w:sz w:val="16"/>
                <w:szCs w:val="16"/>
              </w:rPr>
              <w:t>5</w:t>
            </w:r>
          </w:p>
        </w:tc>
        <w:tc>
          <w:tcPr>
            <w:tcW w:w="909" w:type="dxa"/>
          </w:tcPr>
          <w:p w14:paraId="40064BE2"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4C99FC8F" w14:textId="77777777" w:rsidR="00D4719D" w:rsidRPr="00E53C1A" w:rsidRDefault="00D4719D" w:rsidP="00812374">
            <w:pPr>
              <w:jc w:val="right"/>
              <w:rPr>
                <w:sz w:val="16"/>
                <w:szCs w:val="16"/>
              </w:rPr>
            </w:pPr>
            <w:r w:rsidRPr="00E53C1A">
              <w:rPr>
                <w:sz w:val="16"/>
                <w:szCs w:val="16"/>
              </w:rPr>
              <w:t xml:space="preserve"> $236.20 </w:t>
            </w:r>
          </w:p>
        </w:tc>
        <w:tc>
          <w:tcPr>
            <w:tcW w:w="1152" w:type="dxa"/>
          </w:tcPr>
          <w:p w14:paraId="4A7AE386" w14:textId="77777777" w:rsidR="00D4719D" w:rsidRPr="00E53C1A" w:rsidRDefault="00D4719D" w:rsidP="00812374">
            <w:pPr>
              <w:jc w:val="right"/>
              <w:rPr>
                <w:sz w:val="16"/>
                <w:szCs w:val="16"/>
              </w:rPr>
            </w:pPr>
            <w:r w:rsidRPr="00E53C1A">
              <w:rPr>
                <w:sz w:val="16"/>
                <w:szCs w:val="16"/>
              </w:rPr>
              <w:t xml:space="preserve"> $1,181.00 </w:t>
            </w:r>
          </w:p>
        </w:tc>
      </w:tr>
      <w:tr w:rsidR="00D4719D" w:rsidRPr="00FC6245" w14:paraId="55F44183" w14:textId="77777777" w:rsidTr="00D4719D">
        <w:tc>
          <w:tcPr>
            <w:tcW w:w="988" w:type="dxa"/>
          </w:tcPr>
          <w:p w14:paraId="6A19D583" w14:textId="77777777" w:rsidR="00D4719D" w:rsidRPr="00FC6245" w:rsidRDefault="00D4719D" w:rsidP="00812374">
            <w:pPr>
              <w:jc w:val="center"/>
              <w:rPr>
                <w:color w:val="000000"/>
                <w:sz w:val="16"/>
                <w:szCs w:val="16"/>
              </w:rPr>
            </w:pPr>
            <w:r w:rsidRPr="00FC6245">
              <w:rPr>
                <w:color w:val="000000"/>
                <w:sz w:val="16"/>
                <w:szCs w:val="16"/>
              </w:rPr>
              <w:t>52</w:t>
            </w:r>
          </w:p>
        </w:tc>
        <w:tc>
          <w:tcPr>
            <w:tcW w:w="2618" w:type="dxa"/>
            <w:vAlign w:val="center"/>
          </w:tcPr>
          <w:p w14:paraId="7C20F920" w14:textId="77777777" w:rsidR="00D4719D" w:rsidRPr="00E53C1A" w:rsidRDefault="00D4719D" w:rsidP="00812374">
            <w:pPr>
              <w:tabs>
                <w:tab w:val="left" w:pos="2479"/>
              </w:tabs>
              <w:jc w:val="both"/>
              <w:rPr>
                <w:sz w:val="16"/>
                <w:szCs w:val="16"/>
              </w:rPr>
            </w:pPr>
            <w:r w:rsidRPr="00E53C1A">
              <w:rPr>
                <w:sz w:val="16"/>
                <w:szCs w:val="16"/>
              </w:rPr>
              <w:t>Cincho plástico de 384mm x 4.7mm, para uso en exteriores, hechos con resina de nylon 6.6.</w:t>
            </w:r>
          </w:p>
        </w:tc>
        <w:tc>
          <w:tcPr>
            <w:tcW w:w="1190" w:type="dxa"/>
            <w:vAlign w:val="center"/>
          </w:tcPr>
          <w:p w14:paraId="1802281B" w14:textId="77777777" w:rsidR="00D4719D" w:rsidRPr="00E53C1A" w:rsidRDefault="00D4719D" w:rsidP="00812374">
            <w:pPr>
              <w:jc w:val="center"/>
              <w:rPr>
                <w:bCs/>
                <w:sz w:val="16"/>
                <w:szCs w:val="16"/>
              </w:rPr>
            </w:pPr>
            <w:r w:rsidRPr="00E53C1A">
              <w:rPr>
                <w:bCs/>
                <w:sz w:val="16"/>
                <w:szCs w:val="16"/>
              </w:rPr>
              <w:t>VOLTECK</w:t>
            </w:r>
          </w:p>
        </w:tc>
        <w:tc>
          <w:tcPr>
            <w:tcW w:w="1125" w:type="dxa"/>
          </w:tcPr>
          <w:p w14:paraId="25C94171" w14:textId="77777777" w:rsidR="00D4719D" w:rsidRPr="00FC6245" w:rsidRDefault="00D4719D" w:rsidP="00812374">
            <w:pPr>
              <w:jc w:val="center"/>
              <w:rPr>
                <w:color w:val="000000"/>
                <w:sz w:val="16"/>
                <w:szCs w:val="16"/>
              </w:rPr>
            </w:pPr>
            <w:r w:rsidRPr="00FC6245">
              <w:rPr>
                <w:color w:val="000000"/>
                <w:sz w:val="16"/>
                <w:szCs w:val="16"/>
              </w:rPr>
              <w:t>200</w:t>
            </w:r>
          </w:p>
        </w:tc>
        <w:tc>
          <w:tcPr>
            <w:tcW w:w="909" w:type="dxa"/>
          </w:tcPr>
          <w:p w14:paraId="34E05748"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1D8126B9" w14:textId="77777777" w:rsidR="00D4719D" w:rsidRPr="00E53C1A" w:rsidRDefault="00D4719D" w:rsidP="00812374">
            <w:pPr>
              <w:jc w:val="right"/>
              <w:rPr>
                <w:sz w:val="16"/>
                <w:szCs w:val="16"/>
              </w:rPr>
            </w:pPr>
            <w:r w:rsidRPr="00E53C1A">
              <w:rPr>
                <w:sz w:val="16"/>
                <w:szCs w:val="16"/>
              </w:rPr>
              <w:t xml:space="preserve"> $4.50 </w:t>
            </w:r>
          </w:p>
        </w:tc>
        <w:tc>
          <w:tcPr>
            <w:tcW w:w="1152" w:type="dxa"/>
          </w:tcPr>
          <w:p w14:paraId="7EB73835" w14:textId="77777777" w:rsidR="00D4719D" w:rsidRPr="00E53C1A" w:rsidRDefault="00D4719D" w:rsidP="00812374">
            <w:pPr>
              <w:jc w:val="right"/>
              <w:rPr>
                <w:sz w:val="16"/>
                <w:szCs w:val="16"/>
              </w:rPr>
            </w:pPr>
            <w:r w:rsidRPr="00E53C1A">
              <w:rPr>
                <w:sz w:val="16"/>
                <w:szCs w:val="16"/>
              </w:rPr>
              <w:t xml:space="preserve"> $900.00 </w:t>
            </w:r>
          </w:p>
        </w:tc>
      </w:tr>
      <w:tr w:rsidR="00D4719D" w:rsidRPr="00FC6245" w14:paraId="0A85D5C5" w14:textId="77777777" w:rsidTr="00D4719D">
        <w:tc>
          <w:tcPr>
            <w:tcW w:w="988" w:type="dxa"/>
          </w:tcPr>
          <w:p w14:paraId="16822CF6" w14:textId="77777777" w:rsidR="00D4719D" w:rsidRPr="00FC6245" w:rsidRDefault="00D4719D" w:rsidP="00812374">
            <w:pPr>
              <w:jc w:val="center"/>
              <w:rPr>
                <w:color w:val="000000"/>
                <w:sz w:val="16"/>
                <w:szCs w:val="16"/>
              </w:rPr>
            </w:pPr>
            <w:r w:rsidRPr="00FC6245">
              <w:rPr>
                <w:color w:val="000000"/>
                <w:sz w:val="16"/>
                <w:szCs w:val="16"/>
              </w:rPr>
              <w:t>53</w:t>
            </w:r>
          </w:p>
        </w:tc>
        <w:tc>
          <w:tcPr>
            <w:tcW w:w="2618" w:type="dxa"/>
            <w:vAlign w:val="center"/>
          </w:tcPr>
          <w:p w14:paraId="1B03A233" w14:textId="77777777" w:rsidR="00D4719D" w:rsidRPr="00E53C1A" w:rsidRDefault="00D4719D" w:rsidP="00812374">
            <w:pPr>
              <w:tabs>
                <w:tab w:val="left" w:pos="2479"/>
              </w:tabs>
              <w:jc w:val="both"/>
              <w:rPr>
                <w:sz w:val="16"/>
                <w:szCs w:val="16"/>
              </w:rPr>
            </w:pPr>
            <w:r w:rsidRPr="00E53C1A">
              <w:rPr>
                <w:sz w:val="16"/>
                <w:szCs w:val="16"/>
              </w:rPr>
              <w:t>Cincho plástico de 300mm x 2.5mm, para uso en exteriores, hechos con resina de nylon 6.6.</w:t>
            </w:r>
          </w:p>
        </w:tc>
        <w:tc>
          <w:tcPr>
            <w:tcW w:w="1190" w:type="dxa"/>
            <w:vAlign w:val="center"/>
          </w:tcPr>
          <w:p w14:paraId="75724748" w14:textId="77777777" w:rsidR="00D4719D" w:rsidRPr="00E53C1A" w:rsidRDefault="00D4719D" w:rsidP="00812374">
            <w:pPr>
              <w:jc w:val="center"/>
              <w:rPr>
                <w:bCs/>
                <w:sz w:val="16"/>
                <w:szCs w:val="16"/>
              </w:rPr>
            </w:pPr>
            <w:r w:rsidRPr="00E53C1A">
              <w:rPr>
                <w:bCs/>
                <w:sz w:val="16"/>
                <w:szCs w:val="16"/>
              </w:rPr>
              <w:t>VOLTECK</w:t>
            </w:r>
          </w:p>
        </w:tc>
        <w:tc>
          <w:tcPr>
            <w:tcW w:w="1125" w:type="dxa"/>
          </w:tcPr>
          <w:p w14:paraId="3C257D4F" w14:textId="77777777" w:rsidR="00D4719D" w:rsidRPr="00FC6245" w:rsidRDefault="00D4719D" w:rsidP="00812374">
            <w:pPr>
              <w:jc w:val="center"/>
              <w:rPr>
                <w:color w:val="000000"/>
                <w:sz w:val="16"/>
                <w:szCs w:val="16"/>
              </w:rPr>
            </w:pPr>
            <w:r w:rsidRPr="00FC6245">
              <w:rPr>
                <w:color w:val="000000"/>
                <w:sz w:val="16"/>
                <w:szCs w:val="16"/>
              </w:rPr>
              <w:t>300</w:t>
            </w:r>
          </w:p>
        </w:tc>
        <w:tc>
          <w:tcPr>
            <w:tcW w:w="909" w:type="dxa"/>
          </w:tcPr>
          <w:p w14:paraId="054505C3"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43FAB6F2" w14:textId="77777777" w:rsidR="00D4719D" w:rsidRPr="00E53C1A" w:rsidRDefault="00D4719D" w:rsidP="00812374">
            <w:pPr>
              <w:jc w:val="right"/>
              <w:rPr>
                <w:sz w:val="16"/>
                <w:szCs w:val="16"/>
              </w:rPr>
            </w:pPr>
            <w:r w:rsidRPr="00E53C1A">
              <w:rPr>
                <w:sz w:val="16"/>
                <w:szCs w:val="16"/>
              </w:rPr>
              <w:t xml:space="preserve"> $4.00 </w:t>
            </w:r>
          </w:p>
        </w:tc>
        <w:tc>
          <w:tcPr>
            <w:tcW w:w="1152" w:type="dxa"/>
          </w:tcPr>
          <w:p w14:paraId="04494918" w14:textId="77777777" w:rsidR="00D4719D" w:rsidRPr="00E53C1A" w:rsidRDefault="00D4719D" w:rsidP="00812374">
            <w:pPr>
              <w:jc w:val="right"/>
              <w:rPr>
                <w:sz w:val="16"/>
                <w:szCs w:val="16"/>
              </w:rPr>
            </w:pPr>
            <w:r w:rsidRPr="00E53C1A">
              <w:rPr>
                <w:sz w:val="16"/>
                <w:szCs w:val="16"/>
              </w:rPr>
              <w:t xml:space="preserve"> $1,200.00 </w:t>
            </w:r>
          </w:p>
        </w:tc>
      </w:tr>
      <w:tr w:rsidR="00D4719D" w:rsidRPr="00FC6245" w14:paraId="0B3A5D8B" w14:textId="77777777" w:rsidTr="00D4719D">
        <w:tc>
          <w:tcPr>
            <w:tcW w:w="988" w:type="dxa"/>
          </w:tcPr>
          <w:p w14:paraId="4B6694F2" w14:textId="77777777" w:rsidR="00D4719D" w:rsidRPr="00FC6245" w:rsidRDefault="00D4719D" w:rsidP="00812374">
            <w:pPr>
              <w:jc w:val="center"/>
              <w:rPr>
                <w:color w:val="000000"/>
                <w:sz w:val="16"/>
                <w:szCs w:val="16"/>
              </w:rPr>
            </w:pPr>
            <w:r w:rsidRPr="00FC6245">
              <w:rPr>
                <w:color w:val="000000"/>
                <w:sz w:val="16"/>
                <w:szCs w:val="16"/>
              </w:rPr>
              <w:t>54</w:t>
            </w:r>
          </w:p>
        </w:tc>
        <w:tc>
          <w:tcPr>
            <w:tcW w:w="2618" w:type="dxa"/>
            <w:vAlign w:val="center"/>
          </w:tcPr>
          <w:p w14:paraId="396CF276" w14:textId="77777777" w:rsidR="00D4719D" w:rsidRPr="00E53C1A" w:rsidRDefault="00D4719D" w:rsidP="00812374">
            <w:pPr>
              <w:tabs>
                <w:tab w:val="left" w:pos="2479"/>
              </w:tabs>
              <w:jc w:val="both"/>
              <w:rPr>
                <w:sz w:val="16"/>
                <w:szCs w:val="16"/>
              </w:rPr>
            </w:pPr>
            <w:r w:rsidRPr="00E53C1A">
              <w:rPr>
                <w:sz w:val="16"/>
                <w:szCs w:val="16"/>
              </w:rPr>
              <w:t xml:space="preserve">Tubo organizador de cables tipo espiral flexible negro de 13mm x 10 </w:t>
            </w:r>
            <w:proofErr w:type="spellStart"/>
            <w:r w:rsidRPr="00E53C1A">
              <w:rPr>
                <w:sz w:val="16"/>
                <w:szCs w:val="16"/>
              </w:rPr>
              <w:t>Mts</w:t>
            </w:r>
            <w:proofErr w:type="spellEnd"/>
            <w:r w:rsidRPr="00E53C1A">
              <w:rPr>
                <w:sz w:val="16"/>
                <w:szCs w:val="16"/>
              </w:rPr>
              <w:t xml:space="preserve">, Materiales: Polietileno, Fácil de cortar y </w:t>
            </w:r>
            <w:proofErr w:type="spellStart"/>
            <w:r w:rsidRPr="00E53C1A">
              <w:rPr>
                <w:sz w:val="16"/>
                <w:szCs w:val="16"/>
              </w:rPr>
              <w:t>Wrap</w:t>
            </w:r>
            <w:proofErr w:type="spellEnd"/>
            <w:r w:rsidRPr="00E53C1A">
              <w:rPr>
                <w:sz w:val="16"/>
                <w:szCs w:val="16"/>
              </w:rPr>
              <w:t>.</w:t>
            </w:r>
          </w:p>
        </w:tc>
        <w:tc>
          <w:tcPr>
            <w:tcW w:w="1190" w:type="dxa"/>
            <w:vAlign w:val="center"/>
          </w:tcPr>
          <w:p w14:paraId="239E7DF3" w14:textId="77777777" w:rsidR="00D4719D" w:rsidRPr="00E53C1A" w:rsidRDefault="00D4719D" w:rsidP="00812374">
            <w:pPr>
              <w:jc w:val="center"/>
              <w:rPr>
                <w:bCs/>
                <w:sz w:val="16"/>
                <w:szCs w:val="16"/>
              </w:rPr>
            </w:pPr>
            <w:r w:rsidRPr="00E53C1A">
              <w:rPr>
                <w:bCs/>
                <w:sz w:val="16"/>
                <w:szCs w:val="16"/>
              </w:rPr>
              <w:t>NO COTIZA</w:t>
            </w:r>
          </w:p>
        </w:tc>
        <w:tc>
          <w:tcPr>
            <w:tcW w:w="1125" w:type="dxa"/>
          </w:tcPr>
          <w:p w14:paraId="12528808" w14:textId="77777777" w:rsidR="00D4719D" w:rsidRPr="00FC6245" w:rsidRDefault="00D4719D" w:rsidP="00812374">
            <w:pPr>
              <w:jc w:val="center"/>
              <w:rPr>
                <w:color w:val="000000"/>
                <w:sz w:val="16"/>
                <w:szCs w:val="16"/>
              </w:rPr>
            </w:pPr>
            <w:r w:rsidRPr="00FC6245">
              <w:rPr>
                <w:color w:val="000000"/>
                <w:sz w:val="16"/>
                <w:szCs w:val="16"/>
              </w:rPr>
              <w:t>3</w:t>
            </w:r>
          </w:p>
        </w:tc>
        <w:tc>
          <w:tcPr>
            <w:tcW w:w="909" w:type="dxa"/>
          </w:tcPr>
          <w:p w14:paraId="03394997"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47C8DF8D" w14:textId="77777777" w:rsidR="00D4719D" w:rsidRPr="00E53C1A" w:rsidRDefault="00D4719D" w:rsidP="00812374">
            <w:pPr>
              <w:jc w:val="right"/>
              <w:rPr>
                <w:sz w:val="16"/>
                <w:szCs w:val="16"/>
              </w:rPr>
            </w:pPr>
            <w:r w:rsidRPr="00E53C1A">
              <w:rPr>
                <w:sz w:val="16"/>
                <w:szCs w:val="16"/>
              </w:rPr>
              <w:t xml:space="preserve"> NO COTIZA </w:t>
            </w:r>
          </w:p>
        </w:tc>
        <w:tc>
          <w:tcPr>
            <w:tcW w:w="1152" w:type="dxa"/>
          </w:tcPr>
          <w:p w14:paraId="0034F8D3" w14:textId="77777777" w:rsidR="00D4719D" w:rsidRPr="00E53C1A" w:rsidRDefault="00D4719D" w:rsidP="00812374">
            <w:pPr>
              <w:jc w:val="right"/>
              <w:rPr>
                <w:sz w:val="16"/>
                <w:szCs w:val="16"/>
              </w:rPr>
            </w:pPr>
            <w:r>
              <w:rPr>
                <w:sz w:val="16"/>
                <w:szCs w:val="16"/>
              </w:rPr>
              <w:t>$0.00</w:t>
            </w:r>
          </w:p>
        </w:tc>
      </w:tr>
      <w:tr w:rsidR="00D4719D" w:rsidRPr="00FC6245" w14:paraId="33DCB9B1" w14:textId="77777777" w:rsidTr="00D4719D">
        <w:tc>
          <w:tcPr>
            <w:tcW w:w="988" w:type="dxa"/>
          </w:tcPr>
          <w:p w14:paraId="59235B63" w14:textId="77777777" w:rsidR="00D4719D" w:rsidRPr="00FC6245" w:rsidRDefault="00D4719D" w:rsidP="00812374">
            <w:pPr>
              <w:jc w:val="center"/>
              <w:rPr>
                <w:color w:val="000000"/>
                <w:sz w:val="16"/>
                <w:szCs w:val="16"/>
              </w:rPr>
            </w:pPr>
            <w:r w:rsidRPr="00FC6245">
              <w:rPr>
                <w:color w:val="000000"/>
                <w:sz w:val="16"/>
                <w:szCs w:val="16"/>
              </w:rPr>
              <w:t>55</w:t>
            </w:r>
          </w:p>
        </w:tc>
        <w:tc>
          <w:tcPr>
            <w:tcW w:w="2618" w:type="dxa"/>
            <w:vAlign w:val="center"/>
          </w:tcPr>
          <w:p w14:paraId="3C75CE88" w14:textId="77777777" w:rsidR="00D4719D" w:rsidRPr="00E53C1A" w:rsidRDefault="00D4719D" w:rsidP="00812374">
            <w:pPr>
              <w:tabs>
                <w:tab w:val="left" w:pos="2479"/>
              </w:tabs>
              <w:jc w:val="both"/>
              <w:rPr>
                <w:sz w:val="16"/>
                <w:szCs w:val="16"/>
              </w:rPr>
            </w:pPr>
            <w:r w:rsidRPr="00E53C1A">
              <w:rPr>
                <w:sz w:val="16"/>
                <w:szCs w:val="16"/>
              </w:rPr>
              <w:t xml:space="preserve">Brazo para cámaras PTZ y fija y aditamentos necesarios para la instalación en poste de videovigilancia. 1.5 </w:t>
            </w:r>
            <w:proofErr w:type="spellStart"/>
            <w:r w:rsidRPr="00E53C1A">
              <w:rPr>
                <w:sz w:val="16"/>
                <w:szCs w:val="16"/>
              </w:rPr>
              <w:t>Mts</w:t>
            </w:r>
            <w:proofErr w:type="spellEnd"/>
            <w:r w:rsidRPr="00E53C1A">
              <w:rPr>
                <w:sz w:val="16"/>
                <w:szCs w:val="16"/>
              </w:rPr>
              <w:t>, con capacidad máxima de peso de hasta 7 kg, de carcasa en aluminio.</w:t>
            </w:r>
          </w:p>
        </w:tc>
        <w:tc>
          <w:tcPr>
            <w:tcW w:w="1190" w:type="dxa"/>
            <w:vAlign w:val="center"/>
          </w:tcPr>
          <w:p w14:paraId="0E80FF57" w14:textId="77777777" w:rsidR="00D4719D" w:rsidRPr="00E53C1A" w:rsidRDefault="00D4719D" w:rsidP="00812374">
            <w:pPr>
              <w:jc w:val="center"/>
              <w:rPr>
                <w:bCs/>
                <w:sz w:val="16"/>
                <w:szCs w:val="16"/>
              </w:rPr>
            </w:pPr>
            <w:r w:rsidRPr="00E53C1A">
              <w:rPr>
                <w:bCs/>
                <w:sz w:val="16"/>
                <w:szCs w:val="16"/>
              </w:rPr>
              <w:t>NO COTIZA</w:t>
            </w:r>
          </w:p>
        </w:tc>
        <w:tc>
          <w:tcPr>
            <w:tcW w:w="1125" w:type="dxa"/>
          </w:tcPr>
          <w:p w14:paraId="05D06E79" w14:textId="77777777" w:rsidR="00D4719D" w:rsidRPr="00FC6245" w:rsidRDefault="00D4719D" w:rsidP="00812374">
            <w:pPr>
              <w:jc w:val="center"/>
              <w:rPr>
                <w:color w:val="000000"/>
                <w:sz w:val="16"/>
                <w:szCs w:val="16"/>
              </w:rPr>
            </w:pPr>
            <w:r w:rsidRPr="00FC6245">
              <w:rPr>
                <w:color w:val="000000"/>
                <w:sz w:val="16"/>
                <w:szCs w:val="16"/>
              </w:rPr>
              <w:t>15</w:t>
            </w:r>
          </w:p>
        </w:tc>
        <w:tc>
          <w:tcPr>
            <w:tcW w:w="909" w:type="dxa"/>
          </w:tcPr>
          <w:p w14:paraId="282ABE79"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0AD9E95F" w14:textId="77777777" w:rsidR="00D4719D" w:rsidRPr="00E53C1A" w:rsidRDefault="00D4719D" w:rsidP="00812374">
            <w:pPr>
              <w:jc w:val="right"/>
              <w:rPr>
                <w:sz w:val="16"/>
                <w:szCs w:val="16"/>
              </w:rPr>
            </w:pPr>
            <w:r w:rsidRPr="00E53C1A">
              <w:rPr>
                <w:sz w:val="16"/>
                <w:szCs w:val="16"/>
              </w:rPr>
              <w:t xml:space="preserve"> NO COTIZA </w:t>
            </w:r>
          </w:p>
        </w:tc>
        <w:tc>
          <w:tcPr>
            <w:tcW w:w="1152" w:type="dxa"/>
          </w:tcPr>
          <w:p w14:paraId="64DAAAF1" w14:textId="77777777" w:rsidR="00D4719D" w:rsidRPr="00E53C1A" w:rsidRDefault="00D4719D" w:rsidP="00812374">
            <w:pPr>
              <w:jc w:val="right"/>
              <w:rPr>
                <w:sz w:val="16"/>
                <w:szCs w:val="16"/>
              </w:rPr>
            </w:pPr>
            <w:r>
              <w:rPr>
                <w:sz w:val="16"/>
                <w:szCs w:val="16"/>
              </w:rPr>
              <w:t>$0.00</w:t>
            </w:r>
          </w:p>
        </w:tc>
      </w:tr>
      <w:tr w:rsidR="00D4719D" w:rsidRPr="00FC6245" w14:paraId="2E038D41" w14:textId="77777777" w:rsidTr="00D4719D">
        <w:tc>
          <w:tcPr>
            <w:tcW w:w="988" w:type="dxa"/>
          </w:tcPr>
          <w:p w14:paraId="35CC827C" w14:textId="77777777" w:rsidR="00D4719D" w:rsidRPr="00FC6245" w:rsidRDefault="00D4719D" w:rsidP="00812374">
            <w:pPr>
              <w:jc w:val="center"/>
              <w:rPr>
                <w:color w:val="000000"/>
                <w:sz w:val="16"/>
                <w:szCs w:val="16"/>
              </w:rPr>
            </w:pPr>
            <w:r w:rsidRPr="00FC6245">
              <w:rPr>
                <w:color w:val="000000"/>
                <w:sz w:val="16"/>
                <w:szCs w:val="16"/>
              </w:rPr>
              <w:t>56</w:t>
            </w:r>
          </w:p>
        </w:tc>
        <w:tc>
          <w:tcPr>
            <w:tcW w:w="2618" w:type="dxa"/>
            <w:vAlign w:val="center"/>
          </w:tcPr>
          <w:p w14:paraId="01B697F5" w14:textId="77777777" w:rsidR="00D4719D" w:rsidRPr="00E53C1A" w:rsidRDefault="00D4719D" w:rsidP="00812374">
            <w:pPr>
              <w:tabs>
                <w:tab w:val="left" w:pos="2479"/>
              </w:tabs>
              <w:jc w:val="both"/>
              <w:rPr>
                <w:sz w:val="16"/>
                <w:szCs w:val="16"/>
              </w:rPr>
            </w:pPr>
            <w:r w:rsidRPr="00E53C1A">
              <w:rPr>
                <w:sz w:val="16"/>
                <w:szCs w:val="16"/>
              </w:rPr>
              <w:t xml:space="preserve">Cámara </w:t>
            </w:r>
            <w:proofErr w:type="spellStart"/>
            <w:r w:rsidRPr="00E53C1A">
              <w:rPr>
                <w:sz w:val="16"/>
                <w:szCs w:val="16"/>
              </w:rPr>
              <w:t>Bullet</w:t>
            </w:r>
            <w:proofErr w:type="spellEnd"/>
            <w:r w:rsidRPr="00E53C1A">
              <w:rPr>
                <w:sz w:val="16"/>
                <w:szCs w:val="16"/>
              </w:rPr>
              <w:t xml:space="preserve"> IP de 4 Megapíxeles/ Full Color/ Lente de 2.8 mm/ Micrófono Integrado/ 107 Grados de Apertura/ H.265/ Luz para 30 </w:t>
            </w:r>
            <w:proofErr w:type="spellStart"/>
            <w:r w:rsidRPr="00E53C1A">
              <w:rPr>
                <w:sz w:val="16"/>
                <w:szCs w:val="16"/>
              </w:rPr>
              <w:t>Mts</w:t>
            </w:r>
            <w:proofErr w:type="spellEnd"/>
            <w:r w:rsidRPr="00E53C1A">
              <w:rPr>
                <w:sz w:val="16"/>
                <w:szCs w:val="16"/>
              </w:rPr>
              <w:t xml:space="preserve">/ Metálica/ WDR Real de 120 dB/ Ranura para MicroSD/ IP67/ </w:t>
            </w:r>
            <w:proofErr w:type="spellStart"/>
            <w:r w:rsidRPr="00E53C1A">
              <w:rPr>
                <w:sz w:val="16"/>
                <w:szCs w:val="16"/>
              </w:rPr>
              <w:t>PoE</w:t>
            </w:r>
            <w:proofErr w:type="spellEnd"/>
            <w:r w:rsidRPr="00E53C1A">
              <w:rPr>
                <w:sz w:val="16"/>
                <w:szCs w:val="16"/>
              </w:rPr>
              <w:t>/</w:t>
            </w:r>
          </w:p>
        </w:tc>
        <w:tc>
          <w:tcPr>
            <w:tcW w:w="1190" w:type="dxa"/>
            <w:vAlign w:val="center"/>
          </w:tcPr>
          <w:p w14:paraId="54F03B5D" w14:textId="77777777" w:rsidR="00D4719D" w:rsidRPr="00E53C1A" w:rsidRDefault="00D4719D" w:rsidP="00812374">
            <w:pPr>
              <w:jc w:val="center"/>
              <w:rPr>
                <w:bCs/>
                <w:sz w:val="16"/>
                <w:szCs w:val="16"/>
              </w:rPr>
            </w:pPr>
            <w:r>
              <w:rPr>
                <w:bCs/>
                <w:sz w:val="16"/>
                <w:szCs w:val="16"/>
              </w:rPr>
              <w:t>DAHUA</w:t>
            </w:r>
          </w:p>
        </w:tc>
        <w:tc>
          <w:tcPr>
            <w:tcW w:w="1125" w:type="dxa"/>
          </w:tcPr>
          <w:p w14:paraId="1F2242D2" w14:textId="77777777" w:rsidR="00D4719D" w:rsidRPr="00FC6245" w:rsidRDefault="00D4719D" w:rsidP="00812374">
            <w:pPr>
              <w:jc w:val="center"/>
              <w:rPr>
                <w:color w:val="000000"/>
                <w:sz w:val="16"/>
                <w:szCs w:val="16"/>
              </w:rPr>
            </w:pPr>
            <w:r w:rsidRPr="00FC6245">
              <w:rPr>
                <w:color w:val="000000"/>
                <w:sz w:val="16"/>
                <w:szCs w:val="16"/>
              </w:rPr>
              <w:t>32</w:t>
            </w:r>
          </w:p>
        </w:tc>
        <w:tc>
          <w:tcPr>
            <w:tcW w:w="909" w:type="dxa"/>
          </w:tcPr>
          <w:p w14:paraId="006A2937"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03BBDBEE" w14:textId="77777777" w:rsidR="00D4719D" w:rsidRPr="00E53C1A" w:rsidRDefault="00D4719D" w:rsidP="00812374">
            <w:pPr>
              <w:jc w:val="right"/>
              <w:rPr>
                <w:sz w:val="16"/>
                <w:szCs w:val="16"/>
              </w:rPr>
            </w:pPr>
            <w:r w:rsidRPr="00E53C1A">
              <w:rPr>
                <w:sz w:val="16"/>
                <w:szCs w:val="16"/>
              </w:rPr>
              <w:t xml:space="preserve"> $2,</w:t>
            </w:r>
            <w:r>
              <w:rPr>
                <w:sz w:val="16"/>
                <w:szCs w:val="16"/>
              </w:rPr>
              <w:t>101</w:t>
            </w:r>
            <w:r w:rsidRPr="00E53C1A">
              <w:rPr>
                <w:sz w:val="16"/>
                <w:szCs w:val="16"/>
              </w:rPr>
              <w:t>.</w:t>
            </w:r>
            <w:r>
              <w:rPr>
                <w:sz w:val="16"/>
                <w:szCs w:val="16"/>
              </w:rPr>
              <w:t>22</w:t>
            </w:r>
            <w:r w:rsidRPr="00E53C1A">
              <w:rPr>
                <w:sz w:val="16"/>
                <w:szCs w:val="16"/>
              </w:rPr>
              <w:t xml:space="preserve"> </w:t>
            </w:r>
          </w:p>
        </w:tc>
        <w:tc>
          <w:tcPr>
            <w:tcW w:w="1152" w:type="dxa"/>
          </w:tcPr>
          <w:p w14:paraId="58F0EEBC" w14:textId="77777777" w:rsidR="00D4719D" w:rsidRPr="00E53C1A" w:rsidRDefault="00D4719D" w:rsidP="00812374">
            <w:pPr>
              <w:jc w:val="right"/>
              <w:rPr>
                <w:sz w:val="16"/>
                <w:szCs w:val="16"/>
              </w:rPr>
            </w:pPr>
            <w:r w:rsidRPr="00E53C1A">
              <w:rPr>
                <w:sz w:val="16"/>
                <w:szCs w:val="16"/>
              </w:rPr>
              <w:t xml:space="preserve"> $</w:t>
            </w:r>
            <w:r>
              <w:rPr>
                <w:sz w:val="16"/>
                <w:szCs w:val="16"/>
              </w:rPr>
              <w:t>67</w:t>
            </w:r>
            <w:r w:rsidRPr="00E53C1A">
              <w:rPr>
                <w:sz w:val="16"/>
                <w:szCs w:val="16"/>
              </w:rPr>
              <w:t>,</w:t>
            </w:r>
            <w:r>
              <w:rPr>
                <w:sz w:val="16"/>
                <w:szCs w:val="16"/>
              </w:rPr>
              <w:t>239</w:t>
            </w:r>
            <w:r w:rsidRPr="00E53C1A">
              <w:rPr>
                <w:sz w:val="16"/>
                <w:szCs w:val="16"/>
              </w:rPr>
              <w:t>.</w:t>
            </w:r>
            <w:r>
              <w:rPr>
                <w:sz w:val="16"/>
                <w:szCs w:val="16"/>
              </w:rPr>
              <w:t>04</w:t>
            </w:r>
            <w:r w:rsidRPr="00E53C1A">
              <w:rPr>
                <w:sz w:val="16"/>
                <w:szCs w:val="16"/>
              </w:rPr>
              <w:t xml:space="preserve"> </w:t>
            </w:r>
          </w:p>
        </w:tc>
      </w:tr>
      <w:tr w:rsidR="00D4719D" w:rsidRPr="00FC6245" w14:paraId="50FE92EA" w14:textId="77777777" w:rsidTr="00D4719D">
        <w:tc>
          <w:tcPr>
            <w:tcW w:w="988" w:type="dxa"/>
          </w:tcPr>
          <w:p w14:paraId="594EC0DE" w14:textId="77777777" w:rsidR="00D4719D" w:rsidRPr="00FC6245" w:rsidRDefault="00D4719D" w:rsidP="00812374">
            <w:pPr>
              <w:jc w:val="center"/>
              <w:rPr>
                <w:color w:val="000000"/>
                <w:sz w:val="16"/>
                <w:szCs w:val="16"/>
              </w:rPr>
            </w:pPr>
            <w:r w:rsidRPr="00FC6245">
              <w:rPr>
                <w:color w:val="000000"/>
                <w:sz w:val="16"/>
                <w:szCs w:val="16"/>
              </w:rPr>
              <w:t>57</w:t>
            </w:r>
          </w:p>
        </w:tc>
        <w:tc>
          <w:tcPr>
            <w:tcW w:w="2618" w:type="dxa"/>
            <w:vAlign w:val="center"/>
          </w:tcPr>
          <w:p w14:paraId="3D49DEB6" w14:textId="77777777" w:rsidR="00D4719D" w:rsidRPr="00E53C1A" w:rsidRDefault="00D4719D" w:rsidP="00812374">
            <w:pPr>
              <w:tabs>
                <w:tab w:val="left" w:pos="2479"/>
              </w:tabs>
              <w:jc w:val="both"/>
              <w:rPr>
                <w:sz w:val="16"/>
                <w:szCs w:val="16"/>
              </w:rPr>
            </w:pPr>
            <w:r w:rsidRPr="00E53C1A">
              <w:rPr>
                <w:sz w:val="16"/>
                <w:szCs w:val="16"/>
              </w:rPr>
              <w:t>Enlaces inalámbricos en zonas con alta interferencia, hasta 600+ Mbps, 4910-5970 MHz, Wave2, antena de 25 dBi, muy baja latencia.</w:t>
            </w:r>
          </w:p>
        </w:tc>
        <w:tc>
          <w:tcPr>
            <w:tcW w:w="1190" w:type="dxa"/>
            <w:vAlign w:val="center"/>
          </w:tcPr>
          <w:p w14:paraId="55F1D2B1" w14:textId="77777777" w:rsidR="00D4719D" w:rsidRPr="00E53C1A" w:rsidRDefault="00D4719D" w:rsidP="00812374">
            <w:pPr>
              <w:jc w:val="center"/>
              <w:rPr>
                <w:bCs/>
                <w:sz w:val="16"/>
                <w:szCs w:val="16"/>
              </w:rPr>
            </w:pPr>
            <w:r w:rsidRPr="00E53C1A">
              <w:rPr>
                <w:bCs/>
                <w:sz w:val="16"/>
                <w:szCs w:val="16"/>
              </w:rPr>
              <w:t>NO COTIZA</w:t>
            </w:r>
          </w:p>
        </w:tc>
        <w:tc>
          <w:tcPr>
            <w:tcW w:w="1125" w:type="dxa"/>
          </w:tcPr>
          <w:p w14:paraId="392CC3B1" w14:textId="77777777" w:rsidR="00D4719D" w:rsidRPr="00FC6245" w:rsidRDefault="00D4719D" w:rsidP="00812374">
            <w:pPr>
              <w:jc w:val="center"/>
              <w:rPr>
                <w:color w:val="000000"/>
                <w:sz w:val="16"/>
                <w:szCs w:val="16"/>
              </w:rPr>
            </w:pPr>
            <w:r w:rsidRPr="00FC6245">
              <w:rPr>
                <w:color w:val="000000"/>
                <w:sz w:val="16"/>
                <w:szCs w:val="16"/>
              </w:rPr>
              <w:t>17</w:t>
            </w:r>
          </w:p>
        </w:tc>
        <w:tc>
          <w:tcPr>
            <w:tcW w:w="909" w:type="dxa"/>
          </w:tcPr>
          <w:p w14:paraId="055C2CA7"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3C29C3DB" w14:textId="77777777" w:rsidR="00D4719D" w:rsidRPr="00E53C1A" w:rsidRDefault="00D4719D" w:rsidP="00812374">
            <w:pPr>
              <w:jc w:val="right"/>
              <w:rPr>
                <w:sz w:val="16"/>
                <w:szCs w:val="16"/>
              </w:rPr>
            </w:pPr>
            <w:r w:rsidRPr="00E53C1A">
              <w:rPr>
                <w:sz w:val="16"/>
                <w:szCs w:val="16"/>
              </w:rPr>
              <w:t xml:space="preserve"> NO COTIZA </w:t>
            </w:r>
          </w:p>
        </w:tc>
        <w:tc>
          <w:tcPr>
            <w:tcW w:w="1152" w:type="dxa"/>
          </w:tcPr>
          <w:p w14:paraId="294B8373" w14:textId="77777777" w:rsidR="00D4719D" w:rsidRPr="00E53C1A" w:rsidRDefault="00D4719D" w:rsidP="00812374">
            <w:pPr>
              <w:jc w:val="right"/>
              <w:rPr>
                <w:sz w:val="16"/>
                <w:szCs w:val="16"/>
              </w:rPr>
            </w:pPr>
            <w:r>
              <w:rPr>
                <w:sz w:val="16"/>
                <w:szCs w:val="16"/>
              </w:rPr>
              <w:t>$0.00</w:t>
            </w:r>
          </w:p>
        </w:tc>
      </w:tr>
      <w:tr w:rsidR="00D4719D" w:rsidRPr="00FC6245" w14:paraId="4050BF23" w14:textId="77777777" w:rsidTr="00D4719D">
        <w:tc>
          <w:tcPr>
            <w:tcW w:w="988" w:type="dxa"/>
          </w:tcPr>
          <w:p w14:paraId="5157076E" w14:textId="77777777" w:rsidR="00D4719D" w:rsidRPr="00FC6245" w:rsidRDefault="00D4719D" w:rsidP="00812374">
            <w:pPr>
              <w:jc w:val="center"/>
              <w:rPr>
                <w:color w:val="000000"/>
                <w:sz w:val="16"/>
                <w:szCs w:val="16"/>
              </w:rPr>
            </w:pPr>
            <w:r w:rsidRPr="00FC6245">
              <w:rPr>
                <w:color w:val="000000"/>
                <w:sz w:val="16"/>
                <w:szCs w:val="16"/>
              </w:rPr>
              <w:t>58</w:t>
            </w:r>
          </w:p>
        </w:tc>
        <w:tc>
          <w:tcPr>
            <w:tcW w:w="2618" w:type="dxa"/>
            <w:vAlign w:val="center"/>
          </w:tcPr>
          <w:p w14:paraId="12C4DA6F" w14:textId="77777777" w:rsidR="00D4719D" w:rsidRPr="00E53C1A" w:rsidRDefault="00D4719D" w:rsidP="00812374">
            <w:pPr>
              <w:tabs>
                <w:tab w:val="left" w:pos="2479"/>
              </w:tabs>
              <w:jc w:val="both"/>
              <w:rPr>
                <w:sz w:val="16"/>
                <w:szCs w:val="16"/>
              </w:rPr>
            </w:pPr>
            <w:r w:rsidRPr="00E53C1A">
              <w:rPr>
                <w:sz w:val="16"/>
                <w:szCs w:val="16"/>
              </w:rPr>
              <w:t>Gabinete para Pared 19“. Altura 500 mm, Profundidad 450 mm, Ancho 600 mm, Diseño tipo Bastidor de pared, Color negro, Paneles laterales desmontables, tamaño 48,3 cm (19"), Estructura de la puerta delantera de Vidrio, Capacidad máxima de peso de 60 kg.</w:t>
            </w:r>
          </w:p>
        </w:tc>
        <w:tc>
          <w:tcPr>
            <w:tcW w:w="1190" w:type="dxa"/>
            <w:vAlign w:val="center"/>
          </w:tcPr>
          <w:p w14:paraId="24FC9524" w14:textId="77777777" w:rsidR="00D4719D" w:rsidRPr="00E53C1A" w:rsidRDefault="00D4719D" w:rsidP="00812374">
            <w:pPr>
              <w:jc w:val="center"/>
              <w:rPr>
                <w:bCs/>
                <w:sz w:val="16"/>
                <w:szCs w:val="16"/>
              </w:rPr>
            </w:pPr>
            <w:r w:rsidRPr="00E53C1A">
              <w:rPr>
                <w:bCs/>
                <w:sz w:val="16"/>
                <w:szCs w:val="16"/>
              </w:rPr>
              <w:t>NO COTIZA</w:t>
            </w:r>
          </w:p>
        </w:tc>
        <w:tc>
          <w:tcPr>
            <w:tcW w:w="1125" w:type="dxa"/>
          </w:tcPr>
          <w:p w14:paraId="08F23E21" w14:textId="77777777" w:rsidR="00D4719D" w:rsidRPr="00FC6245" w:rsidRDefault="00D4719D" w:rsidP="00812374">
            <w:pPr>
              <w:jc w:val="center"/>
              <w:rPr>
                <w:color w:val="000000"/>
                <w:sz w:val="16"/>
                <w:szCs w:val="16"/>
              </w:rPr>
            </w:pPr>
            <w:r w:rsidRPr="00FC6245">
              <w:rPr>
                <w:color w:val="000000"/>
                <w:sz w:val="16"/>
                <w:szCs w:val="16"/>
              </w:rPr>
              <w:t>1</w:t>
            </w:r>
          </w:p>
        </w:tc>
        <w:tc>
          <w:tcPr>
            <w:tcW w:w="909" w:type="dxa"/>
          </w:tcPr>
          <w:p w14:paraId="5046265E"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2E3ACEB3" w14:textId="77777777" w:rsidR="00D4719D" w:rsidRPr="00E53C1A" w:rsidRDefault="00D4719D" w:rsidP="00812374">
            <w:pPr>
              <w:jc w:val="right"/>
              <w:rPr>
                <w:sz w:val="16"/>
                <w:szCs w:val="16"/>
              </w:rPr>
            </w:pPr>
            <w:r w:rsidRPr="00E53C1A">
              <w:rPr>
                <w:sz w:val="16"/>
                <w:szCs w:val="16"/>
              </w:rPr>
              <w:t xml:space="preserve"> NO COTIZA </w:t>
            </w:r>
          </w:p>
        </w:tc>
        <w:tc>
          <w:tcPr>
            <w:tcW w:w="1152" w:type="dxa"/>
          </w:tcPr>
          <w:p w14:paraId="211867BF" w14:textId="77777777" w:rsidR="00D4719D" w:rsidRPr="00E53C1A" w:rsidRDefault="00D4719D" w:rsidP="00812374">
            <w:pPr>
              <w:jc w:val="right"/>
              <w:rPr>
                <w:sz w:val="16"/>
                <w:szCs w:val="16"/>
              </w:rPr>
            </w:pPr>
            <w:r>
              <w:rPr>
                <w:sz w:val="16"/>
                <w:szCs w:val="16"/>
              </w:rPr>
              <w:t>$0.00</w:t>
            </w:r>
          </w:p>
        </w:tc>
      </w:tr>
      <w:tr w:rsidR="00D4719D" w:rsidRPr="00FC6245" w14:paraId="6317D6AE" w14:textId="77777777" w:rsidTr="00D4719D">
        <w:tc>
          <w:tcPr>
            <w:tcW w:w="988" w:type="dxa"/>
          </w:tcPr>
          <w:p w14:paraId="74C176C1" w14:textId="77777777" w:rsidR="00D4719D" w:rsidRPr="00FC6245" w:rsidRDefault="00D4719D" w:rsidP="00812374">
            <w:pPr>
              <w:jc w:val="center"/>
              <w:rPr>
                <w:color w:val="000000"/>
                <w:sz w:val="16"/>
                <w:szCs w:val="16"/>
              </w:rPr>
            </w:pPr>
            <w:r w:rsidRPr="00FC6245">
              <w:rPr>
                <w:color w:val="000000"/>
                <w:sz w:val="16"/>
                <w:szCs w:val="16"/>
              </w:rPr>
              <w:lastRenderedPageBreak/>
              <w:t>59</w:t>
            </w:r>
          </w:p>
        </w:tc>
        <w:tc>
          <w:tcPr>
            <w:tcW w:w="2618" w:type="dxa"/>
            <w:vAlign w:val="center"/>
          </w:tcPr>
          <w:p w14:paraId="3CF5D089" w14:textId="77777777" w:rsidR="00D4719D" w:rsidRPr="00E53C1A" w:rsidRDefault="00D4719D" w:rsidP="00812374">
            <w:pPr>
              <w:tabs>
                <w:tab w:val="left" w:pos="2479"/>
              </w:tabs>
              <w:jc w:val="both"/>
              <w:rPr>
                <w:sz w:val="16"/>
                <w:szCs w:val="16"/>
              </w:rPr>
            </w:pPr>
            <w:r w:rsidRPr="00E53C1A">
              <w:rPr>
                <w:sz w:val="16"/>
                <w:szCs w:val="16"/>
              </w:rPr>
              <w:t xml:space="preserve">Teclado controlador IP con Joystick para PTZS analógicas e IP control de DVRS y NVRS pantalla LCD/ RJ 45/ RS232/ </w:t>
            </w:r>
            <w:proofErr w:type="spellStart"/>
            <w:r w:rsidRPr="00E53C1A">
              <w:rPr>
                <w:sz w:val="16"/>
                <w:szCs w:val="16"/>
              </w:rPr>
              <w:t>pelco</w:t>
            </w:r>
            <w:proofErr w:type="spellEnd"/>
            <w:r w:rsidRPr="00E53C1A">
              <w:rPr>
                <w:sz w:val="16"/>
                <w:szCs w:val="16"/>
              </w:rPr>
              <w:t xml:space="preserve"> D P</w:t>
            </w:r>
          </w:p>
        </w:tc>
        <w:tc>
          <w:tcPr>
            <w:tcW w:w="1190" w:type="dxa"/>
            <w:vAlign w:val="center"/>
          </w:tcPr>
          <w:p w14:paraId="3D4DEC84" w14:textId="77777777" w:rsidR="00D4719D" w:rsidRPr="00E53C1A" w:rsidRDefault="00D4719D" w:rsidP="00812374">
            <w:pPr>
              <w:jc w:val="center"/>
              <w:rPr>
                <w:bCs/>
                <w:sz w:val="16"/>
                <w:szCs w:val="16"/>
              </w:rPr>
            </w:pPr>
            <w:r w:rsidRPr="00E53C1A">
              <w:rPr>
                <w:bCs/>
                <w:sz w:val="16"/>
                <w:szCs w:val="16"/>
              </w:rPr>
              <w:t>EPCOM</w:t>
            </w:r>
          </w:p>
        </w:tc>
        <w:tc>
          <w:tcPr>
            <w:tcW w:w="1125" w:type="dxa"/>
          </w:tcPr>
          <w:p w14:paraId="71774823" w14:textId="77777777" w:rsidR="00D4719D" w:rsidRPr="00FC6245" w:rsidRDefault="00D4719D" w:rsidP="00812374">
            <w:pPr>
              <w:jc w:val="center"/>
              <w:rPr>
                <w:color w:val="000000"/>
                <w:sz w:val="16"/>
                <w:szCs w:val="16"/>
              </w:rPr>
            </w:pPr>
            <w:r w:rsidRPr="00FC6245">
              <w:rPr>
                <w:color w:val="000000"/>
                <w:sz w:val="16"/>
                <w:szCs w:val="16"/>
              </w:rPr>
              <w:t>3</w:t>
            </w:r>
          </w:p>
        </w:tc>
        <w:tc>
          <w:tcPr>
            <w:tcW w:w="909" w:type="dxa"/>
          </w:tcPr>
          <w:p w14:paraId="08174BCC"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00C385F0" w14:textId="77777777" w:rsidR="00D4719D" w:rsidRPr="00E53C1A" w:rsidRDefault="00D4719D" w:rsidP="00812374">
            <w:pPr>
              <w:jc w:val="right"/>
              <w:rPr>
                <w:sz w:val="16"/>
                <w:szCs w:val="16"/>
              </w:rPr>
            </w:pPr>
            <w:r w:rsidRPr="00E53C1A">
              <w:rPr>
                <w:sz w:val="16"/>
                <w:szCs w:val="16"/>
              </w:rPr>
              <w:t xml:space="preserve"> $6,000.00 </w:t>
            </w:r>
          </w:p>
        </w:tc>
        <w:tc>
          <w:tcPr>
            <w:tcW w:w="1152" w:type="dxa"/>
          </w:tcPr>
          <w:p w14:paraId="67F5FDD6" w14:textId="77777777" w:rsidR="00D4719D" w:rsidRPr="00E53C1A" w:rsidRDefault="00D4719D" w:rsidP="00812374">
            <w:pPr>
              <w:jc w:val="right"/>
              <w:rPr>
                <w:sz w:val="16"/>
                <w:szCs w:val="16"/>
              </w:rPr>
            </w:pPr>
            <w:r w:rsidRPr="00E53C1A">
              <w:rPr>
                <w:sz w:val="16"/>
                <w:szCs w:val="16"/>
              </w:rPr>
              <w:t xml:space="preserve"> $18,000.00 </w:t>
            </w:r>
          </w:p>
        </w:tc>
      </w:tr>
      <w:tr w:rsidR="00D4719D" w:rsidRPr="00FC6245" w14:paraId="54B9A9B4" w14:textId="77777777" w:rsidTr="00D4719D">
        <w:tc>
          <w:tcPr>
            <w:tcW w:w="988" w:type="dxa"/>
          </w:tcPr>
          <w:p w14:paraId="2493B1A5" w14:textId="77777777" w:rsidR="00D4719D" w:rsidRPr="00FC6245" w:rsidRDefault="00D4719D" w:rsidP="00812374">
            <w:pPr>
              <w:jc w:val="center"/>
              <w:rPr>
                <w:color w:val="000000"/>
                <w:sz w:val="16"/>
                <w:szCs w:val="16"/>
              </w:rPr>
            </w:pPr>
            <w:r w:rsidRPr="00FC6245">
              <w:rPr>
                <w:color w:val="000000"/>
                <w:sz w:val="16"/>
                <w:szCs w:val="16"/>
              </w:rPr>
              <w:t>60</w:t>
            </w:r>
          </w:p>
        </w:tc>
        <w:tc>
          <w:tcPr>
            <w:tcW w:w="2618" w:type="dxa"/>
            <w:vAlign w:val="center"/>
          </w:tcPr>
          <w:p w14:paraId="5112D803" w14:textId="77777777" w:rsidR="00D4719D" w:rsidRPr="00E53C1A" w:rsidRDefault="00D4719D" w:rsidP="00812374">
            <w:pPr>
              <w:tabs>
                <w:tab w:val="left" w:pos="2479"/>
              </w:tabs>
              <w:jc w:val="both"/>
              <w:rPr>
                <w:sz w:val="16"/>
                <w:szCs w:val="16"/>
              </w:rPr>
            </w:pPr>
            <w:r w:rsidRPr="00E53C1A">
              <w:rPr>
                <w:sz w:val="16"/>
                <w:szCs w:val="16"/>
              </w:rPr>
              <w:t xml:space="preserve">Switch Ethernet 8 puertos, 5.6 </w:t>
            </w:r>
            <w:proofErr w:type="spellStart"/>
            <w:r w:rsidRPr="00E53C1A">
              <w:rPr>
                <w:sz w:val="16"/>
                <w:szCs w:val="16"/>
              </w:rPr>
              <w:t>Gbits</w:t>
            </w:r>
            <w:proofErr w:type="spellEnd"/>
            <w:r w:rsidRPr="00E53C1A">
              <w:rPr>
                <w:sz w:val="16"/>
                <w:szCs w:val="16"/>
              </w:rPr>
              <w:t xml:space="preserve">, para redes de alta velocidad transmisión de datos con velocidades de 10/100/1000 </w:t>
            </w:r>
            <w:proofErr w:type="spellStart"/>
            <w:r w:rsidRPr="00E53C1A">
              <w:rPr>
                <w:sz w:val="16"/>
                <w:szCs w:val="16"/>
              </w:rPr>
              <w:t>mbps</w:t>
            </w:r>
            <w:proofErr w:type="spellEnd"/>
            <w:r w:rsidRPr="00E53C1A">
              <w:rPr>
                <w:sz w:val="16"/>
                <w:szCs w:val="16"/>
              </w:rPr>
              <w:t>.</w:t>
            </w:r>
          </w:p>
        </w:tc>
        <w:tc>
          <w:tcPr>
            <w:tcW w:w="1190" w:type="dxa"/>
            <w:vAlign w:val="center"/>
          </w:tcPr>
          <w:p w14:paraId="5AF5D975" w14:textId="77777777" w:rsidR="00D4719D" w:rsidRPr="00E53C1A" w:rsidRDefault="00D4719D" w:rsidP="00812374">
            <w:pPr>
              <w:jc w:val="center"/>
              <w:rPr>
                <w:bCs/>
                <w:sz w:val="16"/>
                <w:szCs w:val="16"/>
              </w:rPr>
            </w:pPr>
            <w:r w:rsidRPr="00E53C1A">
              <w:rPr>
                <w:bCs/>
                <w:sz w:val="16"/>
                <w:szCs w:val="16"/>
              </w:rPr>
              <w:t>NO COTIZA</w:t>
            </w:r>
          </w:p>
        </w:tc>
        <w:tc>
          <w:tcPr>
            <w:tcW w:w="1125" w:type="dxa"/>
          </w:tcPr>
          <w:p w14:paraId="24A44CB3" w14:textId="77777777" w:rsidR="00D4719D" w:rsidRPr="00FC6245" w:rsidRDefault="00D4719D" w:rsidP="00812374">
            <w:pPr>
              <w:jc w:val="center"/>
              <w:rPr>
                <w:color w:val="000000"/>
                <w:sz w:val="16"/>
                <w:szCs w:val="16"/>
              </w:rPr>
            </w:pPr>
            <w:r w:rsidRPr="00FC6245">
              <w:rPr>
                <w:color w:val="000000"/>
                <w:sz w:val="16"/>
                <w:szCs w:val="16"/>
              </w:rPr>
              <w:t>2</w:t>
            </w:r>
          </w:p>
        </w:tc>
        <w:tc>
          <w:tcPr>
            <w:tcW w:w="909" w:type="dxa"/>
          </w:tcPr>
          <w:p w14:paraId="4E1F37C8"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1EABDBCF" w14:textId="77777777" w:rsidR="00D4719D" w:rsidRPr="00E53C1A" w:rsidRDefault="00D4719D" w:rsidP="00812374">
            <w:pPr>
              <w:jc w:val="right"/>
              <w:rPr>
                <w:sz w:val="16"/>
                <w:szCs w:val="16"/>
              </w:rPr>
            </w:pPr>
            <w:r w:rsidRPr="00E53C1A">
              <w:rPr>
                <w:sz w:val="16"/>
                <w:szCs w:val="16"/>
              </w:rPr>
              <w:t xml:space="preserve"> NO COTIZA </w:t>
            </w:r>
          </w:p>
        </w:tc>
        <w:tc>
          <w:tcPr>
            <w:tcW w:w="1152" w:type="dxa"/>
          </w:tcPr>
          <w:p w14:paraId="421C5A1C" w14:textId="77777777" w:rsidR="00D4719D" w:rsidRPr="00E53C1A" w:rsidRDefault="00D4719D" w:rsidP="00812374">
            <w:pPr>
              <w:jc w:val="right"/>
              <w:rPr>
                <w:sz w:val="16"/>
                <w:szCs w:val="16"/>
              </w:rPr>
            </w:pPr>
            <w:r>
              <w:rPr>
                <w:sz w:val="16"/>
                <w:szCs w:val="16"/>
              </w:rPr>
              <w:t>$0.00</w:t>
            </w:r>
          </w:p>
        </w:tc>
      </w:tr>
      <w:tr w:rsidR="00D4719D" w:rsidRPr="00FC6245" w14:paraId="21AE0EEA" w14:textId="77777777" w:rsidTr="00D4719D">
        <w:tc>
          <w:tcPr>
            <w:tcW w:w="988" w:type="dxa"/>
          </w:tcPr>
          <w:p w14:paraId="71B04DCE" w14:textId="77777777" w:rsidR="00D4719D" w:rsidRPr="00FC6245" w:rsidRDefault="00D4719D" w:rsidP="00812374">
            <w:pPr>
              <w:jc w:val="center"/>
              <w:rPr>
                <w:color w:val="000000"/>
                <w:sz w:val="16"/>
                <w:szCs w:val="16"/>
              </w:rPr>
            </w:pPr>
            <w:r w:rsidRPr="00FC6245">
              <w:rPr>
                <w:color w:val="000000"/>
                <w:sz w:val="16"/>
                <w:szCs w:val="16"/>
              </w:rPr>
              <w:t>61</w:t>
            </w:r>
          </w:p>
        </w:tc>
        <w:tc>
          <w:tcPr>
            <w:tcW w:w="2618" w:type="dxa"/>
            <w:vAlign w:val="center"/>
          </w:tcPr>
          <w:p w14:paraId="13A5DBDD" w14:textId="77777777" w:rsidR="00D4719D" w:rsidRPr="00E53C1A" w:rsidRDefault="00D4719D" w:rsidP="00812374">
            <w:pPr>
              <w:tabs>
                <w:tab w:val="left" w:pos="2479"/>
              </w:tabs>
              <w:jc w:val="both"/>
              <w:rPr>
                <w:sz w:val="16"/>
                <w:szCs w:val="16"/>
              </w:rPr>
            </w:pPr>
            <w:r w:rsidRPr="00E53C1A">
              <w:rPr>
                <w:sz w:val="16"/>
                <w:szCs w:val="16"/>
              </w:rPr>
              <w:t xml:space="preserve">Switch </w:t>
            </w:r>
            <w:proofErr w:type="spellStart"/>
            <w:r w:rsidRPr="00E53C1A">
              <w:rPr>
                <w:sz w:val="16"/>
                <w:szCs w:val="16"/>
              </w:rPr>
              <w:t>PoE</w:t>
            </w:r>
            <w:proofErr w:type="spellEnd"/>
            <w:r w:rsidRPr="00E53C1A">
              <w:rPr>
                <w:sz w:val="16"/>
                <w:szCs w:val="16"/>
              </w:rPr>
              <w:t xml:space="preserve"> de 10 Puertos/ 8 Puertos </w:t>
            </w:r>
            <w:proofErr w:type="spellStart"/>
            <w:r w:rsidRPr="00E53C1A">
              <w:rPr>
                <w:sz w:val="16"/>
                <w:szCs w:val="16"/>
              </w:rPr>
              <w:t>PoE</w:t>
            </w:r>
            <w:proofErr w:type="spellEnd"/>
            <w:r w:rsidRPr="00E53C1A">
              <w:rPr>
                <w:sz w:val="16"/>
                <w:szCs w:val="16"/>
              </w:rPr>
              <w:t xml:space="preserve">/ 1 Puerto SFP de 1000 Mbps/ 1 Puerto, Puerto RJ45 10/100/1000/ 96 Watts Totales/ Soporta </w:t>
            </w:r>
            <w:proofErr w:type="spellStart"/>
            <w:r w:rsidRPr="00E53C1A">
              <w:rPr>
                <w:sz w:val="16"/>
                <w:szCs w:val="16"/>
              </w:rPr>
              <w:t>PoE</w:t>
            </w:r>
            <w:proofErr w:type="spellEnd"/>
            <w:r w:rsidRPr="00E53C1A">
              <w:rPr>
                <w:sz w:val="16"/>
                <w:szCs w:val="16"/>
              </w:rPr>
              <w:t xml:space="preserve"> </w:t>
            </w:r>
            <w:proofErr w:type="spellStart"/>
            <w:r w:rsidRPr="00E53C1A">
              <w:rPr>
                <w:sz w:val="16"/>
                <w:szCs w:val="16"/>
              </w:rPr>
              <w:t>Watchdog</w:t>
            </w:r>
            <w:proofErr w:type="spellEnd"/>
            <w:r w:rsidRPr="00E53C1A">
              <w:rPr>
                <w:sz w:val="16"/>
                <w:szCs w:val="16"/>
              </w:rPr>
              <w:t xml:space="preserve">/ </w:t>
            </w:r>
            <w:proofErr w:type="spellStart"/>
            <w:r w:rsidRPr="00E53C1A">
              <w:rPr>
                <w:sz w:val="16"/>
                <w:szCs w:val="16"/>
              </w:rPr>
              <w:t>Switching</w:t>
            </w:r>
            <w:proofErr w:type="spellEnd"/>
            <w:r w:rsidRPr="00E53C1A">
              <w:rPr>
                <w:sz w:val="16"/>
                <w:szCs w:val="16"/>
              </w:rPr>
              <w:t xml:space="preserve"> 7.6 Gbps/ Tasa de Reenvío de Paquetes de 4.17 Mbps.</w:t>
            </w:r>
          </w:p>
        </w:tc>
        <w:tc>
          <w:tcPr>
            <w:tcW w:w="1190" w:type="dxa"/>
            <w:vAlign w:val="center"/>
          </w:tcPr>
          <w:p w14:paraId="5CF062DC" w14:textId="77777777" w:rsidR="00D4719D" w:rsidRPr="00E53C1A" w:rsidRDefault="00D4719D" w:rsidP="00812374">
            <w:pPr>
              <w:jc w:val="center"/>
              <w:rPr>
                <w:bCs/>
                <w:sz w:val="16"/>
                <w:szCs w:val="16"/>
              </w:rPr>
            </w:pPr>
            <w:r w:rsidRPr="00E53C1A">
              <w:rPr>
                <w:bCs/>
                <w:sz w:val="16"/>
                <w:szCs w:val="16"/>
              </w:rPr>
              <w:t>NO COTIZA</w:t>
            </w:r>
          </w:p>
        </w:tc>
        <w:tc>
          <w:tcPr>
            <w:tcW w:w="1125" w:type="dxa"/>
          </w:tcPr>
          <w:p w14:paraId="0D0D66E5" w14:textId="77777777" w:rsidR="00D4719D" w:rsidRPr="00FC6245" w:rsidRDefault="00D4719D" w:rsidP="00812374">
            <w:pPr>
              <w:jc w:val="center"/>
              <w:rPr>
                <w:color w:val="000000"/>
                <w:sz w:val="16"/>
                <w:szCs w:val="16"/>
              </w:rPr>
            </w:pPr>
            <w:r w:rsidRPr="00FC6245">
              <w:rPr>
                <w:color w:val="000000"/>
                <w:sz w:val="16"/>
                <w:szCs w:val="16"/>
              </w:rPr>
              <w:t>15</w:t>
            </w:r>
          </w:p>
        </w:tc>
        <w:tc>
          <w:tcPr>
            <w:tcW w:w="909" w:type="dxa"/>
          </w:tcPr>
          <w:p w14:paraId="563111EB"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33893D16" w14:textId="77777777" w:rsidR="00D4719D" w:rsidRPr="00E53C1A" w:rsidRDefault="00D4719D" w:rsidP="00812374">
            <w:pPr>
              <w:jc w:val="right"/>
              <w:rPr>
                <w:sz w:val="16"/>
                <w:szCs w:val="16"/>
              </w:rPr>
            </w:pPr>
            <w:r w:rsidRPr="00E53C1A">
              <w:rPr>
                <w:sz w:val="16"/>
                <w:szCs w:val="16"/>
              </w:rPr>
              <w:t xml:space="preserve"> NO COTIZA </w:t>
            </w:r>
          </w:p>
        </w:tc>
        <w:tc>
          <w:tcPr>
            <w:tcW w:w="1152" w:type="dxa"/>
          </w:tcPr>
          <w:p w14:paraId="32F9513B" w14:textId="77777777" w:rsidR="00D4719D" w:rsidRPr="00E53C1A" w:rsidRDefault="00D4719D" w:rsidP="00812374">
            <w:pPr>
              <w:jc w:val="right"/>
              <w:rPr>
                <w:sz w:val="16"/>
                <w:szCs w:val="16"/>
              </w:rPr>
            </w:pPr>
            <w:r>
              <w:rPr>
                <w:sz w:val="16"/>
                <w:szCs w:val="16"/>
              </w:rPr>
              <w:t>$0.00</w:t>
            </w:r>
          </w:p>
        </w:tc>
      </w:tr>
      <w:tr w:rsidR="00D4719D" w:rsidRPr="00FC6245" w14:paraId="0AA9B144" w14:textId="77777777" w:rsidTr="00D4719D">
        <w:tc>
          <w:tcPr>
            <w:tcW w:w="988" w:type="dxa"/>
          </w:tcPr>
          <w:p w14:paraId="2D7EEF9D" w14:textId="77777777" w:rsidR="00D4719D" w:rsidRPr="00FC6245" w:rsidRDefault="00D4719D" w:rsidP="00812374">
            <w:pPr>
              <w:jc w:val="center"/>
              <w:rPr>
                <w:color w:val="000000"/>
                <w:sz w:val="16"/>
                <w:szCs w:val="16"/>
              </w:rPr>
            </w:pPr>
            <w:r w:rsidRPr="00FC6245">
              <w:rPr>
                <w:color w:val="000000"/>
                <w:sz w:val="16"/>
                <w:szCs w:val="16"/>
              </w:rPr>
              <w:t>62</w:t>
            </w:r>
          </w:p>
        </w:tc>
        <w:tc>
          <w:tcPr>
            <w:tcW w:w="2618" w:type="dxa"/>
            <w:vAlign w:val="center"/>
          </w:tcPr>
          <w:p w14:paraId="79BB343F" w14:textId="77777777" w:rsidR="00D4719D" w:rsidRPr="00E53C1A" w:rsidRDefault="00D4719D" w:rsidP="00812374">
            <w:pPr>
              <w:tabs>
                <w:tab w:val="left" w:pos="2479"/>
              </w:tabs>
              <w:jc w:val="both"/>
              <w:rPr>
                <w:sz w:val="16"/>
                <w:szCs w:val="16"/>
              </w:rPr>
            </w:pPr>
            <w:r w:rsidRPr="00E53C1A">
              <w:rPr>
                <w:sz w:val="16"/>
                <w:szCs w:val="16"/>
              </w:rPr>
              <w:t xml:space="preserve">Teléfono IP empresarial para 4 líneas SIP con pantalla LCD de 2.4 pulgadas a color, Opus y conferencia de 3 vías, </w:t>
            </w:r>
            <w:proofErr w:type="spellStart"/>
            <w:r w:rsidRPr="00E53C1A">
              <w:rPr>
                <w:sz w:val="16"/>
                <w:szCs w:val="16"/>
              </w:rPr>
              <w:t>PoE</w:t>
            </w:r>
            <w:proofErr w:type="spellEnd"/>
            <w:r w:rsidRPr="00E53C1A">
              <w:rPr>
                <w:sz w:val="16"/>
                <w:szCs w:val="16"/>
              </w:rPr>
              <w:t>.</w:t>
            </w:r>
          </w:p>
        </w:tc>
        <w:tc>
          <w:tcPr>
            <w:tcW w:w="1190" w:type="dxa"/>
            <w:vAlign w:val="center"/>
          </w:tcPr>
          <w:p w14:paraId="1DD04967" w14:textId="77777777" w:rsidR="00D4719D" w:rsidRPr="00E53C1A" w:rsidRDefault="00D4719D" w:rsidP="00812374">
            <w:pPr>
              <w:jc w:val="center"/>
              <w:rPr>
                <w:bCs/>
                <w:sz w:val="16"/>
                <w:szCs w:val="16"/>
              </w:rPr>
            </w:pPr>
            <w:r w:rsidRPr="00E53C1A">
              <w:rPr>
                <w:bCs/>
                <w:sz w:val="16"/>
                <w:szCs w:val="16"/>
              </w:rPr>
              <w:t>NO COTIZA</w:t>
            </w:r>
          </w:p>
        </w:tc>
        <w:tc>
          <w:tcPr>
            <w:tcW w:w="1125" w:type="dxa"/>
          </w:tcPr>
          <w:p w14:paraId="5A9CB947" w14:textId="77777777" w:rsidR="00D4719D" w:rsidRPr="00FC6245" w:rsidRDefault="00D4719D" w:rsidP="00812374">
            <w:pPr>
              <w:jc w:val="center"/>
              <w:rPr>
                <w:color w:val="000000"/>
                <w:sz w:val="16"/>
                <w:szCs w:val="16"/>
              </w:rPr>
            </w:pPr>
            <w:r w:rsidRPr="00FC6245">
              <w:rPr>
                <w:color w:val="000000"/>
                <w:sz w:val="16"/>
                <w:szCs w:val="16"/>
              </w:rPr>
              <w:t>7</w:t>
            </w:r>
          </w:p>
        </w:tc>
        <w:tc>
          <w:tcPr>
            <w:tcW w:w="909" w:type="dxa"/>
          </w:tcPr>
          <w:p w14:paraId="497CAFDC"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4F73674F" w14:textId="77777777" w:rsidR="00D4719D" w:rsidRPr="00E53C1A" w:rsidRDefault="00D4719D" w:rsidP="00812374">
            <w:pPr>
              <w:jc w:val="right"/>
              <w:rPr>
                <w:sz w:val="16"/>
                <w:szCs w:val="16"/>
              </w:rPr>
            </w:pPr>
            <w:r w:rsidRPr="00E53C1A">
              <w:rPr>
                <w:sz w:val="16"/>
                <w:szCs w:val="16"/>
              </w:rPr>
              <w:t xml:space="preserve"> NO COTIZA </w:t>
            </w:r>
          </w:p>
        </w:tc>
        <w:tc>
          <w:tcPr>
            <w:tcW w:w="1152" w:type="dxa"/>
          </w:tcPr>
          <w:p w14:paraId="194F1A1E" w14:textId="77777777" w:rsidR="00D4719D" w:rsidRPr="00E53C1A" w:rsidRDefault="00D4719D" w:rsidP="00812374">
            <w:pPr>
              <w:jc w:val="right"/>
              <w:rPr>
                <w:sz w:val="16"/>
                <w:szCs w:val="16"/>
              </w:rPr>
            </w:pPr>
            <w:r>
              <w:rPr>
                <w:sz w:val="16"/>
                <w:szCs w:val="16"/>
              </w:rPr>
              <w:t>$0.00</w:t>
            </w:r>
          </w:p>
        </w:tc>
      </w:tr>
      <w:tr w:rsidR="00D4719D" w:rsidRPr="00FC6245" w14:paraId="69368A06" w14:textId="77777777" w:rsidTr="00D4719D">
        <w:tc>
          <w:tcPr>
            <w:tcW w:w="988" w:type="dxa"/>
          </w:tcPr>
          <w:p w14:paraId="2B02324E" w14:textId="77777777" w:rsidR="00D4719D" w:rsidRPr="00FC6245" w:rsidRDefault="00D4719D" w:rsidP="00812374">
            <w:pPr>
              <w:jc w:val="center"/>
              <w:rPr>
                <w:color w:val="000000"/>
                <w:sz w:val="16"/>
                <w:szCs w:val="16"/>
              </w:rPr>
            </w:pPr>
            <w:r w:rsidRPr="00FC6245">
              <w:rPr>
                <w:color w:val="000000"/>
                <w:sz w:val="16"/>
                <w:szCs w:val="16"/>
              </w:rPr>
              <w:t>63</w:t>
            </w:r>
          </w:p>
        </w:tc>
        <w:tc>
          <w:tcPr>
            <w:tcW w:w="2618" w:type="dxa"/>
            <w:vAlign w:val="center"/>
          </w:tcPr>
          <w:p w14:paraId="0E50A172" w14:textId="77777777" w:rsidR="00D4719D" w:rsidRPr="00E53C1A" w:rsidRDefault="00D4719D" w:rsidP="00812374">
            <w:pPr>
              <w:tabs>
                <w:tab w:val="left" w:pos="2479"/>
              </w:tabs>
              <w:jc w:val="both"/>
              <w:rPr>
                <w:sz w:val="16"/>
                <w:szCs w:val="16"/>
              </w:rPr>
            </w:pPr>
            <w:r w:rsidRPr="00E53C1A">
              <w:rPr>
                <w:sz w:val="16"/>
                <w:szCs w:val="16"/>
              </w:rPr>
              <w:t xml:space="preserve">UPS de 550 VA/275 W, Topología Línea Interactiva, Entrada 120 </w:t>
            </w:r>
            <w:proofErr w:type="spellStart"/>
            <w:r w:rsidRPr="00E53C1A">
              <w:rPr>
                <w:sz w:val="16"/>
                <w:szCs w:val="16"/>
              </w:rPr>
              <w:t>Vca</w:t>
            </w:r>
            <w:proofErr w:type="spellEnd"/>
            <w:r w:rsidRPr="00E53C1A">
              <w:rPr>
                <w:sz w:val="16"/>
                <w:szCs w:val="16"/>
              </w:rPr>
              <w:t xml:space="preserve"> NEMA 5-15P, y 8 Salidas NEMA 5-15R, Puerto USB, Con Regulador de Voltaje (AVR).</w:t>
            </w:r>
          </w:p>
        </w:tc>
        <w:tc>
          <w:tcPr>
            <w:tcW w:w="1190" w:type="dxa"/>
            <w:vAlign w:val="center"/>
          </w:tcPr>
          <w:p w14:paraId="464E545A" w14:textId="77777777" w:rsidR="00D4719D" w:rsidRPr="00E53C1A" w:rsidRDefault="00D4719D" w:rsidP="00812374">
            <w:pPr>
              <w:jc w:val="center"/>
              <w:rPr>
                <w:bCs/>
                <w:sz w:val="16"/>
                <w:szCs w:val="16"/>
              </w:rPr>
            </w:pPr>
            <w:r w:rsidRPr="00E53C1A">
              <w:rPr>
                <w:bCs/>
                <w:sz w:val="16"/>
                <w:szCs w:val="16"/>
              </w:rPr>
              <w:t>NO COTIZA</w:t>
            </w:r>
          </w:p>
        </w:tc>
        <w:tc>
          <w:tcPr>
            <w:tcW w:w="1125" w:type="dxa"/>
          </w:tcPr>
          <w:p w14:paraId="4606D48A" w14:textId="77777777" w:rsidR="00D4719D" w:rsidRPr="00FC6245" w:rsidRDefault="00D4719D" w:rsidP="00812374">
            <w:pPr>
              <w:jc w:val="center"/>
              <w:rPr>
                <w:color w:val="000000"/>
                <w:sz w:val="16"/>
                <w:szCs w:val="16"/>
              </w:rPr>
            </w:pPr>
            <w:r w:rsidRPr="00FC6245">
              <w:rPr>
                <w:color w:val="000000"/>
                <w:sz w:val="16"/>
                <w:szCs w:val="16"/>
              </w:rPr>
              <w:t>17</w:t>
            </w:r>
          </w:p>
        </w:tc>
        <w:tc>
          <w:tcPr>
            <w:tcW w:w="909" w:type="dxa"/>
          </w:tcPr>
          <w:p w14:paraId="0F1495CA"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23C33030" w14:textId="77777777" w:rsidR="00D4719D" w:rsidRPr="00E53C1A" w:rsidRDefault="00D4719D" w:rsidP="00812374">
            <w:pPr>
              <w:jc w:val="right"/>
              <w:rPr>
                <w:sz w:val="16"/>
                <w:szCs w:val="16"/>
              </w:rPr>
            </w:pPr>
            <w:r w:rsidRPr="00E53C1A">
              <w:rPr>
                <w:sz w:val="16"/>
                <w:szCs w:val="16"/>
              </w:rPr>
              <w:t xml:space="preserve"> NO COTIZA </w:t>
            </w:r>
          </w:p>
        </w:tc>
        <w:tc>
          <w:tcPr>
            <w:tcW w:w="1152" w:type="dxa"/>
          </w:tcPr>
          <w:p w14:paraId="121C780F" w14:textId="77777777" w:rsidR="00D4719D" w:rsidRPr="00E53C1A" w:rsidRDefault="00D4719D" w:rsidP="00812374">
            <w:pPr>
              <w:jc w:val="right"/>
              <w:rPr>
                <w:sz w:val="16"/>
                <w:szCs w:val="16"/>
              </w:rPr>
            </w:pPr>
            <w:r>
              <w:rPr>
                <w:sz w:val="16"/>
                <w:szCs w:val="16"/>
              </w:rPr>
              <w:t>$0.00</w:t>
            </w:r>
          </w:p>
        </w:tc>
      </w:tr>
      <w:tr w:rsidR="00D4719D" w:rsidRPr="00FC6245" w14:paraId="4206588D" w14:textId="77777777" w:rsidTr="00D4719D">
        <w:tc>
          <w:tcPr>
            <w:tcW w:w="988" w:type="dxa"/>
          </w:tcPr>
          <w:p w14:paraId="6C59F952" w14:textId="77777777" w:rsidR="00D4719D" w:rsidRPr="00FC6245" w:rsidRDefault="00D4719D" w:rsidP="00812374">
            <w:pPr>
              <w:jc w:val="center"/>
              <w:rPr>
                <w:color w:val="000000"/>
                <w:sz w:val="16"/>
                <w:szCs w:val="16"/>
              </w:rPr>
            </w:pPr>
            <w:r w:rsidRPr="00FC6245">
              <w:rPr>
                <w:color w:val="000000"/>
                <w:sz w:val="16"/>
                <w:szCs w:val="16"/>
              </w:rPr>
              <w:t>64</w:t>
            </w:r>
          </w:p>
        </w:tc>
        <w:tc>
          <w:tcPr>
            <w:tcW w:w="2618" w:type="dxa"/>
            <w:vAlign w:val="center"/>
          </w:tcPr>
          <w:p w14:paraId="52BEA344" w14:textId="77777777" w:rsidR="00D4719D" w:rsidRPr="00E53C1A" w:rsidRDefault="00D4719D" w:rsidP="00812374">
            <w:pPr>
              <w:tabs>
                <w:tab w:val="left" w:pos="2479"/>
              </w:tabs>
              <w:jc w:val="both"/>
              <w:rPr>
                <w:sz w:val="16"/>
                <w:szCs w:val="16"/>
              </w:rPr>
            </w:pPr>
            <w:r w:rsidRPr="00E53C1A">
              <w:rPr>
                <w:sz w:val="16"/>
                <w:szCs w:val="16"/>
              </w:rPr>
              <w:t>Monitor de 23.8 pulgadas FHDMI 1920*1080</w:t>
            </w:r>
          </w:p>
        </w:tc>
        <w:tc>
          <w:tcPr>
            <w:tcW w:w="1190" w:type="dxa"/>
            <w:vAlign w:val="center"/>
          </w:tcPr>
          <w:p w14:paraId="768A57DE" w14:textId="77777777" w:rsidR="00D4719D" w:rsidRPr="00E53C1A" w:rsidRDefault="00D4719D" w:rsidP="00812374">
            <w:pPr>
              <w:jc w:val="center"/>
              <w:rPr>
                <w:bCs/>
                <w:sz w:val="16"/>
                <w:szCs w:val="16"/>
              </w:rPr>
            </w:pPr>
            <w:r w:rsidRPr="00E53C1A">
              <w:rPr>
                <w:bCs/>
                <w:sz w:val="16"/>
                <w:szCs w:val="16"/>
              </w:rPr>
              <w:t>BENQ</w:t>
            </w:r>
          </w:p>
        </w:tc>
        <w:tc>
          <w:tcPr>
            <w:tcW w:w="1125" w:type="dxa"/>
          </w:tcPr>
          <w:p w14:paraId="3459DCA1" w14:textId="77777777" w:rsidR="00D4719D" w:rsidRPr="00FC6245" w:rsidRDefault="00D4719D" w:rsidP="00812374">
            <w:pPr>
              <w:jc w:val="center"/>
              <w:rPr>
                <w:color w:val="000000"/>
                <w:sz w:val="16"/>
                <w:szCs w:val="16"/>
              </w:rPr>
            </w:pPr>
            <w:r w:rsidRPr="00FC6245">
              <w:rPr>
                <w:color w:val="000000"/>
                <w:sz w:val="16"/>
                <w:szCs w:val="16"/>
              </w:rPr>
              <w:t>14</w:t>
            </w:r>
          </w:p>
        </w:tc>
        <w:tc>
          <w:tcPr>
            <w:tcW w:w="909" w:type="dxa"/>
          </w:tcPr>
          <w:p w14:paraId="7671E56D"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0A7B77BE" w14:textId="77777777" w:rsidR="00D4719D" w:rsidRPr="00E53C1A" w:rsidRDefault="00D4719D" w:rsidP="00812374">
            <w:pPr>
              <w:jc w:val="right"/>
              <w:rPr>
                <w:sz w:val="16"/>
                <w:szCs w:val="16"/>
              </w:rPr>
            </w:pPr>
            <w:r w:rsidRPr="00E53C1A">
              <w:rPr>
                <w:sz w:val="16"/>
                <w:szCs w:val="16"/>
              </w:rPr>
              <w:t xml:space="preserve"> $4,560.75 </w:t>
            </w:r>
          </w:p>
        </w:tc>
        <w:tc>
          <w:tcPr>
            <w:tcW w:w="1152" w:type="dxa"/>
          </w:tcPr>
          <w:p w14:paraId="3DAD724A" w14:textId="77777777" w:rsidR="00D4719D" w:rsidRPr="00E53C1A" w:rsidRDefault="00D4719D" w:rsidP="00812374">
            <w:pPr>
              <w:jc w:val="right"/>
              <w:rPr>
                <w:sz w:val="16"/>
                <w:szCs w:val="16"/>
              </w:rPr>
            </w:pPr>
            <w:r w:rsidRPr="00E53C1A">
              <w:rPr>
                <w:sz w:val="16"/>
                <w:szCs w:val="16"/>
              </w:rPr>
              <w:t xml:space="preserve"> $63,850.50 </w:t>
            </w:r>
          </w:p>
        </w:tc>
      </w:tr>
      <w:tr w:rsidR="00D4719D" w:rsidRPr="00FC6245" w14:paraId="7F60E2A2" w14:textId="77777777" w:rsidTr="00D4719D">
        <w:tc>
          <w:tcPr>
            <w:tcW w:w="988" w:type="dxa"/>
          </w:tcPr>
          <w:p w14:paraId="087FE0A2" w14:textId="77777777" w:rsidR="00D4719D" w:rsidRPr="00FC6245" w:rsidRDefault="00D4719D" w:rsidP="00812374">
            <w:pPr>
              <w:jc w:val="center"/>
              <w:rPr>
                <w:color w:val="000000"/>
                <w:sz w:val="16"/>
                <w:szCs w:val="16"/>
              </w:rPr>
            </w:pPr>
            <w:r w:rsidRPr="00FC6245">
              <w:rPr>
                <w:color w:val="000000"/>
                <w:sz w:val="16"/>
                <w:szCs w:val="16"/>
              </w:rPr>
              <w:t>65</w:t>
            </w:r>
          </w:p>
        </w:tc>
        <w:tc>
          <w:tcPr>
            <w:tcW w:w="2618" w:type="dxa"/>
            <w:vAlign w:val="center"/>
          </w:tcPr>
          <w:p w14:paraId="2CD95E4D" w14:textId="77777777" w:rsidR="00D4719D" w:rsidRPr="00E53C1A" w:rsidRDefault="00D4719D" w:rsidP="00812374">
            <w:pPr>
              <w:tabs>
                <w:tab w:val="left" w:pos="2479"/>
              </w:tabs>
              <w:jc w:val="both"/>
              <w:rPr>
                <w:sz w:val="16"/>
                <w:szCs w:val="16"/>
              </w:rPr>
            </w:pPr>
            <w:r w:rsidRPr="00E53C1A">
              <w:rPr>
                <w:sz w:val="16"/>
                <w:szCs w:val="16"/>
              </w:rPr>
              <w:t xml:space="preserve">Radio digital/ UHF/ sumergible IP67 / 400 – 470 </w:t>
            </w:r>
            <w:proofErr w:type="spellStart"/>
            <w:r w:rsidRPr="00E53C1A">
              <w:rPr>
                <w:sz w:val="16"/>
                <w:szCs w:val="16"/>
              </w:rPr>
              <w:t>Mhz</w:t>
            </w:r>
            <w:proofErr w:type="spellEnd"/>
            <w:r w:rsidRPr="00E53C1A">
              <w:rPr>
                <w:sz w:val="16"/>
                <w:szCs w:val="16"/>
              </w:rPr>
              <w:t xml:space="preserve"> / </w:t>
            </w:r>
            <w:proofErr w:type="spellStart"/>
            <w:r w:rsidRPr="00E53C1A">
              <w:rPr>
                <w:sz w:val="16"/>
                <w:szCs w:val="16"/>
              </w:rPr>
              <w:t>Trunking</w:t>
            </w:r>
            <w:proofErr w:type="spellEnd"/>
            <w:r w:rsidRPr="00E53C1A">
              <w:rPr>
                <w:sz w:val="16"/>
                <w:szCs w:val="16"/>
              </w:rPr>
              <w:t xml:space="preserve"> mono- sitio / 4w de potencia / imposible de clonar, 1500 </w:t>
            </w:r>
            <w:proofErr w:type="spellStart"/>
            <w:r w:rsidRPr="00E53C1A">
              <w:rPr>
                <w:sz w:val="16"/>
                <w:szCs w:val="16"/>
              </w:rPr>
              <w:t>mW</w:t>
            </w:r>
            <w:proofErr w:type="spellEnd"/>
            <w:r w:rsidRPr="00E53C1A">
              <w:rPr>
                <w:sz w:val="16"/>
                <w:szCs w:val="16"/>
              </w:rPr>
              <w:t xml:space="preserve"> de potencia de audio.</w:t>
            </w:r>
          </w:p>
        </w:tc>
        <w:tc>
          <w:tcPr>
            <w:tcW w:w="1190" w:type="dxa"/>
            <w:vAlign w:val="center"/>
          </w:tcPr>
          <w:p w14:paraId="2A037356" w14:textId="77777777" w:rsidR="00D4719D" w:rsidRPr="00E53C1A" w:rsidRDefault="00D4719D" w:rsidP="00812374">
            <w:pPr>
              <w:jc w:val="center"/>
              <w:rPr>
                <w:bCs/>
                <w:sz w:val="16"/>
                <w:szCs w:val="16"/>
              </w:rPr>
            </w:pPr>
            <w:r w:rsidRPr="00E53C1A">
              <w:rPr>
                <w:bCs/>
                <w:sz w:val="16"/>
                <w:szCs w:val="16"/>
              </w:rPr>
              <w:t>KENWOOD</w:t>
            </w:r>
          </w:p>
        </w:tc>
        <w:tc>
          <w:tcPr>
            <w:tcW w:w="1125" w:type="dxa"/>
          </w:tcPr>
          <w:p w14:paraId="616C6908" w14:textId="77777777" w:rsidR="00D4719D" w:rsidRPr="00FC6245" w:rsidRDefault="00D4719D" w:rsidP="00812374">
            <w:pPr>
              <w:jc w:val="center"/>
              <w:rPr>
                <w:color w:val="000000"/>
                <w:sz w:val="16"/>
                <w:szCs w:val="16"/>
              </w:rPr>
            </w:pPr>
            <w:r w:rsidRPr="00FC6245">
              <w:rPr>
                <w:color w:val="000000"/>
                <w:sz w:val="16"/>
                <w:szCs w:val="16"/>
              </w:rPr>
              <w:t>120</w:t>
            </w:r>
          </w:p>
        </w:tc>
        <w:tc>
          <w:tcPr>
            <w:tcW w:w="909" w:type="dxa"/>
          </w:tcPr>
          <w:p w14:paraId="170639FD"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64EB6FD5" w14:textId="77777777" w:rsidR="00D4719D" w:rsidRPr="00E53C1A" w:rsidRDefault="00D4719D" w:rsidP="00812374">
            <w:pPr>
              <w:jc w:val="right"/>
              <w:rPr>
                <w:sz w:val="16"/>
                <w:szCs w:val="16"/>
              </w:rPr>
            </w:pPr>
            <w:r w:rsidRPr="00E53C1A">
              <w:rPr>
                <w:sz w:val="16"/>
                <w:szCs w:val="16"/>
              </w:rPr>
              <w:t xml:space="preserve"> $5,926.32 </w:t>
            </w:r>
          </w:p>
        </w:tc>
        <w:tc>
          <w:tcPr>
            <w:tcW w:w="1152" w:type="dxa"/>
          </w:tcPr>
          <w:p w14:paraId="372E1ED0" w14:textId="77777777" w:rsidR="00D4719D" w:rsidRPr="00E53C1A" w:rsidRDefault="00D4719D" w:rsidP="00812374">
            <w:pPr>
              <w:jc w:val="right"/>
              <w:rPr>
                <w:sz w:val="16"/>
                <w:szCs w:val="16"/>
              </w:rPr>
            </w:pPr>
            <w:r w:rsidRPr="00E53C1A">
              <w:rPr>
                <w:sz w:val="16"/>
                <w:szCs w:val="16"/>
              </w:rPr>
              <w:t xml:space="preserve"> $711,158.40 </w:t>
            </w:r>
          </w:p>
        </w:tc>
      </w:tr>
      <w:tr w:rsidR="00D4719D" w:rsidRPr="00FC6245" w14:paraId="790C7202" w14:textId="77777777" w:rsidTr="00D4719D">
        <w:tc>
          <w:tcPr>
            <w:tcW w:w="988" w:type="dxa"/>
          </w:tcPr>
          <w:p w14:paraId="42E34F39" w14:textId="77777777" w:rsidR="00D4719D" w:rsidRPr="00FC6245" w:rsidRDefault="00D4719D" w:rsidP="00812374">
            <w:pPr>
              <w:jc w:val="center"/>
              <w:rPr>
                <w:color w:val="000000"/>
                <w:sz w:val="16"/>
                <w:szCs w:val="16"/>
              </w:rPr>
            </w:pPr>
            <w:r w:rsidRPr="00FC6245">
              <w:rPr>
                <w:color w:val="000000"/>
                <w:sz w:val="16"/>
                <w:szCs w:val="16"/>
              </w:rPr>
              <w:t>66</w:t>
            </w:r>
          </w:p>
        </w:tc>
        <w:tc>
          <w:tcPr>
            <w:tcW w:w="2618" w:type="dxa"/>
            <w:vAlign w:val="center"/>
          </w:tcPr>
          <w:p w14:paraId="2563069D" w14:textId="77777777" w:rsidR="00D4719D" w:rsidRPr="00E53C1A" w:rsidRDefault="00D4719D" w:rsidP="00812374">
            <w:pPr>
              <w:tabs>
                <w:tab w:val="left" w:pos="2479"/>
              </w:tabs>
              <w:jc w:val="both"/>
              <w:rPr>
                <w:sz w:val="16"/>
                <w:szCs w:val="16"/>
              </w:rPr>
            </w:pPr>
            <w:r w:rsidRPr="00E53C1A">
              <w:rPr>
                <w:sz w:val="16"/>
                <w:szCs w:val="16"/>
              </w:rPr>
              <w:t xml:space="preserve">Punto de acceso 5150-5970 MHz, Potencia máxima output 30 dBm combinados, Espacios de canales Configurable en incrementos de 5 MHz, Estructura Ethernet 100/1000 </w:t>
            </w:r>
            <w:proofErr w:type="spellStart"/>
            <w:r w:rsidRPr="00E53C1A">
              <w:rPr>
                <w:sz w:val="16"/>
                <w:szCs w:val="16"/>
              </w:rPr>
              <w:t>BaseT</w:t>
            </w:r>
            <w:proofErr w:type="spellEnd"/>
            <w:r w:rsidRPr="00E53C1A">
              <w:rPr>
                <w:sz w:val="16"/>
                <w:szCs w:val="16"/>
              </w:rPr>
              <w:t>, 802.3at.</w:t>
            </w:r>
          </w:p>
        </w:tc>
        <w:tc>
          <w:tcPr>
            <w:tcW w:w="1190" w:type="dxa"/>
            <w:vAlign w:val="center"/>
          </w:tcPr>
          <w:p w14:paraId="630184C2" w14:textId="77777777" w:rsidR="00D4719D" w:rsidRPr="00E53C1A" w:rsidRDefault="00D4719D" w:rsidP="00812374">
            <w:pPr>
              <w:jc w:val="center"/>
              <w:rPr>
                <w:bCs/>
                <w:sz w:val="16"/>
                <w:szCs w:val="16"/>
              </w:rPr>
            </w:pPr>
            <w:r w:rsidRPr="00E53C1A">
              <w:rPr>
                <w:bCs/>
                <w:sz w:val="16"/>
                <w:szCs w:val="16"/>
              </w:rPr>
              <w:t>NO COTIZA</w:t>
            </w:r>
          </w:p>
        </w:tc>
        <w:tc>
          <w:tcPr>
            <w:tcW w:w="1125" w:type="dxa"/>
          </w:tcPr>
          <w:p w14:paraId="4C4EEA81" w14:textId="77777777" w:rsidR="00D4719D" w:rsidRPr="00FC6245" w:rsidRDefault="00D4719D" w:rsidP="00812374">
            <w:pPr>
              <w:jc w:val="center"/>
              <w:rPr>
                <w:color w:val="000000"/>
                <w:sz w:val="16"/>
                <w:szCs w:val="16"/>
              </w:rPr>
            </w:pPr>
            <w:r w:rsidRPr="00FC6245">
              <w:rPr>
                <w:color w:val="000000"/>
                <w:sz w:val="16"/>
                <w:szCs w:val="16"/>
              </w:rPr>
              <w:t>3</w:t>
            </w:r>
          </w:p>
        </w:tc>
        <w:tc>
          <w:tcPr>
            <w:tcW w:w="909" w:type="dxa"/>
          </w:tcPr>
          <w:p w14:paraId="0A874383"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0235BA9B" w14:textId="77777777" w:rsidR="00D4719D" w:rsidRPr="00E53C1A" w:rsidRDefault="00D4719D" w:rsidP="00812374">
            <w:pPr>
              <w:jc w:val="right"/>
              <w:rPr>
                <w:sz w:val="16"/>
                <w:szCs w:val="16"/>
              </w:rPr>
            </w:pPr>
            <w:r w:rsidRPr="00E53C1A">
              <w:rPr>
                <w:sz w:val="16"/>
                <w:szCs w:val="16"/>
              </w:rPr>
              <w:t xml:space="preserve"> NO COTIZA </w:t>
            </w:r>
          </w:p>
        </w:tc>
        <w:tc>
          <w:tcPr>
            <w:tcW w:w="1152" w:type="dxa"/>
          </w:tcPr>
          <w:p w14:paraId="624480C2" w14:textId="77777777" w:rsidR="00D4719D" w:rsidRPr="00E53C1A" w:rsidRDefault="00D4719D" w:rsidP="00812374">
            <w:pPr>
              <w:jc w:val="right"/>
              <w:rPr>
                <w:sz w:val="16"/>
                <w:szCs w:val="16"/>
              </w:rPr>
            </w:pPr>
            <w:r>
              <w:rPr>
                <w:sz w:val="16"/>
                <w:szCs w:val="16"/>
              </w:rPr>
              <w:t>$0.00</w:t>
            </w:r>
          </w:p>
        </w:tc>
      </w:tr>
      <w:tr w:rsidR="00D4719D" w:rsidRPr="00FC6245" w14:paraId="0443D675" w14:textId="77777777" w:rsidTr="00D4719D">
        <w:tc>
          <w:tcPr>
            <w:tcW w:w="988" w:type="dxa"/>
          </w:tcPr>
          <w:p w14:paraId="6D7EBE45" w14:textId="77777777" w:rsidR="00D4719D" w:rsidRPr="00FC6245" w:rsidRDefault="00D4719D" w:rsidP="00812374">
            <w:pPr>
              <w:jc w:val="center"/>
              <w:rPr>
                <w:color w:val="000000"/>
                <w:sz w:val="16"/>
                <w:szCs w:val="16"/>
              </w:rPr>
            </w:pPr>
            <w:r w:rsidRPr="00FC6245">
              <w:rPr>
                <w:color w:val="000000"/>
                <w:sz w:val="16"/>
                <w:szCs w:val="16"/>
              </w:rPr>
              <w:t>67</w:t>
            </w:r>
          </w:p>
        </w:tc>
        <w:tc>
          <w:tcPr>
            <w:tcW w:w="2618" w:type="dxa"/>
            <w:vAlign w:val="center"/>
          </w:tcPr>
          <w:p w14:paraId="32564D89" w14:textId="77777777" w:rsidR="00D4719D" w:rsidRPr="00E53C1A" w:rsidRDefault="00D4719D" w:rsidP="00812374">
            <w:pPr>
              <w:tabs>
                <w:tab w:val="left" w:pos="2479"/>
              </w:tabs>
              <w:jc w:val="both"/>
              <w:rPr>
                <w:sz w:val="16"/>
                <w:szCs w:val="16"/>
              </w:rPr>
            </w:pPr>
            <w:r w:rsidRPr="00E53C1A">
              <w:rPr>
                <w:sz w:val="16"/>
                <w:szCs w:val="16"/>
              </w:rPr>
              <w:t xml:space="preserve">Antena sectorial 90-120 grados, 4.9-5.97 GHz, para radio </w:t>
            </w:r>
            <w:proofErr w:type="spellStart"/>
            <w:r w:rsidRPr="00E53C1A">
              <w:rPr>
                <w:sz w:val="16"/>
                <w:szCs w:val="16"/>
              </w:rPr>
              <w:t>conectorizado</w:t>
            </w:r>
            <w:proofErr w:type="spellEnd"/>
            <w:r w:rsidRPr="00E53C1A">
              <w:rPr>
                <w:sz w:val="16"/>
                <w:szCs w:val="16"/>
              </w:rPr>
              <w:t xml:space="preserve">, Reutilización de Frecuencias: 35 dB de aislamiento anterior-posterior, Flexibilidad de Canal: Ganancia estable de 4.9 a 6.0 GHz, Cobertura Uniforme: Excelente cobertura sin puntos muertos, Diseñado para el Instalador: Diseño pequeño y compacto, antena de GPS y montaje de radio </w:t>
            </w:r>
            <w:proofErr w:type="spellStart"/>
            <w:r w:rsidRPr="00E53C1A">
              <w:rPr>
                <w:sz w:val="16"/>
                <w:szCs w:val="16"/>
              </w:rPr>
              <w:t>ePMP</w:t>
            </w:r>
            <w:proofErr w:type="spellEnd"/>
            <w:r w:rsidRPr="00E53C1A">
              <w:rPr>
                <w:sz w:val="16"/>
                <w:szCs w:val="16"/>
              </w:rPr>
              <w:t xml:space="preserve"> integrados. MODELO APMP-5FA</w:t>
            </w:r>
          </w:p>
        </w:tc>
        <w:tc>
          <w:tcPr>
            <w:tcW w:w="1190" w:type="dxa"/>
            <w:vAlign w:val="center"/>
          </w:tcPr>
          <w:p w14:paraId="33E94CF9" w14:textId="77777777" w:rsidR="00D4719D" w:rsidRPr="00E53C1A" w:rsidRDefault="00D4719D" w:rsidP="00812374">
            <w:pPr>
              <w:jc w:val="center"/>
              <w:rPr>
                <w:bCs/>
                <w:sz w:val="16"/>
                <w:szCs w:val="16"/>
              </w:rPr>
            </w:pPr>
            <w:r w:rsidRPr="00E53C1A">
              <w:rPr>
                <w:bCs/>
                <w:sz w:val="16"/>
                <w:szCs w:val="16"/>
              </w:rPr>
              <w:t>REDES CAMBIUM</w:t>
            </w:r>
          </w:p>
        </w:tc>
        <w:tc>
          <w:tcPr>
            <w:tcW w:w="1125" w:type="dxa"/>
          </w:tcPr>
          <w:p w14:paraId="183ABBE2" w14:textId="77777777" w:rsidR="00D4719D" w:rsidRPr="00FC6245" w:rsidRDefault="00D4719D" w:rsidP="00812374">
            <w:pPr>
              <w:jc w:val="center"/>
              <w:rPr>
                <w:color w:val="000000"/>
                <w:sz w:val="16"/>
                <w:szCs w:val="16"/>
              </w:rPr>
            </w:pPr>
            <w:r w:rsidRPr="00FC6245">
              <w:rPr>
                <w:color w:val="000000"/>
                <w:sz w:val="16"/>
                <w:szCs w:val="16"/>
              </w:rPr>
              <w:t>3</w:t>
            </w:r>
          </w:p>
        </w:tc>
        <w:tc>
          <w:tcPr>
            <w:tcW w:w="909" w:type="dxa"/>
          </w:tcPr>
          <w:p w14:paraId="20469543"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4ED8DBBE" w14:textId="77777777" w:rsidR="00D4719D" w:rsidRPr="00E53C1A" w:rsidRDefault="00D4719D" w:rsidP="00812374">
            <w:pPr>
              <w:jc w:val="right"/>
              <w:rPr>
                <w:sz w:val="16"/>
                <w:szCs w:val="16"/>
              </w:rPr>
            </w:pPr>
            <w:r w:rsidRPr="00E53C1A">
              <w:rPr>
                <w:sz w:val="16"/>
                <w:szCs w:val="16"/>
              </w:rPr>
              <w:t xml:space="preserve"> $5,967.53 </w:t>
            </w:r>
          </w:p>
        </w:tc>
        <w:tc>
          <w:tcPr>
            <w:tcW w:w="1152" w:type="dxa"/>
          </w:tcPr>
          <w:p w14:paraId="7072EEE6" w14:textId="77777777" w:rsidR="00D4719D" w:rsidRPr="00E53C1A" w:rsidRDefault="00D4719D" w:rsidP="00812374">
            <w:pPr>
              <w:jc w:val="right"/>
              <w:rPr>
                <w:sz w:val="16"/>
                <w:szCs w:val="16"/>
              </w:rPr>
            </w:pPr>
            <w:r w:rsidRPr="00E53C1A">
              <w:rPr>
                <w:sz w:val="16"/>
                <w:szCs w:val="16"/>
              </w:rPr>
              <w:t xml:space="preserve"> $17,902.59 </w:t>
            </w:r>
          </w:p>
        </w:tc>
      </w:tr>
      <w:tr w:rsidR="00D4719D" w:rsidRPr="00FC6245" w14:paraId="7AF5D04E" w14:textId="77777777" w:rsidTr="00D4719D">
        <w:tc>
          <w:tcPr>
            <w:tcW w:w="988" w:type="dxa"/>
          </w:tcPr>
          <w:p w14:paraId="3987055F" w14:textId="77777777" w:rsidR="00D4719D" w:rsidRPr="00FC6245" w:rsidRDefault="00D4719D" w:rsidP="00812374">
            <w:pPr>
              <w:jc w:val="center"/>
              <w:rPr>
                <w:color w:val="000000"/>
                <w:sz w:val="16"/>
                <w:szCs w:val="16"/>
              </w:rPr>
            </w:pPr>
            <w:r w:rsidRPr="00FC6245">
              <w:rPr>
                <w:color w:val="000000"/>
                <w:sz w:val="16"/>
                <w:szCs w:val="16"/>
              </w:rPr>
              <w:t>68</w:t>
            </w:r>
          </w:p>
        </w:tc>
        <w:tc>
          <w:tcPr>
            <w:tcW w:w="2618" w:type="dxa"/>
            <w:vAlign w:val="center"/>
          </w:tcPr>
          <w:p w14:paraId="0BE5D034" w14:textId="77777777" w:rsidR="00D4719D" w:rsidRPr="00E53C1A" w:rsidRDefault="00D4719D" w:rsidP="00812374">
            <w:pPr>
              <w:tabs>
                <w:tab w:val="left" w:pos="2479"/>
              </w:tabs>
              <w:jc w:val="both"/>
              <w:rPr>
                <w:sz w:val="16"/>
                <w:szCs w:val="16"/>
              </w:rPr>
            </w:pPr>
            <w:r w:rsidRPr="00E53C1A">
              <w:rPr>
                <w:sz w:val="16"/>
                <w:szCs w:val="16"/>
              </w:rPr>
              <w:t xml:space="preserve">Switch de 24 puertos </w:t>
            </w:r>
            <w:proofErr w:type="spellStart"/>
            <w:r w:rsidRPr="00E53C1A">
              <w:rPr>
                <w:sz w:val="16"/>
                <w:szCs w:val="16"/>
              </w:rPr>
              <w:t>PoE</w:t>
            </w:r>
            <w:proofErr w:type="spellEnd"/>
            <w:r w:rsidRPr="00E53C1A">
              <w:rPr>
                <w:sz w:val="16"/>
                <w:szCs w:val="16"/>
              </w:rPr>
              <w:t xml:space="preserve"> y 4 puertos SFP, 8000 Entradas – Administrable, Tecnología de cableado ethernet de cobre 10BASE-T,10BASE-TX, Puertos tipo básico de conmutación RJ-45 Ethernet Gigabit Ethernet (10/100/1000)</w:t>
            </w:r>
          </w:p>
        </w:tc>
        <w:tc>
          <w:tcPr>
            <w:tcW w:w="1190" w:type="dxa"/>
            <w:vAlign w:val="center"/>
          </w:tcPr>
          <w:p w14:paraId="0A710155" w14:textId="77777777" w:rsidR="00D4719D" w:rsidRPr="00E53C1A" w:rsidRDefault="00D4719D" w:rsidP="00812374">
            <w:pPr>
              <w:jc w:val="center"/>
              <w:rPr>
                <w:bCs/>
                <w:sz w:val="16"/>
                <w:szCs w:val="16"/>
              </w:rPr>
            </w:pPr>
            <w:r w:rsidRPr="00E53C1A">
              <w:rPr>
                <w:bCs/>
                <w:sz w:val="16"/>
                <w:szCs w:val="16"/>
              </w:rPr>
              <w:t>NO COTIZA</w:t>
            </w:r>
          </w:p>
        </w:tc>
        <w:tc>
          <w:tcPr>
            <w:tcW w:w="1125" w:type="dxa"/>
          </w:tcPr>
          <w:p w14:paraId="2C4CD453" w14:textId="77777777" w:rsidR="00D4719D" w:rsidRPr="00FC6245" w:rsidRDefault="00D4719D" w:rsidP="00812374">
            <w:pPr>
              <w:jc w:val="center"/>
              <w:rPr>
                <w:color w:val="000000"/>
                <w:sz w:val="16"/>
                <w:szCs w:val="16"/>
              </w:rPr>
            </w:pPr>
            <w:r w:rsidRPr="00FC6245">
              <w:rPr>
                <w:color w:val="000000"/>
                <w:sz w:val="16"/>
                <w:szCs w:val="16"/>
              </w:rPr>
              <w:t>1</w:t>
            </w:r>
          </w:p>
        </w:tc>
        <w:tc>
          <w:tcPr>
            <w:tcW w:w="909" w:type="dxa"/>
          </w:tcPr>
          <w:p w14:paraId="1A7A41B5"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5F377027" w14:textId="77777777" w:rsidR="00D4719D" w:rsidRPr="00E53C1A" w:rsidRDefault="00D4719D" w:rsidP="00812374">
            <w:pPr>
              <w:jc w:val="right"/>
              <w:rPr>
                <w:sz w:val="16"/>
                <w:szCs w:val="16"/>
              </w:rPr>
            </w:pPr>
            <w:r w:rsidRPr="00E53C1A">
              <w:rPr>
                <w:sz w:val="16"/>
                <w:szCs w:val="16"/>
              </w:rPr>
              <w:t xml:space="preserve"> NO COTIZA </w:t>
            </w:r>
          </w:p>
        </w:tc>
        <w:tc>
          <w:tcPr>
            <w:tcW w:w="1152" w:type="dxa"/>
          </w:tcPr>
          <w:p w14:paraId="6CD6793B" w14:textId="77777777" w:rsidR="00D4719D" w:rsidRPr="00E53C1A" w:rsidRDefault="00D4719D" w:rsidP="00812374">
            <w:pPr>
              <w:jc w:val="right"/>
              <w:rPr>
                <w:sz w:val="16"/>
                <w:szCs w:val="16"/>
              </w:rPr>
            </w:pPr>
            <w:r>
              <w:rPr>
                <w:sz w:val="16"/>
                <w:szCs w:val="16"/>
              </w:rPr>
              <w:t>$0.00</w:t>
            </w:r>
          </w:p>
        </w:tc>
      </w:tr>
      <w:tr w:rsidR="00D4719D" w:rsidRPr="00FC6245" w14:paraId="2DD1BB2F" w14:textId="77777777" w:rsidTr="00D4719D">
        <w:tc>
          <w:tcPr>
            <w:tcW w:w="988" w:type="dxa"/>
          </w:tcPr>
          <w:p w14:paraId="4345348D" w14:textId="77777777" w:rsidR="00D4719D" w:rsidRPr="00FC6245" w:rsidRDefault="00D4719D" w:rsidP="00812374">
            <w:pPr>
              <w:jc w:val="center"/>
              <w:rPr>
                <w:color w:val="000000"/>
                <w:sz w:val="16"/>
                <w:szCs w:val="16"/>
              </w:rPr>
            </w:pPr>
            <w:r w:rsidRPr="00FC6245">
              <w:rPr>
                <w:color w:val="000000"/>
                <w:sz w:val="16"/>
                <w:szCs w:val="16"/>
              </w:rPr>
              <w:t>69</w:t>
            </w:r>
          </w:p>
        </w:tc>
        <w:tc>
          <w:tcPr>
            <w:tcW w:w="2618" w:type="dxa"/>
            <w:vAlign w:val="center"/>
          </w:tcPr>
          <w:p w14:paraId="50FDD492" w14:textId="77777777" w:rsidR="00D4719D" w:rsidRPr="00E53C1A" w:rsidRDefault="00D4719D" w:rsidP="00812374">
            <w:pPr>
              <w:tabs>
                <w:tab w:val="left" w:pos="2479"/>
              </w:tabs>
              <w:jc w:val="both"/>
              <w:rPr>
                <w:sz w:val="16"/>
                <w:szCs w:val="16"/>
              </w:rPr>
            </w:pPr>
            <w:r w:rsidRPr="00E53C1A">
              <w:rPr>
                <w:sz w:val="16"/>
                <w:szCs w:val="16"/>
              </w:rPr>
              <w:t>Disco duro (HDD)SATA 10 Terabytes, 6 Gbit/s, 256MB Caché. MODELO WD101PURP</w:t>
            </w:r>
          </w:p>
        </w:tc>
        <w:tc>
          <w:tcPr>
            <w:tcW w:w="1190" w:type="dxa"/>
            <w:vAlign w:val="center"/>
          </w:tcPr>
          <w:p w14:paraId="34D0CC97" w14:textId="77777777" w:rsidR="00D4719D" w:rsidRPr="00E53C1A" w:rsidRDefault="00D4719D" w:rsidP="00812374">
            <w:pPr>
              <w:jc w:val="center"/>
              <w:rPr>
                <w:bCs/>
                <w:sz w:val="16"/>
                <w:szCs w:val="16"/>
              </w:rPr>
            </w:pPr>
            <w:r w:rsidRPr="00E53C1A">
              <w:rPr>
                <w:bCs/>
                <w:sz w:val="16"/>
                <w:szCs w:val="16"/>
              </w:rPr>
              <w:t>WASTERN DIGITAL</w:t>
            </w:r>
          </w:p>
        </w:tc>
        <w:tc>
          <w:tcPr>
            <w:tcW w:w="1125" w:type="dxa"/>
          </w:tcPr>
          <w:p w14:paraId="494597BE" w14:textId="77777777" w:rsidR="00D4719D" w:rsidRPr="00FC6245" w:rsidRDefault="00D4719D" w:rsidP="00812374">
            <w:pPr>
              <w:jc w:val="center"/>
              <w:rPr>
                <w:color w:val="000000"/>
                <w:sz w:val="16"/>
                <w:szCs w:val="16"/>
              </w:rPr>
            </w:pPr>
            <w:r w:rsidRPr="00FC6245">
              <w:rPr>
                <w:color w:val="000000"/>
                <w:sz w:val="16"/>
                <w:szCs w:val="16"/>
              </w:rPr>
              <w:t>1</w:t>
            </w:r>
          </w:p>
        </w:tc>
        <w:tc>
          <w:tcPr>
            <w:tcW w:w="909" w:type="dxa"/>
          </w:tcPr>
          <w:p w14:paraId="0DDB3A87"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2E61131A" w14:textId="77777777" w:rsidR="00D4719D" w:rsidRPr="00E53C1A" w:rsidRDefault="00D4719D" w:rsidP="00812374">
            <w:pPr>
              <w:jc w:val="right"/>
              <w:rPr>
                <w:sz w:val="16"/>
                <w:szCs w:val="16"/>
              </w:rPr>
            </w:pPr>
            <w:r w:rsidRPr="00E53C1A">
              <w:rPr>
                <w:sz w:val="16"/>
                <w:szCs w:val="16"/>
              </w:rPr>
              <w:t xml:space="preserve"> $</w:t>
            </w:r>
            <w:r>
              <w:rPr>
                <w:sz w:val="16"/>
                <w:szCs w:val="16"/>
              </w:rPr>
              <w:t>10</w:t>
            </w:r>
            <w:r w:rsidRPr="00E53C1A">
              <w:rPr>
                <w:sz w:val="16"/>
                <w:szCs w:val="16"/>
              </w:rPr>
              <w:t>,</w:t>
            </w:r>
            <w:r>
              <w:rPr>
                <w:sz w:val="16"/>
                <w:szCs w:val="16"/>
              </w:rPr>
              <w:t>020</w:t>
            </w:r>
            <w:r w:rsidRPr="00E53C1A">
              <w:rPr>
                <w:sz w:val="16"/>
                <w:szCs w:val="16"/>
              </w:rPr>
              <w:t>.</w:t>
            </w:r>
            <w:r>
              <w:rPr>
                <w:sz w:val="16"/>
                <w:szCs w:val="16"/>
              </w:rPr>
              <w:t>13</w:t>
            </w:r>
            <w:r w:rsidRPr="00E53C1A">
              <w:rPr>
                <w:sz w:val="16"/>
                <w:szCs w:val="16"/>
              </w:rPr>
              <w:t xml:space="preserve"> </w:t>
            </w:r>
          </w:p>
        </w:tc>
        <w:tc>
          <w:tcPr>
            <w:tcW w:w="1152" w:type="dxa"/>
          </w:tcPr>
          <w:p w14:paraId="5D269FEA" w14:textId="77777777" w:rsidR="00D4719D" w:rsidRPr="00E53C1A" w:rsidRDefault="00D4719D" w:rsidP="00812374">
            <w:pPr>
              <w:jc w:val="right"/>
              <w:rPr>
                <w:sz w:val="16"/>
                <w:szCs w:val="16"/>
              </w:rPr>
            </w:pPr>
            <w:r w:rsidRPr="00E53C1A">
              <w:rPr>
                <w:sz w:val="16"/>
                <w:szCs w:val="16"/>
              </w:rPr>
              <w:t>$</w:t>
            </w:r>
            <w:r>
              <w:rPr>
                <w:sz w:val="16"/>
                <w:szCs w:val="16"/>
              </w:rPr>
              <w:t>10</w:t>
            </w:r>
            <w:r w:rsidRPr="00E53C1A">
              <w:rPr>
                <w:sz w:val="16"/>
                <w:szCs w:val="16"/>
              </w:rPr>
              <w:t>,</w:t>
            </w:r>
            <w:r>
              <w:rPr>
                <w:sz w:val="16"/>
                <w:szCs w:val="16"/>
              </w:rPr>
              <w:t>020</w:t>
            </w:r>
            <w:r w:rsidRPr="00E53C1A">
              <w:rPr>
                <w:sz w:val="16"/>
                <w:szCs w:val="16"/>
              </w:rPr>
              <w:t>.</w:t>
            </w:r>
            <w:r>
              <w:rPr>
                <w:sz w:val="16"/>
                <w:szCs w:val="16"/>
              </w:rPr>
              <w:t>13</w:t>
            </w:r>
          </w:p>
        </w:tc>
      </w:tr>
      <w:tr w:rsidR="00D4719D" w:rsidRPr="00FC6245" w14:paraId="3990CF36" w14:textId="77777777" w:rsidTr="00D4719D">
        <w:tc>
          <w:tcPr>
            <w:tcW w:w="988" w:type="dxa"/>
          </w:tcPr>
          <w:p w14:paraId="6206D87B" w14:textId="77777777" w:rsidR="00D4719D" w:rsidRPr="00FC6245" w:rsidRDefault="00D4719D" w:rsidP="00812374">
            <w:pPr>
              <w:jc w:val="center"/>
              <w:rPr>
                <w:color w:val="000000"/>
                <w:sz w:val="16"/>
                <w:szCs w:val="16"/>
              </w:rPr>
            </w:pPr>
            <w:r w:rsidRPr="00FC6245">
              <w:rPr>
                <w:color w:val="000000"/>
                <w:sz w:val="16"/>
                <w:szCs w:val="16"/>
              </w:rPr>
              <w:t>70</w:t>
            </w:r>
          </w:p>
        </w:tc>
        <w:tc>
          <w:tcPr>
            <w:tcW w:w="2618" w:type="dxa"/>
            <w:vAlign w:val="center"/>
          </w:tcPr>
          <w:p w14:paraId="3BABE1CB" w14:textId="77777777" w:rsidR="00D4719D" w:rsidRPr="00E53C1A" w:rsidRDefault="00D4719D" w:rsidP="00812374">
            <w:pPr>
              <w:tabs>
                <w:tab w:val="left" w:pos="2479"/>
              </w:tabs>
              <w:jc w:val="both"/>
              <w:rPr>
                <w:sz w:val="16"/>
                <w:szCs w:val="16"/>
              </w:rPr>
            </w:pPr>
            <w:r w:rsidRPr="00E53C1A">
              <w:rPr>
                <w:sz w:val="16"/>
                <w:szCs w:val="16"/>
              </w:rPr>
              <w:t>FUENTE DE PODER LINEAL</w:t>
            </w:r>
          </w:p>
          <w:p w14:paraId="4C01ECEE" w14:textId="77777777" w:rsidR="00D4719D" w:rsidRPr="00E53C1A" w:rsidRDefault="00D4719D" w:rsidP="00812374">
            <w:pPr>
              <w:tabs>
                <w:tab w:val="left" w:pos="2479"/>
              </w:tabs>
              <w:jc w:val="both"/>
              <w:rPr>
                <w:sz w:val="16"/>
                <w:szCs w:val="16"/>
              </w:rPr>
            </w:pPr>
            <w:r w:rsidRPr="00E53C1A">
              <w:rPr>
                <w:sz w:val="16"/>
                <w:szCs w:val="16"/>
              </w:rPr>
              <w:lastRenderedPageBreak/>
              <w:t xml:space="preserve">Voltaje de salida: 13.8 </w:t>
            </w:r>
            <w:proofErr w:type="spellStart"/>
            <w:r w:rsidRPr="00E53C1A">
              <w:rPr>
                <w:sz w:val="16"/>
                <w:szCs w:val="16"/>
              </w:rPr>
              <w:t>Vcc</w:t>
            </w:r>
            <w:proofErr w:type="spellEnd"/>
          </w:p>
          <w:p w14:paraId="00EB4B8B" w14:textId="77777777" w:rsidR="00D4719D" w:rsidRPr="00E53C1A" w:rsidRDefault="00D4719D" w:rsidP="00812374">
            <w:pPr>
              <w:tabs>
                <w:tab w:val="left" w:pos="2479"/>
              </w:tabs>
              <w:jc w:val="both"/>
              <w:rPr>
                <w:sz w:val="16"/>
                <w:szCs w:val="16"/>
              </w:rPr>
            </w:pPr>
            <w:r w:rsidRPr="00E53C1A">
              <w:rPr>
                <w:sz w:val="16"/>
                <w:szCs w:val="16"/>
              </w:rPr>
              <w:t>Corriente de salida: 25 A.</w:t>
            </w:r>
          </w:p>
          <w:p w14:paraId="5DBDC83E" w14:textId="77777777" w:rsidR="00D4719D" w:rsidRPr="00E53C1A" w:rsidRDefault="00D4719D" w:rsidP="00812374">
            <w:pPr>
              <w:tabs>
                <w:tab w:val="left" w:pos="2479"/>
              </w:tabs>
              <w:jc w:val="both"/>
              <w:rPr>
                <w:sz w:val="16"/>
                <w:szCs w:val="16"/>
              </w:rPr>
            </w:pPr>
            <w:r w:rsidRPr="00E53C1A">
              <w:rPr>
                <w:sz w:val="16"/>
                <w:szCs w:val="16"/>
              </w:rPr>
              <w:t>Peso: 1.6 kg</w:t>
            </w:r>
          </w:p>
          <w:p w14:paraId="54B7EDEE" w14:textId="77777777" w:rsidR="00D4719D" w:rsidRPr="00E53C1A" w:rsidRDefault="00D4719D" w:rsidP="00812374">
            <w:pPr>
              <w:tabs>
                <w:tab w:val="left" w:pos="2479"/>
              </w:tabs>
              <w:jc w:val="both"/>
              <w:rPr>
                <w:sz w:val="16"/>
                <w:szCs w:val="16"/>
              </w:rPr>
            </w:pPr>
            <w:r w:rsidRPr="00E53C1A">
              <w:rPr>
                <w:sz w:val="16"/>
                <w:szCs w:val="16"/>
              </w:rPr>
              <w:t>Dimensiones: 15.3 x 6.1 x 23 cm</w:t>
            </w:r>
          </w:p>
        </w:tc>
        <w:tc>
          <w:tcPr>
            <w:tcW w:w="1190" w:type="dxa"/>
            <w:vAlign w:val="center"/>
          </w:tcPr>
          <w:p w14:paraId="2F2FAEFC" w14:textId="77777777" w:rsidR="00D4719D" w:rsidRPr="00E53C1A" w:rsidRDefault="00D4719D" w:rsidP="00812374">
            <w:pPr>
              <w:jc w:val="center"/>
              <w:rPr>
                <w:bCs/>
                <w:sz w:val="16"/>
                <w:szCs w:val="16"/>
              </w:rPr>
            </w:pPr>
            <w:r w:rsidRPr="00E53C1A">
              <w:rPr>
                <w:bCs/>
                <w:sz w:val="16"/>
                <w:szCs w:val="16"/>
              </w:rPr>
              <w:lastRenderedPageBreak/>
              <w:t>NO COTIZA</w:t>
            </w:r>
          </w:p>
        </w:tc>
        <w:tc>
          <w:tcPr>
            <w:tcW w:w="1125" w:type="dxa"/>
          </w:tcPr>
          <w:p w14:paraId="5358C61F" w14:textId="77777777" w:rsidR="00D4719D" w:rsidRPr="00FC6245" w:rsidRDefault="00D4719D" w:rsidP="00812374">
            <w:pPr>
              <w:jc w:val="center"/>
              <w:rPr>
                <w:color w:val="000000"/>
                <w:sz w:val="16"/>
                <w:szCs w:val="16"/>
              </w:rPr>
            </w:pPr>
            <w:r w:rsidRPr="00FC6245">
              <w:rPr>
                <w:color w:val="000000"/>
                <w:sz w:val="16"/>
                <w:szCs w:val="16"/>
              </w:rPr>
              <w:t>2</w:t>
            </w:r>
          </w:p>
        </w:tc>
        <w:tc>
          <w:tcPr>
            <w:tcW w:w="909" w:type="dxa"/>
          </w:tcPr>
          <w:p w14:paraId="0FB58588"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41D065F5" w14:textId="77777777" w:rsidR="00D4719D" w:rsidRPr="00E53C1A" w:rsidRDefault="00D4719D" w:rsidP="00812374">
            <w:pPr>
              <w:jc w:val="right"/>
              <w:rPr>
                <w:sz w:val="16"/>
                <w:szCs w:val="16"/>
              </w:rPr>
            </w:pPr>
            <w:r w:rsidRPr="00E53C1A">
              <w:rPr>
                <w:sz w:val="16"/>
                <w:szCs w:val="16"/>
              </w:rPr>
              <w:t xml:space="preserve"> NO COTIZA </w:t>
            </w:r>
          </w:p>
        </w:tc>
        <w:tc>
          <w:tcPr>
            <w:tcW w:w="1152" w:type="dxa"/>
          </w:tcPr>
          <w:p w14:paraId="72E440A4" w14:textId="77777777" w:rsidR="00D4719D" w:rsidRPr="00E53C1A" w:rsidRDefault="00D4719D" w:rsidP="00812374">
            <w:pPr>
              <w:jc w:val="right"/>
              <w:rPr>
                <w:sz w:val="16"/>
                <w:szCs w:val="16"/>
              </w:rPr>
            </w:pPr>
            <w:r>
              <w:rPr>
                <w:sz w:val="16"/>
                <w:szCs w:val="16"/>
              </w:rPr>
              <w:t>$0.00</w:t>
            </w:r>
          </w:p>
        </w:tc>
      </w:tr>
      <w:tr w:rsidR="00D4719D" w:rsidRPr="00FC6245" w14:paraId="639BB746" w14:textId="77777777" w:rsidTr="00D4719D">
        <w:tc>
          <w:tcPr>
            <w:tcW w:w="988" w:type="dxa"/>
          </w:tcPr>
          <w:p w14:paraId="036A195F" w14:textId="77777777" w:rsidR="00D4719D" w:rsidRPr="00FC6245" w:rsidRDefault="00D4719D" w:rsidP="00812374">
            <w:pPr>
              <w:jc w:val="center"/>
              <w:rPr>
                <w:color w:val="000000"/>
                <w:sz w:val="16"/>
                <w:szCs w:val="16"/>
              </w:rPr>
            </w:pPr>
            <w:r w:rsidRPr="00FC6245">
              <w:rPr>
                <w:color w:val="000000"/>
                <w:sz w:val="16"/>
                <w:szCs w:val="16"/>
              </w:rPr>
              <w:t>71</w:t>
            </w:r>
          </w:p>
        </w:tc>
        <w:tc>
          <w:tcPr>
            <w:tcW w:w="2618" w:type="dxa"/>
            <w:vAlign w:val="center"/>
          </w:tcPr>
          <w:p w14:paraId="185C0152" w14:textId="77777777" w:rsidR="00D4719D" w:rsidRPr="00E53C1A" w:rsidRDefault="00D4719D" w:rsidP="00812374">
            <w:pPr>
              <w:tabs>
                <w:tab w:val="left" w:pos="2479"/>
              </w:tabs>
              <w:jc w:val="both"/>
              <w:rPr>
                <w:sz w:val="16"/>
                <w:szCs w:val="16"/>
              </w:rPr>
            </w:pPr>
            <w:r w:rsidRPr="00E53C1A">
              <w:rPr>
                <w:sz w:val="16"/>
                <w:szCs w:val="16"/>
              </w:rPr>
              <w:t xml:space="preserve">Poste cónico circular calibre 11 de 9 metros, </w:t>
            </w:r>
            <w:proofErr w:type="spellStart"/>
            <w:r w:rsidRPr="00E53C1A">
              <w:rPr>
                <w:sz w:val="16"/>
                <w:szCs w:val="16"/>
              </w:rPr>
              <w:t>praimer</w:t>
            </w:r>
            <w:proofErr w:type="spellEnd"/>
            <w:r w:rsidRPr="00E53C1A">
              <w:rPr>
                <w:sz w:val="16"/>
                <w:szCs w:val="16"/>
              </w:rPr>
              <w:t xml:space="preserve"> en rojo oxido, incluye base tronco piramidal 60*60*30</w:t>
            </w:r>
          </w:p>
        </w:tc>
        <w:tc>
          <w:tcPr>
            <w:tcW w:w="1190" w:type="dxa"/>
            <w:vAlign w:val="center"/>
          </w:tcPr>
          <w:p w14:paraId="1CAB55EC" w14:textId="77777777" w:rsidR="00D4719D" w:rsidRPr="00E53C1A" w:rsidRDefault="00D4719D" w:rsidP="00812374">
            <w:pPr>
              <w:jc w:val="center"/>
              <w:rPr>
                <w:bCs/>
                <w:sz w:val="16"/>
                <w:szCs w:val="16"/>
              </w:rPr>
            </w:pPr>
            <w:r w:rsidRPr="00E53C1A">
              <w:rPr>
                <w:bCs/>
                <w:sz w:val="16"/>
                <w:szCs w:val="16"/>
              </w:rPr>
              <w:t>NO COTIZA</w:t>
            </w:r>
          </w:p>
        </w:tc>
        <w:tc>
          <w:tcPr>
            <w:tcW w:w="1125" w:type="dxa"/>
          </w:tcPr>
          <w:p w14:paraId="740BFBDF" w14:textId="77777777" w:rsidR="00D4719D" w:rsidRPr="00FC6245" w:rsidRDefault="00D4719D" w:rsidP="00812374">
            <w:pPr>
              <w:jc w:val="center"/>
              <w:rPr>
                <w:color w:val="000000"/>
                <w:sz w:val="16"/>
                <w:szCs w:val="16"/>
              </w:rPr>
            </w:pPr>
            <w:r w:rsidRPr="00FC6245">
              <w:rPr>
                <w:color w:val="000000"/>
                <w:sz w:val="16"/>
                <w:szCs w:val="16"/>
              </w:rPr>
              <w:t>15</w:t>
            </w:r>
          </w:p>
        </w:tc>
        <w:tc>
          <w:tcPr>
            <w:tcW w:w="909" w:type="dxa"/>
          </w:tcPr>
          <w:p w14:paraId="0ACAA29C"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1ACCF33F" w14:textId="77777777" w:rsidR="00D4719D" w:rsidRPr="00E53C1A" w:rsidRDefault="00D4719D" w:rsidP="00812374">
            <w:pPr>
              <w:jc w:val="right"/>
              <w:rPr>
                <w:sz w:val="16"/>
                <w:szCs w:val="16"/>
              </w:rPr>
            </w:pPr>
            <w:r w:rsidRPr="00E53C1A">
              <w:rPr>
                <w:sz w:val="16"/>
                <w:szCs w:val="16"/>
              </w:rPr>
              <w:t xml:space="preserve"> NO COTIZA </w:t>
            </w:r>
          </w:p>
        </w:tc>
        <w:tc>
          <w:tcPr>
            <w:tcW w:w="1152" w:type="dxa"/>
          </w:tcPr>
          <w:p w14:paraId="439C70AF" w14:textId="77777777" w:rsidR="00D4719D" w:rsidRPr="00E53C1A" w:rsidRDefault="00D4719D" w:rsidP="00812374">
            <w:pPr>
              <w:jc w:val="right"/>
              <w:rPr>
                <w:sz w:val="16"/>
                <w:szCs w:val="16"/>
              </w:rPr>
            </w:pPr>
            <w:r>
              <w:rPr>
                <w:sz w:val="16"/>
                <w:szCs w:val="16"/>
              </w:rPr>
              <w:t>$0.00</w:t>
            </w:r>
          </w:p>
        </w:tc>
      </w:tr>
      <w:tr w:rsidR="00D4719D" w:rsidRPr="00FC6245" w14:paraId="4C8568EF" w14:textId="77777777" w:rsidTr="00D4719D">
        <w:tc>
          <w:tcPr>
            <w:tcW w:w="988" w:type="dxa"/>
          </w:tcPr>
          <w:p w14:paraId="67D2E021" w14:textId="77777777" w:rsidR="00D4719D" w:rsidRPr="00FC6245" w:rsidRDefault="00D4719D" w:rsidP="00812374">
            <w:pPr>
              <w:jc w:val="center"/>
              <w:rPr>
                <w:color w:val="000000"/>
                <w:sz w:val="16"/>
                <w:szCs w:val="16"/>
              </w:rPr>
            </w:pPr>
            <w:r w:rsidRPr="00FC6245">
              <w:rPr>
                <w:color w:val="000000"/>
                <w:sz w:val="16"/>
                <w:szCs w:val="16"/>
              </w:rPr>
              <w:t>72</w:t>
            </w:r>
          </w:p>
        </w:tc>
        <w:tc>
          <w:tcPr>
            <w:tcW w:w="2618" w:type="dxa"/>
            <w:vAlign w:val="center"/>
          </w:tcPr>
          <w:p w14:paraId="1FED3AD1" w14:textId="77777777" w:rsidR="00D4719D" w:rsidRPr="00E53C1A" w:rsidRDefault="00D4719D" w:rsidP="00812374">
            <w:pPr>
              <w:tabs>
                <w:tab w:val="left" w:pos="2479"/>
              </w:tabs>
              <w:jc w:val="both"/>
              <w:rPr>
                <w:sz w:val="16"/>
                <w:szCs w:val="16"/>
              </w:rPr>
            </w:pPr>
            <w:r w:rsidRPr="00E53C1A">
              <w:rPr>
                <w:sz w:val="16"/>
                <w:szCs w:val="16"/>
              </w:rPr>
              <w:t xml:space="preserve">COMPUTADORA ENSAMBLADA CPU: Intel Procesador Core i7-10700F, S-1200, 3.50GHz, 8Core. TARJETA MADRE: Gigabyte Intel H510M H Socket 1200 para 10ª Y 11ª GENERACIÓN Micro ATX con Soporte M.2,2 Ranuras para DDR4 2133MHZ-3200MHZ, HDMI, VGA, 2 Puertos USB 3.2, 4 Puertos 2.0. MEMORIA RAM: 16GB DDR4 3200MHz. ALMACENAMIENTO: SSD, Capacidad: 2TB, Factor de Forma: SATA 2.5, Interfaz: SATA Rev. 3.0 (6Gb/s), Lectura: 545MB/s. REFRIGERACIÓN: Enfriamiento Líquido, ARGB. GABINETE: Full-Tower / 2*USB / Fuente de Poder Certificada 750W 80 PLUS Gold. TARJETA DE VIDEO: Gigabyte 12G- 12GB GDDR6-192-bit - PCI Express x16 4.0. TECLADO: español, color Negro, alámbrico USB y MOUSE: </w:t>
            </w:r>
            <w:proofErr w:type="spellStart"/>
            <w:r w:rsidRPr="00E53C1A">
              <w:rPr>
                <w:sz w:val="16"/>
                <w:szCs w:val="16"/>
              </w:rPr>
              <w:t>Optical</w:t>
            </w:r>
            <w:proofErr w:type="spellEnd"/>
            <w:r w:rsidRPr="00E53C1A">
              <w:rPr>
                <w:sz w:val="16"/>
                <w:szCs w:val="16"/>
              </w:rPr>
              <w:t xml:space="preserve"> Mouse, alámbrico USB. Sistema Operativo Windows 10 Pro 64-bit Original.</w:t>
            </w:r>
          </w:p>
        </w:tc>
        <w:tc>
          <w:tcPr>
            <w:tcW w:w="1190" w:type="dxa"/>
            <w:vAlign w:val="center"/>
          </w:tcPr>
          <w:p w14:paraId="6AF61BD2" w14:textId="77777777" w:rsidR="00D4719D" w:rsidRPr="00E53C1A" w:rsidRDefault="00D4719D" w:rsidP="00812374">
            <w:pPr>
              <w:jc w:val="center"/>
              <w:rPr>
                <w:bCs/>
                <w:sz w:val="16"/>
                <w:szCs w:val="16"/>
              </w:rPr>
            </w:pPr>
            <w:r w:rsidRPr="00E53C1A">
              <w:rPr>
                <w:bCs/>
                <w:sz w:val="16"/>
                <w:szCs w:val="16"/>
              </w:rPr>
              <w:t>NO COTIZA</w:t>
            </w:r>
          </w:p>
        </w:tc>
        <w:tc>
          <w:tcPr>
            <w:tcW w:w="1125" w:type="dxa"/>
          </w:tcPr>
          <w:p w14:paraId="7E963475" w14:textId="77777777" w:rsidR="00D4719D" w:rsidRPr="00FC6245" w:rsidRDefault="00D4719D" w:rsidP="00812374">
            <w:pPr>
              <w:jc w:val="center"/>
              <w:rPr>
                <w:color w:val="000000"/>
                <w:sz w:val="16"/>
                <w:szCs w:val="16"/>
              </w:rPr>
            </w:pPr>
            <w:r w:rsidRPr="00FC6245">
              <w:rPr>
                <w:color w:val="000000"/>
                <w:sz w:val="16"/>
                <w:szCs w:val="16"/>
              </w:rPr>
              <w:t>7</w:t>
            </w:r>
          </w:p>
        </w:tc>
        <w:tc>
          <w:tcPr>
            <w:tcW w:w="909" w:type="dxa"/>
          </w:tcPr>
          <w:p w14:paraId="63675F5E"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0FC28486" w14:textId="77777777" w:rsidR="00D4719D" w:rsidRPr="00E53C1A" w:rsidRDefault="00D4719D" w:rsidP="00812374">
            <w:pPr>
              <w:jc w:val="right"/>
              <w:rPr>
                <w:sz w:val="16"/>
                <w:szCs w:val="16"/>
              </w:rPr>
            </w:pPr>
            <w:r w:rsidRPr="00E53C1A">
              <w:rPr>
                <w:sz w:val="16"/>
                <w:szCs w:val="16"/>
              </w:rPr>
              <w:t xml:space="preserve"> NO COTIZA </w:t>
            </w:r>
          </w:p>
        </w:tc>
        <w:tc>
          <w:tcPr>
            <w:tcW w:w="1152" w:type="dxa"/>
          </w:tcPr>
          <w:p w14:paraId="3462C752" w14:textId="77777777" w:rsidR="00D4719D" w:rsidRPr="00E53C1A" w:rsidRDefault="00D4719D" w:rsidP="00812374">
            <w:pPr>
              <w:jc w:val="right"/>
              <w:rPr>
                <w:sz w:val="16"/>
                <w:szCs w:val="16"/>
              </w:rPr>
            </w:pPr>
            <w:r>
              <w:rPr>
                <w:sz w:val="16"/>
                <w:szCs w:val="16"/>
              </w:rPr>
              <w:t>$0.00</w:t>
            </w:r>
          </w:p>
        </w:tc>
      </w:tr>
      <w:tr w:rsidR="00D4719D" w:rsidRPr="00FC6245" w14:paraId="5CB1F70B" w14:textId="77777777" w:rsidTr="00D4719D">
        <w:tc>
          <w:tcPr>
            <w:tcW w:w="988" w:type="dxa"/>
          </w:tcPr>
          <w:p w14:paraId="351771FD" w14:textId="77777777" w:rsidR="00D4719D" w:rsidRPr="00FC6245" w:rsidRDefault="00D4719D" w:rsidP="00812374">
            <w:pPr>
              <w:jc w:val="center"/>
              <w:rPr>
                <w:color w:val="000000"/>
                <w:sz w:val="16"/>
                <w:szCs w:val="16"/>
              </w:rPr>
            </w:pPr>
            <w:r w:rsidRPr="00FC6245">
              <w:rPr>
                <w:color w:val="000000"/>
                <w:sz w:val="16"/>
                <w:szCs w:val="16"/>
              </w:rPr>
              <w:t>73</w:t>
            </w:r>
          </w:p>
        </w:tc>
        <w:tc>
          <w:tcPr>
            <w:tcW w:w="2618" w:type="dxa"/>
            <w:vAlign w:val="center"/>
          </w:tcPr>
          <w:p w14:paraId="5F7CD698" w14:textId="77777777" w:rsidR="00D4719D" w:rsidRPr="00E53C1A" w:rsidRDefault="00D4719D" w:rsidP="00812374">
            <w:pPr>
              <w:tabs>
                <w:tab w:val="left" w:pos="2479"/>
              </w:tabs>
              <w:jc w:val="both"/>
              <w:rPr>
                <w:sz w:val="16"/>
                <w:szCs w:val="16"/>
              </w:rPr>
            </w:pPr>
            <w:r w:rsidRPr="00E53C1A">
              <w:rPr>
                <w:sz w:val="16"/>
                <w:szCs w:val="16"/>
              </w:rPr>
              <w:t xml:space="preserve">PC de Trabajo Armada, Intel Core i7-10700 10a Generación, RAM DDR4 8GB 3200MHz, Almacenamiento 1TB SSD </w:t>
            </w:r>
            <w:proofErr w:type="spellStart"/>
            <w:r w:rsidRPr="00E53C1A">
              <w:rPr>
                <w:sz w:val="16"/>
                <w:szCs w:val="16"/>
              </w:rPr>
              <w:t>NVMe</w:t>
            </w:r>
            <w:proofErr w:type="spellEnd"/>
            <w:r w:rsidRPr="00E53C1A">
              <w:rPr>
                <w:sz w:val="16"/>
                <w:szCs w:val="16"/>
              </w:rPr>
              <w:t xml:space="preserve"> PCI Express 4.0 M.2, Intel UHD </w:t>
            </w:r>
            <w:proofErr w:type="spellStart"/>
            <w:r w:rsidRPr="00E53C1A">
              <w:rPr>
                <w:sz w:val="16"/>
                <w:szCs w:val="16"/>
              </w:rPr>
              <w:t>Graphics</w:t>
            </w:r>
            <w:proofErr w:type="spellEnd"/>
            <w:r w:rsidRPr="00E53C1A">
              <w:rPr>
                <w:sz w:val="16"/>
                <w:szCs w:val="16"/>
              </w:rPr>
              <w:t xml:space="preserve"> 630, Gabinete Mini Tower con fuente de 600W, Teclado/Mouse Alámbrico, Webcam con micrófono HD 720p USB, Windows 10 Pro 64-bits Original, </w:t>
            </w:r>
            <w:proofErr w:type="spellStart"/>
            <w:r w:rsidRPr="00E53C1A">
              <w:rPr>
                <w:sz w:val="16"/>
                <w:szCs w:val="16"/>
              </w:rPr>
              <w:t>Wi</w:t>
            </w:r>
            <w:proofErr w:type="spellEnd"/>
            <w:r w:rsidRPr="00E53C1A">
              <w:rPr>
                <w:sz w:val="16"/>
                <w:szCs w:val="16"/>
              </w:rPr>
              <w:t xml:space="preserve">-Fi vía USB Monitor LED 24", Full HD, 75Hz, HDMI, Bocinas integradas (2 x 2W), Negro, </w:t>
            </w:r>
            <w:proofErr w:type="spellStart"/>
            <w:r w:rsidRPr="00E53C1A">
              <w:rPr>
                <w:sz w:val="16"/>
                <w:szCs w:val="16"/>
              </w:rPr>
              <w:t>Display</w:t>
            </w:r>
            <w:proofErr w:type="spellEnd"/>
            <w:r w:rsidRPr="00E53C1A">
              <w:rPr>
                <w:sz w:val="16"/>
                <w:szCs w:val="16"/>
              </w:rPr>
              <w:t xml:space="preserve"> </w:t>
            </w:r>
            <w:proofErr w:type="spellStart"/>
            <w:r w:rsidRPr="00E53C1A">
              <w:rPr>
                <w:sz w:val="16"/>
                <w:szCs w:val="16"/>
              </w:rPr>
              <w:t>brightness</w:t>
            </w:r>
            <w:proofErr w:type="spellEnd"/>
            <w:r w:rsidRPr="00E53C1A">
              <w:rPr>
                <w:sz w:val="16"/>
                <w:szCs w:val="16"/>
              </w:rPr>
              <w:t xml:space="preserve"> 250 cd / m²</w:t>
            </w:r>
          </w:p>
        </w:tc>
        <w:tc>
          <w:tcPr>
            <w:tcW w:w="1190" w:type="dxa"/>
            <w:vAlign w:val="center"/>
          </w:tcPr>
          <w:p w14:paraId="53415D55" w14:textId="77777777" w:rsidR="00D4719D" w:rsidRPr="00E53C1A" w:rsidRDefault="00D4719D" w:rsidP="00812374">
            <w:pPr>
              <w:jc w:val="center"/>
              <w:rPr>
                <w:bCs/>
                <w:sz w:val="16"/>
                <w:szCs w:val="16"/>
              </w:rPr>
            </w:pPr>
            <w:r w:rsidRPr="00E53C1A">
              <w:rPr>
                <w:bCs/>
                <w:sz w:val="16"/>
                <w:szCs w:val="16"/>
              </w:rPr>
              <w:t>NO COTIZA</w:t>
            </w:r>
          </w:p>
        </w:tc>
        <w:tc>
          <w:tcPr>
            <w:tcW w:w="1125" w:type="dxa"/>
          </w:tcPr>
          <w:p w14:paraId="0DA67719" w14:textId="77777777" w:rsidR="00D4719D" w:rsidRPr="00FC6245" w:rsidRDefault="00D4719D" w:rsidP="00812374">
            <w:pPr>
              <w:jc w:val="center"/>
              <w:rPr>
                <w:color w:val="000000"/>
                <w:sz w:val="16"/>
                <w:szCs w:val="16"/>
              </w:rPr>
            </w:pPr>
            <w:r w:rsidRPr="00FC6245">
              <w:rPr>
                <w:color w:val="000000"/>
                <w:sz w:val="16"/>
                <w:szCs w:val="16"/>
              </w:rPr>
              <w:t>10</w:t>
            </w:r>
          </w:p>
        </w:tc>
        <w:tc>
          <w:tcPr>
            <w:tcW w:w="909" w:type="dxa"/>
          </w:tcPr>
          <w:p w14:paraId="4633BF2A"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4A399A3B" w14:textId="77777777" w:rsidR="00D4719D" w:rsidRPr="00E53C1A" w:rsidRDefault="00D4719D" w:rsidP="00812374">
            <w:pPr>
              <w:jc w:val="right"/>
              <w:rPr>
                <w:sz w:val="16"/>
                <w:szCs w:val="16"/>
              </w:rPr>
            </w:pPr>
            <w:r w:rsidRPr="00E53C1A">
              <w:rPr>
                <w:sz w:val="16"/>
                <w:szCs w:val="16"/>
              </w:rPr>
              <w:t xml:space="preserve"> NO COTIZA </w:t>
            </w:r>
          </w:p>
        </w:tc>
        <w:tc>
          <w:tcPr>
            <w:tcW w:w="1152" w:type="dxa"/>
          </w:tcPr>
          <w:p w14:paraId="1EDE9976" w14:textId="77777777" w:rsidR="00D4719D" w:rsidRPr="00E53C1A" w:rsidRDefault="00D4719D" w:rsidP="00812374">
            <w:pPr>
              <w:jc w:val="right"/>
              <w:rPr>
                <w:sz w:val="16"/>
                <w:szCs w:val="16"/>
              </w:rPr>
            </w:pPr>
            <w:r>
              <w:rPr>
                <w:sz w:val="16"/>
                <w:szCs w:val="16"/>
              </w:rPr>
              <w:t>$0.00</w:t>
            </w:r>
          </w:p>
        </w:tc>
      </w:tr>
      <w:tr w:rsidR="00D4719D" w:rsidRPr="00FC6245" w14:paraId="26CDFB94" w14:textId="77777777" w:rsidTr="00D4719D">
        <w:tc>
          <w:tcPr>
            <w:tcW w:w="988" w:type="dxa"/>
          </w:tcPr>
          <w:p w14:paraId="325F3D29" w14:textId="77777777" w:rsidR="00D4719D" w:rsidRPr="00FC6245" w:rsidRDefault="00D4719D" w:rsidP="00812374">
            <w:pPr>
              <w:jc w:val="center"/>
              <w:rPr>
                <w:color w:val="000000"/>
                <w:sz w:val="16"/>
                <w:szCs w:val="16"/>
              </w:rPr>
            </w:pPr>
            <w:r w:rsidRPr="00FC6245">
              <w:rPr>
                <w:color w:val="000000"/>
                <w:sz w:val="16"/>
                <w:szCs w:val="16"/>
              </w:rPr>
              <w:t>74</w:t>
            </w:r>
          </w:p>
        </w:tc>
        <w:tc>
          <w:tcPr>
            <w:tcW w:w="2618" w:type="dxa"/>
            <w:vAlign w:val="center"/>
          </w:tcPr>
          <w:p w14:paraId="0ABA1169" w14:textId="77777777" w:rsidR="00D4719D" w:rsidRPr="00E53C1A" w:rsidRDefault="00D4719D" w:rsidP="00812374">
            <w:pPr>
              <w:tabs>
                <w:tab w:val="left" w:pos="2479"/>
              </w:tabs>
              <w:jc w:val="both"/>
              <w:rPr>
                <w:sz w:val="16"/>
                <w:szCs w:val="16"/>
              </w:rPr>
            </w:pPr>
            <w:r w:rsidRPr="00E53C1A">
              <w:rPr>
                <w:sz w:val="16"/>
                <w:szCs w:val="16"/>
              </w:rPr>
              <w:t>Servidor NAS de 8 Bahías (Expandible a 18 Bahías) / Hasta 324 TB / 4 GB RAM / Servicio Nube Gratis (P2P) / Administración Remota y Respaldo Programado Procesador y Memoria: Modelo: AMD Ryzen V1500B Arquitectura: 64-bit Frecuencia: Núcleo cuádruple 2.2GHz Motor de cifrado de hardware: AES-NI Memoria RAM: 4 GB (se puede incrementar hasta 32 GB) PLUS Incluye 3 discos duros de 12 TB. MODELO RS1221RPPLUS</w:t>
            </w:r>
          </w:p>
        </w:tc>
        <w:tc>
          <w:tcPr>
            <w:tcW w:w="1190" w:type="dxa"/>
            <w:vAlign w:val="center"/>
          </w:tcPr>
          <w:p w14:paraId="1F3A8F83" w14:textId="77777777" w:rsidR="00D4719D" w:rsidRPr="00E53C1A" w:rsidRDefault="00D4719D" w:rsidP="00812374">
            <w:pPr>
              <w:jc w:val="center"/>
              <w:rPr>
                <w:bCs/>
                <w:sz w:val="16"/>
                <w:szCs w:val="16"/>
              </w:rPr>
            </w:pPr>
            <w:r w:rsidRPr="00E53C1A">
              <w:rPr>
                <w:bCs/>
                <w:sz w:val="16"/>
                <w:szCs w:val="16"/>
              </w:rPr>
              <w:t>SYNOLOGY</w:t>
            </w:r>
          </w:p>
        </w:tc>
        <w:tc>
          <w:tcPr>
            <w:tcW w:w="1125" w:type="dxa"/>
          </w:tcPr>
          <w:p w14:paraId="24A04811" w14:textId="77777777" w:rsidR="00D4719D" w:rsidRPr="00FC6245" w:rsidRDefault="00D4719D" w:rsidP="00812374">
            <w:pPr>
              <w:jc w:val="center"/>
              <w:rPr>
                <w:color w:val="000000"/>
                <w:sz w:val="16"/>
                <w:szCs w:val="16"/>
              </w:rPr>
            </w:pPr>
            <w:r w:rsidRPr="00FC6245">
              <w:rPr>
                <w:color w:val="000000"/>
                <w:sz w:val="16"/>
                <w:szCs w:val="16"/>
              </w:rPr>
              <w:t>1</w:t>
            </w:r>
          </w:p>
        </w:tc>
        <w:tc>
          <w:tcPr>
            <w:tcW w:w="909" w:type="dxa"/>
          </w:tcPr>
          <w:p w14:paraId="33F985D9"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0690AF3A" w14:textId="77777777" w:rsidR="00D4719D" w:rsidRPr="00E53C1A" w:rsidRDefault="00D4719D" w:rsidP="00812374">
            <w:pPr>
              <w:jc w:val="right"/>
              <w:rPr>
                <w:sz w:val="16"/>
                <w:szCs w:val="16"/>
              </w:rPr>
            </w:pPr>
            <w:r w:rsidRPr="00E53C1A">
              <w:rPr>
                <w:sz w:val="16"/>
                <w:szCs w:val="16"/>
              </w:rPr>
              <w:t xml:space="preserve"> $</w:t>
            </w:r>
            <w:r>
              <w:rPr>
                <w:sz w:val="16"/>
                <w:szCs w:val="16"/>
              </w:rPr>
              <w:t>75</w:t>
            </w:r>
            <w:r w:rsidRPr="00E53C1A">
              <w:rPr>
                <w:sz w:val="16"/>
                <w:szCs w:val="16"/>
              </w:rPr>
              <w:t>,</w:t>
            </w:r>
            <w:r>
              <w:rPr>
                <w:sz w:val="16"/>
                <w:szCs w:val="16"/>
              </w:rPr>
              <w:t>248</w:t>
            </w:r>
            <w:r w:rsidRPr="00E53C1A">
              <w:rPr>
                <w:sz w:val="16"/>
                <w:szCs w:val="16"/>
              </w:rPr>
              <w:t>.</w:t>
            </w:r>
            <w:r>
              <w:rPr>
                <w:sz w:val="16"/>
                <w:szCs w:val="16"/>
              </w:rPr>
              <w:t>93</w:t>
            </w:r>
            <w:r w:rsidRPr="00E53C1A">
              <w:rPr>
                <w:sz w:val="16"/>
                <w:szCs w:val="16"/>
              </w:rPr>
              <w:t xml:space="preserve"> </w:t>
            </w:r>
          </w:p>
        </w:tc>
        <w:tc>
          <w:tcPr>
            <w:tcW w:w="1152" w:type="dxa"/>
          </w:tcPr>
          <w:p w14:paraId="779EEBEE" w14:textId="77777777" w:rsidR="00D4719D" w:rsidRPr="00E53C1A" w:rsidRDefault="00D4719D" w:rsidP="00812374">
            <w:pPr>
              <w:jc w:val="right"/>
              <w:rPr>
                <w:sz w:val="16"/>
                <w:szCs w:val="16"/>
              </w:rPr>
            </w:pPr>
            <w:r w:rsidRPr="00E53C1A">
              <w:rPr>
                <w:sz w:val="16"/>
                <w:szCs w:val="16"/>
              </w:rPr>
              <w:t>$</w:t>
            </w:r>
            <w:r>
              <w:rPr>
                <w:sz w:val="16"/>
                <w:szCs w:val="16"/>
              </w:rPr>
              <w:t>75</w:t>
            </w:r>
            <w:r w:rsidRPr="00E53C1A">
              <w:rPr>
                <w:sz w:val="16"/>
                <w:szCs w:val="16"/>
              </w:rPr>
              <w:t>,</w:t>
            </w:r>
            <w:r>
              <w:rPr>
                <w:sz w:val="16"/>
                <w:szCs w:val="16"/>
              </w:rPr>
              <w:t>248</w:t>
            </w:r>
            <w:r w:rsidRPr="00E53C1A">
              <w:rPr>
                <w:sz w:val="16"/>
                <w:szCs w:val="16"/>
              </w:rPr>
              <w:t>.</w:t>
            </w:r>
            <w:r>
              <w:rPr>
                <w:sz w:val="16"/>
                <w:szCs w:val="16"/>
              </w:rPr>
              <w:t>93</w:t>
            </w:r>
          </w:p>
        </w:tc>
      </w:tr>
      <w:tr w:rsidR="00D4719D" w:rsidRPr="00FC6245" w14:paraId="756D53E8" w14:textId="77777777" w:rsidTr="00D4719D">
        <w:tc>
          <w:tcPr>
            <w:tcW w:w="988" w:type="dxa"/>
          </w:tcPr>
          <w:p w14:paraId="473928D1" w14:textId="77777777" w:rsidR="00D4719D" w:rsidRPr="00FC6245" w:rsidRDefault="00D4719D" w:rsidP="00812374">
            <w:pPr>
              <w:jc w:val="center"/>
              <w:rPr>
                <w:color w:val="000000"/>
                <w:sz w:val="16"/>
                <w:szCs w:val="16"/>
              </w:rPr>
            </w:pPr>
            <w:r w:rsidRPr="00FC6245">
              <w:rPr>
                <w:color w:val="000000"/>
                <w:sz w:val="16"/>
                <w:szCs w:val="16"/>
              </w:rPr>
              <w:lastRenderedPageBreak/>
              <w:t>75</w:t>
            </w:r>
          </w:p>
        </w:tc>
        <w:tc>
          <w:tcPr>
            <w:tcW w:w="2618" w:type="dxa"/>
            <w:vAlign w:val="center"/>
          </w:tcPr>
          <w:p w14:paraId="76DFC1C6" w14:textId="77777777" w:rsidR="00D4719D" w:rsidRPr="00E53C1A" w:rsidRDefault="00D4719D" w:rsidP="00812374">
            <w:pPr>
              <w:tabs>
                <w:tab w:val="left" w:pos="2479"/>
              </w:tabs>
              <w:jc w:val="both"/>
              <w:rPr>
                <w:sz w:val="16"/>
                <w:szCs w:val="16"/>
              </w:rPr>
            </w:pPr>
            <w:r w:rsidRPr="00E53C1A">
              <w:rPr>
                <w:sz w:val="16"/>
                <w:szCs w:val="16"/>
              </w:rPr>
              <w:t xml:space="preserve">Suscriptor punto - multipunto para banda libre con antena integrada de 23 dBi, hasta 250 </w:t>
            </w:r>
            <w:proofErr w:type="spellStart"/>
            <w:r w:rsidRPr="00E53C1A">
              <w:rPr>
                <w:sz w:val="16"/>
                <w:szCs w:val="16"/>
              </w:rPr>
              <w:t>mbps</w:t>
            </w:r>
            <w:proofErr w:type="spellEnd"/>
            <w:r w:rsidRPr="00E53C1A">
              <w:rPr>
                <w:sz w:val="16"/>
                <w:szCs w:val="16"/>
              </w:rPr>
              <w:t xml:space="preserve">, 4900 - 5925 </w:t>
            </w:r>
            <w:proofErr w:type="spellStart"/>
            <w:r w:rsidRPr="00E53C1A">
              <w:rPr>
                <w:sz w:val="16"/>
                <w:szCs w:val="16"/>
              </w:rPr>
              <w:t>MHzGHz</w:t>
            </w:r>
            <w:proofErr w:type="spellEnd"/>
            <w:r w:rsidRPr="00E53C1A">
              <w:rPr>
                <w:sz w:val="16"/>
                <w:szCs w:val="16"/>
              </w:rPr>
              <w:t>, Tecnología OFDM (</w:t>
            </w:r>
            <w:proofErr w:type="spellStart"/>
            <w:r w:rsidRPr="00E53C1A">
              <w:rPr>
                <w:sz w:val="16"/>
                <w:szCs w:val="16"/>
              </w:rPr>
              <w:t>Orthogonal</w:t>
            </w:r>
            <w:proofErr w:type="spellEnd"/>
            <w:r w:rsidRPr="00E53C1A">
              <w:rPr>
                <w:sz w:val="16"/>
                <w:szCs w:val="16"/>
              </w:rPr>
              <w:t xml:space="preserve"> </w:t>
            </w:r>
            <w:proofErr w:type="spellStart"/>
            <w:r w:rsidRPr="00E53C1A">
              <w:rPr>
                <w:sz w:val="16"/>
                <w:szCs w:val="16"/>
              </w:rPr>
              <w:t>frequency-division</w:t>
            </w:r>
            <w:proofErr w:type="spellEnd"/>
            <w:r w:rsidRPr="00E53C1A">
              <w:rPr>
                <w:sz w:val="16"/>
                <w:szCs w:val="16"/>
              </w:rPr>
              <w:t xml:space="preserve"> </w:t>
            </w:r>
            <w:proofErr w:type="spellStart"/>
            <w:r w:rsidRPr="00E53C1A">
              <w:rPr>
                <w:sz w:val="16"/>
                <w:szCs w:val="16"/>
              </w:rPr>
              <w:t>multiplexing</w:t>
            </w:r>
            <w:proofErr w:type="spellEnd"/>
            <w:r w:rsidRPr="00E53C1A">
              <w:rPr>
                <w:sz w:val="16"/>
                <w:szCs w:val="16"/>
              </w:rPr>
              <w:t xml:space="preserve">), para intemperie IP-67, Polaridad vertical/horizontal simultáneas MIMO 2X2, Ancho de canal 5/10/20 MHz </w:t>
            </w:r>
            <w:proofErr w:type="spellStart"/>
            <w:r w:rsidRPr="00E53C1A">
              <w:rPr>
                <w:sz w:val="16"/>
                <w:szCs w:val="16"/>
              </w:rPr>
              <w:t>QoS</w:t>
            </w:r>
            <w:proofErr w:type="spellEnd"/>
            <w:r w:rsidRPr="00E53C1A">
              <w:rPr>
                <w:sz w:val="16"/>
                <w:szCs w:val="16"/>
              </w:rPr>
              <w:t xml:space="preserve"> (802.1p, 8 niveles), VLAN (802.1ad Q-in-Q, 802.1Q con prioridad 802.1p), Modulación adaptable QPSK hasta 256QAM, Temperatura de operación -40 a 60 °C, Encriptación 56 bits DES, FIPS 197, 128 bits AES (opcional). MODELOPTP-450IN</w:t>
            </w:r>
          </w:p>
        </w:tc>
        <w:tc>
          <w:tcPr>
            <w:tcW w:w="1190" w:type="dxa"/>
            <w:vAlign w:val="center"/>
          </w:tcPr>
          <w:p w14:paraId="0119BFB2" w14:textId="77777777" w:rsidR="00D4719D" w:rsidRPr="00E53C1A" w:rsidRDefault="00D4719D" w:rsidP="00812374">
            <w:pPr>
              <w:jc w:val="center"/>
              <w:rPr>
                <w:bCs/>
                <w:sz w:val="16"/>
                <w:szCs w:val="16"/>
              </w:rPr>
            </w:pPr>
            <w:r w:rsidRPr="00E53C1A">
              <w:rPr>
                <w:bCs/>
                <w:sz w:val="16"/>
                <w:szCs w:val="16"/>
              </w:rPr>
              <w:t>REDES CAMBIUM</w:t>
            </w:r>
          </w:p>
        </w:tc>
        <w:tc>
          <w:tcPr>
            <w:tcW w:w="1125" w:type="dxa"/>
          </w:tcPr>
          <w:p w14:paraId="53DBBF64" w14:textId="77777777" w:rsidR="00D4719D" w:rsidRPr="00FC6245" w:rsidRDefault="00D4719D" w:rsidP="00812374">
            <w:pPr>
              <w:jc w:val="center"/>
              <w:rPr>
                <w:color w:val="000000"/>
                <w:sz w:val="16"/>
                <w:szCs w:val="16"/>
              </w:rPr>
            </w:pPr>
            <w:r w:rsidRPr="00FC6245">
              <w:rPr>
                <w:color w:val="000000"/>
                <w:sz w:val="16"/>
                <w:szCs w:val="16"/>
              </w:rPr>
              <w:t>4</w:t>
            </w:r>
          </w:p>
        </w:tc>
        <w:tc>
          <w:tcPr>
            <w:tcW w:w="909" w:type="dxa"/>
          </w:tcPr>
          <w:p w14:paraId="304A5438"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2E8DB512" w14:textId="77777777" w:rsidR="00D4719D" w:rsidRPr="00E53C1A" w:rsidRDefault="00D4719D" w:rsidP="00812374">
            <w:pPr>
              <w:jc w:val="right"/>
              <w:rPr>
                <w:sz w:val="16"/>
                <w:szCs w:val="16"/>
              </w:rPr>
            </w:pPr>
            <w:r w:rsidRPr="00E53C1A">
              <w:rPr>
                <w:sz w:val="16"/>
                <w:szCs w:val="16"/>
              </w:rPr>
              <w:t xml:space="preserve"> $19,098.11 </w:t>
            </w:r>
          </w:p>
        </w:tc>
        <w:tc>
          <w:tcPr>
            <w:tcW w:w="1152" w:type="dxa"/>
          </w:tcPr>
          <w:p w14:paraId="0D684D62" w14:textId="77777777" w:rsidR="00D4719D" w:rsidRPr="00E53C1A" w:rsidRDefault="00D4719D" w:rsidP="00812374">
            <w:pPr>
              <w:jc w:val="right"/>
              <w:rPr>
                <w:sz w:val="16"/>
                <w:szCs w:val="16"/>
              </w:rPr>
            </w:pPr>
            <w:r w:rsidRPr="00E53C1A">
              <w:rPr>
                <w:sz w:val="16"/>
                <w:szCs w:val="16"/>
              </w:rPr>
              <w:t xml:space="preserve"> $76,392.44 </w:t>
            </w:r>
          </w:p>
        </w:tc>
      </w:tr>
      <w:tr w:rsidR="00D4719D" w:rsidRPr="00FC6245" w14:paraId="6DFD2D36" w14:textId="77777777" w:rsidTr="00D4719D">
        <w:tc>
          <w:tcPr>
            <w:tcW w:w="988" w:type="dxa"/>
          </w:tcPr>
          <w:p w14:paraId="7E38EB08" w14:textId="77777777" w:rsidR="00D4719D" w:rsidRPr="00FC6245" w:rsidRDefault="00D4719D" w:rsidP="00812374">
            <w:pPr>
              <w:jc w:val="center"/>
              <w:rPr>
                <w:color w:val="000000"/>
                <w:sz w:val="16"/>
                <w:szCs w:val="16"/>
              </w:rPr>
            </w:pPr>
            <w:r w:rsidRPr="00FC6245">
              <w:rPr>
                <w:color w:val="000000"/>
                <w:sz w:val="16"/>
                <w:szCs w:val="16"/>
              </w:rPr>
              <w:t>76</w:t>
            </w:r>
          </w:p>
        </w:tc>
        <w:tc>
          <w:tcPr>
            <w:tcW w:w="2618" w:type="dxa"/>
            <w:vAlign w:val="center"/>
          </w:tcPr>
          <w:p w14:paraId="689D8691" w14:textId="77777777" w:rsidR="00D4719D" w:rsidRPr="00E53C1A" w:rsidRDefault="00D4719D" w:rsidP="00812374">
            <w:pPr>
              <w:tabs>
                <w:tab w:val="left" w:pos="2479"/>
              </w:tabs>
              <w:jc w:val="both"/>
              <w:rPr>
                <w:sz w:val="16"/>
                <w:szCs w:val="16"/>
              </w:rPr>
            </w:pPr>
            <w:r w:rsidRPr="00E53C1A">
              <w:rPr>
                <w:sz w:val="16"/>
                <w:szCs w:val="16"/>
              </w:rPr>
              <w:t xml:space="preserve">Repetidor compacto /Analógico, con opción a Sistema </w:t>
            </w:r>
            <w:proofErr w:type="spellStart"/>
            <w:r w:rsidRPr="00E53C1A">
              <w:rPr>
                <w:sz w:val="16"/>
                <w:szCs w:val="16"/>
              </w:rPr>
              <w:t>Simulcast</w:t>
            </w:r>
            <w:proofErr w:type="spellEnd"/>
            <w:r w:rsidRPr="00E53C1A">
              <w:rPr>
                <w:sz w:val="16"/>
                <w:szCs w:val="16"/>
              </w:rPr>
              <w:t xml:space="preserve">, </w:t>
            </w:r>
            <w:proofErr w:type="spellStart"/>
            <w:r w:rsidRPr="00E53C1A">
              <w:rPr>
                <w:sz w:val="16"/>
                <w:szCs w:val="16"/>
              </w:rPr>
              <w:t>Trunking</w:t>
            </w:r>
            <w:proofErr w:type="spellEnd"/>
            <w:r w:rsidRPr="00E53C1A">
              <w:rPr>
                <w:sz w:val="16"/>
                <w:szCs w:val="16"/>
              </w:rPr>
              <w:t xml:space="preserve"> y Multi sitio. UHF, 400-470 MHz, 25-50 Watts, 16 grupos, 30 canales. </w:t>
            </w:r>
          </w:p>
          <w:p w14:paraId="7E4061D5" w14:textId="77777777" w:rsidR="00D4719D" w:rsidRPr="00E53C1A" w:rsidRDefault="00D4719D" w:rsidP="00812374">
            <w:pPr>
              <w:tabs>
                <w:tab w:val="left" w:pos="2479"/>
              </w:tabs>
              <w:jc w:val="both"/>
              <w:rPr>
                <w:sz w:val="16"/>
                <w:szCs w:val="16"/>
              </w:rPr>
            </w:pPr>
            <w:r w:rsidRPr="00E53C1A">
              <w:rPr>
                <w:sz w:val="16"/>
                <w:szCs w:val="16"/>
              </w:rPr>
              <w:t>Incluye:</w:t>
            </w:r>
          </w:p>
          <w:p w14:paraId="06F61D92" w14:textId="77777777" w:rsidR="00D4719D" w:rsidRPr="00E53C1A" w:rsidRDefault="00D4719D" w:rsidP="00812374">
            <w:pPr>
              <w:tabs>
                <w:tab w:val="left" w:pos="2479"/>
              </w:tabs>
              <w:jc w:val="both"/>
              <w:rPr>
                <w:sz w:val="16"/>
                <w:szCs w:val="16"/>
              </w:rPr>
            </w:pPr>
            <w:r w:rsidRPr="00E53C1A">
              <w:rPr>
                <w:sz w:val="16"/>
                <w:szCs w:val="16"/>
              </w:rPr>
              <w:t xml:space="preserve">01 </w:t>
            </w:r>
            <w:proofErr w:type="spellStart"/>
            <w:r w:rsidRPr="00E53C1A">
              <w:rPr>
                <w:sz w:val="16"/>
                <w:szCs w:val="16"/>
              </w:rPr>
              <w:t>pza</w:t>
            </w:r>
            <w:proofErr w:type="spellEnd"/>
            <w:r w:rsidRPr="00E53C1A">
              <w:rPr>
                <w:sz w:val="16"/>
                <w:szCs w:val="16"/>
              </w:rPr>
              <w:t xml:space="preserve"> </w:t>
            </w:r>
            <w:proofErr w:type="spellStart"/>
            <w:r w:rsidRPr="00E53C1A">
              <w:rPr>
                <w:sz w:val="16"/>
                <w:szCs w:val="16"/>
              </w:rPr>
              <w:t>duplexer</w:t>
            </w:r>
            <w:proofErr w:type="spellEnd"/>
            <w:r w:rsidRPr="00E53C1A">
              <w:rPr>
                <w:sz w:val="16"/>
                <w:szCs w:val="16"/>
              </w:rPr>
              <w:t xml:space="preserve"> </w:t>
            </w:r>
            <w:proofErr w:type="spellStart"/>
            <w:r w:rsidRPr="00E53C1A">
              <w:rPr>
                <w:sz w:val="16"/>
                <w:szCs w:val="16"/>
              </w:rPr>
              <w:t>syscom</w:t>
            </w:r>
            <w:proofErr w:type="spellEnd"/>
            <w:r w:rsidRPr="00E53C1A">
              <w:rPr>
                <w:sz w:val="16"/>
                <w:szCs w:val="16"/>
              </w:rPr>
              <w:t xml:space="preserve"> en </w:t>
            </w:r>
            <w:proofErr w:type="spellStart"/>
            <w:r w:rsidRPr="00E53C1A">
              <w:rPr>
                <w:sz w:val="16"/>
                <w:szCs w:val="16"/>
              </w:rPr>
              <w:t>uhf</w:t>
            </w:r>
            <w:proofErr w:type="spellEnd"/>
            <w:r w:rsidRPr="00E53C1A">
              <w:rPr>
                <w:sz w:val="16"/>
                <w:szCs w:val="16"/>
              </w:rPr>
              <w:t xml:space="preserve">, 6 </w:t>
            </w:r>
            <w:proofErr w:type="spellStart"/>
            <w:r w:rsidRPr="00E53C1A">
              <w:rPr>
                <w:sz w:val="16"/>
                <w:szCs w:val="16"/>
              </w:rPr>
              <w:t>cav</w:t>
            </w:r>
            <w:proofErr w:type="spellEnd"/>
            <w:r w:rsidRPr="00E53C1A">
              <w:rPr>
                <w:sz w:val="16"/>
                <w:szCs w:val="16"/>
              </w:rPr>
              <w:t xml:space="preserve">. rechazo de banda, </w:t>
            </w:r>
            <w:proofErr w:type="spellStart"/>
            <w:r w:rsidRPr="00E53C1A">
              <w:rPr>
                <w:sz w:val="16"/>
                <w:szCs w:val="16"/>
              </w:rPr>
              <w:t>bnc</w:t>
            </w:r>
            <w:proofErr w:type="spellEnd"/>
            <w:r w:rsidRPr="00E53C1A">
              <w:rPr>
                <w:sz w:val="16"/>
                <w:szCs w:val="16"/>
              </w:rPr>
              <w:t xml:space="preserve"> hembras.</w:t>
            </w:r>
          </w:p>
          <w:p w14:paraId="2AD920D0" w14:textId="77777777" w:rsidR="00D4719D" w:rsidRPr="00E53C1A" w:rsidRDefault="00D4719D" w:rsidP="00812374">
            <w:pPr>
              <w:tabs>
                <w:tab w:val="left" w:pos="2479"/>
              </w:tabs>
              <w:jc w:val="both"/>
              <w:rPr>
                <w:sz w:val="16"/>
                <w:szCs w:val="16"/>
              </w:rPr>
            </w:pPr>
            <w:r w:rsidRPr="00E53C1A">
              <w:rPr>
                <w:sz w:val="16"/>
                <w:szCs w:val="16"/>
              </w:rPr>
              <w:t xml:space="preserve">01 antena </w:t>
            </w:r>
            <w:proofErr w:type="spellStart"/>
            <w:r w:rsidRPr="00E53C1A">
              <w:rPr>
                <w:sz w:val="16"/>
                <w:szCs w:val="16"/>
              </w:rPr>
              <w:t>hustler</w:t>
            </w:r>
            <w:proofErr w:type="spellEnd"/>
          </w:p>
          <w:p w14:paraId="66CC9CEF" w14:textId="77777777" w:rsidR="00D4719D" w:rsidRPr="00E53C1A" w:rsidRDefault="00D4719D" w:rsidP="00812374">
            <w:pPr>
              <w:tabs>
                <w:tab w:val="left" w:pos="2479"/>
              </w:tabs>
              <w:jc w:val="both"/>
              <w:rPr>
                <w:sz w:val="16"/>
                <w:szCs w:val="16"/>
              </w:rPr>
            </w:pPr>
            <w:r w:rsidRPr="00E53C1A">
              <w:rPr>
                <w:sz w:val="16"/>
                <w:szCs w:val="16"/>
              </w:rPr>
              <w:t>01 red de cableado</w:t>
            </w:r>
          </w:p>
          <w:p w14:paraId="52AD60B4" w14:textId="77777777" w:rsidR="00D4719D" w:rsidRPr="00E53C1A" w:rsidRDefault="00D4719D" w:rsidP="00812374">
            <w:pPr>
              <w:tabs>
                <w:tab w:val="left" w:pos="2479"/>
              </w:tabs>
              <w:jc w:val="both"/>
              <w:rPr>
                <w:sz w:val="16"/>
                <w:szCs w:val="16"/>
              </w:rPr>
            </w:pPr>
            <w:r w:rsidRPr="00E53C1A">
              <w:rPr>
                <w:sz w:val="16"/>
                <w:szCs w:val="16"/>
              </w:rPr>
              <w:t xml:space="preserve">02 </w:t>
            </w:r>
            <w:proofErr w:type="spellStart"/>
            <w:r w:rsidRPr="00E53C1A">
              <w:rPr>
                <w:sz w:val="16"/>
                <w:szCs w:val="16"/>
              </w:rPr>
              <w:t>pzas</w:t>
            </w:r>
            <w:proofErr w:type="spellEnd"/>
            <w:r w:rsidRPr="00E53C1A">
              <w:rPr>
                <w:sz w:val="16"/>
                <w:szCs w:val="16"/>
              </w:rPr>
              <w:t xml:space="preserve"> de conectores para antena.</w:t>
            </w:r>
          </w:p>
          <w:p w14:paraId="6063B819" w14:textId="77777777" w:rsidR="00D4719D" w:rsidRPr="00E53C1A" w:rsidRDefault="00D4719D" w:rsidP="00812374">
            <w:pPr>
              <w:tabs>
                <w:tab w:val="left" w:pos="2479"/>
              </w:tabs>
              <w:jc w:val="both"/>
              <w:rPr>
                <w:sz w:val="16"/>
                <w:szCs w:val="16"/>
              </w:rPr>
            </w:pPr>
            <w:r w:rsidRPr="00E53C1A">
              <w:rPr>
                <w:sz w:val="16"/>
                <w:szCs w:val="16"/>
              </w:rPr>
              <w:t xml:space="preserve">01 juego de jumper con cable rg-142/u de 60 cm, con, conectores </w:t>
            </w:r>
            <w:proofErr w:type="spellStart"/>
            <w:r w:rsidRPr="00E53C1A">
              <w:rPr>
                <w:sz w:val="16"/>
                <w:szCs w:val="16"/>
              </w:rPr>
              <w:t>bnc</w:t>
            </w:r>
            <w:proofErr w:type="spellEnd"/>
            <w:r w:rsidRPr="00E53C1A">
              <w:rPr>
                <w:sz w:val="16"/>
                <w:szCs w:val="16"/>
              </w:rPr>
              <w:t xml:space="preserve"> macho a </w:t>
            </w:r>
            <w:proofErr w:type="spellStart"/>
            <w:r w:rsidRPr="00E53C1A">
              <w:rPr>
                <w:sz w:val="16"/>
                <w:szCs w:val="16"/>
              </w:rPr>
              <w:t>bnc</w:t>
            </w:r>
            <w:proofErr w:type="spellEnd"/>
            <w:r w:rsidRPr="00E53C1A">
              <w:rPr>
                <w:sz w:val="16"/>
                <w:szCs w:val="16"/>
              </w:rPr>
              <w:t xml:space="preserve"> macho y </w:t>
            </w:r>
            <w:proofErr w:type="spellStart"/>
            <w:r w:rsidRPr="00E53C1A">
              <w:rPr>
                <w:sz w:val="16"/>
                <w:szCs w:val="16"/>
              </w:rPr>
              <w:t>bnc</w:t>
            </w:r>
            <w:proofErr w:type="spellEnd"/>
            <w:r w:rsidRPr="00E53C1A">
              <w:rPr>
                <w:sz w:val="16"/>
                <w:szCs w:val="16"/>
              </w:rPr>
              <w:t xml:space="preserve"> macho a n macho.</w:t>
            </w:r>
          </w:p>
        </w:tc>
        <w:tc>
          <w:tcPr>
            <w:tcW w:w="1190" w:type="dxa"/>
            <w:vAlign w:val="center"/>
          </w:tcPr>
          <w:p w14:paraId="6C9A87B2" w14:textId="77777777" w:rsidR="00D4719D" w:rsidRPr="00E53C1A" w:rsidRDefault="00D4719D" w:rsidP="00812374">
            <w:pPr>
              <w:jc w:val="center"/>
              <w:rPr>
                <w:bCs/>
                <w:sz w:val="16"/>
                <w:szCs w:val="16"/>
              </w:rPr>
            </w:pPr>
            <w:r w:rsidRPr="00E53C1A">
              <w:rPr>
                <w:bCs/>
                <w:sz w:val="16"/>
                <w:szCs w:val="16"/>
              </w:rPr>
              <w:t>NO COTIZA</w:t>
            </w:r>
          </w:p>
        </w:tc>
        <w:tc>
          <w:tcPr>
            <w:tcW w:w="1125" w:type="dxa"/>
          </w:tcPr>
          <w:p w14:paraId="7F54B816" w14:textId="77777777" w:rsidR="00D4719D" w:rsidRPr="00FC6245" w:rsidRDefault="00D4719D" w:rsidP="00812374">
            <w:pPr>
              <w:jc w:val="center"/>
              <w:rPr>
                <w:color w:val="000000"/>
                <w:sz w:val="16"/>
                <w:szCs w:val="16"/>
              </w:rPr>
            </w:pPr>
            <w:r w:rsidRPr="00FC6245">
              <w:rPr>
                <w:color w:val="000000"/>
                <w:sz w:val="16"/>
                <w:szCs w:val="16"/>
              </w:rPr>
              <w:t>1</w:t>
            </w:r>
          </w:p>
        </w:tc>
        <w:tc>
          <w:tcPr>
            <w:tcW w:w="909" w:type="dxa"/>
          </w:tcPr>
          <w:p w14:paraId="70273114"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2A92CDAB" w14:textId="77777777" w:rsidR="00D4719D" w:rsidRPr="00E53C1A" w:rsidRDefault="00D4719D" w:rsidP="00812374">
            <w:pPr>
              <w:jc w:val="right"/>
              <w:rPr>
                <w:sz w:val="16"/>
                <w:szCs w:val="16"/>
              </w:rPr>
            </w:pPr>
            <w:r w:rsidRPr="00E53C1A">
              <w:rPr>
                <w:sz w:val="16"/>
                <w:szCs w:val="16"/>
              </w:rPr>
              <w:t xml:space="preserve"> NO COTIZA </w:t>
            </w:r>
          </w:p>
        </w:tc>
        <w:tc>
          <w:tcPr>
            <w:tcW w:w="1152" w:type="dxa"/>
          </w:tcPr>
          <w:p w14:paraId="5CE8E745" w14:textId="77777777" w:rsidR="00D4719D" w:rsidRPr="00E53C1A" w:rsidRDefault="00D4719D" w:rsidP="00812374">
            <w:pPr>
              <w:jc w:val="right"/>
              <w:rPr>
                <w:sz w:val="16"/>
                <w:szCs w:val="16"/>
              </w:rPr>
            </w:pPr>
            <w:r>
              <w:rPr>
                <w:sz w:val="16"/>
                <w:szCs w:val="16"/>
              </w:rPr>
              <w:t>$0.00</w:t>
            </w:r>
          </w:p>
        </w:tc>
      </w:tr>
      <w:tr w:rsidR="00D4719D" w:rsidRPr="00FC6245" w14:paraId="6C552CC8" w14:textId="77777777" w:rsidTr="00D4719D">
        <w:tc>
          <w:tcPr>
            <w:tcW w:w="988" w:type="dxa"/>
          </w:tcPr>
          <w:p w14:paraId="24BC6715" w14:textId="77777777" w:rsidR="00D4719D" w:rsidRPr="00FC6245" w:rsidRDefault="00D4719D" w:rsidP="00812374">
            <w:pPr>
              <w:jc w:val="center"/>
              <w:rPr>
                <w:color w:val="000000"/>
                <w:sz w:val="16"/>
                <w:szCs w:val="16"/>
              </w:rPr>
            </w:pPr>
            <w:r w:rsidRPr="00FC6245">
              <w:rPr>
                <w:color w:val="000000"/>
                <w:sz w:val="16"/>
                <w:szCs w:val="16"/>
              </w:rPr>
              <w:t>77</w:t>
            </w:r>
          </w:p>
        </w:tc>
        <w:tc>
          <w:tcPr>
            <w:tcW w:w="2618" w:type="dxa"/>
            <w:vAlign w:val="center"/>
          </w:tcPr>
          <w:p w14:paraId="6ACB4AD9" w14:textId="77777777" w:rsidR="00D4719D" w:rsidRPr="00E53C1A" w:rsidRDefault="00D4719D" w:rsidP="00812374">
            <w:pPr>
              <w:tabs>
                <w:tab w:val="left" w:pos="2479"/>
              </w:tabs>
              <w:jc w:val="both"/>
              <w:rPr>
                <w:sz w:val="16"/>
                <w:szCs w:val="16"/>
              </w:rPr>
            </w:pPr>
            <w:r w:rsidRPr="00E53C1A">
              <w:rPr>
                <w:sz w:val="16"/>
                <w:szCs w:val="16"/>
              </w:rPr>
              <w:t xml:space="preserve">Cámara IP PTZ de 2 Megapíxeles/ </w:t>
            </w:r>
            <w:proofErr w:type="spellStart"/>
            <w:r w:rsidRPr="00E53C1A">
              <w:rPr>
                <w:sz w:val="16"/>
                <w:szCs w:val="16"/>
              </w:rPr>
              <w:t>WizSense</w:t>
            </w:r>
            <w:proofErr w:type="spellEnd"/>
            <w:r w:rsidRPr="00E53C1A">
              <w:rPr>
                <w:sz w:val="16"/>
                <w:szCs w:val="16"/>
              </w:rPr>
              <w:t xml:space="preserve">/ 25x de Zoom Óptico/ H.265+/ </w:t>
            </w:r>
            <w:proofErr w:type="spellStart"/>
            <w:r w:rsidRPr="00E53C1A">
              <w:rPr>
                <w:sz w:val="16"/>
                <w:szCs w:val="16"/>
              </w:rPr>
              <w:t>Starlight</w:t>
            </w:r>
            <w:proofErr w:type="spellEnd"/>
            <w:r w:rsidRPr="00E53C1A">
              <w:rPr>
                <w:sz w:val="16"/>
                <w:szCs w:val="16"/>
              </w:rPr>
              <w:t xml:space="preserve">/ 60 </w:t>
            </w:r>
            <w:proofErr w:type="spellStart"/>
            <w:r w:rsidRPr="00E53C1A">
              <w:rPr>
                <w:sz w:val="16"/>
                <w:szCs w:val="16"/>
              </w:rPr>
              <w:t>fps</w:t>
            </w:r>
            <w:proofErr w:type="spellEnd"/>
            <w:r w:rsidRPr="00E53C1A">
              <w:rPr>
                <w:sz w:val="16"/>
                <w:szCs w:val="16"/>
              </w:rPr>
              <w:t xml:space="preserve">/ IR de 100 </w:t>
            </w:r>
            <w:proofErr w:type="spellStart"/>
            <w:r w:rsidRPr="00E53C1A">
              <w:rPr>
                <w:sz w:val="16"/>
                <w:szCs w:val="16"/>
              </w:rPr>
              <w:t>Mts</w:t>
            </w:r>
            <w:proofErr w:type="spellEnd"/>
            <w:r w:rsidRPr="00E53C1A">
              <w:rPr>
                <w:sz w:val="16"/>
                <w:szCs w:val="16"/>
              </w:rPr>
              <w:t>/ Protección Perimetral/ SMD Plus/ WDR Real/ Detección de Rostros/ IP66/ E&amp;S de Alarma y Audio/ Enfoque Predictivo.</w:t>
            </w:r>
          </w:p>
        </w:tc>
        <w:tc>
          <w:tcPr>
            <w:tcW w:w="1190" w:type="dxa"/>
            <w:vAlign w:val="center"/>
          </w:tcPr>
          <w:p w14:paraId="140345D8" w14:textId="77777777" w:rsidR="00D4719D" w:rsidRPr="00E53C1A" w:rsidRDefault="00D4719D" w:rsidP="00812374">
            <w:pPr>
              <w:jc w:val="center"/>
              <w:rPr>
                <w:bCs/>
                <w:sz w:val="16"/>
                <w:szCs w:val="16"/>
              </w:rPr>
            </w:pPr>
            <w:r>
              <w:rPr>
                <w:bCs/>
                <w:sz w:val="16"/>
                <w:szCs w:val="16"/>
              </w:rPr>
              <w:t>DAHUA</w:t>
            </w:r>
          </w:p>
        </w:tc>
        <w:tc>
          <w:tcPr>
            <w:tcW w:w="1125" w:type="dxa"/>
          </w:tcPr>
          <w:p w14:paraId="5C9B2F3B" w14:textId="77777777" w:rsidR="00D4719D" w:rsidRPr="00FC6245" w:rsidRDefault="00D4719D" w:rsidP="00812374">
            <w:pPr>
              <w:jc w:val="center"/>
              <w:rPr>
                <w:color w:val="000000"/>
                <w:sz w:val="16"/>
                <w:szCs w:val="16"/>
              </w:rPr>
            </w:pPr>
            <w:r w:rsidRPr="00FC6245">
              <w:rPr>
                <w:color w:val="000000"/>
                <w:sz w:val="16"/>
                <w:szCs w:val="16"/>
              </w:rPr>
              <w:t>16</w:t>
            </w:r>
          </w:p>
        </w:tc>
        <w:tc>
          <w:tcPr>
            <w:tcW w:w="909" w:type="dxa"/>
          </w:tcPr>
          <w:p w14:paraId="486FDA60"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06197CF4" w14:textId="77777777" w:rsidR="00D4719D" w:rsidRPr="00E53C1A" w:rsidRDefault="00D4719D" w:rsidP="00812374">
            <w:pPr>
              <w:jc w:val="right"/>
              <w:rPr>
                <w:sz w:val="16"/>
                <w:szCs w:val="16"/>
              </w:rPr>
            </w:pPr>
            <w:r>
              <w:rPr>
                <w:sz w:val="16"/>
                <w:szCs w:val="16"/>
              </w:rPr>
              <w:t>$6,100.00</w:t>
            </w:r>
          </w:p>
        </w:tc>
        <w:tc>
          <w:tcPr>
            <w:tcW w:w="1152" w:type="dxa"/>
          </w:tcPr>
          <w:p w14:paraId="1ADB5B95" w14:textId="77777777" w:rsidR="00D4719D" w:rsidRPr="00E53C1A" w:rsidRDefault="00D4719D" w:rsidP="00812374">
            <w:pPr>
              <w:jc w:val="right"/>
              <w:rPr>
                <w:sz w:val="16"/>
                <w:szCs w:val="16"/>
              </w:rPr>
            </w:pPr>
            <w:r>
              <w:rPr>
                <w:sz w:val="16"/>
                <w:szCs w:val="16"/>
              </w:rPr>
              <w:t>$97,600.00</w:t>
            </w:r>
          </w:p>
        </w:tc>
      </w:tr>
      <w:tr w:rsidR="00D4719D" w:rsidRPr="00FC6245" w14:paraId="1D16F860" w14:textId="77777777" w:rsidTr="00D4719D">
        <w:tc>
          <w:tcPr>
            <w:tcW w:w="988" w:type="dxa"/>
          </w:tcPr>
          <w:p w14:paraId="1AA3E3B4" w14:textId="77777777" w:rsidR="00D4719D" w:rsidRPr="00FC6245" w:rsidRDefault="00D4719D" w:rsidP="00812374">
            <w:pPr>
              <w:jc w:val="center"/>
              <w:rPr>
                <w:color w:val="000000"/>
                <w:sz w:val="16"/>
                <w:szCs w:val="16"/>
              </w:rPr>
            </w:pPr>
            <w:r w:rsidRPr="00FC6245">
              <w:rPr>
                <w:color w:val="000000"/>
                <w:sz w:val="16"/>
                <w:szCs w:val="16"/>
              </w:rPr>
              <w:t>78</w:t>
            </w:r>
          </w:p>
        </w:tc>
        <w:tc>
          <w:tcPr>
            <w:tcW w:w="2618" w:type="dxa"/>
            <w:vAlign w:val="center"/>
          </w:tcPr>
          <w:p w14:paraId="1C632B5D" w14:textId="77777777" w:rsidR="00D4719D" w:rsidRPr="00E53C1A" w:rsidRDefault="00D4719D" w:rsidP="00812374">
            <w:pPr>
              <w:tabs>
                <w:tab w:val="left" w:pos="2479"/>
              </w:tabs>
              <w:jc w:val="both"/>
              <w:rPr>
                <w:sz w:val="16"/>
                <w:szCs w:val="16"/>
              </w:rPr>
            </w:pPr>
            <w:r w:rsidRPr="00E53C1A">
              <w:rPr>
                <w:sz w:val="16"/>
                <w:szCs w:val="16"/>
              </w:rPr>
              <w:t xml:space="preserve">Pantalla "65, Tipo de pantalla 4K UHD Tamaño de la pantalla 65", Resolución 4K (3840 x 2160) </w:t>
            </w:r>
            <w:proofErr w:type="spellStart"/>
            <w:r w:rsidRPr="00E53C1A">
              <w:rPr>
                <w:sz w:val="16"/>
                <w:szCs w:val="16"/>
              </w:rPr>
              <w:t>TruMotion</w:t>
            </w:r>
            <w:proofErr w:type="spellEnd"/>
            <w:r w:rsidRPr="00E53C1A">
              <w:rPr>
                <w:sz w:val="16"/>
                <w:szCs w:val="16"/>
              </w:rPr>
              <w:t xml:space="preserve"> / </w:t>
            </w:r>
            <w:proofErr w:type="spellStart"/>
            <w:r w:rsidRPr="00E53C1A">
              <w:rPr>
                <w:sz w:val="16"/>
                <w:szCs w:val="16"/>
              </w:rPr>
              <w:t>Refresh</w:t>
            </w:r>
            <w:proofErr w:type="spellEnd"/>
            <w:r w:rsidRPr="00E53C1A">
              <w:rPr>
                <w:sz w:val="16"/>
                <w:szCs w:val="16"/>
              </w:rPr>
              <w:t xml:space="preserve"> </w:t>
            </w:r>
            <w:proofErr w:type="spellStart"/>
            <w:r w:rsidRPr="00E53C1A">
              <w:rPr>
                <w:sz w:val="16"/>
                <w:szCs w:val="16"/>
              </w:rPr>
              <w:t>Rate</w:t>
            </w:r>
            <w:proofErr w:type="spellEnd"/>
            <w:r w:rsidRPr="00E53C1A">
              <w:rPr>
                <w:sz w:val="16"/>
                <w:szCs w:val="16"/>
              </w:rPr>
              <w:t xml:space="preserve"> 60Hz, Sistema Operativo web OS Smart TV.</w:t>
            </w:r>
          </w:p>
        </w:tc>
        <w:tc>
          <w:tcPr>
            <w:tcW w:w="1190" w:type="dxa"/>
            <w:vAlign w:val="center"/>
          </w:tcPr>
          <w:p w14:paraId="23834064" w14:textId="77777777" w:rsidR="00D4719D" w:rsidRPr="00E53C1A" w:rsidRDefault="00D4719D" w:rsidP="00812374">
            <w:pPr>
              <w:jc w:val="center"/>
              <w:rPr>
                <w:bCs/>
                <w:sz w:val="16"/>
                <w:szCs w:val="16"/>
              </w:rPr>
            </w:pPr>
            <w:r w:rsidRPr="00E53C1A">
              <w:rPr>
                <w:bCs/>
                <w:sz w:val="16"/>
                <w:szCs w:val="16"/>
              </w:rPr>
              <w:t>NO COTIZA</w:t>
            </w:r>
          </w:p>
        </w:tc>
        <w:tc>
          <w:tcPr>
            <w:tcW w:w="1125" w:type="dxa"/>
          </w:tcPr>
          <w:p w14:paraId="7D49F93E" w14:textId="77777777" w:rsidR="00D4719D" w:rsidRPr="00FC6245" w:rsidRDefault="00D4719D" w:rsidP="00812374">
            <w:pPr>
              <w:jc w:val="center"/>
              <w:rPr>
                <w:color w:val="000000"/>
                <w:sz w:val="16"/>
                <w:szCs w:val="16"/>
              </w:rPr>
            </w:pPr>
            <w:r w:rsidRPr="00FC6245">
              <w:rPr>
                <w:color w:val="000000"/>
                <w:sz w:val="16"/>
                <w:szCs w:val="16"/>
              </w:rPr>
              <w:t>4</w:t>
            </w:r>
          </w:p>
        </w:tc>
        <w:tc>
          <w:tcPr>
            <w:tcW w:w="909" w:type="dxa"/>
          </w:tcPr>
          <w:p w14:paraId="19EBB337"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024709D8" w14:textId="77777777" w:rsidR="00D4719D" w:rsidRPr="00E53C1A" w:rsidRDefault="00D4719D" w:rsidP="00812374">
            <w:pPr>
              <w:jc w:val="right"/>
              <w:rPr>
                <w:sz w:val="16"/>
                <w:szCs w:val="16"/>
              </w:rPr>
            </w:pPr>
            <w:r w:rsidRPr="00E53C1A">
              <w:rPr>
                <w:sz w:val="16"/>
                <w:szCs w:val="16"/>
              </w:rPr>
              <w:t xml:space="preserve"> NO COTIZA </w:t>
            </w:r>
          </w:p>
        </w:tc>
        <w:tc>
          <w:tcPr>
            <w:tcW w:w="1152" w:type="dxa"/>
          </w:tcPr>
          <w:p w14:paraId="7A51542B" w14:textId="77777777" w:rsidR="00D4719D" w:rsidRPr="00E53C1A" w:rsidRDefault="00D4719D" w:rsidP="00812374">
            <w:pPr>
              <w:jc w:val="right"/>
              <w:rPr>
                <w:sz w:val="16"/>
                <w:szCs w:val="16"/>
              </w:rPr>
            </w:pPr>
            <w:r>
              <w:rPr>
                <w:sz w:val="16"/>
                <w:szCs w:val="16"/>
              </w:rPr>
              <w:t>$0.00</w:t>
            </w:r>
          </w:p>
        </w:tc>
      </w:tr>
      <w:tr w:rsidR="00D4719D" w:rsidRPr="00FC6245" w14:paraId="5C634AA4" w14:textId="77777777" w:rsidTr="00D4719D">
        <w:tc>
          <w:tcPr>
            <w:tcW w:w="988" w:type="dxa"/>
          </w:tcPr>
          <w:p w14:paraId="154343EF" w14:textId="77777777" w:rsidR="00D4719D" w:rsidRPr="00FC6245" w:rsidRDefault="00D4719D" w:rsidP="00812374">
            <w:pPr>
              <w:jc w:val="center"/>
              <w:rPr>
                <w:color w:val="000000"/>
                <w:sz w:val="16"/>
                <w:szCs w:val="16"/>
              </w:rPr>
            </w:pPr>
            <w:r w:rsidRPr="00FC6245">
              <w:rPr>
                <w:color w:val="000000"/>
                <w:sz w:val="16"/>
                <w:szCs w:val="16"/>
              </w:rPr>
              <w:t>79</w:t>
            </w:r>
          </w:p>
        </w:tc>
        <w:tc>
          <w:tcPr>
            <w:tcW w:w="2618" w:type="dxa"/>
            <w:vAlign w:val="center"/>
          </w:tcPr>
          <w:p w14:paraId="5091DF1F" w14:textId="77777777" w:rsidR="00D4719D" w:rsidRPr="00E53C1A" w:rsidRDefault="00D4719D" w:rsidP="00812374">
            <w:pPr>
              <w:tabs>
                <w:tab w:val="left" w:pos="2479"/>
              </w:tabs>
              <w:jc w:val="both"/>
              <w:rPr>
                <w:sz w:val="16"/>
                <w:szCs w:val="16"/>
              </w:rPr>
            </w:pPr>
            <w:proofErr w:type="spellStart"/>
            <w:r w:rsidRPr="00E53C1A">
              <w:rPr>
                <w:sz w:val="16"/>
                <w:szCs w:val="16"/>
              </w:rPr>
              <w:t>Videowall</w:t>
            </w:r>
            <w:proofErr w:type="spellEnd"/>
            <w:r w:rsidRPr="00E53C1A">
              <w:rPr>
                <w:sz w:val="16"/>
                <w:szCs w:val="16"/>
              </w:rPr>
              <w:t xml:space="preserve"> Video HDMI, Empalme de Pantalla, 4 Salidas de Soporte de Empalme HDMI 2X1/3X1/4X1/1X2/1X3/1X4/2X2</w:t>
            </w:r>
          </w:p>
        </w:tc>
        <w:tc>
          <w:tcPr>
            <w:tcW w:w="1190" w:type="dxa"/>
            <w:vAlign w:val="center"/>
          </w:tcPr>
          <w:p w14:paraId="0729840D" w14:textId="77777777" w:rsidR="00D4719D" w:rsidRPr="00E53C1A" w:rsidRDefault="00D4719D" w:rsidP="00812374">
            <w:pPr>
              <w:jc w:val="center"/>
              <w:rPr>
                <w:bCs/>
                <w:sz w:val="16"/>
                <w:szCs w:val="16"/>
              </w:rPr>
            </w:pPr>
            <w:r w:rsidRPr="00E53C1A">
              <w:rPr>
                <w:bCs/>
                <w:sz w:val="16"/>
                <w:szCs w:val="16"/>
              </w:rPr>
              <w:t>NO COTIZA</w:t>
            </w:r>
          </w:p>
        </w:tc>
        <w:tc>
          <w:tcPr>
            <w:tcW w:w="1125" w:type="dxa"/>
          </w:tcPr>
          <w:p w14:paraId="5EBBADC1" w14:textId="77777777" w:rsidR="00D4719D" w:rsidRPr="00FC6245" w:rsidRDefault="00D4719D" w:rsidP="00812374">
            <w:pPr>
              <w:jc w:val="center"/>
              <w:rPr>
                <w:color w:val="000000"/>
                <w:sz w:val="16"/>
                <w:szCs w:val="16"/>
              </w:rPr>
            </w:pPr>
            <w:r w:rsidRPr="00FC6245">
              <w:rPr>
                <w:color w:val="000000"/>
                <w:sz w:val="16"/>
                <w:szCs w:val="16"/>
              </w:rPr>
              <w:t>1</w:t>
            </w:r>
          </w:p>
        </w:tc>
        <w:tc>
          <w:tcPr>
            <w:tcW w:w="909" w:type="dxa"/>
          </w:tcPr>
          <w:p w14:paraId="6105A672"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30CF3B62" w14:textId="77777777" w:rsidR="00D4719D" w:rsidRPr="00E53C1A" w:rsidRDefault="00D4719D" w:rsidP="00812374">
            <w:pPr>
              <w:jc w:val="right"/>
              <w:rPr>
                <w:sz w:val="16"/>
                <w:szCs w:val="16"/>
              </w:rPr>
            </w:pPr>
            <w:r w:rsidRPr="00E53C1A">
              <w:rPr>
                <w:sz w:val="16"/>
                <w:szCs w:val="16"/>
              </w:rPr>
              <w:t xml:space="preserve"> NO COTIZA </w:t>
            </w:r>
          </w:p>
        </w:tc>
        <w:tc>
          <w:tcPr>
            <w:tcW w:w="1152" w:type="dxa"/>
          </w:tcPr>
          <w:p w14:paraId="1925DB85" w14:textId="77777777" w:rsidR="00D4719D" w:rsidRPr="00E53C1A" w:rsidRDefault="00D4719D" w:rsidP="00812374">
            <w:pPr>
              <w:jc w:val="right"/>
              <w:rPr>
                <w:sz w:val="16"/>
                <w:szCs w:val="16"/>
              </w:rPr>
            </w:pPr>
            <w:r>
              <w:rPr>
                <w:sz w:val="16"/>
                <w:szCs w:val="16"/>
              </w:rPr>
              <w:t>$0.00</w:t>
            </w:r>
          </w:p>
        </w:tc>
      </w:tr>
      <w:tr w:rsidR="00D4719D" w:rsidRPr="00FC6245" w14:paraId="08A2D63D" w14:textId="77777777" w:rsidTr="00D4719D">
        <w:tc>
          <w:tcPr>
            <w:tcW w:w="988" w:type="dxa"/>
          </w:tcPr>
          <w:p w14:paraId="683360CC" w14:textId="77777777" w:rsidR="00D4719D" w:rsidRPr="00FC6245" w:rsidRDefault="00D4719D" w:rsidP="00812374">
            <w:pPr>
              <w:jc w:val="center"/>
              <w:rPr>
                <w:color w:val="000000"/>
                <w:sz w:val="16"/>
                <w:szCs w:val="16"/>
              </w:rPr>
            </w:pPr>
            <w:r w:rsidRPr="00FC6245">
              <w:rPr>
                <w:color w:val="000000"/>
                <w:sz w:val="16"/>
                <w:szCs w:val="16"/>
              </w:rPr>
              <w:t>80</w:t>
            </w:r>
          </w:p>
        </w:tc>
        <w:tc>
          <w:tcPr>
            <w:tcW w:w="2618" w:type="dxa"/>
            <w:vAlign w:val="center"/>
          </w:tcPr>
          <w:p w14:paraId="16156F8B" w14:textId="77777777" w:rsidR="00D4719D" w:rsidRPr="00E53C1A" w:rsidRDefault="00D4719D" w:rsidP="00812374">
            <w:pPr>
              <w:tabs>
                <w:tab w:val="left" w:pos="2479"/>
              </w:tabs>
              <w:jc w:val="both"/>
              <w:rPr>
                <w:sz w:val="16"/>
                <w:szCs w:val="16"/>
              </w:rPr>
            </w:pPr>
            <w:r w:rsidRPr="00E53C1A">
              <w:rPr>
                <w:sz w:val="16"/>
                <w:szCs w:val="16"/>
              </w:rPr>
              <w:t xml:space="preserve">Radio Móvil: 01 Pieza Radio Móvil Digital, 45 W, 400-470 MHz, 128 Canales, Digital, Mezclado, Convencional, </w:t>
            </w:r>
            <w:proofErr w:type="spellStart"/>
            <w:r w:rsidRPr="00E53C1A">
              <w:rPr>
                <w:sz w:val="16"/>
                <w:szCs w:val="16"/>
              </w:rPr>
              <w:t>Trunking</w:t>
            </w:r>
            <w:proofErr w:type="spellEnd"/>
            <w:r w:rsidRPr="00E53C1A">
              <w:rPr>
                <w:sz w:val="16"/>
                <w:szCs w:val="16"/>
              </w:rPr>
              <w:t xml:space="preserve">, </w:t>
            </w:r>
            <w:proofErr w:type="spellStart"/>
            <w:r w:rsidRPr="00E53C1A">
              <w:rPr>
                <w:sz w:val="16"/>
                <w:szCs w:val="16"/>
              </w:rPr>
              <w:t>Multitrunk</w:t>
            </w:r>
            <w:proofErr w:type="spellEnd"/>
            <w:r w:rsidRPr="00E53C1A">
              <w:rPr>
                <w:sz w:val="16"/>
                <w:szCs w:val="16"/>
              </w:rPr>
              <w:t>. Incluye: 1 Antena De Alta Ganancia, 01 cable UHF de antena, 01 cable de corriente, 01 micrófono, 01 fuente de alimentación y 01 mástil de 06 metros. MODELO IC-F6123D</w:t>
            </w:r>
          </w:p>
        </w:tc>
        <w:tc>
          <w:tcPr>
            <w:tcW w:w="1190" w:type="dxa"/>
            <w:vAlign w:val="center"/>
          </w:tcPr>
          <w:p w14:paraId="4F64DD85" w14:textId="77777777" w:rsidR="00D4719D" w:rsidRPr="00E53C1A" w:rsidRDefault="00D4719D" w:rsidP="00812374">
            <w:pPr>
              <w:jc w:val="center"/>
              <w:rPr>
                <w:bCs/>
                <w:sz w:val="16"/>
                <w:szCs w:val="16"/>
              </w:rPr>
            </w:pPr>
            <w:r w:rsidRPr="00E53C1A">
              <w:rPr>
                <w:bCs/>
                <w:sz w:val="16"/>
                <w:szCs w:val="16"/>
              </w:rPr>
              <w:t>ICOM</w:t>
            </w:r>
          </w:p>
        </w:tc>
        <w:tc>
          <w:tcPr>
            <w:tcW w:w="1125" w:type="dxa"/>
          </w:tcPr>
          <w:p w14:paraId="6B930FBB" w14:textId="77777777" w:rsidR="00D4719D" w:rsidRPr="00FC6245" w:rsidRDefault="00D4719D" w:rsidP="00812374">
            <w:pPr>
              <w:jc w:val="center"/>
              <w:rPr>
                <w:color w:val="000000"/>
                <w:sz w:val="16"/>
                <w:szCs w:val="16"/>
              </w:rPr>
            </w:pPr>
            <w:r w:rsidRPr="00FC6245">
              <w:rPr>
                <w:color w:val="000000"/>
                <w:sz w:val="16"/>
                <w:szCs w:val="16"/>
              </w:rPr>
              <w:t>1</w:t>
            </w:r>
          </w:p>
        </w:tc>
        <w:tc>
          <w:tcPr>
            <w:tcW w:w="909" w:type="dxa"/>
          </w:tcPr>
          <w:p w14:paraId="03CF5FAA"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4595B16F" w14:textId="77777777" w:rsidR="00D4719D" w:rsidRPr="00E53C1A" w:rsidRDefault="00D4719D" w:rsidP="00812374">
            <w:pPr>
              <w:jc w:val="right"/>
              <w:rPr>
                <w:sz w:val="16"/>
                <w:szCs w:val="16"/>
              </w:rPr>
            </w:pPr>
            <w:r w:rsidRPr="00E53C1A">
              <w:rPr>
                <w:sz w:val="16"/>
                <w:szCs w:val="16"/>
              </w:rPr>
              <w:t xml:space="preserve"> $19,000.00 </w:t>
            </w:r>
          </w:p>
        </w:tc>
        <w:tc>
          <w:tcPr>
            <w:tcW w:w="1152" w:type="dxa"/>
          </w:tcPr>
          <w:p w14:paraId="1AC4BD67" w14:textId="77777777" w:rsidR="00D4719D" w:rsidRPr="00E53C1A" w:rsidRDefault="00D4719D" w:rsidP="00812374">
            <w:pPr>
              <w:jc w:val="right"/>
              <w:rPr>
                <w:sz w:val="16"/>
                <w:szCs w:val="16"/>
              </w:rPr>
            </w:pPr>
            <w:r w:rsidRPr="00E53C1A">
              <w:rPr>
                <w:sz w:val="16"/>
                <w:szCs w:val="16"/>
              </w:rPr>
              <w:t xml:space="preserve"> $19,000.00 </w:t>
            </w:r>
          </w:p>
        </w:tc>
      </w:tr>
      <w:tr w:rsidR="00D4719D" w:rsidRPr="00FC6245" w14:paraId="4A90DA42" w14:textId="77777777" w:rsidTr="00D4719D">
        <w:tc>
          <w:tcPr>
            <w:tcW w:w="988" w:type="dxa"/>
          </w:tcPr>
          <w:p w14:paraId="6A019004" w14:textId="77777777" w:rsidR="00D4719D" w:rsidRPr="00FC6245" w:rsidRDefault="00D4719D" w:rsidP="00812374">
            <w:pPr>
              <w:jc w:val="center"/>
              <w:rPr>
                <w:color w:val="000000"/>
                <w:sz w:val="16"/>
                <w:szCs w:val="16"/>
              </w:rPr>
            </w:pPr>
            <w:r w:rsidRPr="00FC6245">
              <w:rPr>
                <w:color w:val="000000"/>
                <w:sz w:val="16"/>
                <w:szCs w:val="16"/>
              </w:rPr>
              <w:t>81</w:t>
            </w:r>
          </w:p>
        </w:tc>
        <w:tc>
          <w:tcPr>
            <w:tcW w:w="2618" w:type="dxa"/>
            <w:vAlign w:val="center"/>
          </w:tcPr>
          <w:p w14:paraId="58FEC996" w14:textId="77777777" w:rsidR="00D4719D" w:rsidRPr="00E53C1A" w:rsidRDefault="00D4719D" w:rsidP="00812374">
            <w:pPr>
              <w:tabs>
                <w:tab w:val="left" w:pos="2479"/>
              </w:tabs>
              <w:jc w:val="both"/>
              <w:rPr>
                <w:sz w:val="16"/>
                <w:szCs w:val="16"/>
              </w:rPr>
            </w:pPr>
            <w:r w:rsidRPr="00E53C1A">
              <w:rPr>
                <w:sz w:val="16"/>
                <w:szCs w:val="16"/>
              </w:rPr>
              <w:t xml:space="preserve">Torre de 30 Metros, de Techo, carga Máxima: 200 Kg, Altura: 30 m (10 </w:t>
            </w:r>
            <w:r w:rsidRPr="00E53C1A">
              <w:rPr>
                <w:sz w:val="16"/>
                <w:szCs w:val="16"/>
              </w:rPr>
              <w:lastRenderedPageBreak/>
              <w:t>tramos), Resistencia al Viento: 200 Km/</w:t>
            </w:r>
            <w:proofErr w:type="spellStart"/>
            <w:r w:rsidRPr="00E53C1A">
              <w:rPr>
                <w:sz w:val="16"/>
                <w:szCs w:val="16"/>
              </w:rPr>
              <w:t>hr</w:t>
            </w:r>
            <w:proofErr w:type="spellEnd"/>
            <w:r w:rsidRPr="00E53C1A">
              <w:rPr>
                <w:sz w:val="16"/>
                <w:szCs w:val="16"/>
              </w:rPr>
              <w:t xml:space="preserve">. Protección anticorrosiva: </w:t>
            </w:r>
          </w:p>
          <w:p w14:paraId="41885B0E" w14:textId="77777777" w:rsidR="00D4719D" w:rsidRPr="00E53C1A" w:rsidRDefault="00D4719D" w:rsidP="00812374">
            <w:pPr>
              <w:tabs>
                <w:tab w:val="left" w:pos="2479"/>
              </w:tabs>
              <w:jc w:val="both"/>
              <w:rPr>
                <w:sz w:val="16"/>
                <w:szCs w:val="16"/>
              </w:rPr>
            </w:pPr>
            <w:r w:rsidRPr="00E53C1A">
              <w:rPr>
                <w:sz w:val="16"/>
                <w:szCs w:val="16"/>
              </w:rPr>
              <w:t>Galvanizado por electrolisis.</w:t>
            </w:r>
          </w:p>
          <w:p w14:paraId="271A0094" w14:textId="77777777" w:rsidR="00D4719D" w:rsidRPr="00E53C1A" w:rsidRDefault="00D4719D" w:rsidP="00812374">
            <w:pPr>
              <w:tabs>
                <w:tab w:val="left" w:pos="2479"/>
              </w:tabs>
              <w:jc w:val="both"/>
              <w:rPr>
                <w:sz w:val="16"/>
                <w:szCs w:val="16"/>
              </w:rPr>
            </w:pPr>
            <w:r w:rsidRPr="00E53C1A">
              <w:rPr>
                <w:sz w:val="16"/>
                <w:szCs w:val="16"/>
              </w:rPr>
              <w:t>Incluye los siguientes componentes:</w:t>
            </w:r>
          </w:p>
          <w:p w14:paraId="2B94F519" w14:textId="77777777" w:rsidR="00D4719D" w:rsidRPr="00E53C1A" w:rsidRDefault="00D4719D" w:rsidP="00812374">
            <w:pPr>
              <w:tabs>
                <w:tab w:val="left" w:pos="2479"/>
              </w:tabs>
              <w:jc w:val="both"/>
              <w:rPr>
                <w:sz w:val="16"/>
                <w:szCs w:val="16"/>
              </w:rPr>
            </w:pPr>
            <w:r w:rsidRPr="00E53C1A">
              <w:rPr>
                <w:sz w:val="16"/>
                <w:szCs w:val="16"/>
              </w:rPr>
              <w:t xml:space="preserve">Tramo de torre de 30 cm. De ancho de cara. 10 </w:t>
            </w:r>
            <w:proofErr w:type="spellStart"/>
            <w:r w:rsidRPr="00E53C1A">
              <w:rPr>
                <w:sz w:val="16"/>
                <w:szCs w:val="16"/>
              </w:rPr>
              <w:t>pzas</w:t>
            </w:r>
            <w:proofErr w:type="spellEnd"/>
            <w:r w:rsidRPr="00E53C1A">
              <w:rPr>
                <w:sz w:val="16"/>
                <w:szCs w:val="16"/>
              </w:rPr>
              <w:t>.</w:t>
            </w:r>
          </w:p>
          <w:p w14:paraId="0C8B96ED" w14:textId="77777777" w:rsidR="00D4719D" w:rsidRPr="00E53C1A" w:rsidRDefault="00D4719D" w:rsidP="00812374">
            <w:pPr>
              <w:tabs>
                <w:tab w:val="left" w:pos="2479"/>
              </w:tabs>
              <w:jc w:val="both"/>
              <w:rPr>
                <w:sz w:val="16"/>
                <w:szCs w:val="16"/>
              </w:rPr>
            </w:pPr>
            <w:r w:rsidRPr="00E53C1A">
              <w:rPr>
                <w:sz w:val="16"/>
                <w:szCs w:val="16"/>
              </w:rPr>
              <w:t>Copete o Remate de torre de 30 cm. 1 pza.</w:t>
            </w:r>
          </w:p>
          <w:p w14:paraId="6229C994" w14:textId="77777777" w:rsidR="00D4719D" w:rsidRPr="00E53C1A" w:rsidRDefault="00D4719D" w:rsidP="00812374">
            <w:pPr>
              <w:tabs>
                <w:tab w:val="left" w:pos="2479"/>
              </w:tabs>
              <w:jc w:val="both"/>
              <w:rPr>
                <w:sz w:val="16"/>
                <w:szCs w:val="16"/>
              </w:rPr>
            </w:pPr>
            <w:r w:rsidRPr="00E53C1A">
              <w:rPr>
                <w:sz w:val="16"/>
                <w:szCs w:val="16"/>
              </w:rPr>
              <w:t xml:space="preserve">Brida para sujeción de Retenida 5 </w:t>
            </w:r>
            <w:proofErr w:type="spellStart"/>
            <w:r w:rsidRPr="00E53C1A">
              <w:rPr>
                <w:sz w:val="16"/>
                <w:szCs w:val="16"/>
              </w:rPr>
              <w:t>pzas</w:t>
            </w:r>
            <w:proofErr w:type="spellEnd"/>
            <w:r w:rsidRPr="00E53C1A">
              <w:rPr>
                <w:sz w:val="16"/>
                <w:szCs w:val="16"/>
              </w:rPr>
              <w:t>.</w:t>
            </w:r>
          </w:p>
          <w:p w14:paraId="7827178B" w14:textId="77777777" w:rsidR="00D4719D" w:rsidRPr="00E53C1A" w:rsidRDefault="00D4719D" w:rsidP="00812374">
            <w:pPr>
              <w:tabs>
                <w:tab w:val="left" w:pos="2479"/>
              </w:tabs>
              <w:jc w:val="both"/>
              <w:rPr>
                <w:sz w:val="16"/>
                <w:szCs w:val="16"/>
              </w:rPr>
            </w:pPr>
            <w:r w:rsidRPr="00E53C1A">
              <w:rPr>
                <w:sz w:val="16"/>
                <w:szCs w:val="16"/>
              </w:rPr>
              <w:t>Base para torre de 30 cm. 1 pza.</w:t>
            </w:r>
          </w:p>
          <w:p w14:paraId="0EBF151A" w14:textId="77777777" w:rsidR="00D4719D" w:rsidRPr="00E53C1A" w:rsidRDefault="00D4719D" w:rsidP="00812374">
            <w:pPr>
              <w:tabs>
                <w:tab w:val="left" w:pos="2479"/>
              </w:tabs>
              <w:jc w:val="both"/>
              <w:rPr>
                <w:sz w:val="16"/>
                <w:szCs w:val="16"/>
              </w:rPr>
            </w:pPr>
            <w:r w:rsidRPr="00E53C1A">
              <w:rPr>
                <w:sz w:val="16"/>
                <w:szCs w:val="16"/>
              </w:rPr>
              <w:t>Ancla para base de torre. 1 pza.</w:t>
            </w:r>
          </w:p>
          <w:p w14:paraId="5399459C" w14:textId="77777777" w:rsidR="00D4719D" w:rsidRPr="00E53C1A" w:rsidRDefault="00D4719D" w:rsidP="00812374">
            <w:pPr>
              <w:tabs>
                <w:tab w:val="left" w:pos="2479"/>
              </w:tabs>
              <w:jc w:val="both"/>
              <w:rPr>
                <w:sz w:val="16"/>
                <w:szCs w:val="16"/>
              </w:rPr>
            </w:pPr>
            <w:r w:rsidRPr="00E53C1A">
              <w:rPr>
                <w:sz w:val="16"/>
                <w:szCs w:val="16"/>
              </w:rPr>
              <w:t xml:space="preserve">Ancla de techo o muro para torre Arriostrada 3 </w:t>
            </w:r>
            <w:proofErr w:type="spellStart"/>
            <w:r w:rsidRPr="00E53C1A">
              <w:rPr>
                <w:sz w:val="16"/>
                <w:szCs w:val="16"/>
              </w:rPr>
              <w:t>pzas</w:t>
            </w:r>
            <w:proofErr w:type="spellEnd"/>
            <w:r w:rsidRPr="00E53C1A">
              <w:rPr>
                <w:sz w:val="16"/>
                <w:szCs w:val="16"/>
              </w:rPr>
              <w:t>.</w:t>
            </w:r>
          </w:p>
          <w:p w14:paraId="3A10503B" w14:textId="77777777" w:rsidR="00D4719D" w:rsidRPr="00E53C1A" w:rsidRDefault="00D4719D" w:rsidP="00812374">
            <w:pPr>
              <w:tabs>
                <w:tab w:val="left" w:pos="2479"/>
              </w:tabs>
              <w:jc w:val="both"/>
              <w:rPr>
                <w:sz w:val="16"/>
                <w:szCs w:val="16"/>
              </w:rPr>
            </w:pPr>
            <w:r w:rsidRPr="00E53C1A">
              <w:rPr>
                <w:sz w:val="16"/>
                <w:szCs w:val="16"/>
              </w:rPr>
              <w:t>Cable de Retenida de 1/8" 470 m.</w:t>
            </w:r>
          </w:p>
          <w:p w14:paraId="1EE2CA1E" w14:textId="77777777" w:rsidR="00D4719D" w:rsidRPr="00E53C1A" w:rsidRDefault="00D4719D" w:rsidP="00812374">
            <w:pPr>
              <w:tabs>
                <w:tab w:val="left" w:pos="2479"/>
              </w:tabs>
              <w:jc w:val="both"/>
              <w:rPr>
                <w:sz w:val="16"/>
                <w:szCs w:val="16"/>
              </w:rPr>
            </w:pPr>
            <w:r w:rsidRPr="00E53C1A">
              <w:rPr>
                <w:sz w:val="16"/>
                <w:szCs w:val="16"/>
              </w:rPr>
              <w:t xml:space="preserve">Cuello para cable de retenida 3/16" 30 </w:t>
            </w:r>
            <w:proofErr w:type="spellStart"/>
            <w:r w:rsidRPr="00E53C1A">
              <w:rPr>
                <w:sz w:val="16"/>
                <w:szCs w:val="16"/>
              </w:rPr>
              <w:t>pzas</w:t>
            </w:r>
            <w:proofErr w:type="spellEnd"/>
            <w:r w:rsidRPr="00E53C1A">
              <w:rPr>
                <w:sz w:val="16"/>
                <w:szCs w:val="16"/>
              </w:rPr>
              <w:t>.</w:t>
            </w:r>
          </w:p>
          <w:p w14:paraId="7D709CD6" w14:textId="77777777" w:rsidR="00D4719D" w:rsidRPr="00E53C1A" w:rsidRDefault="00D4719D" w:rsidP="00812374">
            <w:pPr>
              <w:tabs>
                <w:tab w:val="left" w:pos="2479"/>
              </w:tabs>
              <w:jc w:val="both"/>
              <w:rPr>
                <w:sz w:val="16"/>
                <w:szCs w:val="16"/>
              </w:rPr>
            </w:pPr>
            <w:r w:rsidRPr="00E53C1A">
              <w:rPr>
                <w:sz w:val="16"/>
                <w:szCs w:val="16"/>
              </w:rPr>
              <w:t xml:space="preserve">Abrazadera tipo perro de 3/16" 60 </w:t>
            </w:r>
            <w:proofErr w:type="spellStart"/>
            <w:r w:rsidRPr="00E53C1A">
              <w:rPr>
                <w:sz w:val="16"/>
                <w:szCs w:val="16"/>
              </w:rPr>
              <w:t>pzas</w:t>
            </w:r>
            <w:proofErr w:type="spellEnd"/>
            <w:r w:rsidRPr="00E53C1A">
              <w:rPr>
                <w:sz w:val="16"/>
                <w:szCs w:val="16"/>
              </w:rPr>
              <w:t>.</w:t>
            </w:r>
          </w:p>
          <w:p w14:paraId="643DC9EE" w14:textId="77777777" w:rsidR="00D4719D" w:rsidRPr="00E53C1A" w:rsidRDefault="00D4719D" w:rsidP="00812374">
            <w:pPr>
              <w:tabs>
                <w:tab w:val="left" w:pos="2479"/>
              </w:tabs>
              <w:jc w:val="both"/>
              <w:rPr>
                <w:b/>
                <w:sz w:val="16"/>
                <w:szCs w:val="16"/>
              </w:rPr>
            </w:pPr>
            <w:r w:rsidRPr="00E53C1A">
              <w:rPr>
                <w:b/>
                <w:sz w:val="16"/>
                <w:szCs w:val="16"/>
              </w:rPr>
              <w:t xml:space="preserve">EL PRECIO </w:t>
            </w:r>
            <w:r>
              <w:rPr>
                <w:b/>
                <w:sz w:val="16"/>
                <w:szCs w:val="16"/>
              </w:rPr>
              <w:t xml:space="preserve">INCLUYE </w:t>
            </w:r>
            <w:r w:rsidRPr="00E53C1A">
              <w:rPr>
                <w:b/>
                <w:sz w:val="16"/>
                <w:szCs w:val="16"/>
              </w:rPr>
              <w:t>EL COSTO DE LA INSTALACIÓN.</w:t>
            </w:r>
          </w:p>
        </w:tc>
        <w:tc>
          <w:tcPr>
            <w:tcW w:w="1190" w:type="dxa"/>
            <w:vAlign w:val="center"/>
          </w:tcPr>
          <w:p w14:paraId="3178A9F8" w14:textId="77777777" w:rsidR="00D4719D" w:rsidRPr="00E53C1A" w:rsidRDefault="00D4719D" w:rsidP="00812374">
            <w:pPr>
              <w:jc w:val="center"/>
              <w:rPr>
                <w:bCs/>
                <w:sz w:val="16"/>
                <w:szCs w:val="16"/>
              </w:rPr>
            </w:pPr>
            <w:r w:rsidRPr="00E53C1A">
              <w:rPr>
                <w:bCs/>
                <w:sz w:val="16"/>
                <w:szCs w:val="16"/>
              </w:rPr>
              <w:lastRenderedPageBreak/>
              <w:t>SYSCOM TOWERS</w:t>
            </w:r>
          </w:p>
        </w:tc>
        <w:tc>
          <w:tcPr>
            <w:tcW w:w="1125" w:type="dxa"/>
          </w:tcPr>
          <w:p w14:paraId="7D1D6841" w14:textId="77777777" w:rsidR="00D4719D" w:rsidRPr="00FC6245" w:rsidRDefault="00D4719D" w:rsidP="00812374">
            <w:pPr>
              <w:jc w:val="center"/>
              <w:rPr>
                <w:color w:val="000000"/>
                <w:sz w:val="16"/>
                <w:szCs w:val="16"/>
              </w:rPr>
            </w:pPr>
            <w:r w:rsidRPr="00FC6245">
              <w:rPr>
                <w:color w:val="000000"/>
                <w:sz w:val="16"/>
                <w:szCs w:val="16"/>
              </w:rPr>
              <w:t>1</w:t>
            </w:r>
          </w:p>
        </w:tc>
        <w:tc>
          <w:tcPr>
            <w:tcW w:w="909" w:type="dxa"/>
          </w:tcPr>
          <w:p w14:paraId="6C358BA8" w14:textId="77777777" w:rsidR="00D4719D" w:rsidRPr="00FC6245" w:rsidRDefault="00D4719D" w:rsidP="00812374">
            <w:pPr>
              <w:jc w:val="center"/>
              <w:rPr>
                <w:color w:val="000000"/>
                <w:sz w:val="16"/>
                <w:szCs w:val="16"/>
              </w:rPr>
            </w:pPr>
            <w:r w:rsidRPr="00FC6245">
              <w:rPr>
                <w:color w:val="000000"/>
                <w:sz w:val="16"/>
                <w:szCs w:val="16"/>
              </w:rPr>
              <w:t>PIEZA</w:t>
            </w:r>
          </w:p>
        </w:tc>
        <w:tc>
          <w:tcPr>
            <w:tcW w:w="1152" w:type="dxa"/>
          </w:tcPr>
          <w:p w14:paraId="5D3BAA95" w14:textId="77777777" w:rsidR="00D4719D" w:rsidRPr="00E53C1A" w:rsidRDefault="00D4719D" w:rsidP="00812374">
            <w:pPr>
              <w:jc w:val="right"/>
              <w:rPr>
                <w:sz w:val="16"/>
                <w:szCs w:val="16"/>
              </w:rPr>
            </w:pPr>
            <w:r w:rsidRPr="00E53C1A">
              <w:rPr>
                <w:sz w:val="16"/>
                <w:szCs w:val="16"/>
              </w:rPr>
              <w:t xml:space="preserve"> $102,892.35 </w:t>
            </w:r>
          </w:p>
        </w:tc>
        <w:tc>
          <w:tcPr>
            <w:tcW w:w="1152" w:type="dxa"/>
          </w:tcPr>
          <w:p w14:paraId="550C0E63" w14:textId="77777777" w:rsidR="00D4719D" w:rsidRPr="00E53C1A" w:rsidRDefault="00D4719D" w:rsidP="00812374">
            <w:pPr>
              <w:jc w:val="right"/>
              <w:rPr>
                <w:sz w:val="16"/>
                <w:szCs w:val="16"/>
              </w:rPr>
            </w:pPr>
            <w:r w:rsidRPr="00E53C1A">
              <w:rPr>
                <w:sz w:val="16"/>
                <w:szCs w:val="16"/>
              </w:rPr>
              <w:t xml:space="preserve"> $102,892.35 </w:t>
            </w:r>
          </w:p>
        </w:tc>
      </w:tr>
      <w:tr w:rsidR="00D4719D" w:rsidRPr="00FC6245" w14:paraId="426159B0" w14:textId="77777777" w:rsidTr="00D4719D">
        <w:tc>
          <w:tcPr>
            <w:tcW w:w="6830" w:type="dxa"/>
            <w:gridSpan w:val="5"/>
            <w:vMerge w:val="restart"/>
            <w:vAlign w:val="center"/>
          </w:tcPr>
          <w:p w14:paraId="3211FE34" w14:textId="77777777" w:rsidR="00D4719D" w:rsidRPr="0077248E" w:rsidRDefault="00D4719D" w:rsidP="00812374">
            <w:pPr>
              <w:jc w:val="center"/>
              <w:rPr>
                <w:b/>
                <w:color w:val="000000"/>
                <w:sz w:val="16"/>
                <w:szCs w:val="16"/>
              </w:rPr>
            </w:pPr>
            <w:r w:rsidRPr="0077248E">
              <w:rPr>
                <w:b/>
                <w:color w:val="000000"/>
                <w:sz w:val="16"/>
                <w:szCs w:val="16"/>
              </w:rPr>
              <w:t xml:space="preserve">UN MILLÓN </w:t>
            </w:r>
            <w:r>
              <w:rPr>
                <w:b/>
                <w:color w:val="000000"/>
                <w:sz w:val="16"/>
                <w:szCs w:val="16"/>
              </w:rPr>
              <w:t>SEISC</w:t>
            </w:r>
            <w:r w:rsidRPr="0077248E">
              <w:rPr>
                <w:b/>
                <w:color w:val="000000"/>
                <w:sz w:val="16"/>
                <w:szCs w:val="16"/>
              </w:rPr>
              <w:t xml:space="preserve">IENTOS </w:t>
            </w:r>
            <w:r>
              <w:rPr>
                <w:b/>
                <w:color w:val="000000"/>
                <w:sz w:val="16"/>
                <w:szCs w:val="16"/>
              </w:rPr>
              <w:t>CINCU</w:t>
            </w:r>
            <w:r w:rsidRPr="0077248E">
              <w:rPr>
                <w:b/>
                <w:color w:val="000000"/>
                <w:sz w:val="16"/>
                <w:szCs w:val="16"/>
              </w:rPr>
              <w:t xml:space="preserve">ENTA Y </w:t>
            </w:r>
            <w:r>
              <w:rPr>
                <w:b/>
                <w:color w:val="000000"/>
                <w:sz w:val="16"/>
                <w:szCs w:val="16"/>
              </w:rPr>
              <w:t>SIETE</w:t>
            </w:r>
            <w:r w:rsidRPr="0077248E">
              <w:rPr>
                <w:b/>
                <w:color w:val="000000"/>
                <w:sz w:val="16"/>
                <w:szCs w:val="16"/>
              </w:rPr>
              <w:t xml:space="preserve"> MIL </w:t>
            </w:r>
            <w:r>
              <w:rPr>
                <w:b/>
                <w:color w:val="000000"/>
                <w:sz w:val="16"/>
                <w:szCs w:val="16"/>
              </w:rPr>
              <w:t>NOVE</w:t>
            </w:r>
            <w:r w:rsidRPr="0077248E">
              <w:rPr>
                <w:b/>
                <w:color w:val="000000"/>
                <w:sz w:val="16"/>
                <w:szCs w:val="16"/>
              </w:rPr>
              <w:t xml:space="preserve">CIENTOS </w:t>
            </w:r>
            <w:r>
              <w:rPr>
                <w:b/>
                <w:color w:val="000000"/>
                <w:sz w:val="16"/>
                <w:szCs w:val="16"/>
              </w:rPr>
              <w:t>TREI</w:t>
            </w:r>
            <w:r w:rsidRPr="0077248E">
              <w:rPr>
                <w:b/>
                <w:color w:val="000000"/>
                <w:sz w:val="16"/>
                <w:szCs w:val="16"/>
              </w:rPr>
              <w:t xml:space="preserve">NTA Y </w:t>
            </w:r>
            <w:r>
              <w:rPr>
                <w:b/>
                <w:color w:val="000000"/>
                <w:sz w:val="16"/>
                <w:szCs w:val="16"/>
              </w:rPr>
              <w:t>UN</w:t>
            </w:r>
            <w:r w:rsidRPr="0077248E">
              <w:rPr>
                <w:b/>
                <w:color w:val="000000"/>
                <w:sz w:val="16"/>
                <w:szCs w:val="16"/>
              </w:rPr>
              <w:t xml:space="preserve"> PESOS </w:t>
            </w:r>
            <w:r>
              <w:rPr>
                <w:b/>
                <w:color w:val="000000"/>
                <w:sz w:val="16"/>
                <w:szCs w:val="16"/>
              </w:rPr>
              <w:t>04</w:t>
            </w:r>
            <w:r w:rsidRPr="0077248E">
              <w:rPr>
                <w:b/>
                <w:color w:val="000000"/>
                <w:sz w:val="16"/>
                <w:szCs w:val="16"/>
              </w:rPr>
              <w:t>/100 M.N.</w:t>
            </w:r>
          </w:p>
        </w:tc>
        <w:tc>
          <w:tcPr>
            <w:tcW w:w="1152" w:type="dxa"/>
          </w:tcPr>
          <w:p w14:paraId="7751DDC4" w14:textId="77777777" w:rsidR="00D4719D" w:rsidRPr="0077248E" w:rsidRDefault="00D4719D" w:rsidP="00812374">
            <w:pPr>
              <w:jc w:val="right"/>
              <w:rPr>
                <w:b/>
                <w:color w:val="000000"/>
                <w:sz w:val="16"/>
                <w:szCs w:val="16"/>
              </w:rPr>
            </w:pPr>
            <w:r w:rsidRPr="0077248E">
              <w:rPr>
                <w:b/>
                <w:color w:val="000000"/>
                <w:sz w:val="16"/>
                <w:szCs w:val="16"/>
              </w:rPr>
              <w:t>SUBTOTAL</w:t>
            </w:r>
          </w:p>
        </w:tc>
        <w:tc>
          <w:tcPr>
            <w:tcW w:w="1152" w:type="dxa"/>
          </w:tcPr>
          <w:p w14:paraId="1AB58FFB" w14:textId="77777777" w:rsidR="00D4719D" w:rsidRPr="0077248E" w:rsidRDefault="00D4719D" w:rsidP="00812374">
            <w:pPr>
              <w:jc w:val="right"/>
              <w:rPr>
                <w:b/>
                <w:color w:val="000000"/>
                <w:sz w:val="16"/>
                <w:szCs w:val="16"/>
              </w:rPr>
            </w:pPr>
            <w:r>
              <w:rPr>
                <w:b/>
                <w:color w:val="000000"/>
                <w:sz w:val="16"/>
                <w:szCs w:val="16"/>
              </w:rPr>
              <w:t>$1,429,250.90</w:t>
            </w:r>
          </w:p>
        </w:tc>
      </w:tr>
      <w:tr w:rsidR="00D4719D" w:rsidRPr="00FC6245" w14:paraId="324CE128" w14:textId="77777777" w:rsidTr="00D4719D">
        <w:tc>
          <w:tcPr>
            <w:tcW w:w="6830" w:type="dxa"/>
            <w:gridSpan w:val="5"/>
            <w:vMerge/>
          </w:tcPr>
          <w:p w14:paraId="2BBA960C" w14:textId="77777777" w:rsidR="00D4719D" w:rsidRPr="0077248E" w:rsidRDefault="00D4719D" w:rsidP="00812374">
            <w:pPr>
              <w:jc w:val="center"/>
              <w:rPr>
                <w:b/>
                <w:color w:val="000000"/>
                <w:sz w:val="16"/>
                <w:szCs w:val="16"/>
              </w:rPr>
            </w:pPr>
          </w:p>
        </w:tc>
        <w:tc>
          <w:tcPr>
            <w:tcW w:w="1152" w:type="dxa"/>
          </w:tcPr>
          <w:p w14:paraId="301B0D6C" w14:textId="77777777" w:rsidR="00D4719D" w:rsidRPr="0077248E" w:rsidRDefault="00D4719D" w:rsidP="00812374">
            <w:pPr>
              <w:jc w:val="right"/>
              <w:rPr>
                <w:b/>
                <w:color w:val="000000"/>
                <w:sz w:val="16"/>
                <w:szCs w:val="16"/>
              </w:rPr>
            </w:pPr>
            <w:r w:rsidRPr="0077248E">
              <w:rPr>
                <w:b/>
                <w:color w:val="000000"/>
                <w:sz w:val="16"/>
                <w:szCs w:val="16"/>
              </w:rPr>
              <w:t>I.V.A.</w:t>
            </w:r>
          </w:p>
        </w:tc>
        <w:tc>
          <w:tcPr>
            <w:tcW w:w="1152" w:type="dxa"/>
          </w:tcPr>
          <w:p w14:paraId="18DEB184" w14:textId="77777777" w:rsidR="00D4719D" w:rsidRPr="0077248E" w:rsidRDefault="00D4719D" w:rsidP="00812374">
            <w:pPr>
              <w:jc w:val="right"/>
              <w:rPr>
                <w:b/>
                <w:color w:val="000000"/>
                <w:sz w:val="16"/>
                <w:szCs w:val="16"/>
              </w:rPr>
            </w:pPr>
            <w:r w:rsidRPr="0077248E">
              <w:rPr>
                <w:b/>
                <w:color w:val="000000"/>
                <w:sz w:val="16"/>
                <w:szCs w:val="16"/>
              </w:rPr>
              <w:t>$   2</w:t>
            </w:r>
            <w:r>
              <w:rPr>
                <w:b/>
                <w:color w:val="000000"/>
                <w:sz w:val="16"/>
                <w:szCs w:val="16"/>
              </w:rPr>
              <w:t>28</w:t>
            </w:r>
            <w:r w:rsidRPr="0077248E">
              <w:rPr>
                <w:b/>
                <w:color w:val="000000"/>
                <w:sz w:val="16"/>
                <w:szCs w:val="16"/>
              </w:rPr>
              <w:t>,</w:t>
            </w:r>
            <w:r>
              <w:rPr>
                <w:b/>
                <w:color w:val="000000"/>
                <w:sz w:val="16"/>
                <w:szCs w:val="16"/>
              </w:rPr>
              <w:t>680</w:t>
            </w:r>
            <w:r w:rsidRPr="0077248E">
              <w:rPr>
                <w:b/>
                <w:color w:val="000000"/>
                <w:sz w:val="16"/>
                <w:szCs w:val="16"/>
              </w:rPr>
              <w:t>.</w:t>
            </w:r>
            <w:r>
              <w:rPr>
                <w:b/>
                <w:color w:val="000000"/>
                <w:sz w:val="16"/>
                <w:szCs w:val="16"/>
              </w:rPr>
              <w:t>14</w:t>
            </w:r>
          </w:p>
        </w:tc>
      </w:tr>
      <w:tr w:rsidR="00D4719D" w:rsidRPr="00FC6245" w14:paraId="35BDD246" w14:textId="77777777" w:rsidTr="00D4719D">
        <w:tc>
          <w:tcPr>
            <w:tcW w:w="6830" w:type="dxa"/>
            <w:gridSpan w:val="5"/>
            <w:vMerge/>
          </w:tcPr>
          <w:p w14:paraId="4A668AF4" w14:textId="77777777" w:rsidR="00D4719D" w:rsidRPr="0077248E" w:rsidRDefault="00D4719D" w:rsidP="00812374">
            <w:pPr>
              <w:jc w:val="center"/>
              <w:rPr>
                <w:b/>
                <w:color w:val="000000"/>
                <w:sz w:val="16"/>
                <w:szCs w:val="16"/>
              </w:rPr>
            </w:pPr>
          </w:p>
        </w:tc>
        <w:tc>
          <w:tcPr>
            <w:tcW w:w="1152" w:type="dxa"/>
          </w:tcPr>
          <w:p w14:paraId="5AEDA129" w14:textId="77777777" w:rsidR="00D4719D" w:rsidRPr="0077248E" w:rsidRDefault="00D4719D" w:rsidP="00812374">
            <w:pPr>
              <w:jc w:val="right"/>
              <w:rPr>
                <w:b/>
                <w:color w:val="000000"/>
                <w:sz w:val="16"/>
                <w:szCs w:val="16"/>
              </w:rPr>
            </w:pPr>
            <w:r w:rsidRPr="0077248E">
              <w:rPr>
                <w:b/>
                <w:color w:val="000000"/>
                <w:sz w:val="16"/>
                <w:szCs w:val="16"/>
              </w:rPr>
              <w:t>TOTAL</w:t>
            </w:r>
          </w:p>
        </w:tc>
        <w:tc>
          <w:tcPr>
            <w:tcW w:w="1152" w:type="dxa"/>
          </w:tcPr>
          <w:p w14:paraId="694C78A9" w14:textId="77777777" w:rsidR="00D4719D" w:rsidRPr="0077248E" w:rsidRDefault="00D4719D" w:rsidP="00812374">
            <w:pPr>
              <w:jc w:val="right"/>
              <w:rPr>
                <w:b/>
                <w:color w:val="000000"/>
                <w:sz w:val="16"/>
                <w:szCs w:val="16"/>
              </w:rPr>
            </w:pPr>
            <w:r w:rsidRPr="0077248E">
              <w:rPr>
                <w:b/>
                <w:color w:val="000000"/>
                <w:sz w:val="16"/>
                <w:szCs w:val="16"/>
              </w:rPr>
              <w:t>$1,</w:t>
            </w:r>
            <w:r>
              <w:rPr>
                <w:b/>
                <w:color w:val="000000"/>
                <w:sz w:val="16"/>
                <w:szCs w:val="16"/>
              </w:rPr>
              <w:t>657</w:t>
            </w:r>
            <w:r w:rsidRPr="0077248E">
              <w:rPr>
                <w:b/>
                <w:color w:val="000000"/>
                <w:sz w:val="16"/>
                <w:szCs w:val="16"/>
              </w:rPr>
              <w:t>,</w:t>
            </w:r>
            <w:r>
              <w:rPr>
                <w:b/>
                <w:color w:val="000000"/>
                <w:sz w:val="16"/>
                <w:szCs w:val="16"/>
              </w:rPr>
              <w:t>931</w:t>
            </w:r>
            <w:r w:rsidRPr="0077248E">
              <w:rPr>
                <w:b/>
                <w:color w:val="000000"/>
                <w:sz w:val="16"/>
                <w:szCs w:val="16"/>
              </w:rPr>
              <w:t>.</w:t>
            </w:r>
            <w:r>
              <w:rPr>
                <w:b/>
                <w:color w:val="000000"/>
                <w:sz w:val="16"/>
                <w:szCs w:val="16"/>
              </w:rPr>
              <w:t>04</w:t>
            </w:r>
          </w:p>
        </w:tc>
      </w:tr>
    </w:tbl>
    <w:p w14:paraId="20E09AE2" w14:textId="76800AD2" w:rsidR="00B069C3" w:rsidRPr="00D4719D" w:rsidRDefault="00B069C3" w:rsidP="00B069C3">
      <w:pPr>
        <w:jc w:val="both"/>
        <w:rPr>
          <w:rFonts w:ascii="Arial" w:hAnsi="Arial" w:cs="Arial"/>
          <w:lang w:val="es-MX"/>
        </w:rPr>
      </w:pPr>
      <w:r w:rsidRPr="00DB1B3B">
        <w:rPr>
          <w:rFonts w:ascii="Arial" w:hAnsi="Arial" w:cs="Arial"/>
          <w:b/>
          <w:bCs/>
          <w:lang w:val="es-MX"/>
        </w:rPr>
        <w:t>El importe total de las partidas ofertadas</w:t>
      </w:r>
      <w:r w:rsidRPr="00D4719D">
        <w:rPr>
          <w:rFonts w:ascii="Arial" w:hAnsi="Arial" w:cs="Arial"/>
          <w:b/>
          <w:bCs/>
          <w:lang w:val="es-MX"/>
        </w:rPr>
        <w:t xml:space="preserve"> por la empresa </w:t>
      </w:r>
      <w:r w:rsidR="00D4719D" w:rsidRPr="00D4719D">
        <w:rPr>
          <w:rFonts w:ascii="Arial" w:hAnsi="Arial" w:cs="Arial"/>
          <w:b/>
          <w:bCs/>
          <w:iCs/>
          <w:lang w:val="es-MX"/>
        </w:rPr>
        <w:t>MATERIALES PARA LA CONSTRUCCIÓN CEADAN S.A. DE C.V.</w:t>
      </w:r>
      <w:r w:rsidRPr="00D4719D">
        <w:rPr>
          <w:rFonts w:ascii="Arial" w:hAnsi="Arial" w:cs="Arial"/>
          <w:b/>
          <w:lang w:val="es-MX"/>
        </w:rPr>
        <w:t xml:space="preserve"> </w:t>
      </w:r>
      <w:r w:rsidRPr="00D4719D">
        <w:rPr>
          <w:rFonts w:ascii="Arial" w:hAnsi="Arial" w:cs="Arial"/>
          <w:b/>
          <w:bCs/>
          <w:lang w:val="es-MX"/>
        </w:rPr>
        <w:t xml:space="preserve">es por la cantidad de </w:t>
      </w:r>
      <w:r w:rsidR="00D4719D" w:rsidRPr="00D4719D">
        <w:rPr>
          <w:rFonts w:ascii="Arial" w:hAnsi="Arial" w:cs="Arial"/>
          <w:b/>
          <w:color w:val="000000"/>
        </w:rPr>
        <w:t>$1,657,931.04</w:t>
      </w:r>
      <w:r w:rsidR="00D4719D" w:rsidRPr="00D4719D">
        <w:rPr>
          <w:rFonts w:ascii="Arial" w:hAnsi="Arial" w:cs="Arial"/>
          <w:b/>
          <w:bCs/>
          <w:lang w:val="es-MX"/>
        </w:rPr>
        <w:t xml:space="preserve"> </w:t>
      </w:r>
      <w:r w:rsidRPr="00D4719D">
        <w:rPr>
          <w:rFonts w:ascii="Arial" w:hAnsi="Arial" w:cs="Arial"/>
          <w:b/>
          <w:bCs/>
          <w:lang w:val="es-MX"/>
        </w:rPr>
        <w:t>(</w:t>
      </w:r>
      <w:r w:rsidR="00D4719D" w:rsidRPr="00D4719D">
        <w:rPr>
          <w:rFonts w:ascii="Arial" w:hAnsi="Arial" w:cs="Arial"/>
          <w:b/>
          <w:color w:val="000000"/>
        </w:rPr>
        <w:t>UN MILLÓN SEISCIENTOS CINCUENTA Y SIETE MIL NOVECIENTOS TREINTA Y UN PESOS 04/100 M.N.</w:t>
      </w:r>
      <w:r w:rsidRPr="00D4719D">
        <w:rPr>
          <w:rFonts w:ascii="Arial" w:hAnsi="Arial" w:cs="Arial"/>
          <w:b/>
          <w:bCs/>
          <w:lang w:val="es-MX"/>
        </w:rPr>
        <w:t xml:space="preserve">) I.V.A. incluido. </w:t>
      </w:r>
      <w:r w:rsidRPr="00D4719D">
        <w:rPr>
          <w:rFonts w:ascii="Arial" w:hAnsi="Arial" w:cs="Arial"/>
          <w:lang w:val="es-MX"/>
        </w:rPr>
        <w:t>---------------------------------------------------------------------------------------------------------------------------------------</w:t>
      </w:r>
      <w:r w:rsidR="003C5B86" w:rsidRPr="00D4719D">
        <w:rPr>
          <w:rFonts w:ascii="Arial" w:hAnsi="Arial" w:cs="Arial"/>
          <w:lang w:val="es-MX"/>
        </w:rPr>
        <w:t>---------------------------------------------------</w:t>
      </w:r>
    </w:p>
    <w:p w14:paraId="2901121E" w14:textId="26593C07" w:rsidR="00B069C3" w:rsidRPr="00152058" w:rsidRDefault="00B069C3" w:rsidP="00B069C3">
      <w:pPr>
        <w:jc w:val="both"/>
        <w:rPr>
          <w:rFonts w:ascii="Arial" w:hAnsi="Arial" w:cs="Arial"/>
          <w:lang w:val="es-MX"/>
        </w:rPr>
      </w:pPr>
      <w:r w:rsidRPr="006455C3">
        <w:rPr>
          <w:rFonts w:ascii="Arial" w:hAnsi="Arial" w:cs="Arial"/>
          <w:b/>
          <w:bCs/>
          <w:lang w:val="es-MX"/>
        </w:rPr>
        <w:t xml:space="preserve">Licitante </w:t>
      </w:r>
      <w:r>
        <w:rPr>
          <w:rFonts w:ascii="Arial" w:hAnsi="Arial" w:cs="Arial"/>
          <w:b/>
          <w:bCs/>
          <w:lang w:val="es-MX"/>
        </w:rPr>
        <w:t>5</w:t>
      </w:r>
      <w:r w:rsidRPr="006455C3">
        <w:rPr>
          <w:rFonts w:ascii="Arial" w:hAnsi="Arial" w:cs="Arial"/>
          <w:b/>
          <w:bCs/>
          <w:lang w:val="es-MX"/>
        </w:rPr>
        <w:t>.-</w:t>
      </w:r>
      <w:r w:rsidR="00616669">
        <w:rPr>
          <w:rFonts w:ascii="Arial" w:hAnsi="Arial" w:cs="Arial"/>
          <w:lang w:val="es-MX"/>
        </w:rPr>
        <w:t xml:space="preserve"> </w:t>
      </w:r>
      <w:r>
        <w:rPr>
          <w:rFonts w:ascii="Arial" w:hAnsi="Arial" w:cs="Arial"/>
          <w:lang w:val="es-MX"/>
        </w:rPr>
        <w:t>De la empresa</w:t>
      </w:r>
      <w:r w:rsidR="00D4719D" w:rsidRPr="00D4719D">
        <w:rPr>
          <w:rFonts w:ascii="Arial" w:hAnsi="Arial" w:cs="Arial"/>
          <w:bCs/>
          <w:iCs/>
          <w:lang w:val="es-MX"/>
        </w:rPr>
        <w:t xml:space="preserve"> </w:t>
      </w:r>
      <w:bookmarkStart w:id="1" w:name="_Hlk162001138"/>
      <w:r w:rsidR="00D4719D">
        <w:rPr>
          <w:rFonts w:ascii="Arial" w:hAnsi="Arial" w:cs="Arial"/>
          <w:bCs/>
          <w:iCs/>
          <w:lang w:val="es-MX"/>
        </w:rPr>
        <w:t>SISTEMA OPERATIVO OAXACA</w:t>
      </w:r>
      <w:r w:rsidR="00D4719D" w:rsidRPr="00D359CD">
        <w:rPr>
          <w:rFonts w:ascii="Arial" w:hAnsi="Arial" w:cs="Arial"/>
          <w:bCs/>
          <w:iCs/>
          <w:lang w:val="es-MX"/>
        </w:rPr>
        <w:t xml:space="preserve"> S.A. </w:t>
      </w:r>
      <w:r w:rsidR="00D4719D">
        <w:rPr>
          <w:rFonts w:ascii="Arial" w:hAnsi="Arial" w:cs="Arial"/>
          <w:bCs/>
          <w:iCs/>
          <w:lang w:val="es-MX"/>
        </w:rPr>
        <w:t>DE</w:t>
      </w:r>
      <w:r w:rsidR="00D4719D" w:rsidRPr="00D359CD">
        <w:rPr>
          <w:rFonts w:ascii="Arial" w:hAnsi="Arial" w:cs="Arial"/>
          <w:bCs/>
          <w:iCs/>
          <w:lang w:val="es-MX"/>
        </w:rPr>
        <w:t xml:space="preserve"> C.V.</w:t>
      </w:r>
      <w:bookmarkEnd w:id="1"/>
      <w:r w:rsidRPr="00152058">
        <w:rPr>
          <w:rFonts w:ascii="Arial" w:hAnsi="Arial" w:cs="Arial"/>
          <w:lang w:val="es-MX"/>
        </w:rPr>
        <w:t xml:space="preserve">, </w:t>
      </w:r>
      <w:r>
        <w:rPr>
          <w:rFonts w:ascii="Arial" w:hAnsi="Arial" w:cs="Arial"/>
          <w:lang w:val="es-MX"/>
        </w:rPr>
        <w:t xml:space="preserve">se muestran los sobres </w:t>
      </w:r>
      <w:r w:rsidRPr="00152058">
        <w:rPr>
          <w:rFonts w:ascii="Arial" w:hAnsi="Arial" w:cs="Arial"/>
          <w:lang w:val="es-MX"/>
        </w:rPr>
        <w:t>a los asistentes para que observen que no han sido violados ni abiertos previamente.</w:t>
      </w:r>
      <w:r>
        <w:rPr>
          <w:rFonts w:ascii="Arial" w:hAnsi="Arial" w:cs="Arial"/>
          <w:lang w:val="es-MX"/>
        </w:rPr>
        <w:t xml:space="preserve"> ------------------------------------------------------------------------------------------------------------------------------------------------------------------------------------------------</w:t>
      </w:r>
      <w:r w:rsidR="00D4719D">
        <w:rPr>
          <w:rFonts w:ascii="Arial" w:hAnsi="Arial" w:cs="Arial"/>
          <w:lang w:val="es-MX"/>
        </w:rPr>
        <w:t>--------------------------</w:t>
      </w:r>
    </w:p>
    <w:p w14:paraId="2920CF68" w14:textId="77777777" w:rsidR="00B069C3" w:rsidRPr="00152058" w:rsidRDefault="00B069C3" w:rsidP="00B069C3">
      <w:pPr>
        <w:jc w:val="both"/>
        <w:rPr>
          <w:rFonts w:ascii="Arial" w:hAnsi="Arial" w:cs="Arial"/>
          <w:lang w:val="es-MX"/>
        </w:rPr>
      </w:pPr>
      <w:r w:rsidRPr="00152058">
        <w:rPr>
          <w:rFonts w:ascii="Arial" w:hAnsi="Arial" w:cs="Arial"/>
          <w:lang w:val="es-MX"/>
        </w:rPr>
        <w:t xml:space="preserve">Acto seguido, se procede a la apertura del </w:t>
      </w:r>
      <w:r w:rsidRPr="006F55DA">
        <w:rPr>
          <w:rFonts w:ascii="Arial" w:hAnsi="Arial" w:cs="Arial"/>
          <w:b/>
          <w:lang w:val="es-MX"/>
        </w:rPr>
        <w:t>“</w:t>
      </w:r>
      <w:r w:rsidRPr="006F55DA">
        <w:rPr>
          <w:rFonts w:ascii="Arial" w:hAnsi="Arial" w:cs="Arial"/>
          <w:b/>
          <w:bCs/>
          <w:lang w:val="es-MX"/>
        </w:rPr>
        <w:t>SOBRE UNO</w:t>
      </w:r>
      <w:r>
        <w:rPr>
          <w:rFonts w:ascii="Arial" w:hAnsi="Arial" w:cs="Arial"/>
          <w:b/>
          <w:bCs/>
          <w:lang w:val="es-MX"/>
        </w:rPr>
        <w:t>”</w:t>
      </w:r>
      <w:r w:rsidRPr="00152058">
        <w:rPr>
          <w:rFonts w:ascii="Arial" w:hAnsi="Arial" w:cs="Arial"/>
          <w:lang w:val="es-MX"/>
        </w:rPr>
        <w:t xml:space="preserve"> que dice contener </w:t>
      </w:r>
      <w:r>
        <w:rPr>
          <w:rFonts w:ascii="Arial" w:hAnsi="Arial" w:cs="Arial"/>
          <w:lang w:val="es-MX"/>
        </w:rPr>
        <w:t>su</w:t>
      </w:r>
      <w:r w:rsidRPr="00152058">
        <w:rPr>
          <w:rFonts w:ascii="Arial" w:hAnsi="Arial" w:cs="Arial"/>
          <w:lang w:val="es-MX"/>
        </w:rPr>
        <w:t xml:space="preserve"> </w:t>
      </w:r>
      <w:r w:rsidRPr="00152058">
        <w:rPr>
          <w:rFonts w:ascii="Arial" w:hAnsi="Arial" w:cs="Arial"/>
          <w:b/>
          <w:bCs/>
          <w:lang w:val="es-MX"/>
        </w:rPr>
        <w:t>propuesta técnica</w:t>
      </w:r>
      <w:r w:rsidRPr="00152058">
        <w:rPr>
          <w:rFonts w:ascii="Arial" w:hAnsi="Arial" w:cs="Arial"/>
          <w:lang w:val="es-MX"/>
        </w:rPr>
        <w:t>, cuya documentación es revisada de manera cuantitativa por los servidores públicos presentes en este acto</w:t>
      </w:r>
      <w:r>
        <w:rPr>
          <w:rFonts w:ascii="Arial" w:hAnsi="Arial" w:cs="Arial"/>
          <w:lang w:val="es-MX"/>
        </w:rPr>
        <w:t xml:space="preserve">, cumpliendo con lo señalado en las bases de licitación, la cual se </w:t>
      </w:r>
      <w:r w:rsidRPr="00152058">
        <w:rPr>
          <w:rFonts w:ascii="Arial" w:hAnsi="Arial" w:cs="Arial"/>
          <w:lang w:val="es-MX"/>
        </w:rPr>
        <w:t>revisará de manera cualitativa en la etapa correspondiente.</w:t>
      </w:r>
      <w:r>
        <w:rPr>
          <w:rFonts w:ascii="Arial" w:hAnsi="Arial" w:cs="Arial"/>
          <w:lang w:val="es-MX"/>
        </w:rPr>
        <w:t>-----------------------------------------------------------------------------------------------------------------------------------</w:t>
      </w:r>
    </w:p>
    <w:p w14:paraId="2118647B" w14:textId="78CA53BE" w:rsidR="003C5B86" w:rsidRDefault="00B069C3" w:rsidP="00332740">
      <w:pPr>
        <w:jc w:val="both"/>
        <w:rPr>
          <w:rFonts w:ascii="Arial" w:hAnsi="Arial" w:cs="Arial"/>
          <w:lang w:val="es-MX"/>
        </w:rPr>
      </w:pPr>
      <w:r>
        <w:rPr>
          <w:rFonts w:ascii="Arial" w:hAnsi="Arial" w:cs="Arial"/>
          <w:lang w:val="es-MX"/>
        </w:rPr>
        <w:t xml:space="preserve">Hecho lo anterior </w:t>
      </w:r>
      <w:r w:rsidRPr="00152058">
        <w:rPr>
          <w:rFonts w:ascii="Arial" w:hAnsi="Arial" w:cs="Arial"/>
          <w:lang w:val="es-MX"/>
        </w:rPr>
        <w:t xml:space="preserve">se procede a la apertura del </w:t>
      </w:r>
      <w:r w:rsidRPr="00BA51C5">
        <w:rPr>
          <w:rFonts w:ascii="Arial" w:hAnsi="Arial" w:cs="Arial"/>
          <w:b/>
          <w:bCs/>
          <w:lang w:val="es-MX"/>
        </w:rPr>
        <w:t>“SOBRE DOS”</w:t>
      </w:r>
      <w:r>
        <w:rPr>
          <w:rFonts w:ascii="Arial" w:hAnsi="Arial" w:cs="Arial"/>
          <w:lang w:val="es-MX"/>
        </w:rPr>
        <w:t xml:space="preserve"> que dice contener su</w:t>
      </w:r>
      <w:r w:rsidRPr="00152058">
        <w:rPr>
          <w:rFonts w:ascii="Arial" w:hAnsi="Arial" w:cs="Arial"/>
          <w:lang w:val="es-MX"/>
        </w:rPr>
        <w:t xml:space="preserve"> </w:t>
      </w:r>
      <w:r w:rsidRPr="00152058">
        <w:rPr>
          <w:rFonts w:ascii="Arial" w:hAnsi="Arial" w:cs="Arial"/>
          <w:b/>
          <w:bCs/>
          <w:lang w:val="es-MX"/>
        </w:rPr>
        <w:t>propuesta económica</w:t>
      </w:r>
      <w:r w:rsidRPr="00152058">
        <w:rPr>
          <w:rFonts w:ascii="Arial" w:hAnsi="Arial" w:cs="Arial"/>
          <w:lang w:val="es-MX"/>
        </w:rPr>
        <w:t xml:space="preserve"> </w:t>
      </w:r>
      <w:r>
        <w:rPr>
          <w:rFonts w:ascii="Arial" w:hAnsi="Arial" w:cs="Arial"/>
          <w:lang w:val="es-MX"/>
        </w:rPr>
        <w:t>y que</w:t>
      </w:r>
      <w:r w:rsidRPr="00152058">
        <w:rPr>
          <w:rFonts w:ascii="Arial" w:hAnsi="Arial" w:cs="Arial"/>
          <w:lang w:val="es-MX"/>
        </w:rPr>
        <w:t xml:space="preserve"> es leída en voz alta </w:t>
      </w:r>
      <w:r>
        <w:rPr>
          <w:rFonts w:ascii="Arial" w:hAnsi="Arial" w:cs="Arial"/>
          <w:lang w:val="es-MX"/>
        </w:rPr>
        <w:t>de acuerdo a lo siguiente</w:t>
      </w:r>
      <w:r w:rsidRPr="00152058">
        <w:rPr>
          <w:rFonts w:ascii="Arial" w:hAnsi="Arial" w:cs="Arial"/>
          <w:lang w:val="es-MX"/>
        </w:rPr>
        <w:t>:</w:t>
      </w:r>
      <w:r>
        <w:rPr>
          <w:rFonts w:ascii="Arial" w:hAnsi="Arial" w:cs="Arial"/>
          <w:lang w:val="es-MX"/>
        </w:rPr>
        <w:t xml:space="preserve"> ---------------------------------------------------------------------------------------------------------------------------------------</w:t>
      </w:r>
    </w:p>
    <w:tbl>
      <w:tblPr>
        <w:tblStyle w:val="EncabezadoCar"/>
        <w:tblW w:w="9639" w:type="dxa"/>
        <w:jc w:val="center"/>
        <w:tblLook w:val="04A0" w:firstRow="1" w:lastRow="0" w:firstColumn="1" w:lastColumn="0" w:noHBand="0" w:noVBand="1"/>
      </w:tblPr>
      <w:tblGrid>
        <w:gridCol w:w="1019"/>
        <w:gridCol w:w="2753"/>
        <w:gridCol w:w="1202"/>
        <w:gridCol w:w="1159"/>
        <w:gridCol w:w="1108"/>
        <w:gridCol w:w="1199"/>
        <w:gridCol w:w="1199"/>
      </w:tblGrid>
      <w:tr w:rsidR="00D4719D" w:rsidRPr="008A14FE" w14:paraId="7F9CEBE4" w14:textId="77777777" w:rsidTr="007A6682">
        <w:trPr>
          <w:tblHeader/>
          <w:jc w:val="center"/>
        </w:trPr>
        <w:tc>
          <w:tcPr>
            <w:tcW w:w="1019" w:type="dxa"/>
            <w:shd w:val="clear" w:color="auto" w:fill="A6A6A6" w:themeFill="background1" w:themeFillShade="A6"/>
            <w:vAlign w:val="center"/>
          </w:tcPr>
          <w:p w14:paraId="57A90E51" w14:textId="77777777" w:rsidR="00D4719D" w:rsidRPr="008A14FE" w:rsidRDefault="00D4719D" w:rsidP="00812374">
            <w:pPr>
              <w:tabs>
                <w:tab w:val="left" w:pos="2479"/>
              </w:tabs>
              <w:jc w:val="center"/>
              <w:rPr>
                <w:rFonts w:ascii="Arial Narrow" w:hAnsi="Arial Narrow" w:cs="Arial"/>
                <w:b/>
                <w:sz w:val="16"/>
                <w:szCs w:val="16"/>
              </w:rPr>
            </w:pPr>
            <w:r w:rsidRPr="008A14FE">
              <w:rPr>
                <w:rFonts w:ascii="Arial Narrow" w:hAnsi="Arial Narrow" w:cs="Arial"/>
                <w:b/>
                <w:sz w:val="16"/>
                <w:szCs w:val="16"/>
              </w:rPr>
              <w:t>PARTIDA</w:t>
            </w:r>
          </w:p>
        </w:tc>
        <w:tc>
          <w:tcPr>
            <w:tcW w:w="2753" w:type="dxa"/>
            <w:shd w:val="clear" w:color="auto" w:fill="A6A6A6" w:themeFill="background1" w:themeFillShade="A6"/>
            <w:vAlign w:val="center"/>
          </w:tcPr>
          <w:p w14:paraId="0B97143E" w14:textId="77777777" w:rsidR="00D4719D" w:rsidRPr="008A14FE" w:rsidRDefault="00D4719D" w:rsidP="00812374">
            <w:pPr>
              <w:tabs>
                <w:tab w:val="left" w:pos="2479"/>
              </w:tabs>
              <w:jc w:val="center"/>
              <w:rPr>
                <w:rFonts w:ascii="Arial Narrow" w:hAnsi="Arial Narrow" w:cs="Arial"/>
                <w:b/>
                <w:sz w:val="16"/>
                <w:szCs w:val="16"/>
              </w:rPr>
            </w:pPr>
            <w:r w:rsidRPr="008A14FE">
              <w:rPr>
                <w:rFonts w:ascii="Arial Narrow" w:hAnsi="Arial Narrow" w:cs="Arial"/>
                <w:b/>
                <w:sz w:val="16"/>
                <w:szCs w:val="16"/>
              </w:rPr>
              <w:t>DESCRIPCIÓN</w:t>
            </w:r>
          </w:p>
        </w:tc>
        <w:tc>
          <w:tcPr>
            <w:tcW w:w="1202" w:type="dxa"/>
            <w:shd w:val="clear" w:color="auto" w:fill="A6A6A6" w:themeFill="background1" w:themeFillShade="A6"/>
            <w:vAlign w:val="center"/>
          </w:tcPr>
          <w:p w14:paraId="3DF047B2" w14:textId="77777777" w:rsidR="00D4719D" w:rsidRPr="008A14FE" w:rsidRDefault="00D4719D" w:rsidP="00812374">
            <w:pPr>
              <w:tabs>
                <w:tab w:val="left" w:pos="2479"/>
              </w:tabs>
              <w:jc w:val="center"/>
              <w:rPr>
                <w:rFonts w:ascii="Arial Narrow" w:hAnsi="Arial Narrow" w:cs="Arial"/>
                <w:b/>
                <w:sz w:val="16"/>
                <w:szCs w:val="16"/>
              </w:rPr>
            </w:pPr>
            <w:r w:rsidRPr="008A14FE">
              <w:rPr>
                <w:rFonts w:ascii="Arial Narrow" w:hAnsi="Arial Narrow" w:cs="Arial"/>
                <w:b/>
                <w:sz w:val="16"/>
                <w:szCs w:val="16"/>
              </w:rPr>
              <w:t>MARCA</w:t>
            </w:r>
          </w:p>
        </w:tc>
        <w:tc>
          <w:tcPr>
            <w:tcW w:w="1159" w:type="dxa"/>
            <w:shd w:val="clear" w:color="auto" w:fill="A6A6A6" w:themeFill="background1" w:themeFillShade="A6"/>
            <w:vAlign w:val="center"/>
          </w:tcPr>
          <w:p w14:paraId="45FB41D8" w14:textId="77777777" w:rsidR="00D4719D" w:rsidRPr="008A14FE" w:rsidRDefault="00D4719D" w:rsidP="00812374">
            <w:pPr>
              <w:tabs>
                <w:tab w:val="left" w:pos="2479"/>
              </w:tabs>
              <w:jc w:val="center"/>
              <w:rPr>
                <w:rFonts w:ascii="Arial Narrow" w:hAnsi="Arial Narrow" w:cs="Arial"/>
                <w:b/>
                <w:sz w:val="16"/>
                <w:szCs w:val="16"/>
              </w:rPr>
            </w:pPr>
            <w:r w:rsidRPr="008A14FE">
              <w:rPr>
                <w:rFonts w:ascii="Arial Narrow" w:hAnsi="Arial Narrow" w:cs="Arial"/>
                <w:b/>
                <w:sz w:val="16"/>
                <w:szCs w:val="16"/>
              </w:rPr>
              <w:t>CANTIDAD</w:t>
            </w:r>
          </w:p>
        </w:tc>
        <w:tc>
          <w:tcPr>
            <w:tcW w:w="1108" w:type="dxa"/>
            <w:shd w:val="clear" w:color="auto" w:fill="A6A6A6" w:themeFill="background1" w:themeFillShade="A6"/>
            <w:vAlign w:val="center"/>
          </w:tcPr>
          <w:p w14:paraId="5319CE90" w14:textId="77777777" w:rsidR="00D4719D" w:rsidRPr="008A14FE" w:rsidRDefault="00D4719D" w:rsidP="00812374">
            <w:pPr>
              <w:tabs>
                <w:tab w:val="left" w:pos="2479"/>
              </w:tabs>
              <w:jc w:val="center"/>
              <w:rPr>
                <w:rFonts w:ascii="Arial Narrow" w:hAnsi="Arial Narrow" w:cs="Arial"/>
                <w:b/>
                <w:sz w:val="16"/>
                <w:szCs w:val="16"/>
              </w:rPr>
            </w:pPr>
            <w:r w:rsidRPr="008A14FE">
              <w:rPr>
                <w:rFonts w:ascii="Arial Narrow" w:hAnsi="Arial Narrow" w:cs="Arial"/>
                <w:b/>
                <w:sz w:val="16"/>
                <w:szCs w:val="16"/>
              </w:rPr>
              <w:t>UNIDAD DE MEDIDA</w:t>
            </w:r>
          </w:p>
        </w:tc>
        <w:tc>
          <w:tcPr>
            <w:tcW w:w="1199" w:type="dxa"/>
            <w:shd w:val="clear" w:color="auto" w:fill="A6A6A6" w:themeFill="background1" w:themeFillShade="A6"/>
            <w:vAlign w:val="center"/>
          </w:tcPr>
          <w:p w14:paraId="20165503" w14:textId="77777777" w:rsidR="00D4719D" w:rsidRPr="00524840" w:rsidRDefault="00D4719D" w:rsidP="00812374">
            <w:pPr>
              <w:tabs>
                <w:tab w:val="left" w:pos="2479"/>
              </w:tabs>
              <w:jc w:val="center"/>
              <w:rPr>
                <w:rFonts w:ascii="Arial Narrow" w:hAnsi="Arial Narrow" w:cs="Arial"/>
                <w:b/>
                <w:sz w:val="16"/>
                <w:szCs w:val="16"/>
              </w:rPr>
            </w:pPr>
            <w:r w:rsidRPr="00524840">
              <w:rPr>
                <w:rFonts w:ascii="Arial Narrow" w:hAnsi="Arial Narrow" w:cs="Arial"/>
                <w:b/>
                <w:sz w:val="16"/>
                <w:szCs w:val="16"/>
              </w:rPr>
              <w:t>PRECIO UNITARIO</w:t>
            </w:r>
          </w:p>
        </w:tc>
        <w:tc>
          <w:tcPr>
            <w:tcW w:w="1199" w:type="dxa"/>
            <w:shd w:val="clear" w:color="auto" w:fill="A6A6A6" w:themeFill="background1" w:themeFillShade="A6"/>
            <w:vAlign w:val="center"/>
          </w:tcPr>
          <w:p w14:paraId="13C820BF" w14:textId="77777777" w:rsidR="00D4719D" w:rsidRPr="00524840" w:rsidRDefault="00D4719D" w:rsidP="00812374">
            <w:pPr>
              <w:tabs>
                <w:tab w:val="left" w:pos="2479"/>
              </w:tabs>
              <w:jc w:val="center"/>
              <w:rPr>
                <w:rFonts w:ascii="Arial Narrow" w:hAnsi="Arial Narrow" w:cs="Arial"/>
                <w:b/>
                <w:sz w:val="16"/>
                <w:szCs w:val="16"/>
              </w:rPr>
            </w:pPr>
            <w:r w:rsidRPr="00524840">
              <w:rPr>
                <w:rFonts w:ascii="Arial Narrow" w:hAnsi="Arial Narrow" w:cs="Arial"/>
                <w:b/>
                <w:sz w:val="16"/>
                <w:szCs w:val="16"/>
              </w:rPr>
              <w:t>SUBTOTAL</w:t>
            </w:r>
          </w:p>
        </w:tc>
      </w:tr>
      <w:tr w:rsidR="00D4719D" w:rsidRPr="008A14FE" w14:paraId="4C611226" w14:textId="77777777" w:rsidTr="007A6682">
        <w:trPr>
          <w:jc w:val="center"/>
        </w:trPr>
        <w:tc>
          <w:tcPr>
            <w:tcW w:w="1019" w:type="dxa"/>
          </w:tcPr>
          <w:p w14:paraId="421285FC"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1</w:t>
            </w:r>
          </w:p>
        </w:tc>
        <w:tc>
          <w:tcPr>
            <w:tcW w:w="2753" w:type="dxa"/>
            <w:vAlign w:val="center"/>
          </w:tcPr>
          <w:p w14:paraId="5BAAEDA3"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Cable de red FTP blindado cat6 de 305 Metros, 100% Cobre, Blindado, Color Negro, Uso Exterior, Ideal para Cableado de Redes de Datos y Video, protección contra interferencias electromagnéticas externas, MODELO PRO-CAT-6-EXV2.</w:t>
            </w:r>
          </w:p>
        </w:tc>
        <w:tc>
          <w:tcPr>
            <w:tcW w:w="1202" w:type="dxa"/>
          </w:tcPr>
          <w:p w14:paraId="476B5EEE" w14:textId="77777777" w:rsidR="00D4719D" w:rsidRPr="00CD548E" w:rsidRDefault="00D4719D" w:rsidP="00812374">
            <w:pPr>
              <w:jc w:val="center"/>
              <w:rPr>
                <w:rFonts w:ascii="Arial Narrow" w:eastAsia="Times New Roman" w:hAnsi="Arial Narrow" w:cs="Calibri"/>
                <w:bCs/>
                <w:sz w:val="16"/>
                <w:szCs w:val="16"/>
              </w:rPr>
            </w:pPr>
            <w:r w:rsidRPr="00CD548E">
              <w:rPr>
                <w:rFonts w:ascii="Arial Narrow" w:hAnsi="Arial Narrow" w:cs="Calibri"/>
                <w:bCs/>
                <w:sz w:val="16"/>
                <w:szCs w:val="16"/>
              </w:rPr>
              <w:t>LINKEDPRO BY EPCOM</w:t>
            </w:r>
          </w:p>
        </w:tc>
        <w:tc>
          <w:tcPr>
            <w:tcW w:w="1159" w:type="dxa"/>
          </w:tcPr>
          <w:p w14:paraId="7D25ACB2"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2</w:t>
            </w:r>
          </w:p>
        </w:tc>
        <w:tc>
          <w:tcPr>
            <w:tcW w:w="1108" w:type="dxa"/>
          </w:tcPr>
          <w:p w14:paraId="295F1982"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BOBINA</w:t>
            </w:r>
          </w:p>
        </w:tc>
        <w:tc>
          <w:tcPr>
            <w:tcW w:w="1199" w:type="dxa"/>
          </w:tcPr>
          <w:p w14:paraId="406258FB"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$4,583.50 </w:t>
            </w:r>
          </w:p>
        </w:tc>
        <w:tc>
          <w:tcPr>
            <w:tcW w:w="1199" w:type="dxa"/>
          </w:tcPr>
          <w:p w14:paraId="17FC7D56"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$9,167.00 </w:t>
            </w:r>
          </w:p>
        </w:tc>
      </w:tr>
      <w:tr w:rsidR="00D4719D" w:rsidRPr="008A14FE" w14:paraId="670BA968" w14:textId="77777777" w:rsidTr="007A6682">
        <w:trPr>
          <w:jc w:val="center"/>
        </w:trPr>
        <w:tc>
          <w:tcPr>
            <w:tcW w:w="1019" w:type="dxa"/>
          </w:tcPr>
          <w:p w14:paraId="430227B4"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2</w:t>
            </w:r>
          </w:p>
        </w:tc>
        <w:tc>
          <w:tcPr>
            <w:tcW w:w="2753" w:type="dxa"/>
            <w:vAlign w:val="center"/>
          </w:tcPr>
          <w:p w14:paraId="44B9ED72"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 xml:space="preserve">Gabinete de Acero IP66 Uso en Intemperie (400 x 400 x 200 mm), Tierra física en </w:t>
            </w:r>
            <w:r w:rsidRPr="00CD548E">
              <w:rPr>
                <w:rFonts w:ascii="Arial Narrow" w:hAnsi="Arial Narrow" w:cs="Arial"/>
                <w:sz w:val="16"/>
                <w:szCs w:val="16"/>
              </w:rPr>
              <w:lastRenderedPageBreak/>
              <w:t>puerta y cuerpo, lámina de Acero Calibre 14, con Placa Trasera Interior de Metal y Compuerta Inferior Atornillable (Incluye Chapa y Llave), MOD PST-4040-24A.</w:t>
            </w:r>
          </w:p>
        </w:tc>
        <w:tc>
          <w:tcPr>
            <w:tcW w:w="1202" w:type="dxa"/>
          </w:tcPr>
          <w:p w14:paraId="2BD70C13"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lastRenderedPageBreak/>
              <w:t>PRECISION</w:t>
            </w:r>
          </w:p>
        </w:tc>
        <w:tc>
          <w:tcPr>
            <w:tcW w:w="1159" w:type="dxa"/>
          </w:tcPr>
          <w:p w14:paraId="73F710B0"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15</w:t>
            </w:r>
          </w:p>
        </w:tc>
        <w:tc>
          <w:tcPr>
            <w:tcW w:w="1108" w:type="dxa"/>
          </w:tcPr>
          <w:p w14:paraId="68481D55"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319A2736"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$1,625.15 </w:t>
            </w:r>
          </w:p>
        </w:tc>
        <w:tc>
          <w:tcPr>
            <w:tcW w:w="1199" w:type="dxa"/>
          </w:tcPr>
          <w:p w14:paraId="01DF1A96"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$24,377.25 </w:t>
            </w:r>
          </w:p>
        </w:tc>
      </w:tr>
      <w:tr w:rsidR="00D4719D" w:rsidRPr="008A14FE" w14:paraId="4827296A" w14:textId="77777777" w:rsidTr="007A6682">
        <w:trPr>
          <w:jc w:val="center"/>
        </w:trPr>
        <w:tc>
          <w:tcPr>
            <w:tcW w:w="1019" w:type="dxa"/>
          </w:tcPr>
          <w:p w14:paraId="456EEE79"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3</w:t>
            </w:r>
          </w:p>
        </w:tc>
        <w:tc>
          <w:tcPr>
            <w:tcW w:w="2753" w:type="dxa"/>
            <w:vAlign w:val="center"/>
          </w:tcPr>
          <w:p w14:paraId="4BBF73D2"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 xml:space="preserve">Jack de Red Blindado RJ45 hembra </w:t>
            </w:r>
            <w:proofErr w:type="spellStart"/>
            <w:r w:rsidRPr="00CD548E">
              <w:rPr>
                <w:rFonts w:ascii="Arial Narrow" w:hAnsi="Arial Narrow" w:cs="Arial"/>
                <w:sz w:val="16"/>
                <w:szCs w:val="16"/>
              </w:rPr>
              <w:t>cat</w:t>
            </w:r>
            <w:proofErr w:type="spellEnd"/>
            <w:r w:rsidRPr="00CD548E">
              <w:rPr>
                <w:rFonts w:ascii="Arial Narrow" w:hAnsi="Arial Narrow" w:cs="Arial"/>
                <w:sz w:val="16"/>
                <w:szCs w:val="16"/>
              </w:rPr>
              <w:t xml:space="preserve"> 6, resistencia de aislamiento de 500 MΩ, lo que garantiza una conexión segura y libre de interferencias, MODELO Z6A-S02B.</w:t>
            </w:r>
          </w:p>
        </w:tc>
        <w:tc>
          <w:tcPr>
            <w:tcW w:w="1202" w:type="dxa"/>
          </w:tcPr>
          <w:p w14:paraId="0ACB0D4B"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SIEMON</w:t>
            </w:r>
          </w:p>
        </w:tc>
        <w:tc>
          <w:tcPr>
            <w:tcW w:w="1159" w:type="dxa"/>
          </w:tcPr>
          <w:p w14:paraId="2AC9AD18"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20</w:t>
            </w:r>
          </w:p>
        </w:tc>
        <w:tc>
          <w:tcPr>
            <w:tcW w:w="1108" w:type="dxa"/>
          </w:tcPr>
          <w:p w14:paraId="16024A10"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70E00134"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$205.55 </w:t>
            </w:r>
          </w:p>
        </w:tc>
        <w:tc>
          <w:tcPr>
            <w:tcW w:w="1199" w:type="dxa"/>
          </w:tcPr>
          <w:p w14:paraId="5C9B2D56"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$4,111.00 </w:t>
            </w:r>
          </w:p>
        </w:tc>
      </w:tr>
      <w:tr w:rsidR="00D4719D" w:rsidRPr="008A14FE" w14:paraId="0F2DF779" w14:textId="77777777" w:rsidTr="007A6682">
        <w:trPr>
          <w:jc w:val="center"/>
        </w:trPr>
        <w:tc>
          <w:tcPr>
            <w:tcW w:w="1019" w:type="dxa"/>
          </w:tcPr>
          <w:p w14:paraId="216C93F0"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4</w:t>
            </w:r>
          </w:p>
        </w:tc>
        <w:tc>
          <w:tcPr>
            <w:tcW w:w="2753" w:type="dxa"/>
            <w:vAlign w:val="center"/>
          </w:tcPr>
          <w:p w14:paraId="5D741C27"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Placa de pared de 2 puertos, con Conector RJ45 CAT6</w:t>
            </w:r>
          </w:p>
        </w:tc>
        <w:tc>
          <w:tcPr>
            <w:tcW w:w="1202" w:type="dxa"/>
          </w:tcPr>
          <w:p w14:paraId="4A68E653"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LINKEDPRO BY EPCOM</w:t>
            </w:r>
          </w:p>
        </w:tc>
        <w:tc>
          <w:tcPr>
            <w:tcW w:w="1159" w:type="dxa"/>
          </w:tcPr>
          <w:p w14:paraId="3558D60B"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20</w:t>
            </w:r>
          </w:p>
        </w:tc>
        <w:tc>
          <w:tcPr>
            <w:tcW w:w="1108" w:type="dxa"/>
          </w:tcPr>
          <w:p w14:paraId="2C18404F"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3967E826"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$275.63 </w:t>
            </w:r>
          </w:p>
        </w:tc>
        <w:tc>
          <w:tcPr>
            <w:tcW w:w="1199" w:type="dxa"/>
          </w:tcPr>
          <w:p w14:paraId="6241BE4A"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$5,512.60 </w:t>
            </w:r>
          </w:p>
        </w:tc>
      </w:tr>
      <w:tr w:rsidR="00D4719D" w:rsidRPr="008A14FE" w14:paraId="2B7743BC" w14:textId="77777777" w:rsidTr="007A6682">
        <w:trPr>
          <w:jc w:val="center"/>
        </w:trPr>
        <w:tc>
          <w:tcPr>
            <w:tcW w:w="1019" w:type="dxa"/>
          </w:tcPr>
          <w:p w14:paraId="717BA795"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5</w:t>
            </w:r>
          </w:p>
        </w:tc>
        <w:tc>
          <w:tcPr>
            <w:tcW w:w="2753" w:type="dxa"/>
            <w:vAlign w:val="center"/>
          </w:tcPr>
          <w:p w14:paraId="2FD8FC09"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Fibra óptica aérea de 1 km, plana BIF (insensible a las curvaturas), Mensajero de acero de Φ 1.0 mm, forro: LS0H (Bajo Humo, Cero Halógenos), Tensión Máxima: 600N, Aplicaciones: Interior/Exterior, Rango de Temperatura: -20°C a +60°C, Peso Nominal (kg/km): 20 ± 3 kg/km, MODELO IC-FIG8A2-2C.</w:t>
            </w:r>
          </w:p>
        </w:tc>
        <w:tc>
          <w:tcPr>
            <w:tcW w:w="1202" w:type="dxa"/>
          </w:tcPr>
          <w:p w14:paraId="3249B751"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LINKEDPRO POR FIBERHOME</w:t>
            </w:r>
          </w:p>
        </w:tc>
        <w:tc>
          <w:tcPr>
            <w:tcW w:w="1159" w:type="dxa"/>
          </w:tcPr>
          <w:p w14:paraId="510A744B"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6</w:t>
            </w:r>
          </w:p>
        </w:tc>
        <w:tc>
          <w:tcPr>
            <w:tcW w:w="1108" w:type="dxa"/>
          </w:tcPr>
          <w:p w14:paraId="191C413B"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BOBINA</w:t>
            </w:r>
          </w:p>
        </w:tc>
        <w:tc>
          <w:tcPr>
            <w:tcW w:w="1199" w:type="dxa"/>
          </w:tcPr>
          <w:p w14:paraId="6BFF420F"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$1,966.21 </w:t>
            </w:r>
          </w:p>
        </w:tc>
        <w:tc>
          <w:tcPr>
            <w:tcW w:w="1199" w:type="dxa"/>
          </w:tcPr>
          <w:p w14:paraId="3A961A2F"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$11,797.26 </w:t>
            </w:r>
          </w:p>
        </w:tc>
      </w:tr>
      <w:tr w:rsidR="00D4719D" w:rsidRPr="008A14FE" w14:paraId="25E21159" w14:textId="77777777" w:rsidTr="007A6682">
        <w:trPr>
          <w:jc w:val="center"/>
        </w:trPr>
        <w:tc>
          <w:tcPr>
            <w:tcW w:w="1019" w:type="dxa"/>
          </w:tcPr>
          <w:p w14:paraId="196E41CA"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6</w:t>
            </w:r>
          </w:p>
        </w:tc>
        <w:tc>
          <w:tcPr>
            <w:tcW w:w="2753" w:type="dxa"/>
            <w:vAlign w:val="center"/>
          </w:tcPr>
          <w:p w14:paraId="35DEA897"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Pastilla termomagnética de riel DIN 16 A. de un polo, 120 V/240 V, interruptor de circuito de montaje en riel DIN, viaje magnético térmico, interruptor de desconexión solar de CA MCB C16</w:t>
            </w:r>
          </w:p>
        </w:tc>
        <w:tc>
          <w:tcPr>
            <w:tcW w:w="1202" w:type="dxa"/>
          </w:tcPr>
          <w:p w14:paraId="39F68A43" w14:textId="77777777" w:rsidR="00D4719D" w:rsidRPr="00CD548E" w:rsidRDefault="00D4719D" w:rsidP="00812374">
            <w:pPr>
              <w:jc w:val="center"/>
              <w:rPr>
                <w:rFonts w:ascii="Arial Narrow" w:hAnsi="Arial Narrow" w:cs="Calibri"/>
                <w:b/>
                <w:bCs/>
                <w:sz w:val="16"/>
                <w:szCs w:val="16"/>
              </w:rPr>
            </w:pPr>
            <w:r w:rsidRPr="00CD548E">
              <w:rPr>
                <w:rFonts w:ascii="Arial Narrow" w:hAnsi="Arial Narrow" w:cs="Calibri"/>
                <w:b/>
                <w:bCs/>
                <w:sz w:val="16"/>
                <w:szCs w:val="16"/>
              </w:rPr>
              <w:t>NO COTIZA</w:t>
            </w:r>
          </w:p>
        </w:tc>
        <w:tc>
          <w:tcPr>
            <w:tcW w:w="1159" w:type="dxa"/>
          </w:tcPr>
          <w:p w14:paraId="42230B46"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20</w:t>
            </w:r>
          </w:p>
        </w:tc>
        <w:tc>
          <w:tcPr>
            <w:tcW w:w="1108" w:type="dxa"/>
          </w:tcPr>
          <w:p w14:paraId="55745B96"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6BEA7D8E"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NO COTIZA </w:t>
            </w:r>
          </w:p>
        </w:tc>
        <w:tc>
          <w:tcPr>
            <w:tcW w:w="1199" w:type="dxa"/>
          </w:tcPr>
          <w:p w14:paraId="1DDF984A" w14:textId="77777777" w:rsidR="00D4719D" w:rsidRPr="00524840" w:rsidRDefault="00D4719D" w:rsidP="00812374">
            <w:pPr>
              <w:jc w:val="right"/>
              <w:rPr>
                <w:rFonts w:ascii="Arial Narrow" w:hAnsi="Arial Narrow"/>
                <w:sz w:val="16"/>
                <w:szCs w:val="16"/>
              </w:rPr>
            </w:pPr>
            <w:r>
              <w:rPr>
                <w:rFonts w:ascii="Arial Narrow" w:hAnsi="Arial Narrow"/>
                <w:sz w:val="16"/>
                <w:szCs w:val="16"/>
              </w:rPr>
              <w:t>$0.00</w:t>
            </w:r>
          </w:p>
        </w:tc>
      </w:tr>
      <w:tr w:rsidR="00D4719D" w:rsidRPr="008A14FE" w14:paraId="3A21AAC2" w14:textId="77777777" w:rsidTr="007A6682">
        <w:trPr>
          <w:jc w:val="center"/>
        </w:trPr>
        <w:tc>
          <w:tcPr>
            <w:tcW w:w="1019" w:type="dxa"/>
          </w:tcPr>
          <w:p w14:paraId="6CC03B3A"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7</w:t>
            </w:r>
          </w:p>
        </w:tc>
        <w:tc>
          <w:tcPr>
            <w:tcW w:w="2753" w:type="dxa"/>
            <w:vAlign w:val="center"/>
          </w:tcPr>
          <w:p w14:paraId="25AD0D3E"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Contacto dúplex con placa 125 v, fabricado en ABS, polipropileno y policarbonato, corriente 16 A, MODELO 48309</w:t>
            </w:r>
          </w:p>
        </w:tc>
        <w:tc>
          <w:tcPr>
            <w:tcW w:w="1202" w:type="dxa"/>
          </w:tcPr>
          <w:p w14:paraId="7AE1D006"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VOLTECK</w:t>
            </w:r>
          </w:p>
        </w:tc>
        <w:tc>
          <w:tcPr>
            <w:tcW w:w="1159" w:type="dxa"/>
          </w:tcPr>
          <w:p w14:paraId="43F6617A"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40</w:t>
            </w:r>
          </w:p>
        </w:tc>
        <w:tc>
          <w:tcPr>
            <w:tcW w:w="1108" w:type="dxa"/>
          </w:tcPr>
          <w:p w14:paraId="5E06635B"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361E7253"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$93.50 </w:t>
            </w:r>
          </w:p>
        </w:tc>
        <w:tc>
          <w:tcPr>
            <w:tcW w:w="1199" w:type="dxa"/>
          </w:tcPr>
          <w:p w14:paraId="4914B2F1"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$3,740.00 </w:t>
            </w:r>
          </w:p>
        </w:tc>
      </w:tr>
      <w:tr w:rsidR="00D4719D" w:rsidRPr="008A14FE" w14:paraId="7A7DD90A" w14:textId="77777777" w:rsidTr="007A6682">
        <w:trPr>
          <w:jc w:val="center"/>
        </w:trPr>
        <w:tc>
          <w:tcPr>
            <w:tcW w:w="1019" w:type="dxa"/>
          </w:tcPr>
          <w:p w14:paraId="38A09AD6"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8</w:t>
            </w:r>
          </w:p>
        </w:tc>
        <w:tc>
          <w:tcPr>
            <w:tcW w:w="2753" w:type="dxa"/>
            <w:vAlign w:val="center"/>
          </w:tcPr>
          <w:p w14:paraId="0460CCBA"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Conector glándula de 1/2" NPT IP68, en poliamida, Rango de temperatura -30°C a 80°C, Hermético a gases y líquidos, MODELO TXG-PG-12N.</w:t>
            </w:r>
          </w:p>
        </w:tc>
        <w:tc>
          <w:tcPr>
            <w:tcW w:w="1202" w:type="dxa"/>
          </w:tcPr>
          <w:p w14:paraId="109AABE7"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TXPRO</w:t>
            </w:r>
          </w:p>
        </w:tc>
        <w:tc>
          <w:tcPr>
            <w:tcW w:w="1159" w:type="dxa"/>
          </w:tcPr>
          <w:p w14:paraId="18C17677"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95</w:t>
            </w:r>
          </w:p>
        </w:tc>
        <w:tc>
          <w:tcPr>
            <w:tcW w:w="1108" w:type="dxa"/>
          </w:tcPr>
          <w:p w14:paraId="50EA79E3"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4E52DE51"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$25.00 </w:t>
            </w:r>
          </w:p>
        </w:tc>
        <w:tc>
          <w:tcPr>
            <w:tcW w:w="1199" w:type="dxa"/>
          </w:tcPr>
          <w:p w14:paraId="5C27B5FF"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$2,375.00 </w:t>
            </w:r>
          </w:p>
        </w:tc>
      </w:tr>
      <w:tr w:rsidR="00D4719D" w:rsidRPr="008A14FE" w14:paraId="510FDC09" w14:textId="77777777" w:rsidTr="007A6682">
        <w:trPr>
          <w:jc w:val="center"/>
        </w:trPr>
        <w:tc>
          <w:tcPr>
            <w:tcW w:w="1019" w:type="dxa"/>
          </w:tcPr>
          <w:p w14:paraId="48FC59EE"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9</w:t>
            </w:r>
          </w:p>
        </w:tc>
        <w:tc>
          <w:tcPr>
            <w:tcW w:w="2753" w:type="dxa"/>
            <w:vAlign w:val="center"/>
          </w:tcPr>
          <w:p w14:paraId="1412DEB3"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Rosetta terminal de fibra óptica de 2 acopladores SC/APC, Material plástico (ABS) retardante a flama, enrutamiento adecuado de cable, protección de radio de curvatura y alivio de tensión del cable entrante, instalación Montaje en pared, para aplicaciones en interior.</w:t>
            </w:r>
          </w:p>
        </w:tc>
        <w:tc>
          <w:tcPr>
            <w:tcW w:w="1202" w:type="dxa"/>
          </w:tcPr>
          <w:p w14:paraId="32F62756" w14:textId="77777777" w:rsidR="00D4719D" w:rsidRPr="00CD548E" w:rsidRDefault="00D4719D" w:rsidP="00812374">
            <w:pPr>
              <w:jc w:val="center"/>
              <w:rPr>
                <w:rFonts w:ascii="Arial Narrow" w:hAnsi="Arial Narrow" w:cs="Calibri"/>
                <w:b/>
                <w:bCs/>
                <w:sz w:val="16"/>
                <w:szCs w:val="16"/>
              </w:rPr>
            </w:pPr>
            <w:r w:rsidRPr="00CD548E">
              <w:rPr>
                <w:rFonts w:ascii="Arial Narrow" w:hAnsi="Arial Narrow" w:cs="Calibri"/>
                <w:b/>
                <w:bCs/>
                <w:sz w:val="16"/>
                <w:szCs w:val="16"/>
              </w:rPr>
              <w:t>NO COTIZA</w:t>
            </w:r>
          </w:p>
        </w:tc>
        <w:tc>
          <w:tcPr>
            <w:tcW w:w="1159" w:type="dxa"/>
          </w:tcPr>
          <w:p w14:paraId="284FCB76"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23</w:t>
            </w:r>
          </w:p>
        </w:tc>
        <w:tc>
          <w:tcPr>
            <w:tcW w:w="1108" w:type="dxa"/>
          </w:tcPr>
          <w:p w14:paraId="183D30B5"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7E824420"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NO COTIZA </w:t>
            </w:r>
          </w:p>
        </w:tc>
        <w:tc>
          <w:tcPr>
            <w:tcW w:w="1199" w:type="dxa"/>
          </w:tcPr>
          <w:p w14:paraId="667C7E8D" w14:textId="77777777" w:rsidR="00D4719D" w:rsidRPr="00524840" w:rsidRDefault="00D4719D" w:rsidP="00812374">
            <w:pPr>
              <w:jc w:val="right"/>
              <w:rPr>
                <w:rFonts w:ascii="Arial Narrow" w:hAnsi="Arial Narrow"/>
                <w:sz w:val="16"/>
                <w:szCs w:val="16"/>
              </w:rPr>
            </w:pPr>
            <w:r>
              <w:rPr>
                <w:rFonts w:ascii="Arial Narrow" w:hAnsi="Arial Narrow"/>
                <w:sz w:val="16"/>
                <w:szCs w:val="16"/>
              </w:rPr>
              <w:t>$0.00</w:t>
            </w:r>
          </w:p>
        </w:tc>
      </w:tr>
      <w:tr w:rsidR="00D4719D" w:rsidRPr="008A14FE" w14:paraId="050BD6B6" w14:textId="77777777" w:rsidTr="007A6682">
        <w:trPr>
          <w:jc w:val="center"/>
        </w:trPr>
        <w:tc>
          <w:tcPr>
            <w:tcW w:w="1019" w:type="dxa"/>
          </w:tcPr>
          <w:p w14:paraId="687925ED"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10</w:t>
            </w:r>
          </w:p>
        </w:tc>
        <w:tc>
          <w:tcPr>
            <w:tcW w:w="2753" w:type="dxa"/>
            <w:vAlign w:val="center"/>
          </w:tcPr>
          <w:p w14:paraId="0AB0DB14"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 xml:space="preserve">Jumper de fibra óptica monomodo SC/APC a LC/UPC, Forro: 2 mm, PVC, fuerte resistencia a la tracción, baja atenuación de luz, transmisión estable y confiable, fuerte compatibilidad, </w:t>
            </w:r>
            <w:proofErr w:type="spellStart"/>
            <w:r w:rsidRPr="00CD548E">
              <w:rPr>
                <w:rFonts w:ascii="Arial Narrow" w:hAnsi="Arial Narrow" w:cs="Arial"/>
                <w:sz w:val="16"/>
                <w:szCs w:val="16"/>
              </w:rPr>
              <w:t>plug</w:t>
            </w:r>
            <w:proofErr w:type="spellEnd"/>
            <w:r w:rsidRPr="00CD548E">
              <w:rPr>
                <w:rFonts w:ascii="Arial Narrow" w:hAnsi="Arial Narrow" w:cs="Arial"/>
                <w:sz w:val="16"/>
                <w:szCs w:val="16"/>
              </w:rPr>
              <w:t xml:space="preserve"> and </w:t>
            </w:r>
            <w:proofErr w:type="spellStart"/>
            <w:r w:rsidRPr="00CD548E">
              <w:rPr>
                <w:rFonts w:ascii="Arial Narrow" w:hAnsi="Arial Narrow" w:cs="Arial"/>
                <w:sz w:val="16"/>
                <w:szCs w:val="16"/>
              </w:rPr>
              <w:t>play</w:t>
            </w:r>
            <w:proofErr w:type="spellEnd"/>
            <w:r w:rsidRPr="00CD548E">
              <w:rPr>
                <w:rFonts w:ascii="Arial Narrow" w:hAnsi="Arial Narrow" w:cs="Arial"/>
                <w:sz w:val="16"/>
                <w:szCs w:val="16"/>
              </w:rPr>
              <w:t>, se puede utilizar en todo tipo de LAN de fibra óptica, sistemas de comunicación de fibra óptica, instrumentación, CATV de red, 3 MTS. MODELO LP-FO-D-LCU-SCA-03.</w:t>
            </w:r>
          </w:p>
        </w:tc>
        <w:tc>
          <w:tcPr>
            <w:tcW w:w="1202" w:type="dxa"/>
          </w:tcPr>
          <w:p w14:paraId="3DD149E9"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LINKEDPRO BY EPCOM</w:t>
            </w:r>
          </w:p>
        </w:tc>
        <w:tc>
          <w:tcPr>
            <w:tcW w:w="1159" w:type="dxa"/>
          </w:tcPr>
          <w:p w14:paraId="210D399A"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35</w:t>
            </w:r>
          </w:p>
        </w:tc>
        <w:tc>
          <w:tcPr>
            <w:tcW w:w="1108" w:type="dxa"/>
          </w:tcPr>
          <w:p w14:paraId="13678724"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05B81A6B"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$140.91 </w:t>
            </w:r>
          </w:p>
        </w:tc>
        <w:tc>
          <w:tcPr>
            <w:tcW w:w="1199" w:type="dxa"/>
          </w:tcPr>
          <w:p w14:paraId="02DA200A"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$4,931.85 </w:t>
            </w:r>
          </w:p>
        </w:tc>
      </w:tr>
      <w:tr w:rsidR="00D4719D" w:rsidRPr="008A14FE" w14:paraId="60B6AF8E" w14:textId="77777777" w:rsidTr="007A6682">
        <w:trPr>
          <w:jc w:val="center"/>
        </w:trPr>
        <w:tc>
          <w:tcPr>
            <w:tcW w:w="1019" w:type="dxa"/>
          </w:tcPr>
          <w:p w14:paraId="3238A4A4"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11</w:t>
            </w:r>
          </w:p>
        </w:tc>
        <w:tc>
          <w:tcPr>
            <w:tcW w:w="2753" w:type="dxa"/>
            <w:vAlign w:val="center"/>
          </w:tcPr>
          <w:p w14:paraId="4210EB9B" w14:textId="77777777" w:rsidR="00D4719D" w:rsidRPr="00CD548E" w:rsidRDefault="00D4719D" w:rsidP="00812374">
            <w:pPr>
              <w:tabs>
                <w:tab w:val="left" w:pos="2479"/>
              </w:tabs>
              <w:jc w:val="both"/>
              <w:rPr>
                <w:rFonts w:ascii="Arial Narrow" w:hAnsi="Arial Narrow" w:cs="Arial"/>
                <w:sz w:val="16"/>
                <w:szCs w:val="16"/>
              </w:rPr>
            </w:pPr>
            <w:proofErr w:type="spellStart"/>
            <w:r w:rsidRPr="00CD548E">
              <w:rPr>
                <w:rFonts w:ascii="Arial Narrow" w:hAnsi="Arial Narrow" w:cs="Arial"/>
                <w:sz w:val="16"/>
                <w:szCs w:val="16"/>
              </w:rPr>
              <w:t>Pigtail</w:t>
            </w:r>
            <w:proofErr w:type="spellEnd"/>
            <w:r w:rsidRPr="00CD548E">
              <w:rPr>
                <w:rFonts w:ascii="Arial Narrow" w:hAnsi="Arial Narrow" w:cs="Arial"/>
                <w:sz w:val="16"/>
                <w:szCs w:val="16"/>
              </w:rPr>
              <w:t xml:space="preserve"> de fibra óptica monomodo SC/APC, Forro: PVC, Diámetro Exterior:900 µm (0.9 mm), 2 MTS, MODELO LP-FO-SCA-02</w:t>
            </w:r>
          </w:p>
        </w:tc>
        <w:tc>
          <w:tcPr>
            <w:tcW w:w="1202" w:type="dxa"/>
          </w:tcPr>
          <w:p w14:paraId="1E2B6134"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LINKEDPRO BY EPCOM</w:t>
            </w:r>
          </w:p>
        </w:tc>
        <w:tc>
          <w:tcPr>
            <w:tcW w:w="1159" w:type="dxa"/>
          </w:tcPr>
          <w:p w14:paraId="013CD96B"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35</w:t>
            </w:r>
          </w:p>
        </w:tc>
        <w:tc>
          <w:tcPr>
            <w:tcW w:w="1108" w:type="dxa"/>
          </w:tcPr>
          <w:p w14:paraId="166D82F7"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0245EDD7"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$60.00 </w:t>
            </w:r>
          </w:p>
        </w:tc>
        <w:tc>
          <w:tcPr>
            <w:tcW w:w="1199" w:type="dxa"/>
          </w:tcPr>
          <w:p w14:paraId="4FC2013F"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$2,100.00 </w:t>
            </w:r>
          </w:p>
        </w:tc>
      </w:tr>
      <w:tr w:rsidR="00D4719D" w:rsidRPr="008A14FE" w14:paraId="095B5B03" w14:textId="77777777" w:rsidTr="007A6682">
        <w:trPr>
          <w:jc w:val="center"/>
        </w:trPr>
        <w:tc>
          <w:tcPr>
            <w:tcW w:w="1019" w:type="dxa"/>
          </w:tcPr>
          <w:p w14:paraId="5B79D5B1"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12</w:t>
            </w:r>
          </w:p>
        </w:tc>
        <w:tc>
          <w:tcPr>
            <w:tcW w:w="2753" w:type="dxa"/>
            <w:vAlign w:val="center"/>
          </w:tcPr>
          <w:p w14:paraId="6C07D1D9"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 xml:space="preserve">Par de </w:t>
            </w:r>
            <w:proofErr w:type="spellStart"/>
            <w:r w:rsidRPr="00CD548E">
              <w:rPr>
                <w:rFonts w:ascii="Arial Narrow" w:hAnsi="Arial Narrow" w:cs="Arial"/>
                <w:sz w:val="16"/>
                <w:szCs w:val="16"/>
              </w:rPr>
              <w:t>tranceptores</w:t>
            </w:r>
            <w:proofErr w:type="spellEnd"/>
            <w:r w:rsidRPr="00CD548E">
              <w:rPr>
                <w:rFonts w:ascii="Arial Narrow" w:hAnsi="Arial Narrow" w:cs="Arial"/>
                <w:sz w:val="16"/>
                <w:szCs w:val="16"/>
              </w:rPr>
              <w:t xml:space="preserve"> Mini-</w:t>
            </w:r>
            <w:proofErr w:type="spellStart"/>
            <w:r w:rsidRPr="00CD548E">
              <w:rPr>
                <w:rFonts w:ascii="Arial Narrow" w:hAnsi="Arial Narrow" w:cs="Arial"/>
                <w:sz w:val="16"/>
                <w:szCs w:val="16"/>
              </w:rPr>
              <w:t>Gbic</w:t>
            </w:r>
            <w:proofErr w:type="spellEnd"/>
            <w:r w:rsidRPr="00CD548E">
              <w:rPr>
                <w:rFonts w:ascii="Arial Narrow" w:hAnsi="Arial Narrow" w:cs="Arial"/>
                <w:sz w:val="16"/>
                <w:szCs w:val="16"/>
              </w:rPr>
              <w:t xml:space="preserve"> monomodo con conector LC, Velocidad: 1.25 Gbps SFP, modo: Single-</w:t>
            </w:r>
            <w:proofErr w:type="spellStart"/>
            <w:r w:rsidRPr="00CD548E">
              <w:rPr>
                <w:rFonts w:ascii="Arial Narrow" w:hAnsi="Arial Narrow" w:cs="Arial"/>
                <w:sz w:val="16"/>
                <w:szCs w:val="16"/>
              </w:rPr>
              <w:t>Mode</w:t>
            </w:r>
            <w:proofErr w:type="spellEnd"/>
            <w:r w:rsidRPr="00CD548E">
              <w:rPr>
                <w:rFonts w:ascii="Arial Narrow" w:hAnsi="Arial Narrow" w:cs="Arial"/>
                <w:sz w:val="16"/>
                <w:szCs w:val="16"/>
              </w:rPr>
              <w:t xml:space="preserve"> </w:t>
            </w:r>
            <w:proofErr w:type="spellStart"/>
            <w:r w:rsidRPr="00CD548E">
              <w:rPr>
                <w:rFonts w:ascii="Arial Narrow" w:hAnsi="Arial Narrow" w:cs="Arial"/>
                <w:sz w:val="16"/>
                <w:szCs w:val="16"/>
              </w:rPr>
              <w:t>Fiber</w:t>
            </w:r>
            <w:proofErr w:type="spellEnd"/>
            <w:r w:rsidRPr="00CD548E">
              <w:rPr>
                <w:rFonts w:ascii="Arial Narrow" w:hAnsi="Arial Narrow" w:cs="Arial"/>
                <w:sz w:val="16"/>
                <w:szCs w:val="16"/>
              </w:rPr>
              <w:t>, MODELO, UACC-OM-SM-1G-S-2.</w:t>
            </w:r>
          </w:p>
        </w:tc>
        <w:tc>
          <w:tcPr>
            <w:tcW w:w="1202" w:type="dxa"/>
          </w:tcPr>
          <w:p w14:paraId="030A56EA"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UBIQUITI NETWORKS</w:t>
            </w:r>
          </w:p>
        </w:tc>
        <w:tc>
          <w:tcPr>
            <w:tcW w:w="1159" w:type="dxa"/>
          </w:tcPr>
          <w:p w14:paraId="3EB503D5"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16</w:t>
            </w:r>
          </w:p>
        </w:tc>
        <w:tc>
          <w:tcPr>
            <w:tcW w:w="1108" w:type="dxa"/>
          </w:tcPr>
          <w:p w14:paraId="4160DE65"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JUEGO</w:t>
            </w:r>
          </w:p>
        </w:tc>
        <w:tc>
          <w:tcPr>
            <w:tcW w:w="1199" w:type="dxa"/>
          </w:tcPr>
          <w:p w14:paraId="3C409545"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$782.66 </w:t>
            </w:r>
          </w:p>
        </w:tc>
        <w:tc>
          <w:tcPr>
            <w:tcW w:w="1199" w:type="dxa"/>
          </w:tcPr>
          <w:p w14:paraId="14AB43F9"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$12,522.56 </w:t>
            </w:r>
          </w:p>
        </w:tc>
      </w:tr>
      <w:tr w:rsidR="00D4719D" w:rsidRPr="008A14FE" w14:paraId="0BAC829C" w14:textId="77777777" w:rsidTr="007A6682">
        <w:trPr>
          <w:jc w:val="center"/>
        </w:trPr>
        <w:tc>
          <w:tcPr>
            <w:tcW w:w="1019" w:type="dxa"/>
          </w:tcPr>
          <w:p w14:paraId="10BF345F"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13</w:t>
            </w:r>
          </w:p>
        </w:tc>
        <w:tc>
          <w:tcPr>
            <w:tcW w:w="2753" w:type="dxa"/>
            <w:vAlign w:val="center"/>
          </w:tcPr>
          <w:p w14:paraId="1248CF6C"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 xml:space="preserve">Tensor para fibra óptica </w:t>
            </w:r>
            <w:proofErr w:type="spellStart"/>
            <w:r w:rsidRPr="00CD548E">
              <w:rPr>
                <w:rFonts w:ascii="Arial Narrow" w:hAnsi="Arial Narrow" w:cs="Arial"/>
                <w:sz w:val="16"/>
                <w:szCs w:val="16"/>
              </w:rPr>
              <w:t>drop</w:t>
            </w:r>
            <w:proofErr w:type="spellEnd"/>
            <w:r w:rsidRPr="00CD548E">
              <w:rPr>
                <w:rFonts w:ascii="Arial Narrow" w:hAnsi="Arial Narrow" w:cs="Arial"/>
                <w:sz w:val="16"/>
                <w:szCs w:val="16"/>
              </w:rPr>
              <w:t xml:space="preserve"> plana de 5 x 2 mm, Máxima Tensión: 500N, Peso: 40g, Material: Plástico ABS + Acero Inoxidable 201, Buen resistencia contra la corrosión, Alta resistencia a la tensión, Resistencia a la abrasión y al desgaste, hecho de Termoplástico resistente a los rayos UV, MODELO LP-DWC2.</w:t>
            </w:r>
          </w:p>
        </w:tc>
        <w:tc>
          <w:tcPr>
            <w:tcW w:w="1202" w:type="dxa"/>
          </w:tcPr>
          <w:p w14:paraId="0E4A0A79"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LINKEDPRO BY EPCOM</w:t>
            </w:r>
          </w:p>
        </w:tc>
        <w:tc>
          <w:tcPr>
            <w:tcW w:w="1159" w:type="dxa"/>
          </w:tcPr>
          <w:p w14:paraId="49808C30"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350</w:t>
            </w:r>
          </w:p>
        </w:tc>
        <w:tc>
          <w:tcPr>
            <w:tcW w:w="1108" w:type="dxa"/>
          </w:tcPr>
          <w:p w14:paraId="638EEB2C"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7CE0D9BD"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$26.27 </w:t>
            </w:r>
          </w:p>
        </w:tc>
        <w:tc>
          <w:tcPr>
            <w:tcW w:w="1199" w:type="dxa"/>
          </w:tcPr>
          <w:p w14:paraId="590E10EF"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$9,194.50 </w:t>
            </w:r>
          </w:p>
        </w:tc>
      </w:tr>
      <w:tr w:rsidR="00D4719D" w:rsidRPr="008A14FE" w14:paraId="66FAC2D0" w14:textId="77777777" w:rsidTr="007A6682">
        <w:trPr>
          <w:jc w:val="center"/>
        </w:trPr>
        <w:tc>
          <w:tcPr>
            <w:tcW w:w="1019" w:type="dxa"/>
          </w:tcPr>
          <w:p w14:paraId="741B4FB8"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lastRenderedPageBreak/>
              <w:t>14</w:t>
            </w:r>
          </w:p>
        </w:tc>
        <w:tc>
          <w:tcPr>
            <w:tcW w:w="2753" w:type="dxa"/>
            <w:vAlign w:val="center"/>
          </w:tcPr>
          <w:p w14:paraId="56CE36C2" w14:textId="77777777" w:rsidR="00D4719D" w:rsidRPr="00CD548E" w:rsidRDefault="00D4719D" w:rsidP="00812374">
            <w:pPr>
              <w:tabs>
                <w:tab w:val="left" w:pos="2479"/>
              </w:tabs>
              <w:jc w:val="both"/>
              <w:rPr>
                <w:rFonts w:ascii="Arial Narrow" w:hAnsi="Arial Narrow" w:cs="Arial"/>
                <w:sz w:val="16"/>
                <w:szCs w:val="16"/>
              </w:rPr>
            </w:pPr>
            <w:proofErr w:type="spellStart"/>
            <w:r w:rsidRPr="00CD548E">
              <w:rPr>
                <w:rFonts w:ascii="Arial Narrow" w:hAnsi="Arial Narrow" w:cs="Arial"/>
                <w:sz w:val="16"/>
                <w:szCs w:val="16"/>
              </w:rPr>
              <w:t>Condulet</w:t>
            </w:r>
            <w:proofErr w:type="spellEnd"/>
            <w:r w:rsidRPr="00CD548E">
              <w:rPr>
                <w:rFonts w:ascii="Arial Narrow" w:hAnsi="Arial Narrow" w:cs="Arial"/>
                <w:sz w:val="16"/>
                <w:szCs w:val="16"/>
              </w:rPr>
              <w:t xml:space="preserve"> rectangular de 3/4" para pared delgada, TIPO C, Largo 11.6 cm, Ancho 7.2 cm, Profundidad 5.08 cm, Diámetro 1.9 cm, Material Aluminio, Color Gris, MODELO OC-0330C.</w:t>
            </w:r>
          </w:p>
        </w:tc>
        <w:tc>
          <w:tcPr>
            <w:tcW w:w="1202" w:type="dxa"/>
          </w:tcPr>
          <w:p w14:paraId="4017A67D"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RAWELT</w:t>
            </w:r>
          </w:p>
        </w:tc>
        <w:tc>
          <w:tcPr>
            <w:tcW w:w="1159" w:type="dxa"/>
          </w:tcPr>
          <w:p w14:paraId="665AE678"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24</w:t>
            </w:r>
          </w:p>
        </w:tc>
        <w:tc>
          <w:tcPr>
            <w:tcW w:w="1108" w:type="dxa"/>
          </w:tcPr>
          <w:p w14:paraId="48487A5C"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1F8B036D"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$226.59 </w:t>
            </w:r>
          </w:p>
        </w:tc>
        <w:tc>
          <w:tcPr>
            <w:tcW w:w="1199" w:type="dxa"/>
          </w:tcPr>
          <w:p w14:paraId="330F2492"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$5,438.16 </w:t>
            </w:r>
          </w:p>
        </w:tc>
      </w:tr>
      <w:tr w:rsidR="00D4719D" w:rsidRPr="008A14FE" w14:paraId="2921327B" w14:textId="77777777" w:rsidTr="007A6682">
        <w:trPr>
          <w:jc w:val="center"/>
        </w:trPr>
        <w:tc>
          <w:tcPr>
            <w:tcW w:w="1019" w:type="dxa"/>
          </w:tcPr>
          <w:p w14:paraId="3D10943B"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15</w:t>
            </w:r>
          </w:p>
        </w:tc>
        <w:tc>
          <w:tcPr>
            <w:tcW w:w="2753" w:type="dxa"/>
            <w:vAlign w:val="center"/>
          </w:tcPr>
          <w:p w14:paraId="40138023"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Cable eléctrico 12AWG de 100 metros color negro, 100% cobre, aislamiento de policloruro de vinilo (PVC), Tensión Máxima de operación 600V.</w:t>
            </w:r>
          </w:p>
        </w:tc>
        <w:tc>
          <w:tcPr>
            <w:tcW w:w="1202" w:type="dxa"/>
          </w:tcPr>
          <w:p w14:paraId="47279D59"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IUSA</w:t>
            </w:r>
          </w:p>
        </w:tc>
        <w:tc>
          <w:tcPr>
            <w:tcW w:w="1159" w:type="dxa"/>
          </w:tcPr>
          <w:p w14:paraId="55CC48FB"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2</w:t>
            </w:r>
          </w:p>
        </w:tc>
        <w:tc>
          <w:tcPr>
            <w:tcW w:w="1108" w:type="dxa"/>
          </w:tcPr>
          <w:p w14:paraId="1918A35F"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BOBINA</w:t>
            </w:r>
          </w:p>
        </w:tc>
        <w:tc>
          <w:tcPr>
            <w:tcW w:w="1199" w:type="dxa"/>
          </w:tcPr>
          <w:p w14:paraId="61403359"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$1,895.00 </w:t>
            </w:r>
          </w:p>
        </w:tc>
        <w:tc>
          <w:tcPr>
            <w:tcW w:w="1199" w:type="dxa"/>
          </w:tcPr>
          <w:p w14:paraId="76FED43D"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$3,790.00 </w:t>
            </w:r>
          </w:p>
        </w:tc>
      </w:tr>
      <w:tr w:rsidR="00D4719D" w:rsidRPr="008A14FE" w14:paraId="14A70573" w14:textId="77777777" w:rsidTr="007A6682">
        <w:trPr>
          <w:jc w:val="center"/>
        </w:trPr>
        <w:tc>
          <w:tcPr>
            <w:tcW w:w="1019" w:type="dxa"/>
          </w:tcPr>
          <w:p w14:paraId="799A5825"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16</w:t>
            </w:r>
          </w:p>
        </w:tc>
        <w:tc>
          <w:tcPr>
            <w:tcW w:w="2753" w:type="dxa"/>
            <w:vAlign w:val="center"/>
          </w:tcPr>
          <w:p w14:paraId="31347DE0"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Cable eléctrico 12AWG de 100 metros color blanco, 100% cobre, aislamiento de policloruro de vinilo (PVC), Tensión Máxima de operación 600V.</w:t>
            </w:r>
          </w:p>
        </w:tc>
        <w:tc>
          <w:tcPr>
            <w:tcW w:w="1202" w:type="dxa"/>
          </w:tcPr>
          <w:p w14:paraId="45CDCCB9"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IUSA</w:t>
            </w:r>
          </w:p>
        </w:tc>
        <w:tc>
          <w:tcPr>
            <w:tcW w:w="1159" w:type="dxa"/>
          </w:tcPr>
          <w:p w14:paraId="0333A097"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2</w:t>
            </w:r>
          </w:p>
        </w:tc>
        <w:tc>
          <w:tcPr>
            <w:tcW w:w="1108" w:type="dxa"/>
          </w:tcPr>
          <w:p w14:paraId="6EA469FD"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BOBINA</w:t>
            </w:r>
          </w:p>
        </w:tc>
        <w:tc>
          <w:tcPr>
            <w:tcW w:w="1199" w:type="dxa"/>
          </w:tcPr>
          <w:p w14:paraId="34830467"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$1,895.00 </w:t>
            </w:r>
          </w:p>
        </w:tc>
        <w:tc>
          <w:tcPr>
            <w:tcW w:w="1199" w:type="dxa"/>
          </w:tcPr>
          <w:p w14:paraId="214CA6C8"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$3,790.00 </w:t>
            </w:r>
          </w:p>
        </w:tc>
      </w:tr>
      <w:tr w:rsidR="00D4719D" w:rsidRPr="008A14FE" w14:paraId="40B84F48" w14:textId="77777777" w:rsidTr="007A6682">
        <w:trPr>
          <w:jc w:val="center"/>
        </w:trPr>
        <w:tc>
          <w:tcPr>
            <w:tcW w:w="1019" w:type="dxa"/>
          </w:tcPr>
          <w:p w14:paraId="6688C87E"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17</w:t>
            </w:r>
          </w:p>
        </w:tc>
        <w:tc>
          <w:tcPr>
            <w:tcW w:w="2753" w:type="dxa"/>
            <w:vAlign w:val="center"/>
          </w:tcPr>
          <w:p w14:paraId="28808110"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Caja universal (chalupa) de plástico modelo W11723, de PVC, para instalaciones de servicio de energía voz y datos en superficie, Color blanco, Peso del canal, base y tapa: 0.080 kg, Temperatura de trabajo -40 C a +85 C, Resistencia a la humedad y atmósfera corrosiva, Alta rigidez dieléctrica.</w:t>
            </w:r>
          </w:p>
        </w:tc>
        <w:tc>
          <w:tcPr>
            <w:tcW w:w="1202" w:type="dxa"/>
          </w:tcPr>
          <w:p w14:paraId="64E3FCE1"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BTICINO</w:t>
            </w:r>
          </w:p>
        </w:tc>
        <w:tc>
          <w:tcPr>
            <w:tcW w:w="1159" w:type="dxa"/>
          </w:tcPr>
          <w:p w14:paraId="19693B2D"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10</w:t>
            </w:r>
          </w:p>
        </w:tc>
        <w:tc>
          <w:tcPr>
            <w:tcW w:w="1108" w:type="dxa"/>
          </w:tcPr>
          <w:p w14:paraId="750FF55A"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00446CE5"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$43.67 </w:t>
            </w:r>
          </w:p>
        </w:tc>
        <w:tc>
          <w:tcPr>
            <w:tcW w:w="1199" w:type="dxa"/>
          </w:tcPr>
          <w:p w14:paraId="5C122F95"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$436.70 </w:t>
            </w:r>
          </w:p>
        </w:tc>
      </w:tr>
      <w:tr w:rsidR="00D4719D" w:rsidRPr="008A14FE" w14:paraId="30060504" w14:textId="77777777" w:rsidTr="007A6682">
        <w:trPr>
          <w:jc w:val="center"/>
        </w:trPr>
        <w:tc>
          <w:tcPr>
            <w:tcW w:w="1019" w:type="dxa"/>
          </w:tcPr>
          <w:p w14:paraId="79C65173"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18</w:t>
            </w:r>
          </w:p>
        </w:tc>
        <w:tc>
          <w:tcPr>
            <w:tcW w:w="2753" w:type="dxa"/>
            <w:vAlign w:val="center"/>
          </w:tcPr>
          <w:p w14:paraId="482F8FE1"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Conector Jack RJ45 Cat 6, Resistencia de aislamiento 500 MΩ, Se coloca en placas o paneles de parcheo, MODELO CJ688TGBU.</w:t>
            </w:r>
          </w:p>
        </w:tc>
        <w:tc>
          <w:tcPr>
            <w:tcW w:w="1202" w:type="dxa"/>
          </w:tcPr>
          <w:p w14:paraId="63AF822E"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PANDUIT</w:t>
            </w:r>
          </w:p>
        </w:tc>
        <w:tc>
          <w:tcPr>
            <w:tcW w:w="1159" w:type="dxa"/>
          </w:tcPr>
          <w:p w14:paraId="5F21F793"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20</w:t>
            </w:r>
          </w:p>
        </w:tc>
        <w:tc>
          <w:tcPr>
            <w:tcW w:w="1108" w:type="dxa"/>
          </w:tcPr>
          <w:p w14:paraId="3523AC94"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34A06C01"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$208.00 </w:t>
            </w:r>
          </w:p>
        </w:tc>
        <w:tc>
          <w:tcPr>
            <w:tcW w:w="1199" w:type="dxa"/>
          </w:tcPr>
          <w:p w14:paraId="095C2BB9"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$4,160.00 </w:t>
            </w:r>
          </w:p>
        </w:tc>
      </w:tr>
      <w:tr w:rsidR="00D4719D" w:rsidRPr="008A14FE" w14:paraId="043EE17B" w14:textId="77777777" w:rsidTr="007A6682">
        <w:trPr>
          <w:jc w:val="center"/>
        </w:trPr>
        <w:tc>
          <w:tcPr>
            <w:tcW w:w="1019" w:type="dxa"/>
          </w:tcPr>
          <w:p w14:paraId="71FB35C1"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19</w:t>
            </w:r>
          </w:p>
        </w:tc>
        <w:tc>
          <w:tcPr>
            <w:tcW w:w="2753" w:type="dxa"/>
            <w:vAlign w:val="center"/>
          </w:tcPr>
          <w:p w14:paraId="4D4A1C02"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 xml:space="preserve">Cable UTP Cat 6 para interior, 305 </w:t>
            </w:r>
            <w:proofErr w:type="spellStart"/>
            <w:r w:rsidRPr="00CD548E">
              <w:rPr>
                <w:rFonts w:ascii="Arial Narrow" w:hAnsi="Arial Narrow" w:cs="Arial"/>
                <w:sz w:val="16"/>
                <w:szCs w:val="16"/>
              </w:rPr>
              <w:t>Mts</w:t>
            </w:r>
            <w:proofErr w:type="spellEnd"/>
            <w:r w:rsidRPr="00CD548E">
              <w:rPr>
                <w:rFonts w:ascii="Arial Narrow" w:hAnsi="Arial Narrow" w:cs="Arial"/>
                <w:sz w:val="16"/>
                <w:szCs w:val="16"/>
              </w:rPr>
              <w:t>. velocidades de transferencia de datos de hasta 1000 Mbit/s, Material de chaqueta Nylon/</w:t>
            </w:r>
            <w:proofErr w:type="spellStart"/>
            <w:r w:rsidRPr="00CD548E">
              <w:rPr>
                <w:rFonts w:ascii="Arial Narrow" w:hAnsi="Arial Narrow" w:cs="Arial"/>
                <w:sz w:val="16"/>
                <w:szCs w:val="16"/>
              </w:rPr>
              <w:t>Polyvinyl</w:t>
            </w:r>
            <w:proofErr w:type="spellEnd"/>
            <w:r w:rsidRPr="00CD548E">
              <w:rPr>
                <w:rFonts w:ascii="Arial Narrow" w:hAnsi="Arial Narrow" w:cs="Arial"/>
                <w:sz w:val="16"/>
                <w:szCs w:val="16"/>
              </w:rPr>
              <w:t xml:space="preserve"> </w:t>
            </w:r>
            <w:proofErr w:type="spellStart"/>
            <w:r w:rsidRPr="00CD548E">
              <w:rPr>
                <w:rFonts w:ascii="Arial Narrow" w:hAnsi="Arial Narrow" w:cs="Arial"/>
                <w:sz w:val="16"/>
                <w:szCs w:val="16"/>
              </w:rPr>
              <w:t>Chloride</w:t>
            </w:r>
            <w:proofErr w:type="spellEnd"/>
            <w:r w:rsidRPr="00CD548E">
              <w:rPr>
                <w:rFonts w:ascii="Arial Narrow" w:hAnsi="Arial Narrow" w:cs="Arial"/>
                <w:sz w:val="16"/>
                <w:szCs w:val="16"/>
              </w:rPr>
              <w:t xml:space="preserve"> (PVC), Resistencia al estiramiento: 400N, MODELO DS-1LN6U-G.</w:t>
            </w:r>
          </w:p>
        </w:tc>
        <w:tc>
          <w:tcPr>
            <w:tcW w:w="1202" w:type="dxa"/>
          </w:tcPr>
          <w:p w14:paraId="2F214BF9" w14:textId="77777777" w:rsidR="00D4719D" w:rsidRPr="00CD548E" w:rsidRDefault="00D4719D" w:rsidP="00812374">
            <w:pPr>
              <w:jc w:val="center"/>
              <w:rPr>
                <w:rFonts w:ascii="Arial Narrow" w:hAnsi="Arial Narrow" w:cs="Calibri"/>
                <w:b/>
                <w:bCs/>
                <w:sz w:val="16"/>
                <w:szCs w:val="16"/>
              </w:rPr>
            </w:pPr>
            <w:r w:rsidRPr="00CD548E">
              <w:rPr>
                <w:rFonts w:ascii="Arial Narrow" w:hAnsi="Arial Narrow" w:cs="Calibri"/>
                <w:b/>
                <w:bCs/>
                <w:sz w:val="16"/>
                <w:szCs w:val="16"/>
              </w:rPr>
              <w:t>NO COTIZA</w:t>
            </w:r>
          </w:p>
        </w:tc>
        <w:tc>
          <w:tcPr>
            <w:tcW w:w="1159" w:type="dxa"/>
          </w:tcPr>
          <w:p w14:paraId="2B6C61BB"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1</w:t>
            </w:r>
          </w:p>
        </w:tc>
        <w:tc>
          <w:tcPr>
            <w:tcW w:w="1108" w:type="dxa"/>
          </w:tcPr>
          <w:p w14:paraId="77EE0757"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BOBINA</w:t>
            </w:r>
          </w:p>
        </w:tc>
        <w:tc>
          <w:tcPr>
            <w:tcW w:w="1199" w:type="dxa"/>
          </w:tcPr>
          <w:p w14:paraId="019C8E98"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NO COTIZA </w:t>
            </w:r>
          </w:p>
        </w:tc>
        <w:tc>
          <w:tcPr>
            <w:tcW w:w="1199" w:type="dxa"/>
          </w:tcPr>
          <w:p w14:paraId="6E17059A" w14:textId="77777777" w:rsidR="00D4719D" w:rsidRPr="00524840" w:rsidRDefault="00D4719D" w:rsidP="00812374">
            <w:pPr>
              <w:jc w:val="right"/>
              <w:rPr>
                <w:rFonts w:ascii="Arial Narrow" w:hAnsi="Arial Narrow"/>
                <w:sz w:val="16"/>
                <w:szCs w:val="16"/>
              </w:rPr>
            </w:pPr>
            <w:r>
              <w:rPr>
                <w:rFonts w:ascii="Arial Narrow" w:hAnsi="Arial Narrow"/>
                <w:sz w:val="16"/>
                <w:szCs w:val="16"/>
              </w:rPr>
              <w:t>$0.00</w:t>
            </w:r>
          </w:p>
        </w:tc>
      </w:tr>
      <w:tr w:rsidR="00D4719D" w:rsidRPr="008A14FE" w14:paraId="7D998132" w14:textId="77777777" w:rsidTr="007A6682">
        <w:trPr>
          <w:jc w:val="center"/>
        </w:trPr>
        <w:tc>
          <w:tcPr>
            <w:tcW w:w="1019" w:type="dxa"/>
          </w:tcPr>
          <w:p w14:paraId="7B5CE659"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20</w:t>
            </w:r>
          </w:p>
        </w:tc>
        <w:tc>
          <w:tcPr>
            <w:tcW w:w="2753" w:type="dxa"/>
            <w:vAlign w:val="center"/>
          </w:tcPr>
          <w:p w14:paraId="35FDED27"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 xml:space="preserve">PDU de 10 contactos NEMA 5-15R para rack de 19". Voltaje E/S 120 </w:t>
            </w:r>
            <w:proofErr w:type="spellStart"/>
            <w:r w:rsidRPr="00CD548E">
              <w:rPr>
                <w:rFonts w:ascii="Arial Narrow" w:hAnsi="Arial Narrow" w:cs="Arial"/>
                <w:sz w:val="16"/>
                <w:szCs w:val="16"/>
              </w:rPr>
              <w:t>Vca</w:t>
            </w:r>
            <w:proofErr w:type="spellEnd"/>
            <w:r w:rsidRPr="00CD548E">
              <w:rPr>
                <w:rFonts w:ascii="Arial Narrow" w:hAnsi="Arial Narrow" w:cs="Arial"/>
                <w:sz w:val="16"/>
                <w:szCs w:val="16"/>
              </w:rPr>
              <w:t xml:space="preserve"> a 15 A. Distribución de energía para varias cargas en rack de 19", Alimentación de </w:t>
            </w:r>
            <w:proofErr w:type="spellStart"/>
            <w:r w:rsidRPr="00CD548E">
              <w:rPr>
                <w:rFonts w:ascii="Arial Narrow" w:hAnsi="Arial Narrow" w:cs="Arial"/>
                <w:sz w:val="16"/>
                <w:szCs w:val="16"/>
              </w:rPr>
              <w:t>switchs</w:t>
            </w:r>
            <w:proofErr w:type="spellEnd"/>
            <w:r w:rsidRPr="00CD548E">
              <w:rPr>
                <w:rFonts w:ascii="Arial Narrow" w:hAnsi="Arial Narrow" w:cs="Arial"/>
                <w:sz w:val="16"/>
                <w:szCs w:val="16"/>
              </w:rPr>
              <w:t xml:space="preserve">, fuentes de poder, </w:t>
            </w:r>
            <w:proofErr w:type="spellStart"/>
            <w:r w:rsidRPr="00CD548E">
              <w:rPr>
                <w:rFonts w:ascii="Arial Narrow" w:hAnsi="Arial Narrow" w:cs="Arial"/>
                <w:sz w:val="16"/>
                <w:szCs w:val="16"/>
              </w:rPr>
              <w:t>UPS's</w:t>
            </w:r>
            <w:proofErr w:type="spellEnd"/>
            <w:r w:rsidRPr="00CD548E">
              <w:rPr>
                <w:rFonts w:ascii="Arial Narrow" w:hAnsi="Arial Narrow" w:cs="Arial"/>
                <w:sz w:val="16"/>
                <w:szCs w:val="16"/>
              </w:rPr>
              <w:t xml:space="preserve"> o sistemas de cómputo, </w:t>
            </w:r>
            <w:r w:rsidRPr="00CD548E">
              <w:rPr>
                <w:rFonts w:ascii="Arial Narrow" w:hAnsi="Arial Narrow" w:cs="Arial"/>
                <w:b/>
                <w:sz w:val="16"/>
                <w:szCs w:val="16"/>
              </w:rPr>
              <w:t>•</w:t>
            </w:r>
            <w:r w:rsidRPr="00CD548E">
              <w:rPr>
                <w:rFonts w:ascii="Arial Narrow" w:hAnsi="Arial Narrow" w:cs="Arial"/>
                <w:sz w:val="16"/>
                <w:szCs w:val="16"/>
              </w:rPr>
              <w:t xml:space="preserve"> Sistemas de telecomunicación (</w:t>
            </w:r>
            <w:proofErr w:type="spellStart"/>
            <w:r w:rsidRPr="00CD548E">
              <w:rPr>
                <w:rFonts w:ascii="Arial Narrow" w:hAnsi="Arial Narrow" w:cs="Arial"/>
                <w:sz w:val="16"/>
                <w:szCs w:val="16"/>
              </w:rPr>
              <w:t>DVR´s</w:t>
            </w:r>
            <w:proofErr w:type="spellEnd"/>
            <w:r w:rsidRPr="00CD548E">
              <w:rPr>
                <w:rFonts w:ascii="Arial Narrow" w:hAnsi="Arial Narrow" w:cs="Arial"/>
                <w:sz w:val="16"/>
                <w:szCs w:val="16"/>
              </w:rPr>
              <w:t xml:space="preserve">, cámaras, </w:t>
            </w:r>
            <w:proofErr w:type="spellStart"/>
            <w:r w:rsidRPr="00CD548E">
              <w:rPr>
                <w:rFonts w:ascii="Arial Narrow" w:hAnsi="Arial Narrow" w:cs="Arial"/>
                <w:sz w:val="16"/>
                <w:szCs w:val="16"/>
              </w:rPr>
              <w:t>Poe's</w:t>
            </w:r>
            <w:proofErr w:type="spellEnd"/>
            <w:r w:rsidRPr="00CD548E">
              <w:rPr>
                <w:rFonts w:ascii="Arial Narrow" w:hAnsi="Arial Narrow" w:cs="Arial"/>
                <w:sz w:val="16"/>
                <w:szCs w:val="16"/>
              </w:rPr>
              <w:t>, etc.), MODELO HTCM-1U-10C.</w:t>
            </w:r>
          </w:p>
        </w:tc>
        <w:tc>
          <w:tcPr>
            <w:tcW w:w="1202" w:type="dxa"/>
          </w:tcPr>
          <w:p w14:paraId="697FBEB7"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LINKEDPRO BY EPCOM</w:t>
            </w:r>
          </w:p>
        </w:tc>
        <w:tc>
          <w:tcPr>
            <w:tcW w:w="1159" w:type="dxa"/>
          </w:tcPr>
          <w:p w14:paraId="64C4729B"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1</w:t>
            </w:r>
          </w:p>
        </w:tc>
        <w:tc>
          <w:tcPr>
            <w:tcW w:w="1108" w:type="dxa"/>
          </w:tcPr>
          <w:p w14:paraId="5F6D9560"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0A086164"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$1,098.82 </w:t>
            </w:r>
          </w:p>
        </w:tc>
        <w:tc>
          <w:tcPr>
            <w:tcW w:w="1199" w:type="dxa"/>
          </w:tcPr>
          <w:p w14:paraId="7E8CE0D0"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$1,098.82 </w:t>
            </w:r>
          </w:p>
        </w:tc>
      </w:tr>
      <w:tr w:rsidR="00D4719D" w:rsidRPr="008A14FE" w14:paraId="72B69332" w14:textId="77777777" w:rsidTr="007A6682">
        <w:trPr>
          <w:jc w:val="center"/>
        </w:trPr>
        <w:tc>
          <w:tcPr>
            <w:tcW w:w="1019" w:type="dxa"/>
          </w:tcPr>
          <w:p w14:paraId="04FE6244"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21</w:t>
            </w:r>
          </w:p>
        </w:tc>
        <w:tc>
          <w:tcPr>
            <w:tcW w:w="2753" w:type="dxa"/>
            <w:vAlign w:val="center"/>
          </w:tcPr>
          <w:p w14:paraId="2E0C6B00"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Cable HDMI reforzado de 15 metros, resolución máxima 1080p Full HD, Conector HDMI a HDMI, MODELO 308441.</w:t>
            </w:r>
          </w:p>
        </w:tc>
        <w:tc>
          <w:tcPr>
            <w:tcW w:w="1202" w:type="dxa"/>
          </w:tcPr>
          <w:p w14:paraId="2D719D7E" w14:textId="77777777" w:rsidR="00D4719D" w:rsidRPr="00CD548E" w:rsidRDefault="00D4719D" w:rsidP="00812374">
            <w:pPr>
              <w:jc w:val="center"/>
              <w:rPr>
                <w:rFonts w:ascii="Arial Narrow" w:hAnsi="Arial Narrow" w:cs="Calibri"/>
                <w:bCs/>
                <w:sz w:val="16"/>
                <w:szCs w:val="16"/>
              </w:rPr>
            </w:pPr>
            <w:r>
              <w:rPr>
                <w:rFonts w:ascii="Arial Narrow" w:hAnsi="Arial Narrow" w:cs="Calibri"/>
                <w:bCs/>
                <w:sz w:val="16"/>
                <w:szCs w:val="16"/>
              </w:rPr>
              <w:t>MANHATTAN</w:t>
            </w:r>
          </w:p>
        </w:tc>
        <w:tc>
          <w:tcPr>
            <w:tcW w:w="1159" w:type="dxa"/>
          </w:tcPr>
          <w:p w14:paraId="7AB3B0FA"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4</w:t>
            </w:r>
          </w:p>
        </w:tc>
        <w:tc>
          <w:tcPr>
            <w:tcW w:w="1108" w:type="dxa"/>
          </w:tcPr>
          <w:p w14:paraId="5A996E97"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BOBINA</w:t>
            </w:r>
          </w:p>
        </w:tc>
        <w:tc>
          <w:tcPr>
            <w:tcW w:w="1199" w:type="dxa"/>
          </w:tcPr>
          <w:p w14:paraId="4B3475CA"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$1,210.15 </w:t>
            </w:r>
          </w:p>
        </w:tc>
        <w:tc>
          <w:tcPr>
            <w:tcW w:w="1199" w:type="dxa"/>
          </w:tcPr>
          <w:p w14:paraId="3697A58B"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$4,840.60 </w:t>
            </w:r>
          </w:p>
        </w:tc>
      </w:tr>
      <w:tr w:rsidR="00D4719D" w:rsidRPr="008A14FE" w14:paraId="01F85157" w14:textId="77777777" w:rsidTr="007A6682">
        <w:trPr>
          <w:jc w:val="center"/>
        </w:trPr>
        <w:tc>
          <w:tcPr>
            <w:tcW w:w="1019" w:type="dxa"/>
          </w:tcPr>
          <w:p w14:paraId="6139CCDD"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22</w:t>
            </w:r>
          </w:p>
        </w:tc>
        <w:tc>
          <w:tcPr>
            <w:tcW w:w="2753" w:type="dxa"/>
            <w:vAlign w:val="center"/>
          </w:tcPr>
          <w:p w14:paraId="0175231D"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 xml:space="preserve">Cinta de aislar de película de vinilo, </w:t>
            </w:r>
            <w:proofErr w:type="spellStart"/>
            <w:r w:rsidRPr="00CD548E">
              <w:rPr>
                <w:rFonts w:ascii="Arial Narrow" w:hAnsi="Arial Narrow" w:cs="Arial"/>
                <w:sz w:val="16"/>
                <w:szCs w:val="16"/>
              </w:rPr>
              <w:t>auto-extinguible</w:t>
            </w:r>
            <w:proofErr w:type="spellEnd"/>
            <w:r w:rsidRPr="00CD548E">
              <w:rPr>
                <w:rFonts w:ascii="Arial Narrow" w:hAnsi="Arial Narrow" w:cs="Arial"/>
                <w:sz w:val="16"/>
                <w:szCs w:val="16"/>
              </w:rPr>
              <w:t xml:space="preserve">, muy flexible, de suave </w:t>
            </w:r>
            <w:proofErr w:type="spellStart"/>
            <w:r w:rsidRPr="00CD548E">
              <w:rPr>
                <w:rFonts w:ascii="Arial Narrow" w:hAnsi="Arial Narrow" w:cs="Arial"/>
                <w:sz w:val="16"/>
                <w:szCs w:val="16"/>
              </w:rPr>
              <w:t>desembobinado</w:t>
            </w:r>
            <w:proofErr w:type="spellEnd"/>
            <w:r w:rsidRPr="00CD548E">
              <w:rPr>
                <w:rFonts w:ascii="Arial Narrow" w:hAnsi="Arial Narrow" w:cs="Arial"/>
                <w:sz w:val="16"/>
                <w:szCs w:val="16"/>
              </w:rPr>
              <w:t xml:space="preserve"> y de gran elasticidad. 19mm x 18 m, MODELO 19954.</w:t>
            </w:r>
          </w:p>
        </w:tc>
        <w:tc>
          <w:tcPr>
            <w:tcW w:w="1202" w:type="dxa"/>
          </w:tcPr>
          <w:p w14:paraId="05D0C76F"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TRUPER EXPERT</w:t>
            </w:r>
          </w:p>
        </w:tc>
        <w:tc>
          <w:tcPr>
            <w:tcW w:w="1159" w:type="dxa"/>
          </w:tcPr>
          <w:p w14:paraId="357FB422"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15</w:t>
            </w:r>
          </w:p>
        </w:tc>
        <w:tc>
          <w:tcPr>
            <w:tcW w:w="1108" w:type="dxa"/>
          </w:tcPr>
          <w:p w14:paraId="7F2E5446"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2F63ECCE"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$41.29 </w:t>
            </w:r>
          </w:p>
        </w:tc>
        <w:tc>
          <w:tcPr>
            <w:tcW w:w="1199" w:type="dxa"/>
          </w:tcPr>
          <w:p w14:paraId="2780598E"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$619.35 </w:t>
            </w:r>
          </w:p>
        </w:tc>
      </w:tr>
      <w:tr w:rsidR="00D4719D" w:rsidRPr="008A14FE" w14:paraId="65201D53" w14:textId="77777777" w:rsidTr="007A6682">
        <w:trPr>
          <w:jc w:val="center"/>
        </w:trPr>
        <w:tc>
          <w:tcPr>
            <w:tcW w:w="1019" w:type="dxa"/>
          </w:tcPr>
          <w:p w14:paraId="2E55254A"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23</w:t>
            </w:r>
          </w:p>
        </w:tc>
        <w:tc>
          <w:tcPr>
            <w:tcW w:w="2753" w:type="dxa"/>
            <w:vAlign w:val="center"/>
          </w:tcPr>
          <w:p w14:paraId="13844195"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 xml:space="preserve">Cinta eléctrica </w:t>
            </w:r>
            <w:proofErr w:type="spellStart"/>
            <w:r w:rsidRPr="00CD548E">
              <w:rPr>
                <w:rFonts w:ascii="Arial Narrow" w:hAnsi="Arial Narrow" w:cs="Arial"/>
                <w:sz w:val="16"/>
                <w:szCs w:val="16"/>
              </w:rPr>
              <w:t>vulcanizable</w:t>
            </w:r>
            <w:proofErr w:type="spellEnd"/>
            <w:r w:rsidRPr="00CD548E">
              <w:rPr>
                <w:rFonts w:ascii="Arial Narrow" w:hAnsi="Arial Narrow" w:cs="Arial"/>
                <w:sz w:val="16"/>
                <w:szCs w:val="16"/>
              </w:rPr>
              <w:t xml:space="preserve">, aplicaciones Mantenimiento eléctrico, Aislamiento. Capacidad dieléctrica 800 V/mil, Resistencia de Aislamiento &gt; 10^6 </w:t>
            </w:r>
            <w:proofErr w:type="spellStart"/>
            <w:r w:rsidRPr="00CD548E">
              <w:rPr>
                <w:rFonts w:ascii="Arial Narrow" w:hAnsi="Arial Narrow" w:cs="Arial"/>
                <w:sz w:val="16"/>
                <w:szCs w:val="16"/>
              </w:rPr>
              <w:t>megohms</w:t>
            </w:r>
            <w:proofErr w:type="spellEnd"/>
            <w:r w:rsidRPr="00CD548E">
              <w:rPr>
                <w:rFonts w:ascii="Arial Narrow" w:hAnsi="Arial Narrow" w:cs="Arial"/>
                <w:sz w:val="16"/>
                <w:szCs w:val="16"/>
              </w:rPr>
              <w:t>, Temperatura Máxima de operación (°C) 90 Grados Celsius. 19mm x 9,15 m., MODELO SCOTCH #23.</w:t>
            </w:r>
          </w:p>
        </w:tc>
        <w:tc>
          <w:tcPr>
            <w:tcW w:w="1202" w:type="dxa"/>
          </w:tcPr>
          <w:p w14:paraId="53D4B65D"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3M</w:t>
            </w:r>
          </w:p>
        </w:tc>
        <w:tc>
          <w:tcPr>
            <w:tcW w:w="1159" w:type="dxa"/>
          </w:tcPr>
          <w:p w14:paraId="2264E155"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5</w:t>
            </w:r>
          </w:p>
        </w:tc>
        <w:tc>
          <w:tcPr>
            <w:tcW w:w="1108" w:type="dxa"/>
          </w:tcPr>
          <w:p w14:paraId="132541AA"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1754CAB0"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$599.95 </w:t>
            </w:r>
          </w:p>
        </w:tc>
        <w:tc>
          <w:tcPr>
            <w:tcW w:w="1199" w:type="dxa"/>
          </w:tcPr>
          <w:p w14:paraId="2AF070B2"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$2,999.75 </w:t>
            </w:r>
          </w:p>
        </w:tc>
      </w:tr>
      <w:tr w:rsidR="00D4719D" w:rsidRPr="008A14FE" w14:paraId="4D35477B" w14:textId="77777777" w:rsidTr="007A6682">
        <w:trPr>
          <w:jc w:val="center"/>
        </w:trPr>
        <w:tc>
          <w:tcPr>
            <w:tcW w:w="1019" w:type="dxa"/>
          </w:tcPr>
          <w:p w14:paraId="1C11EFFE"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24</w:t>
            </w:r>
          </w:p>
        </w:tc>
        <w:tc>
          <w:tcPr>
            <w:tcW w:w="2753" w:type="dxa"/>
            <w:vAlign w:val="center"/>
          </w:tcPr>
          <w:p w14:paraId="773099E5"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Plug modular RJ45 blindado Cat 6, alto rendimiento para redes de alta velocidad, chapados en oro con el más alto grado de 30 micras mantienen una conductividad óptima con el conector RJ45 y brindan una mayor protección contra la corrosión alargando su tiempo de vida, MODELO TC6SG-100.</w:t>
            </w:r>
          </w:p>
        </w:tc>
        <w:tc>
          <w:tcPr>
            <w:tcW w:w="1202" w:type="dxa"/>
          </w:tcPr>
          <w:p w14:paraId="1E8CCFFE"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LINKEDPRO BY EPCOM</w:t>
            </w:r>
          </w:p>
        </w:tc>
        <w:tc>
          <w:tcPr>
            <w:tcW w:w="1159" w:type="dxa"/>
          </w:tcPr>
          <w:p w14:paraId="1B140909"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100</w:t>
            </w:r>
          </w:p>
        </w:tc>
        <w:tc>
          <w:tcPr>
            <w:tcW w:w="1108" w:type="dxa"/>
          </w:tcPr>
          <w:p w14:paraId="6AAB55DD"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4A09F6F2"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$8.00 </w:t>
            </w:r>
          </w:p>
        </w:tc>
        <w:tc>
          <w:tcPr>
            <w:tcW w:w="1199" w:type="dxa"/>
          </w:tcPr>
          <w:p w14:paraId="7B537ED2"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$800.00 </w:t>
            </w:r>
          </w:p>
        </w:tc>
      </w:tr>
      <w:tr w:rsidR="00D4719D" w:rsidRPr="008A14FE" w14:paraId="3165EDE4" w14:textId="77777777" w:rsidTr="007A6682">
        <w:trPr>
          <w:jc w:val="center"/>
        </w:trPr>
        <w:tc>
          <w:tcPr>
            <w:tcW w:w="1019" w:type="dxa"/>
          </w:tcPr>
          <w:p w14:paraId="10042A01"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lastRenderedPageBreak/>
              <w:t>25</w:t>
            </w:r>
          </w:p>
        </w:tc>
        <w:tc>
          <w:tcPr>
            <w:tcW w:w="2753" w:type="dxa"/>
            <w:vAlign w:val="center"/>
          </w:tcPr>
          <w:p w14:paraId="0ACC268F"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CABLE COAXIAL HELIAX DE 1/2", COBRE CORRUGADO, BLINDADO, 50 OHMS</w:t>
            </w:r>
          </w:p>
          <w:p w14:paraId="54EFE648"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Impedancia: 5 Ω.</w:t>
            </w:r>
          </w:p>
          <w:p w14:paraId="12624A0D"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Diámetro Exterior: 15.875 mm 0.0625 in</w:t>
            </w:r>
          </w:p>
          <w:p w14:paraId="5FBF8BCB"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Factor de Velocidad: 88 %.</w:t>
            </w:r>
          </w:p>
          <w:p w14:paraId="5262D7FE"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 xml:space="preserve">Atenuación en 30 </w:t>
            </w:r>
            <w:proofErr w:type="spellStart"/>
            <w:r w:rsidRPr="00CD548E">
              <w:rPr>
                <w:rFonts w:ascii="Arial Narrow" w:hAnsi="Arial Narrow" w:cs="Arial"/>
                <w:sz w:val="16"/>
                <w:szCs w:val="16"/>
              </w:rPr>
              <w:t>mts</w:t>
            </w:r>
            <w:proofErr w:type="spellEnd"/>
            <w:r w:rsidRPr="00CD548E">
              <w:rPr>
                <w:rFonts w:ascii="Arial Narrow" w:hAnsi="Arial Narrow" w:cs="Arial"/>
                <w:sz w:val="16"/>
                <w:szCs w:val="16"/>
              </w:rPr>
              <w:t xml:space="preserve"> UHF 450 MHz: 1.51 dB.</w:t>
            </w:r>
          </w:p>
          <w:p w14:paraId="3504FEAB"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 xml:space="preserve">Atenuación en 30 </w:t>
            </w:r>
            <w:proofErr w:type="spellStart"/>
            <w:r w:rsidRPr="00CD548E">
              <w:rPr>
                <w:rFonts w:ascii="Arial Narrow" w:hAnsi="Arial Narrow" w:cs="Arial"/>
                <w:sz w:val="16"/>
                <w:szCs w:val="16"/>
              </w:rPr>
              <w:t>mts</w:t>
            </w:r>
            <w:proofErr w:type="spellEnd"/>
            <w:r w:rsidRPr="00CD548E">
              <w:rPr>
                <w:rFonts w:ascii="Arial Narrow" w:hAnsi="Arial Narrow" w:cs="Arial"/>
                <w:sz w:val="16"/>
                <w:szCs w:val="16"/>
              </w:rPr>
              <w:t xml:space="preserve"> UHF 800 MHz: 2.07 dB.</w:t>
            </w:r>
          </w:p>
          <w:p w14:paraId="1BAAC655"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Diámetro Conductor Interno (mm): 4.826</w:t>
            </w:r>
          </w:p>
          <w:p w14:paraId="0187670D"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Aislamiento: Dieléctrico Espumado.</w:t>
            </w:r>
          </w:p>
          <w:p w14:paraId="42890BBB"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Blindaje: Cobre Corrugado Sólido 100 %.</w:t>
            </w:r>
          </w:p>
          <w:p w14:paraId="1E93CCA5"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Peso por Metro (Kg): 0.22,</w:t>
            </w:r>
          </w:p>
          <w:p w14:paraId="271E8E5D"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MODELO LDF4-50A</w:t>
            </w:r>
          </w:p>
        </w:tc>
        <w:tc>
          <w:tcPr>
            <w:tcW w:w="1202" w:type="dxa"/>
          </w:tcPr>
          <w:p w14:paraId="5A485702"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ANDREW/ COMMSCOPE</w:t>
            </w:r>
          </w:p>
        </w:tc>
        <w:tc>
          <w:tcPr>
            <w:tcW w:w="1159" w:type="dxa"/>
          </w:tcPr>
          <w:p w14:paraId="243EBDAC"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80</w:t>
            </w:r>
          </w:p>
        </w:tc>
        <w:tc>
          <w:tcPr>
            <w:tcW w:w="1108" w:type="dxa"/>
          </w:tcPr>
          <w:p w14:paraId="15FF3013"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METRO</w:t>
            </w:r>
          </w:p>
        </w:tc>
        <w:tc>
          <w:tcPr>
            <w:tcW w:w="1199" w:type="dxa"/>
          </w:tcPr>
          <w:p w14:paraId="79E41267"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$316.45 </w:t>
            </w:r>
          </w:p>
        </w:tc>
        <w:tc>
          <w:tcPr>
            <w:tcW w:w="1199" w:type="dxa"/>
          </w:tcPr>
          <w:p w14:paraId="3DA300E4"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$25,316.00 </w:t>
            </w:r>
          </w:p>
        </w:tc>
      </w:tr>
      <w:tr w:rsidR="00D4719D" w:rsidRPr="008A14FE" w14:paraId="6EA504B5" w14:textId="77777777" w:rsidTr="007A6682">
        <w:trPr>
          <w:jc w:val="center"/>
        </w:trPr>
        <w:tc>
          <w:tcPr>
            <w:tcW w:w="1019" w:type="dxa"/>
          </w:tcPr>
          <w:p w14:paraId="2E640D1C"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26</w:t>
            </w:r>
          </w:p>
        </w:tc>
        <w:tc>
          <w:tcPr>
            <w:tcW w:w="2753" w:type="dxa"/>
            <w:vAlign w:val="center"/>
          </w:tcPr>
          <w:p w14:paraId="4F57B760"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 xml:space="preserve">CONECTOR UHF MACHO </w:t>
            </w:r>
          </w:p>
          <w:p w14:paraId="7322AD4C"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Tipo de Conector: UHF Macho</w:t>
            </w:r>
          </w:p>
          <w:p w14:paraId="145F2B22"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Especial para Cable: RG-8/U (BELDEN 8237), RG213/U (8267), RG214 (8268), BELDEN 9913, CTN-400, 7810, 8214, RG8/U-SYS, RFLASH-1113.</w:t>
            </w:r>
          </w:p>
          <w:p w14:paraId="220667D5"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Para cable RG-58/U y RG-142 requiere Adaptador / Reductor RFU-530.</w:t>
            </w:r>
          </w:p>
          <w:p w14:paraId="6ACA1DDC"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Para RG-8/X, RG-59/U use el Adaptador / Reductor RFU-531.</w:t>
            </w:r>
          </w:p>
          <w:p w14:paraId="66E865B3"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Modo de Ensamble: Rosca / Soldable.</w:t>
            </w:r>
          </w:p>
          <w:p w14:paraId="7C9269B4"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 xml:space="preserve">Cuerpo de Bronce: Plateado con Concha </w:t>
            </w:r>
            <w:proofErr w:type="spellStart"/>
            <w:r w:rsidRPr="00CD548E">
              <w:rPr>
                <w:rFonts w:ascii="Arial Narrow" w:hAnsi="Arial Narrow" w:cs="Arial"/>
                <w:sz w:val="16"/>
                <w:szCs w:val="16"/>
              </w:rPr>
              <w:t>Níquelada</w:t>
            </w:r>
            <w:proofErr w:type="spellEnd"/>
            <w:r w:rsidRPr="00CD548E">
              <w:rPr>
                <w:rFonts w:ascii="Arial Narrow" w:hAnsi="Arial Narrow" w:cs="Arial"/>
                <w:sz w:val="16"/>
                <w:szCs w:val="16"/>
              </w:rPr>
              <w:t>.</w:t>
            </w:r>
          </w:p>
          <w:p w14:paraId="17EE0AE4"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Contacto Central: Plateado.</w:t>
            </w:r>
          </w:p>
          <w:p w14:paraId="222480E8"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Aislante Dieléctrico: D.A.P. (Fibra Mineral y Sintética).</w:t>
            </w:r>
          </w:p>
          <w:p w14:paraId="6D7200F9"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MODELO RFU-500</w:t>
            </w:r>
          </w:p>
        </w:tc>
        <w:tc>
          <w:tcPr>
            <w:tcW w:w="1202" w:type="dxa"/>
          </w:tcPr>
          <w:p w14:paraId="499C2F3E"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RF INDUSTRIES, LTD</w:t>
            </w:r>
          </w:p>
        </w:tc>
        <w:tc>
          <w:tcPr>
            <w:tcW w:w="1159" w:type="dxa"/>
          </w:tcPr>
          <w:p w14:paraId="07CD2ED3"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2</w:t>
            </w:r>
          </w:p>
        </w:tc>
        <w:tc>
          <w:tcPr>
            <w:tcW w:w="1108" w:type="dxa"/>
          </w:tcPr>
          <w:p w14:paraId="658A0B33"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7BDC865B"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$100.00 </w:t>
            </w:r>
          </w:p>
        </w:tc>
        <w:tc>
          <w:tcPr>
            <w:tcW w:w="1199" w:type="dxa"/>
          </w:tcPr>
          <w:p w14:paraId="561B414D"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$200.00 </w:t>
            </w:r>
          </w:p>
        </w:tc>
      </w:tr>
      <w:tr w:rsidR="00D4719D" w:rsidRPr="008A14FE" w14:paraId="612B820B" w14:textId="77777777" w:rsidTr="007A6682">
        <w:trPr>
          <w:jc w:val="center"/>
        </w:trPr>
        <w:tc>
          <w:tcPr>
            <w:tcW w:w="1019" w:type="dxa"/>
          </w:tcPr>
          <w:p w14:paraId="4BB27682"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27</w:t>
            </w:r>
          </w:p>
        </w:tc>
        <w:tc>
          <w:tcPr>
            <w:tcW w:w="2753" w:type="dxa"/>
            <w:vAlign w:val="center"/>
          </w:tcPr>
          <w:p w14:paraId="187942A7"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 xml:space="preserve">CONECTOR N MACHO </w:t>
            </w:r>
          </w:p>
          <w:p w14:paraId="7EFEC9F2"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Tipo de Conector: N Macho.</w:t>
            </w:r>
          </w:p>
          <w:p w14:paraId="0F963B7C" w14:textId="77777777" w:rsidR="00D4719D" w:rsidRPr="00D4719D" w:rsidRDefault="00D4719D" w:rsidP="00812374">
            <w:pPr>
              <w:tabs>
                <w:tab w:val="left" w:pos="2479"/>
              </w:tabs>
              <w:jc w:val="both"/>
              <w:rPr>
                <w:rFonts w:ascii="Arial Narrow" w:hAnsi="Arial Narrow" w:cs="Arial"/>
                <w:sz w:val="16"/>
                <w:szCs w:val="16"/>
                <w:lang w:val="en-US"/>
              </w:rPr>
            </w:pPr>
            <w:r w:rsidRPr="00D4719D">
              <w:rPr>
                <w:rFonts w:ascii="Arial Narrow" w:hAnsi="Arial Narrow" w:cs="Arial"/>
                <w:sz w:val="16"/>
                <w:szCs w:val="16"/>
                <w:lang w:val="en-US"/>
              </w:rPr>
              <w:t xml:space="preserve">Especial </w:t>
            </w:r>
            <w:proofErr w:type="gramStart"/>
            <w:r w:rsidRPr="00D4719D">
              <w:rPr>
                <w:rFonts w:ascii="Arial Narrow" w:hAnsi="Arial Narrow" w:cs="Arial"/>
                <w:sz w:val="16"/>
                <w:szCs w:val="16"/>
                <w:lang w:val="en-US"/>
              </w:rPr>
              <w:t>para Cable</w:t>
            </w:r>
            <w:proofErr w:type="gramEnd"/>
            <w:r w:rsidRPr="00D4719D">
              <w:rPr>
                <w:rFonts w:ascii="Arial Narrow" w:hAnsi="Arial Narrow" w:cs="Arial"/>
                <w:sz w:val="16"/>
                <w:szCs w:val="16"/>
                <w:lang w:val="en-US"/>
              </w:rPr>
              <w:t>: BELDEN 9913, 7810A, 8214; ANDREW CNT-400; RG8/U-SYS, RFLASH-1113, TIMES LMR-400.</w:t>
            </w:r>
          </w:p>
          <w:p w14:paraId="1174AD30"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Modo de Ensamble: Roscado / Soldable.</w:t>
            </w:r>
          </w:p>
          <w:p w14:paraId="4424B333"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Cuerpo de Bronce: Plateado.</w:t>
            </w:r>
          </w:p>
          <w:p w14:paraId="4EFB7E2C"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Contacto Central: Oro.</w:t>
            </w:r>
          </w:p>
          <w:p w14:paraId="2124453D"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Aislante Dieléctrico: Teflón.</w:t>
            </w:r>
          </w:p>
          <w:p w14:paraId="0780F42E"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MODELO RFN-1002-1S</w:t>
            </w:r>
          </w:p>
        </w:tc>
        <w:tc>
          <w:tcPr>
            <w:tcW w:w="1202" w:type="dxa"/>
          </w:tcPr>
          <w:p w14:paraId="792432F8"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RF INDUSTRIES, LTD</w:t>
            </w:r>
          </w:p>
        </w:tc>
        <w:tc>
          <w:tcPr>
            <w:tcW w:w="1159" w:type="dxa"/>
          </w:tcPr>
          <w:p w14:paraId="7CC43F03"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2</w:t>
            </w:r>
          </w:p>
        </w:tc>
        <w:tc>
          <w:tcPr>
            <w:tcW w:w="1108" w:type="dxa"/>
          </w:tcPr>
          <w:p w14:paraId="0FB25E17"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48D03F8B"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$300.52 </w:t>
            </w:r>
          </w:p>
        </w:tc>
        <w:tc>
          <w:tcPr>
            <w:tcW w:w="1199" w:type="dxa"/>
          </w:tcPr>
          <w:p w14:paraId="78229142"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$601.04 </w:t>
            </w:r>
          </w:p>
        </w:tc>
      </w:tr>
      <w:tr w:rsidR="00D4719D" w:rsidRPr="008A14FE" w14:paraId="7051137B" w14:textId="77777777" w:rsidTr="007A6682">
        <w:trPr>
          <w:jc w:val="center"/>
        </w:trPr>
        <w:tc>
          <w:tcPr>
            <w:tcW w:w="1019" w:type="dxa"/>
          </w:tcPr>
          <w:p w14:paraId="5D28BD94"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28</w:t>
            </w:r>
          </w:p>
        </w:tc>
        <w:tc>
          <w:tcPr>
            <w:tcW w:w="2753" w:type="dxa"/>
            <w:vAlign w:val="center"/>
          </w:tcPr>
          <w:p w14:paraId="7EFDD1F2"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Fleje de acero inoxidable de 1/2", rollo de 30.5 metros, calibre 22, MODELO LP-SSB-3470.</w:t>
            </w:r>
          </w:p>
        </w:tc>
        <w:tc>
          <w:tcPr>
            <w:tcW w:w="1202" w:type="dxa"/>
          </w:tcPr>
          <w:p w14:paraId="6A6C226E"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LINKEDPRO BY EPCOM</w:t>
            </w:r>
          </w:p>
        </w:tc>
        <w:tc>
          <w:tcPr>
            <w:tcW w:w="1159" w:type="dxa"/>
          </w:tcPr>
          <w:p w14:paraId="5171B6FE"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4</w:t>
            </w:r>
          </w:p>
        </w:tc>
        <w:tc>
          <w:tcPr>
            <w:tcW w:w="1108" w:type="dxa"/>
          </w:tcPr>
          <w:p w14:paraId="128610BB"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3C3CA356"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$1,001.20 </w:t>
            </w:r>
          </w:p>
        </w:tc>
        <w:tc>
          <w:tcPr>
            <w:tcW w:w="1199" w:type="dxa"/>
          </w:tcPr>
          <w:p w14:paraId="7D52E611"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$4,004.80 </w:t>
            </w:r>
          </w:p>
        </w:tc>
      </w:tr>
      <w:tr w:rsidR="00D4719D" w:rsidRPr="008A14FE" w14:paraId="3DC7EE6B" w14:textId="77777777" w:rsidTr="007A6682">
        <w:trPr>
          <w:jc w:val="center"/>
        </w:trPr>
        <w:tc>
          <w:tcPr>
            <w:tcW w:w="1019" w:type="dxa"/>
          </w:tcPr>
          <w:p w14:paraId="716558E1"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29</w:t>
            </w:r>
          </w:p>
        </w:tc>
        <w:tc>
          <w:tcPr>
            <w:tcW w:w="2753" w:type="dxa"/>
            <w:vAlign w:val="center"/>
          </w:tcPr>
          <w:p w14:paraId="580FB20A"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Hebillas para fleje de acero inoxidable de 1/2", resistencia a altas temperaturas, buena resistencia a la oxidación, Encintado de 1/2", MODELO LP-SSBT-34.</w:t>
            </w:r>
          </w:p>
        </w:tc>
        <w:tc>
          <w:tcPr>
            <w:tcW w:w="1202" w:type="dxa"/>
          </w:tcPr>
          <w:p w14:paraId="6D2DFEAD"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LINKEDPRO BY EPCOM</w:t>
            </w:r>
          </w:p>
        </w:tc>
        <w:tc>
          <w:tcPr>
            <w:tcW w:w="1159" w:type="dxa"/>
          </w:tcPr>
          <w:p w14:paraId="189012E9"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250</w:t>
            </w:r>
          </w:p>
        </w:tc>
        <w:tc>
          <w:tcPr>
            <w:tcW w:w="1108" w:type="dxa"/>
          </w:tcPr>
          <w:p w14:paraId="6A322306"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207687BB"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$25.00 </w:t>
            </w:r>
          </w:p>
        </w:tc>
        <w:tc>
          <w:tcPr>
            <w:tcW w:w="1199" w:type="dxa"/>
          </w:tcPr>
          <w:p w14:paraId="7E41CFA5"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$6,250.00 </w:t>
            </w:r>
          </w:p>
        </w:tc>
      </w:tr>
      <w:tr w:rsidR="00D4719D" w:rsidRPr="008A14FE" w14:paraId="0A873AC8" w14:textId="77777777" w:rsidTr="007A6682">
        <w:trPr>
          <w:jc w:val="center"/>
        </w:trPr>
        <w:tc>
          <w:tcPr>
            <w:tcW w:w="1019" w:type="dxa"/>
          </w:tcPr>
          <w:p w14:paraId="3A1253EA"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30</w:t>
            </w:r>
          </w:p>
        </w:tc>
        <w:tc>
          <w:tcPr>
            <w:tcW w:w="2753" w:type="dxa"/>
            <w:vAlign w:val="center"/>
          </w:tcPr>
          <w:p w14:paraId="6C2A1810"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Unicanal perforado 4 cm x 2 cm x 300 cm (tramo), calibre 16, acabado galvanizado, MODELO ANC-UOE-4X2.</w:t>
            </w:r>
          </w:p>
        </w:tc>
        <w:tc>
          <w:tcPr>
            <w:tcW w:w="1202" w:type="dxa"/>
          </w:tcPr>
          <w:p w14:paraId="25EA18C6"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ANCLO</w:t>
            </w:r>
          </w:p>
        </w:tc>
        <w:tc>
          <w:tcPr>
            <w:tcW w:w="1159" w:type="dxa"/>
          </w:tcPr>
          <w:p w14:paraId="20C51A41"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5</w:t>
            </w:r>
          </w:p>
        </w:tc>
        <w:tc>
          <w:tcPr>
            <w:tcW w:w="1108" w:type="dxa"/>
          </w:tcPr>
          <w:p w14:paraId="448CFD8A"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6FE76D5F"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$450.29 </w:t>
            </w:r>
          </w:p>
        </w:tc>
        <w:tc>
          <w:tcPr>
            <w:tcW w:w="1199" w:type="dxa"/>
          </w:tcPr>
          <w:p w14:paraId="1C5BD857"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$2,251.45 </w:t>
            </w:r>
          </w:p>
        </w:tc>
      </w:tr>
      <w:tr w:rsidR="00D4719D" w:rsidRPr="008A14FE" w14:paraId="17D56283" w14:textId="77777777" w:rsidTr="007A6682">
        <w:trPr>
          <w:jc w:val="center"/>
        </w:trPr>
        <w:tc>
          <w:tcPr>
            <w:tcW w:w="1019" w:type="dxa"/>
          </w:tcPr>
          <w:p w14:paraId="00E6AE7A"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31</w:t>
            </w:r>
          </w:p>
        </w:tc>
        <w:tc>
          <w:tcPr>
            <w:tcW w:w="2753" w:type="dxa"/>
            <w:vAlign w:val="center"/>
          </w:tcPr>
          <w:p w14:paraId="2CC02B0E"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Riel DIN 35 mm x 7.5 mm x 100 cm (tramo), material: Acero Laminado en frio con un cromado de zinc, MODELO PSTRD1M.</w:t>
            </w:r>
          </w:p>
        </w:tc>
        <w:tc>
          <w:tcPr>
            <w:tcW w:w="1202" w:type="dxa"/>
          </w:tcPr>
          <w:p w14:paraId="63407C6B"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PRECISION</w:t>
            </w:r>
          </w:p>
        </w:tc>
        <w:tc>
          <w:tcPr>
            <w:tcW w:w="1159" w:type="dxa"/>
          </w:tcPr>
          <w:p w14:paraId="3BF21363"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4</w:t>
            </w:r>
          </w:p>
        </w:tc>
        <w:tc>
          <w:tcPr>
            <w:tcW w:w="1108" w:type="dxa"/>
          </w:tcPr>
          <w:p w14:paraId="50DE9E85"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07744131"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$80.58 </w:t>
            </w:r>
          </w:p>
        </w:tc>
        <w:tc>
          <w:tcPr>
            <w:tcW w:w="1199" w:type="dxa"/>
          </w:tcPr>
          <w:p w14:paraId="11F5A55C"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$322.32 </w:t>
            </w:r>
          </w:p>
        </w:tc>
      </w:tr>
      <w:tr w:rsidR="00D4719D" w:rsidRPr="008A14FE" w14:paraId="6032C3B5" w14:textId="77777777" w:rsidTr="007A6682">
        <w:trPr>
          <w:jc w:val="center"/>
        </w:trPr>
        <w:tc>
          <w:tcPr>
            <w:tcW w:w="1019" w:type="dxa"/>
          </w:tcPr>
          <w:p w14:paraId="7030F5E2"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32</w:t>
            </w:r>
          </w:p>
        </w:tc>
        <w:tc>
          <w:tcPr>
            <w:tcW w:w="2753" w:type="dxa"/>
            <w:vAlign w:val="center"/>
          </w:tcPr>
          <w:p w14:paraId="2155C515"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Juego de tornillo hexagonal 5/16" x 1-1/2" con tuerca, 2 rondanas planas y 1 rondana de presión, material acero inoxidable.</w:t>
            </w:r>
          </w:p>
        </w:tc>
        <w:tc>
          <w:tcPr>
            <w:tcW w:w="1202" w:type="dxa"/>
          </w:tcPr>
          <w:p w14:paraId="72767258"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FIERO</w:t>
            </w:r>
          </w:p>
        </w:tc>
        <w:tc>
          <w:tcPr>
            <w:tcW w:w="1159" w:type="dxa"/>
          </w:tcPr>
          <w:p w14:paraId="450D9141"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170</w:t>
            </w:r>
          </w:p>
        </w:tc>
        <w:tc>
          <w:tcPr>
            <w:tcW w:w="1108" w:type="dxa"/>
          </w:tcPr>
          <w:p w14:paraId="348A4B0C"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JUEGO</w:t>
            </w:r>
          </w:p>
        </w:tc>
        <w:tc>
          <w:tcPr>
            <w:tcW w:w="1199" w:type="dxa"/>
          </w:tcPr>
          <w:p w14:paraId="386DDC6F"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$12.00 </w:t>
            </w:r>
          </w:p>
        </w:tc>
        <w:tc>
          <w:tcPr>
            <w:tcW w:w="1199" w:type="dxa"/>
          </w:tcPr>
          <w:p w14:paraId="69AE5654"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$2,040.00 </w:t>
            </w:r>
          </w:p>
        </w:tc>
      </w:tr>
      <w:tr w:rsidR="00D4719D" w:rsidRPr="008A14FE" w14:paraId="615C71ED" w14:textId="77777777" w:rsidTr="007A6682">
        <w:trPr>
          <w:jc w:val="center"/>
        </w:trPr>
        <w:tc>
          <w:tcPr>
            <w:tcW w:w="1019" w:type="dxa"/>
          </w:tcPr>
          <w:p w14:paraId="168AE5E0"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33</w:t>
            </w:r>
          </w:p>
        </w:tc>
        <w:tc>
          <w:tcPr>
            <w:tcW w:w="2753" w:type="dxa"/>
            <w:vAlign w:val="center"/>
          </w:tcPr>
          <w:p w14:paraId="69A18429"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Tornillo para metal cabeza plana autoperforante de 8 x 1/2", fabricado en acero de gran dureza y resistencia a la corrosión, MODELO 44645</w:t>
            </w:r>
          </w:p>
        </w:tc>
        <w:tc>
          <w:tcPr>
            <w:tcW w:w="1202" w:type="dxa"/>
          </w:tcPr>
          <w:p w14:paraId="7458052A"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FIERO</w:t>
            </w:r>
          </w:p>
        </w:tc>
        <w:tc>
          <w:tcPr>
            <w:tcW w:w="1159" w:type="dxa"/>
          </w:tcPr>
          <w:p w14:paraId="6FCB0827"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200</w:t>
            </w:r>
          </w:p>
        </w:tc>
        <w:tc>
          <w:tcPr>
            <w:tcW w:w="1108" w:type="dxa"/>
          </w:tcPr>
          <w:p w14:paraId="5B04AF96"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5DD0EB3A"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$3.86 </w:t>
            </w:r>
          </w:p>
        </w:tc>
        <w:tc>
          <w:tcPr>
            <w:tcW w:w="1199" w:type="dxa"/>
          </w:tcPr>
          <w:p w14:paraId="32DCF2D4"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$772.00 </w:t>
            </w:r>
          </w:p>
        </w:tc>
      </w:tr>
      <w:tr w:rsidR="00D4719D" w:rsidRPr="008A14FE" w14:paraId="36CDF005" w14:textId="77777777" w:rsidTr="007A6682">
        <w:trPr>
          <w:jc w:val="center"/>
        </w:trPr>
        <w:tc>
          <w:tcPr>
            <w:tcW w:w="1019" w:type="dxa"/>
          </w:tcPr>
          <w:p w14:paraId="328B72CE"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lastRenderedPageBreak/>
              <w:t>34</w:t>
            </w:r>
          </w:p>
        </w:tc>
        <w:tc>
          <w:tcPr>
            <w:tcW w:w="2753" w:type="dxa"/>
            <w:vAlign w:val="center"/>
          </w:tcPr>
          <w:p w14:paraId="2AC01D48"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Tornillo para metal cabeza plana autoperforante de 8 x 3/4", de acero inoxidable, Para uso en acero, chapa, y fija metal o acero a metal o chapa de acero, MODELO 44646.</w:t>
            </w:r>
          </w:p>
        </w:tc>
        <w:tc>
          <w:tcPr>
            <w:tcW w:w="1202" w:type="dxa"/>
          </w:tcPr>
          <w:p w14:paraId="273021D5"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FIERO</w:t>
            </w:r>
          </w:p>
        </w:tc>
        <w:tc>
          <w:tcPr>
            <w:tcW w:w="1159" w:type="dxa"/>
          </w:tcPr>
          <w:p w14:paraId="7C8EB793"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200</w:t>
            </w:r>
          </w:p>
        </w:tc>
        <w:tc>
          <w:tcPr>
            <w:tcW w:w="1108" w:type="dxa"/>
          </w:tcPr>
          <w:p w14:paraId="0A258262"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5C07A65E"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$6.72 </w:t>
            </w:r>
          </w:p>
        </w:tc>
        <w:tc>
          <w:tcPr>
            <w:tcW w:w="1199" w:type="dxa"/>
          </w:tcPr>
          <w:p w14:paraId="2C8649E7"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$1,344.00 </w:t>
            </w:r>
          </w:p>
        </w:tc>
      </w:tr>
      <w:tr w:rsidR="00D4719D" w:rsidRPr="008A14FE" w14:paraId="64539D03" w14:textId="77777777" w:rsidTr="007A6682">
        <w:trPr>
          <w:jc w:val="center"/>
        </w:trPr>
        <w:tc>
          <w:tcPr>
            <w:tcW w:w="1019" w:type="dxa"/>
          </w:tcPr>
          <w:p w14:paraId="157DC623"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35</w:t>
            </w:r>
          </w:p>
        </w:tc>
        <w:tc>
          <w:tcPr>
            <w:tcW w:w="2753" w:type="dxa"/>
            <w:vAlign w:val="center"/>
          </w:tcPr>
          <w:p w14:paraId="1526E9C9"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 xml:space="preserve">Tubo Conduit de 3/4 pulgadas de 3 metros de largo, galvanizado, calibre 19, con rosca y 1 </w:t>
            </w:r>
            <w:proofErr w:type="spellStart"/>
            <w:r w:rsidRPr="00CD548E">
              <w:rPr>
                <w:rFonts w:ascii="Arial Narrow" w:hAnsi="Arial Narrow" w:cs="Arial"/>
                <w:sz w:val="16"/>
                <w:szCs w:val="16"/>
              </w:rPr>
              <w:t>cople</w:t>
            </w:r>
            <w:proofErr w:type="spellEnd"/>
            <w:r w:rsidRPr="00CD548E">
              <w:rPr>
                <w:rFonts w:ascii="Arial Narrow" w:hAnsi="Arial Narrow" w:cs="Arial"/>
                <w:sz w:val="16"/>
                <w:szCs w:val="16"/>
              </w:rPr>
              <w:t>.</w:t>
            </w:r>
          </w:p>
        </w:tc>
        <w:tc>
          <w:tcPr>
            <w:tcW w:w="1202" w:type="dxa"/>
          </w:tcPr>
          <w:p w14:paraId="10E378EC"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KOBREX</w:t>
            </w:r>
          </w:p>
        </w:tc>
        <w:tc>
          <w:tcPr>
            <w:tcW w:w="1159" w:type="dxa"/>
          </w:tcPr>
          <w:p w14:paraId="01A2B25B"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8</w:t>
            </w:r>
          </w:p>
        </w:tc>
        <w:tc>
          <w:tcPr>
            <w:tcW w:w="1108" w:type="dxa"/>
          </w:tcPr>
          <w:p w14:paraId="59A0FE83"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1050BCF0"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$264.22 </w:t>
            </w:r>
          </w:p>
        </w:tc>
        <w:tc>
          <w:tcPr>
            <w:tcW w:w="1199" w:type="dxa"/>
          </w:tcPr>
          <w:p w14:paraId="046CFDDC"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$2,113.76 </w:t>
            </w:r>
          </w:p>
        </w:tc>
      </w:tr>
      <w:tr w:rsidR="00D4719D" w:rsidRPr="008A14FE" w14:paraId="5D48CD36" w14:textId="77777777" w:rsidTr="007A6682">
        <w:trPr>
          <w:jc w:val="center"/>
        </w:trPr>
        <w:tc>
          <w:tcPr>
            <w:tcW w:w="1019" w:type="dxa"/>
          </w:tcPr>
          <w:p w14:paraId="76BB6FDA"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36</w:t>
            </w:r>
          </w:p>
        </w:tc>
        <w:tc>
          <w:tcPr>
            <w:tcW w:w="2753" w:type="dxa"/>
            <w:vAlign w:val="center"/>
          </w:tcPr>
          <w:p w14:paraId="0FBEF064"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Caja oval roscada con tapa OT de 3/4" gris para Conduit pared delgada, Cuerpo: Aluminio inyectado a presión (</w:t>
            </w:r>
            <w:proofErr w:type="spellStart"/>
            <w:r w:rsidRPr="00CD548E">
              <w:rPr>
                <w:rFonts w:ascii="Arial Narrow" w:hAnsi="Arial Narrow" w:cs="Arial"/>
                <w:sz w:val="16"/>
                <w:szCs w:val="16"/>
              </w:rPr>
              <w:t>diecast</w:t>
            </w:r>
            <w:proofErr w:type="spellEnd"/>
            <w:r w:rsidRPr="00CD548E">
              <w:rPr>
                <w:rFonts w:ascii="Arial Narrow" w:hAnsi="Arial Narrow" w:cs="Arial"/>
                <w:sz w:val="16"/>
                <w:szCs w:val="16"/>
              </w:rPr>
              <w:t xml:space="preserve">), Tapa: Lámina de aluminio, Tornillos: Galvanizados, Acabado: Pintura electrostática </w:t>
            </w:r>
            <w:proofErr w:type="spellStart"/>
            <w:r w:rsidRPr="00CD548E">
              <w:rPr>
                <w:rFonts w:ascii="Arial Narrow" w:hAnsi="Arial Narrow" w:cs="Arial"/>
                <w:sz w:val="16"/>
                <w:szCs w:val="16"/>
              </w:rPr>
              <w:t>epóxica</w:t>
            </w:r>
            <w:proofErr w:type="spellEnd"/>
            <w:r w:rsidRPr="00CD548E">
              <w:rPr>
                <w:rFonts w:ascii="Arial Narrow" w:hAnsi="Arial Narrow" w:cs="Arial"/>
                <w:sz w:val="16"/>
                <w:szCs w:val="16"/>
              </w:rPr>
              <w:t xml:space="preserve">/poliéster polimerizado, Rosca NPT para usarse con tubo </w:t>
            </w:r>
            <w:proofErr w:type="spellStart"/>
            <w:r w:rsidRPr="00CD548E">
              <w:rPr>
                <w:rFonts w:ascii="Arial Narrow" w:hAnsi="Arial Narrow" w:cs="Arial"/>
                <w:sz w:val="16"/>
                <w:szCs w:val="16"/>
              </w:rPr>
              <w:t>conduit</w:t>
            </w:r>
            <w:proofErr w:type="spellEnd"/>
            <w:r w:rsidRPr="00CD548E">
              <w:rPr>
                <w:rFonts w:ascii="Arial Narrow" w:hAnsi="Arial Narrow" w:cs="Arial"/>
                <w:sz w:val="16"/>
                <w:szCs w:val="16"/>
              </w:rPr>
              <w:t xml:space="preserve"> rígido e IMC, MODELO OT-0087C.</w:t>
            </w:r>
          </w:p>
        </w:tc>
        <w:tc>
          <w:tcPr>
            <w:tcW w:w="1202" w:type="dxa"/>
          </w:tcPr>
          <w:p w14:paraId="2B18D8E9"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RAWELT</w:t>
            </w:r>
          </w:p>
        </w:tc>
        <w:tc>
          <w:tcPr>
            <w:tcW w:w="1159" w:type="dxa"/>
          </w:tcPr>
          <w:p w14:paraId="73463F67"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4</w:t>
            </w:r>
          </w:p>
        </w:tc>
        <w:tc>
          <w:tcPr>
            <w:tcW w:w="1108" w:type="dxa"/>
          </w:tcPr>
          <w:p w14:paraId="68FB4DAC"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0BDFB80C"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$78.00 </w:t>
            </w:r>
          </w:p>
        </w:tc>
        <w:tc>
          <w:tcPr>
            <w:tcW w:w="1199" w:type="dxa"/>
          </w:tcPr>
          <w:p w14:paraId="20A461CE"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$312.00 </w:t>
            </w:r>
          </w:p>
        </w:tc>
      </w:tr>
      <w:tr w:rsidR="00D4719D" w:rsidRPr="008A14FE" w14:paraId="0334FB7D" w14:textId="77777777" w:rsidTr="007A6682">
        <w:trPr>
          <w:jc w:val="center"/>
        </w:trPr>
        <w:tc>
          <w:tcPr>
            <w:tcW w:w="1019" w:type="dxa"/>
          </w:tcPr>
          <w:p w14:paraId="4CF5855B"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37</w:t>
            </w:r>
          </w:p>
        </w:tc>
        <w:tc>
          <w:tcPr>
            <w:tcW w:w="2753" w:type="dxa"/>
            <w:vAlign w:val="center"/>
          </w:tcPr>
          <w:p w14:paraId="0209CDC0"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Caja oval roscada con tapa OLL de 3/4" gris para Conduit pared delgada, Cuerpo: Aluminio inyectado a presión (</w:t>
            </w:r>
            <w:proofErr w:type="spellStart"/>
            <w:r w:rsidRPr="00CD548E">
              <w:rPr>
                <w:rFonts w:ascii="Arial Narrow" w:hAnsi="Arial Narrow" w:cs="Arial"/>
                <w:sz w:val="16"/>
                <w:szCs w:val="16"/>
              </w:rPr>
              <w:t>diecast</w:t>
            </w:r>
            <w:proofErr w:type="spellEnd"/>
            <w:r w:rsidRPr="00CD548E">
              <w:rPr>
                <w:rFonts w:ascii="Arial Narrow" w:hAnsi="Arial Narrow" w:cs="Arial"/>
                <w:sz w:val="16"/>
                <w:szCs w:val="16"/>
              </w:rPr>
              <w:t xml:space="preserve">), Tapa: Lámina de aluminio, Tornillos: Galvanizados, Acabado: Pintura electrostática </w:t>
            </w:r>
            <w:proofErr w:type="spellStart"/>
            <w:r w:rsidRPr="00CD548E">
              <w:rPr>
                <w:rFonts w:ascii="Arial Narrow" w:hAnsi="Arial Narrow" w:cs="Arial"/>
                <w:sz w:val="16"/>
                <w:szCs w:val="16"/>
              </w:rPr>
              <w:t>epóxica</w:t>
            </w:r>
            <w:proofErr w:type="spellEnd"/>
            <w:r w:rsidRPr="00CD548E">
              <w:rPr>
                <w:rFonts w:ascii="Arial Narrow" w:hAnsi="Arial Narrow" w:cs="Arial"/>
                <w:sz w:val="16"/>
                <w:szCs w:val="16"/>
              </w:rPr>
              <w:t>/</w:t>
            </w:r>
            <w:proofErr w:type="spellStart"/>
            <w:r w:rsidRPr="00CD548E">
              <w:rPr>
                <w:rFonts w:ascii="Arial Narrow" w:hAnsi="Arial Narrow" w:cs="Arial"/>
                <w:sz w:val="16"/>
                <w:szCs w:val="16"/>
              </w:rPr>
              <w:t>poliester</w:t>
            </w:r>
            <w:proofErr w:type="spellEnd"/>
            <w:r w:rsidRPr="00CD548E">
              <w:rPr>
                <w:rFonts w:ascii="Arial Narrow" w:hAnsi="Arial Narrow" w:cs="Arial"/>
                <w:sz w:val="16"/>
                <w:szCs w:val="16"/>
              </w:rPr>
              <w:t xml:space="preserve"> polimerizada, Rosca NPT para usarse con tubo </w:t>
            </w:r>
            <w:proofErr w:type="spellStart"/>
            <w:r w:rsidRPr="00CD548E">
              <w:rPr>
                <w:rFonts w:ascii="Arial Narrow" w:hAnsi="Arial Narrow" w:cs="Arial"/>
                <w:sz w:val="16"/>
                <w:szCs w:val="16"/>
              </w:rPr>
              <w:t>conduit</w:t>
            </w:r>
            <w:proofErr w:type="spellEnd"/>
            <w:r w:rsidRPr="00CD548E">
              <w:rPr>
                <w:rFonts w:ascii="Arial Narrow" w:hAnsi="Arial Narrow" w:cs="Arial"/>
                <w:sz w:val="16"/>
                <w:szCs w:val="16"/>
              </w:rPr>
              <w:t xml:space="preserve"> rígido e IMC, MODELO OLL-0089C.</w:t>
            </w:r>
          </w:p>
        </w:tc>
        <w:tc>
          <w:tcPr>
            <w:tcW w:w="1202" w:type="dxa"/>
          </w:tcPr>
          <w:p w14:paraId="4D27027C"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RAWELT</w:t>
            </w:r>
          </w:p>
        </w:tc>
        <w:tc>
          <w:tcPr>
            <w:tcW w:w="1159" w:type="dxa"/>
          </w:tcPr>
          <w:p w14:paraId="6C9730AE"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4</w:t>
            </w:r>
          </w:p>
        </w:tc>
        <w:tc>
          <w:tcPr>
            <w:tcW w:w="1108" w:type="dxa"/>
          </w:tcPr>
          <w:p w14:paraId="7F3367B0"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721DBB1A"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$74.91 </w:t>
            </w:r>
          </w:p>
        </w:tc>
        <w:tc>
          <w:tcPr>
            <w:tcW w:w="1199" w:type="dxa"/>
          </w:tcPr>
          <w:p w14:paraId="799FD17F"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$299.64 </w:t>
            </w:r>
          </w:p>
        </w:tc>
      </w:tr>
      <w:tr w:rsidR="00D4719D" w:rsidRPr="008A14FE" w14:paraId="610CFCE9" w14:textId="77777777" w:rsidTr="007A6682">
        <w:trPr>
          <w:jc w:val="center"/>
        </w:trPr>
        <w:tc>
          <w:tcPr>
            <w:tcW w:w="1019" w:type="dxa"/>
          </w:tcPr>
          <w:p w14:paraId="22A091C0"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38</w:t>
            </w:r>
          </w:p>
        </w:tc>
        <w:tc>
          <w:tcPr>
            <w:tcW w:w="2753" w:type="dxa"/>
            <w:vAlign w:val="center"/>
          </w:tcPr>
          <w:p w14:paraId="05043418"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Caja oval roscada con tapa OLR de 3/4" gris para Conduit pared delgada, Cuerpo: Aluminio inyectado a presión (</w:t>
            </w:r>
            <w:proofErr w:type="spellStart"/>
            <w:r w:rsidRPr="00CD548E">
              <w:rPr>
                <w:rFonts w:ascii="Arial Narrow" w:hAnsi="Arial Narrow" w:cs="Arial"/>
                <w:sz w:val="16"/>
                <w:szCs w:val="16"/>
              </w:rPr>
              <w:t>diecast</w:t>
            </w:r>
            <w:proofErr w:type="spellEnd"/>
            <w:r w:rsidRPr="00CD548E">
              <w:rPr>
                <w:rFonts w:ascii="Arial Narrow" w:hAnsi="Arial Narrow" w:cs="Arial"/>
                <w:sz w:val="16"/>
                <w:szCs w:val="16"/>
              </w:rPr>
              <w:t xml:space="preserve">), Tapa: Lámina de aluminio, Tornillos: Galvanizados, Acabado: Pintura electrostática </w:t>
            </w:r>
            <w:proofErr w:type="spellStart"/>
            <w:r w:rsidRPr="00CD548E">
              <w:rPr>
                <w:rFonts w:ascii="Arial Narrow" w:hAnsi="Arial Narrow" w:cs="Arial"/>
                <w:sz w:val="16"/>
                <w:szCs w:val="16"/>
              </w:rPr>
              <w:t>epóxica</w:t>
            </w:r>
            <w:proofErr w:type="spellEnd"/>
            <w:r w:rsidRPr="00CD548E">
              <w:rPr>
                <w:rFonts w:ascii="Arial Narrow" w:hAnsi="Arial Narrow" w:cs="Arial"/>
                <w:sz w:val="16"/>
                <w:szCs w:val="16"/>
              </w:rPr>
              <w:t>/</w:t>
            </w:r>
            <w:proofErr w:type="spellStart"/>
            <w:r w:rsidRPr="00CD548E">
              <w:rPr>
                <w:rFonts w:ascii="Arial Narrow" w:hAnsi="Arial Narrow" w:cs="Arial"/>
                <w:sz w:val="16"/>
                <w:szCs w:val="16"/>
              </w:rPr>
              <w:t>poliester</w:t>
            </w:r>
            <w:proofErr w:type="spellEnd"/>
            <w:r w:rsidRPr="00CD548E">
              <w:rPr>
                <w:rFonts w:ascii="Arial Narrow" w:hAnsi="Arial Narrow" w:cs="Arial"/>
                <w:sz w:val="16"/>
                <w:szCs w:val="16"/>
              </w:rPr>
              <w:t xml:space="preserve"> polimerizada, Rosca NPT para usarse con tubo </w:t>
            </w:r>
            <w:proofErr w:type="spellStart"/>
            <w:r w:rsidRPr="00CD548E">
              <w:rPr>
                <w:rFonts w:ascii="Arial Narrow" w:hAnsi="Arial Narrow" w:cs="Arial"/>
                <w:sz w:val="16"/>
                <w:szCs w:val="16"/>
              </w:rPr>
              <w:t>conduit</w:t>
            </w:r>
            <w:proofErr w:type="spellEnd"/>
            <w:r w:rsidRPr="00CD548E">
              <w:rPr>
                <w:rFonts w:ascii="Arial Narrow" w:hAnsi="Arial Narrow" w:cs="Arial"/>
                <w:sz w:val="16"/>
                <w:szCs w:val="16"/>
              </w:rPr>
              <w:t xml:space="preserve"> rígido e IMC, MODELO OLR-0090C.</w:t>
            </w:r>
          </w:p>
        </w:tc>
        <w:tc>
          <w:tcPr>
            <w:tcW w:w="1202" w:type="dxa"/>
          </w:tcPr>
          <w:p w14:paraId="0D4F2FD3"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RAWELT</w:t>
            </w:r>
          </w:p>
        </w:tc>
        <w:tc>
          <w:tcPr>
            <w:tcW w:w="1159" w:type="dxa"/>
          </w:tcPr>
          <w:p w14:paraId="31EA607C"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4</w:t>
            </w:r>
          </w:p>
        </w:tc>
        <w:tc>
          <w:tcPr>
            <w:tcW w:w="1108" w:type="dxa"/>
          </w:tcPr>
          <w:p w14:paraId="07843CAF"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7718AB8F"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$74.91 </w:t>
            </w:r>
          </w:p>
        </w:tc>
        <w:tc>
          <w:tcPr>
            <w:tcW w:w="1199" w:type="dxa"/>
          </w:tcPr>
          <w:p w14:paraId="087A90AD"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$299.64 </w:t>
            </w:r>
          </w:p>
        </w:tc>
      </w:tr>
      <w:tr w:rsidR="00D4719D" w:rsidRPr="008A14FE" w14:paraId="7C120EEF" w14:textId="77777777" w:rsidTr="007A6682">
        <w:trPr>
          <w:jc w:val="center"/>
        </w:trPr>
        <w:tc>
          <w:tcPr>
            <w:tcW w:w="1019" w:type="dxa"/>
          </w:tcPr>
          <w:p w14:paraId="4A4F5C19"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39</w:t>
            </w:r>
          </w:p>
        </w:tc>
        <w:tc>
          <w:tcPr>
            <w:tcW w:w="2753" w:type="dxa"/>
            <w:vAlign w:val="center"/>
          </w:tcPr>
          <w:p w14:paraId="618D02AC"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Cople para tubo Conduit de 3/4" para pared delgada, Con Tornillo (Tipo Americano) Galvanizado, MODELO JU-PD-34-COP.</w:t>
            </w:r>
          </w:p>
        </w:tc>
        <w:tc>
          <w:tcPr>
            <w:tcW w:w="1202" w:type="dxa"/>
          </w:tcPr>
          <w:p w14:paraId="79AC6748"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JUPITER</w:t>
            </w:r>
          </w:p>
        </w:tc>
        <w:tc>
          <w:tcPr>
            <w:tcW w:w="1159" w:type="dxa"/>
          </w:tcPr>
          <w:p w14:paraId="66033D73"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10</w:t>
            </w:r>
          </w:p>
        </w:tc>
        <w:tc>
          <w:tcPr>
            <w:tcW w:w="1108" w:type="dxa"/>
          </w:tcPr>
          <w:p w14:paraId="25594E34"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6E19EA2B"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$22.62 </w:t>
            </w:r>
          </w:p>
        </w:tc>
        <w:tc>
          <w:tcPr>
            <w:tcW w:w="1199" w:type="dxa"/>
          </w:tcPr>
          <w:p w14:paraId="7339662F"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$226.20 </w:t>
            </w:r>
          </w:p>
        </w:tc>
      </w:tr>
      <w:tr w:rsidR="00D4719D" w:rsidRPr="008A14FE" w14:paraId="41801F0E" w14:textId="77777777" w:rsidTr="007A6682">
        <w:trPr>
          <w:jc w:val="center"/>
        </w:trPr>
        <w:tc>
          <w:tcPr>
            <w:tcW w:w="1019" w:type="dxa"/>
          </w:tcPr>
          <w:p w14:paraId="5BD3DC63"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40</w:t>
            </w:r>
          </w:p>
        </w:tc>
        <w:tc>
          <w:tcPr>
            <w:tcW w:w="2753" w:type="dxa"/>
            <w:vAlign w:val="center"/>
          </w:tcPr>
          <w:p w14:paraId="69BA9BA7"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Conector para tubo Conduit de 3/4" para pared delgada, material acero, MODELO JU-PD-34-CON.</w:t>
            </w:r>
          </w:p>
        </w:tc>
        <w:tc>
          <w:tcPr>
            <w:tcW w:w="1202" w:type="dxa"/>
          </w:tcPr>
          <w:p w14:paraId="36F23FC4"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JUPITER</w:t>
            </w:r>
          </w:p>
        </w:tc>
        <w:tc>
          <w:tcPr>
            <w:tcW w:w="1159" w:type="dxa"/>
          </w:tcPr>
          <w:p w14:paraId="068523D7"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25</w:t>
            </w:r>
          </w:p>
        </w:tc>
        <w:tc>
          <w:tcPr>
            <w:tcW w:w="1108" w:type="dxa"/>
          </w:tcPr>
          <w:p w14:paraId="3CBC9638"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29DBB524"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$21.81 </w:t>
            </w:r>
          </w:p>
        </w:tc>
        <w:tc>
          <w:tcPr>
            <w:tcW w:w="1199" w:type="dxa"/>
          </w:tcPr>
          <w:p w14:paraId="6CC0F4E6"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$545.25 </w:t>
            </w:r>
          </w:p>
        </w:tc>
      </w:tr>
      <w:tr w:rsidR="00D4719D" w:rsidRPr="008A14FE" w14:paraId="674D9B45" w14:textId="77777777" w:rsidTr="007A6682">
        <w:trPr>
          <w:jc w:val="center"/>
        </w:trPr>
        <w:tc>
          <w:tcPr>
            <w:tcW w:w="1019" w:type="dxa"/>
          </w:tcPr>
          <w:p w14:paraId="6B342D88"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41</w:t>
            </w:r>
          </w:p>
        </w:tc>
        <w:tc>
          <w:tcPr>
            <w:tcW w:w="2753" w:type="dxa"/>
            <w:vAlign w:val="center"/>
          </w:tcPr>
          <w:p w14:paraId="4BC3A541"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Abrazadera omega para pared delgada 3/4", elaborado en acero con acabado galvanizado, MODELO ANC-OC-34.</w:t>
            </w:r>
          </w:p>
        </w:tc>
        <w:tc>
          <w:tcPr>
            <w:tcW w:w="1202" w:type="dxa"/>
          </w:tcPr>
          <w:p w14:paraId="2BA7895A"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ANCLO</w:t>
            </w:r>
          </w:p>
        </w:tc>
        <w:tc>
          <w:tcPr>
            <w:tcW w:w="1159" w:type="dxa"/>
          </w:tcPr>
          <w:p w14:paraId="554D1A42"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30</w:t>
            </w:r>
          </w:p>
        </w:tc>
        <w:tc>
          <w:tcPr>
            <w:tcW w:w="1108" w:type="dxa"/>
          </w:tcPr>
          <w:p w14:paraId="09F54AA5"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223D484D"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$8.76 </w:t>
            </w:r>
          </w:p>
        </w:tc>
        <w:tc>
          <w:tcPr>
            <w:tcW w:w="1199" w:type="dxa"/>
          </w:tcPr>
          <w:p w14:paraId="240B79D5"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$262.80 </w:t>
            </w:r>
          </w:p>
        </w:tc>
      </w:tr>
      <w:tr w:rsidR="00D4719D" w:rsidRPr="008A14FE" w14:paraId="39463E82" w14:textId="77777777" w:rsidTr="007A6682">
        <w:trPr>
          <w:jc w:val="center"/>
        </w:trPr>
        <w:tc>
          <w:tcPr>
            <w:tcW w:w="1019" w:type="dxa"/>
          </w:tcPr>
          <w:p w14:paraId="274A9D6E"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42</w:t>
            </w:r>
          </w:p>
        </w:tc>
        <w:tc>
          <w:tcPr>
            <w:tcW w:w="2753" w:type="dxa"/>
            <w:vAlign w:val="center"/>
          </w:tcPr>
          <w:p w14:paraId="748645FF"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Tornillo con taquete expansivo de 1/4", fabricados en acero, para fijar en concreto, MODELO 44360.</w:t>
            </w:r>
          </w:p>
        </w:tc>
        <w:tc>
          <w:tcPr>
            <w:tcW w:w="1202" w:type="dxa"/>
          </w:tcPr>
          <w:p w14:paraId="5E383AF3"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TRUPER</w:t>
            </w:r>
          </w:p>
        </w:tc>
        <w:tc>
          <w:tcPr>
            <w:tcW w:w="1159" w:type="dxa"/>
          </w:tcPr>
          <w:p w14:paraId="2E3A6B19"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100</w:t>
            </w:r>
          </w:p>
        </w:tc>
        <w:tc>
          <w:tcPr>
            <w:tcW w:w="1108" w:type="dxa"/>
          </w:tcPr>
          <w:p w14:paraId="122B6A5D"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269C21D1"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$5.20 </w:t>
            </w:r>
          </w:p>
        </w:tc>
        <w:tc>
          <w:tcPr>
            <w:tcW w:w="1199" w:type="dxa"/>
          </w:tcPr>
          <w:p w14:paraId="4ECA12F6"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$520.00 </w:t>
            </w:r>
          </w:p>
        </w:tc>
      </w:tr>
      <w:tr w:rsidR="00D4719D" w:rsidRPr="008A14FE" w14:paraId="402801D1" w14:textId="77777777" w:rsidTr="007A6682">
        <w:trPr>
          <w:jc w:val="center"/>
        </w:trPr>
        <w:tc>
          <w:tcPr>
            <w:tcW w:w="1019" w:type="dxa"/>
          </w:tcPr>
          <w:p w14:paraId="56D8E495"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43</w:t>
            </w:r>
          </w:p>
        </w:tc>
        <w:tc>
          <w:tcPr>
            <w:tcW w:w="2753" w:type="dxa"/>
            <w:vAlign w:val="center"/>
          </w:tcPr>
          <w:p w14:paraId="59C5FC6C"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Tornillo con taquete 3/8", fabricados en acero, para fijar en concreto, MODELO 47370.</w:t>
            </w:r>
          </w:p>
        </w:tc>
        <w:tc>
          <w:tcPr>
            <w:tcW w:w="1202" w:type="dxa"/>
          </w:tcPr>
          <w:p w14:paraId="1B71A257"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TRUPER</w:t>
            </w:r>
          </w:p>
        </w:tc>
        <w:tc>
          <w:tcPr>
            <w:tcW w:w="1159" w:type="dxa"/>
          </w:tcPr>
          <w:p w14:paraId="716D94AE"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100</w:t>
            </w:r>
          </w:p>
        </w:tc>
        <w:tc>
          <w:tcPr>
            <w:tcW w:w="1108" w:type="dxa"/>
          </w:tcPr>
          <w:p w14:paraId="13EDD671"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26487103"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$9.43 </w:t>
            </w:r>
          </w:p>
        </w:tc>
        <w:tc>
          <w:tcPr>
            <w:tcW w:w="1199" w:type="dxa"/>
          </w:tcPr>
          <w:p w14:paraId="44245043"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$943.00 </w:t>
            </w:r>
          </w:p>
        </w:tc>
      </w:tr>
      <w:tr w:rsidR="00D4719D" w:rsidRPr="008A14FE" w14:paraId="453B84B5" w14:textId="77777777" w:rsidTr="007A6682">
        <w:trPr>
          <w:jc w:val="center"/>
        </w:trPr>
        <w:tc>
          <w:tcPr>
            <w:tcW w:w="1019" w:type="dxa"/>
          </w:tcPr>
          <w:p w14:paraId="59DA82D8"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44</w:t>
            </w:r>
          </w:p>
        </w:tc>
        <w:tc>
          <w:tcPr>
            <w:tcW w:w="2753" w:type="dxa"/>
            <w:vAlign w:val="center"/>
          </w:tcPr>
          <w:p w14:paraId="2EDA8318"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Rack de 2 postes 19", Capacidad máxima de peso 200 kg, Capacidad del rack 45U, fabricados en acero al carbón, MODELO EI-RL-5545-DR.</w:t>
            </w:r>
          </w:p>
        </w:tc>
        <w:tc>
          <w:tcPr>
            <w:tcW w:w="1202" w:type="dxa"/>
          </w:tcPr>
          <w:p w14:paraId="0FE3F568" w14:textId="77777777" w:rsidR="00D4719D" w:rsidRPr="00CD548E" w:rsidRDefault="00D4719D" w:rsidP="00812374">
            <w:pPr>
              <w:jc w:val="center"/>
              <w:rPr>
                <w:rFonts w:ascii="Arial Narrow" w:hAnsi="Arial Narrow" w:cs="Calibri"/>
                <w:b/>
                <w:bCs/>
                <w:sz w:val="16"/>
                <w:szCs w:val="16"/>
              </w:rPr>
            </w:pPr>
            <w:r w:rsidRPr="00CD548E">
              <w:rPr>
                <w:rFonts w:ascii="Arial Narrow" w:hAnsi="Arial Narrow" w:cs="Calibri"/>
                <w:b/>
                <w:bCs/>
                <w:sz w:val="16"/>
                <w:szCs w:val="16"/>
              </w:rPr>
              <w:t>NO COTIZA</w:t>
            </w:r>
          </w:p>
        </w:tc>
        <w:tc>
          <w:tcPr>
            <w:tcW w:w="1159" w:type="dxa"/>
          </w:tcPr>
          <w:p w14:paraId="374A4769"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1</w:t>
            </w:r>
          </w:p>
        </w:tc>
        <w:tc>
          <w:tcPr>
            <w:tcW w:w="1108" w:type="dxa"/>
          </w:tcPr>
          <w:p w14:paraId="37A25C90"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6AC5DCD9"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NO COTIZA </w:t>
            </w:r>
          </w:p>
        </w:tc>
        <w:tc>
          <w:tcPr>
            <w:tcW w:w="1199" w:type="dxa"/>
          </w:tcPr>
          <w:p w14:paraId="43B6572F" w14:textId="77777777" w:rsidR="00D4719D" w:rsidRPr="00524840" w:rsidRDefault="00D4719D" w:rsidP="00812374">
            <w:pPr>
              <w:jc w:val="right"/>
              <w:rPr>
                <w:rFonts w:ascii="Arial Narrow" w:hAnsi="Arial Narrow"/>
                <w:sz w:val="16"/>
                <w:szCs w:val="16"/>
              </w:rPr>
            </w:pPr>
            <w:r>
              <w:rPr>
                <w:rFonts w:ascii="Arial Narrow" w:hAnsi="Arial Narrow"/>
                <w:sz w:val="16"/>
                <w:szCs w:val="16"/>
              </w:rPr>
              <w:t>$0.00</w:t>
            </w:r>
          </w:p>
        </w:tc>
      </w:tr>
      <w:tr w:rsidR="00D4719D" w:rsidRPr="008A14FE" w14:paraId="11F719A7" w14:textId="77777777" w:rsidTr="007A6682">
        <w:trPr>
          <w:jc w:val="center"/>
        </w:trPr>
        <w:tc>
          <w:tcPr>
            <w:tcW w:w="1019" w:type="dxa"/>
          </w:tcPr>
          <w:p w14:paraId="175EFD68"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45</w:t>
            </w:r>
          </w:p>
        </w:tc>
        <w:tc>
          <w:tcPr>
            <w:tcW w:w="2753" w:type="dxa"/>
            <w:vAlign w:val="center"/>
          </w:tcPr>
          <w:p w14:paraId="322C369B"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Charola doble para rack de 19" hasta 50 kg y 762 mm de profundidad, cubierta fabricada con acero resistente y duradero, MODELO SRM19X02A1.</w:t>
            </w:r>
          </w:p>
        </w:tc>
        <w:tc>
          <w:tcPr>
            <w:tcW w:w="1202" w:type="dxa"/>
          </w:tcPr>
          <w:p w14:paraId="65379825"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PANDUIT</w:t>
            </w:r>
          </w:p>
        </w:tc>
        <w:tc>
          <w:tcPr>
            <w:tcW w:w="1159" w:type="dxa"/>
          </w:tcPr>
          <w:p w14:paraId="20D4BA5B"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1</w:t>
            </w:r>
          </w:p>
        </w:tc>
        <w:tc>
          <w:tcPr>
            <w:tcW w:w="1108" w:type="dxa"/>
          </w:tcPr>
          <w:p w14:paraId="1BFDF2A7"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7852AFFB"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$5,487.26 </w:t>
            </w:r>
          </w:p>
        </w:tc>
        <w:tc>
          <w:tcPr>
            <w:tcW w:w="1199" w:type="dxa"/>
          </w:tcPr>
          <w:p w14:paraId="17361CAF"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$5,487.26 </w:t>
            </w:r>
          </w:p>
        </w:tc>
      </w:tr>
      <w:tr w:rsidR="00D4719D" w:rsidRPr="008A14FE" w14:paraId="4300ABFC" w14:textId="77777777" w:rsidTr="007A6682">
        <w:trPr>
          <w:jc w:val="center"/>
        </w:trPr>
        <w:tc>
          <w:tcPr>
            <w:tcW w:w="1019" w:type="dxa"/>
          </w:tcPr>
          <w:p w14:paraId="4F9FD85C"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46</w:t>
            </w:r>
          </w:p>
        </w:tc>
        <w:tc>
          <w:tcPr>
            <w:tcW w:w="2753" w:type="dxa"/>
            <w:vAlign w:val="center"/>
          </w:tcPr>
          <w:p w14:paraId="423C2035"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 xml:space="preserve">Charola para rack de 19" hasta 50 cm de profundidad cubierta fabricada con acero </w:t>
            </w:r>
            <w:r w:rsidRPr="00CD548E">
              <w:rPr>
                <w:rFonts w:ascii="Arial Narrow" w:hAnsi="Arial Narrow" w:cs="Arial"/>
                <w:sz w:val="16"/>
                <w:szCs w:val="16"/>
              </w:rPr>
              <w:lastRenderedPageBreak/>
              <w:t>resistente y duradero, MODELO SCH19X3U4P.</w:t>
            </w:r>
          </w:p>
        </w:tc>
        <w:tc>
          <w:tcPr>
            <w:tcW w:w="1202" w:type="dxa"/>
          </w:tcPr>
          <w:p w14:paraId="17AC627B"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lastRenderedPageBreak/>
              <w:t>LINKEDPRO BY EPCOM</w:t>
            </w:r>
          </w:p>
        </w:tc>
        <w:tc>
          <w:tcPr>
            <w:tcW w:w="1159" w:type="dxa"/>
          </w:tcPr>
          <w:p w14:paraId="4B4AB843"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2</w:t>
            </w:r>
          </w:p>
        </w:tc>
        <w:tc>
          <w:tcPr>
            <w:tcW w:w="1108" w:type="dxa"/>
          </w:tcPr>
          <w:p w14:paraId="0C8BC94B"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69B60BC0"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$1,612.25 </w:t>
            </w:r>
          </w:p>
        </w:tc>
        <w:tc>
          <w:tcPr>
            <w:tcW w:w="1199" w:type="dxa"/>
          </w:tcPr>
          <w:p w14:paraId="07EDA5DC"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$3,224.50 </w:t>
            </w:r>
          </w:p>
        </w:tc>
      </w:tr>
      <w:tr w:rsidR="00D4719D" w:rsidRPr="008A14FE" w14:paraId="1DA036BA" w14:textId="77777777" w:rsidTr="007A6682">
        <w:trPr>
          <w:jc w:val="center"/>
        </w:trPr>
        <w:tc>
          <w:tcPr>
            <w:tcW w:w="1019" w:type="dxa"/>
          </w:tcPr>
          <w:p w14:paraId="0BD2ABD5"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47</w:t>
            </w:r>
          </w:p>
        </w:tc>
        <w:tc>
          <w:tcPr>
            <w:tcW w:w="2753" w:type="dxa"/>
            <w:vAlign w:val="center"/>
          </w:tcPr>
          <w:p w14:paraId="2C16B038"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Taquete de expansión de 1/2" fabricados en acero, para fijar en concreto, MODELO ANC-Z12.</w:t>
            </w:r>
          </w:p>
        </w:tc>
        <w:tc>
          <w:tcPr>
            <w:tcW w:w="1202" w:type="dxa"/>
          </w:tcPr>
          <w:p w14:paraId="7D7323C4"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ANCLO</w:t>
            </w:r>
          </w:p>
        </w:tc>
        <w:tc>
          <w:tcPr>
            <w:tcW w:w="1159" w:type="dxa"/>
          </w:tcPr>
          <w:p w14:paraId="453004B9"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8</w:t>
            </w:r>
          </w:p>
        </w:tc>
        <w:tc>
          <w:tcPr>
            <w:tcW w:w="1108" w:type="dxa"/>
          </w:tcPr>
          <w:p w14:paraId="5E32040C"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3FD22E34"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$90.00 </w:t>
            </w:r>
          </w:p>
        </w:tc>
        <w:tc>
          <w:tcPr>
            <w:tcW w:w="1199" w:type="dxa"/>
          </w:tcPr>
          <w:p w14:paraId="7D4365AA"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$720.00 </w:t>
            </w:r>
          </w:p>
        </w:tc>
      </w:tr>
      <w:tr w:rsidR="00D4719D" w:rsidRPr="008A14FE" w14:paraId="1CF823B3" w14:textId="77777777" w:rsidTr="007A6682">
        <w:trPr>
          <w:jc w:val="center"/>
        </w:trPr>
        <w:tc>
          <w:tcPr>
            <w:tcW w:w="1019" w:type="dxa"/>
          </w:tcPr>
          <w:p w14:paraId="26603CBD"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48</w:t>
            </w:r>
          </w:p>
        </w:tc>
        <w:tc>
          <w:tcPr>
            <w:tcW w:w="2753" w:type="dxa"/>
            <w:vAlign w:val="center"/>
          </w:tcPr>
          <w:p w14:paraId="5506D6DB"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Flejadora manual para fleje de acero inoxidable de 3/4", 5/8", material Acero, MODELO EP7305H.</w:t>
            </w:r>
          </w:p>
        </w:tc>
        <w:tc>
          <w:tcPr>
            <w:tcW w:w="1202" w:type="dxa"/>
          </w:tcPr>
          <w:p w14:paraId="026D723E"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LINKEDPRO BY EPCOM</w:t>
            </w:r>
          </w:p>
        </w:tc>
        <w:tc>
          <w:tcPr>
            <w:tcW w:w="1159" w:type="dxa"/>
          </w:tcPr>
          <w:p w14:paraId="3BC47077"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2</w:t>
            </w:r>
          </w:p>
        </w:tc>
        <w:tc>
          <w:tcPr>
            <w:tcW w:w="1108" w:type="dxa"/>
          </w:tcPr>
          <w:p w14:paraId="7A1B6B0F"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08E70987"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$1,499.82 </w:t>
            </w:r>
          </w:p>
        </w:tc>
        <w:tc>
          <w:tcPr>
            <w:tcW w:w="1199" w:type="dxa"/>
          </w:tcPr>
          <w:p w14:paraId="226522E3"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$2,999.64 </w:t>
            </w:r>
          </w:p>
        </w:tc>
      </w:tr>
      <w:tr w:rsidR="00D4719D" w:rsidRPr="008A14FE" w14:paraId="7FC7A8E3" w14:textId="77777777" w:rsidTr="007A6682">
        <w:trPr>
          <w:jc w:val="center"/>
        </w:trPr>
        <w:tc>
          <w:tcPr>
            <w:tcW w:w="1019" w:type="dxa"/>
          </w:tcPr>
          <w:p w14:paraId="767E5D92"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49</w:t>
            </w:r>
          </w:p>
        </w:tc>
        <w:tc>
          <w:tcPr>
            <w:tcW w:w="2753" w:type="dxa"/>
            <w:vAlign w:val="center"/>
          </w:tcPr>
          <w:p w14:paraId="68D8982E"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Grapa para cable redondo 6mm, clavo estriado con cabeza plana, especial para concreto 100% polietileno de alta densidad con protección UV, con excelente resistencia al medio ambiente, Uñas internas que respetan la impedancia del cable y dan una mejor sujeción, MODELO 48277.</w:t>
            </w:r>
          </w:p>
        </w:tc>
        <w:tc>
          <w:tcPr>
            <w:tcW w:w="1202" w:type="dxa"/>
          </w:tcPr>
          <w:p w14:paraId="58531D83"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VOLTECK</w:t>
            </w:r>
          </w:p>
        </w:tc>
        <w:tc>
          <w:tcPr>
            <w:tcW w:w="1159" w:type="dxa"/>
          </w:tcPr>
          <w:p w14:paraId="07A00DA6"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50</w:t>
            </w:r>
          </w:p>
        </w:tc>
        <w:tc>
          <w:tcPr>
            <w:tcW w:w="1108" w:type="dxa"/>
          </w:tcPr>
          <w:p w14:paraId="223851BA"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65A41DCA"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$3.00 </w:t>
            </w:r>
          </w:p>
        </w:tc>
        <w:tc>
          <w:tcPr>
            <w:tcW w:w="1199" w:type="dxa"/>
          </w:tcPr>
          <w:p w14:paraId="6417CAB0"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$150.00 </w:t>
            </w:r>
          </w:p>
        </w:tc>
      </w:tr>
      <w:tr w:rsidR="00D4719D" w:rsidRPr="008A14FE" w14:paraId="19C87B5B" w14:textId="77777777" w:rsidTr="007A6682">
        <w:trPr>
          <w:jc w:val="center"/>
        </w:trPr>
        <w:tc>
          <w:tcPr>
            <w:tcW w:w="1019" w:type="dxa"/>
          </w:tcPr>
          <w:p w14:paraId="29A6FC56"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50</w:t>
            </w:r>
          </w:p>
        </w:tc>
        <w:tc>
          <w:tcPr>
            <w:tcW w:w="2753" w:type="dxa"/>
            <w:vAlign w:val="center"/>
          </w:tcPr>
          <w:p w14:paraId="062B2A11"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Grapa para cable redondo 8mm, clavo estriado con cabeza plana, especial para concreto 100% polietileno de alta densidad con protección UV, con excelente resistencia al medio ambiente, Uñas internas que respetan la impedancia del cable y dan una mejor sujeción, MODELO 48278.</w:t>
            </w:r>
          </w:p>
        </w:tc>
        <w:tc>
          <w:tcPr>
            <w:tcW w:w="1202" w:type="dxa"/>
          </w:tcPr>
          <w:p w14:paraId="40F971D8"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VOLTECK</w:t>
            </w:r>
          </w:p>
        </w:tc>
        <w:tc>
          <w:tcPr>
            <w:tcW w:w="1159" w:type="dxa"/>
          </w:tcPr>
          <w:p w14:paraId="3C9130A1"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100</w:t>
            </w:r>
          </w:p>
        </w:tc>
        <w:tc>
          <w:tcPr>
            <w:tcW w:w="1108" w:type="dxa"/>
          </w:tcPr>
          <w:p w14:paraId="29035D11"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01162115"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$3.20 </w:t>
            </w:r>
          </w:p>
        </w:tc>
        <w:tc>
          <w:tcPr>
            <w:tcW w:w="1199" w:type="dxa"/>
          </w:tcPr>
          <w:p w14:paraId="48FFD62E"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$320.00 </w:t>
            </w:r>
          </w:p>
        </w:tc>
      </w:tr>
      <w:tr w:rsidR="00D4719D" w:rsidRPr="008A14FE" w14:paraId="73137775" w14:textId="77777777" w:rsidTr="007A6682">
        <w:trPr>
          <w:jc w:val="center"/>
        </w:trPr>
        <w:tc>
          <w:tcPr>
            <w:tcW w:w="1019" w:type="dxa"/>
          </w:tcPr>
          <w:p w14:paraId="3B310C6E"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51</w:t>
            </w:r>
          </w:p>
        </w:tc>
        <w:tc>
          <w:tcPr>
            <w:tcW w:w="2753" w:type="dxa"/>
            <w:vAlign w:val="center"/>
          </w:tcPr>
          <w:p w14:paraId="63B69E8B"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Canaleta blanca de 2 vías de PVC 48mm x 16mm x 2.5mts, fabricada en PVC blanco, MODELO 46283.</w:t>
            </w:r>
          </w:p>
        </w:tc>
        <w:tc>
          <w:tcPr>
            <w:tcW w:w="1202" w:type="dxa"/>
          </w:tcPr>
          <w:p w14:paraId="6FED1861"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VOLTECK</w:t>
            </w:r>
          </w:p>
        </w:tc>
        <w:tc>
          <w:tcPr>
            <w:tcW w:w="1159" w:type="dxa"/>
          </w:tcPr>
          <w:p w14:paraId="75CD31ED"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5</w:t>
            </w:r>
          </w:p>
        </w:tc>
        <w:tc>
          <w:tcPr>
            <w:tcW w:w="1108" w:type="dxa"/>
          </w:tcPr>
          <w:p w14:paraId="5C01587E"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3AACBC4E"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$200.45 </w:t>
            </w:r>
          </w:p>
        </w:tc>
        <w:tc>
          <w:tcPr>
            <w:tcW w:w="1199" w:type="dxa"/>
          </w:tcPr>
          <w:p w14:paraId="0FC0D0B5"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$1,002.25 </w:t>
            </w:r>
          </w:p>
        </w:tc>
      </w:tr>
      <w:tr w:rsidR="00D4719D" w:rsidRPr="008A14FE" w14:paraId="0CB7E08E" w14:textId="77777777" w:rsidTr="007A6682">
        <w:trPr>
          <w:jc w:val="center"/>
        </w:trPr>
        <w:tc>
          <w:tcPr>
            <w:tcW w:w="1019" w:type="dxa"/>
          </w:tcPr>
          <w:p w14:paraId="4CDABD30"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52</w:t>
            </w:r>
          </w:p>
        </w:tc>
        <w:tc>
          <w:tcPr>
            <w:tcW w:w="2753" w:type="dxa"/>
            <w:vAlign w:val="center"/>
          </w:tcPr>
          <w:p w14:paraId="7E98B3AC"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Cincho plástico de 384mm x 4.7mm, para uso en exteriores, hechos con resina de nylon 6.6, MODELO 44310</w:t>
            </w:r>
          </w:p>
        </w:tc>
        <w:tc>
          <w:tcPr>
            <w:tcW w:w="1202" w:type="dxa"/>
          </w:tcPr>
          <w:p w14:paraId="4331DA80"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VOLTECK</w:t>
            </w:r>
          </w:p>
        </w:tc>
        <w:tc>
          <w:tcPr>
            <w:tcW w:w="1159" w:type="dxa"/>
          </w:tcPr>
          <w:p w14:paraId="6A9834A4"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200</w:t>
            </w:r>
          </w:p>
        </w:tc>
        <w:tc>
          <w:tcPr>
            <w:tcW w:w="1108" w:type="dxa"/>
          </w:tcPr>
          <w:p w14:paraId="6C28771B"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676E267D"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$3.70 </w:t>
            </w:r>
          </w:p>
        </w:tc>
        <w:tc>
          <w:tcPr>
            <w:tcW w:w="1199" w:type="dxa"/>
          </w:tcPr>
          <w:p w14:paraId="07C787F8"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$740.00 </w:t>
            </w:r>
          </w:p>
        </w:tc>
      </w:tr>
      <w:tr w:rsidR="00D4719D" w:rsidRPr="008A14FE" w14:paraId="73DD2BE0" w14:textId="77777777" w:rsidTr="007A6682">
        <w:trPr>
          <w:jc w:val="center"/>
        </w:trPr>
        <w:tc>
          <w:tcPr>
            <w:tcW w:w="1019" w:type="dxa"/>
          </w:tcPr>
          <w:p w14:paraId="052E688D"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53</w:t>
            </w:r>
          </w:p>
        </w:tc>
        <w:tc>
          <w:tcPr>
            <w:tcW w:w="2753" w:type="dxa"/>
            <w:vAlign w:val="center"/>
          </w:tcPr>
          <w:p w14:paraId="606DAF34"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Cincho plástico de 300mm x 2.5mm, para uso en exteriores, hechos con resina de nylon 6.6., MODELO 44302</w:t>
            </w:r>
          </w:p>
        </w:tc>
        <w:tc>
          <w:tcPr>
            <w:tcW w:w="1202" w:type="dxa"/>
          </w:tcPr>
          <w:p w14:paraId="6AE750C1"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VOLTECK</w:t>
            </w:r>
          </w:p>
        </w:tc>
        <w:tc>
          <w:tcPr>
            <w:tcW w:w="1159" w:type="dxa"/>
          </w:tcPr>
          <w:p w14:paraId="4711E769"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300</w:t>
            </w:r>
          </w:p>
        </w:tc>
        <w:tc>
          <w:tcPr>
            <w:tcW w:w="1108" w:type="dxa"/>
          </w:tcPr>
          <w:p w14:paraId="14E7852F"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10ED0DFB"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$3.59 </w:t>
            </w:r>
          </w:p>
        </w:tc>
        <w:tc>
          <w:tcPr>
            <w:tcW w:w="1199" w:type="dxa"/>
          </w:tcPr>
          <w:p w14:paraId="713E089C"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$1,077.00 </w:t>
            </w:r>
          </w:p>
        </w:tc>
      </w:tr>
      <w:tr w:rsidR="00D4719D" w:rsidRPr="008A14FE" w14:paraId="1E37F5B2" w14:textId="77777777" w:rsidTr="007A6682">
        <w:trPr>
          <w:jc w:val="center"/>
        </w:trPr>
        <w:tc>
          <w:tcPr>
            <w:tcW w:w="1019" w:type="dxa"/>
          </w:tcPr>
          <w:p w14:paraId="06E91D1A"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54</w:t>
            </w:r>
          </w:p>
        </w:tc>
        <w:tc>
          <w:tcPr>
            <w:tcW w:w="2753" w:type="dxa"/>
            <w:vAlign w:val="center"/>
          </w:tcPr>
          <w:p w14:paraId="380E1123"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 xml:space="preserve">Tubo organizador de cables tipo espiral flexible negro de 13mm x 10 </w:t>
            </w:r>
            <w:proofErr w:type="spellStart"/>
            <w:r w:rsidRPr="00CD548E">
              <w:rPr>
                <w:rFonts w:ascii="Arial Narrow" w:hAnsi="Arial Narrow" w:cs="Arial"/>
                <w:sz w:val="16"/>
                <w:szCs w:val="16"/>
              </w:rPr>
              <w:t>Mts</w:t>
            </w:r>
            <w:proofErr w:type="spellEnd"/>
            <w:r w:rsidRPr="00CD548E">
              <w:rPr>
                <w:rFonts w:ascii="Arial Narrow" w:hAnsi="Arial Narrow" w:cs="Arial"/>
                <w:sz w:val="16"/>
                <w:szCs w:val="16"/>
              </w:rPr>
              <w:t xml:space="preserve">, Materiales: Polietileno, Fácil de cortar y </w:t>
            </w:r>
            <w:proofErr w:type="spellStart"/>
            <w:r w:rsidRPr="00CD548E">
              <w:rPr>
                <w:rFonts w:ascii="Arial Narrow" w:hAnsi="Arial Narrow" w:cs="Arial"/>
                <w:sz w:val="16"/>
                <w:szCs w:val="16"/>
              </w:rPr>
              <w:t>Wrap</w:t>
            </w:r>
            <w:proofErr w:type="spellEnd"/>
            <w:r w:rsidRPr="00CD548E">
              <w:rPr>
                <w:rFonts w:ascii="Arial Narrow" w:hAnsi="Arial Narrow" w:cs="Arial"/>
                <w:sz w:val="16"/>
                <w:szCs w:val="16"/>
              </w:rPr>
              <w:t>, MODELO AGRUPATHOR-15-B.</w:t>
            </w:r>
          </w:p>
        </w:tc>
        <w:tc>
          <w:tcPr>
            <w:tcW w:w="1202" w:type="dxa"/>
          </w:tcPr>
          <w:p w14:paraId="0EB44961"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THORSMAN</w:t>
            </w:r>
          </w:p>
        </w:tc>
        <w:tc>
          <w:tcPr>
            <w:tcW w:w="1159" w:type="dxa"/>
          </w:tcPr>
          <w:p w14:paraId="356FC3AA"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3</w:t>
            </w:r>
          </w:p>
        </w:tc>
        <w:tc>
          <w:tcPr>
            <w:tcW w:w="1108" w:type="dxa"/>
          </w:tcPr>
          <w:p w14:paraId="1BB217CB"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1A4781B8"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$230.81 </w:t>
            </w:r>
          </w:p>
        </w:tc>
        <w:tc>
          <w:tcPr>
            <w:tcW w:w="1199" w:type="dxa"/>
          </w:tcPr>
          <w:p w14:paraId="44482172"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$692.43 </w:t>
            </w:r>
          </w:p>
        </w:tc>
      </w:tr>
      <w:tr w:rsidR="00D4719D" w:rsidRPr="008A14FE" w14:paraId="5C504843" w14:textId="77777777" w:rsidTr="007A6682">
        <w:trPr>
          <w:jc w:val="center"/>
        </w:trPr>
        <w:tc>
          <w:tcPr>
            <w:tcW w:w="1019" w:type="dxa"/>
          </w:tcPr>
          <w:p w14:paraId="63D97AFD"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55</w:t>
            </w:r>
          </w:p>
        </w:tc>
        <w:tc>
          <w:tcPr>
            <w:tcW w:w="2753" w:type="dxa"/>
            <w:vAlign w:val="center"/>
          </w:tcPr>
          <w:p w14:paraId="29502722"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 xml:space="preserve">Brazo para cámaras PTZ y fija y aditamentos necesarios para la instalación en poste de videovigilancia. 1.5 </w:t>
            </w:r>
            <w:proofErr w:type="spellStart"/>
            <w:r w:rsidRPr="00CD548E">
              <w:rPr>
                <w:rFonts w:ascii="Arial Narrow" w:hAnsi="Arial Narrow" w:cs="Arial"/>
                <w:sz w:val="16"/>
                <w:szCs w:val="16"/>
              </w:rPr>
              <w:t>Mts</w:t>
            </w:r>
            <w:proofErr w:type="spellEnd"/>
            <w:r w:rsidRPr="00CD548E">
              <w:rPr>
                <w:rFonts w:ascii="Arial Narrow" w:hAnsi="Arial Narrow" w:cs="Arial"/>
                <w:sz w:val="16"/>
                <w:szCs w:val="16"/>
              </w:rPr>
              <w:t>, con capacidad máxima de peso de hasta 7 kg, de carcasa en aluminio, MODELO XGA-POLE-3M.</w:t>
            </w:r>
          </w:p>
        </w:tc>
        <w:tc>
          <w:tcPr>
            <w:tcW w:w="1202" w:type="dxa"/>
          </w:tcPr>
          <w:p w14:paraId="02FA1A6C"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SYSCOM VIDEO</w:t>
            </w:r>
          </w:p>
        </w:tc>
        <w:tc>
          <w:tcPr>
            <w:tcW w:w="1159" w:type="dxa"/>
          </w:tcPr>
          <w:p w14:paraId="4FD45742"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15</w:t>
            </w:r>
          </w:p>
        </w:tc>
        <w:tc>
          <w:tcPr>
            <w:tcW w:w="1108" w:type="dxa"/>
          </w:tcPr>
          <w:p w14:paraId="20245766"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2D39950F"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$2,730.24 </w:t>
            </w:r>
          </w:p>
        </w:tc>
        <w:tc>
          <w:tcPr>
            <w:tcW w:w="1199" w:type="dxa"/>
          </w:tcPr>
          <w:p w14:paraId="15183259"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$40,953.60 </w:t>
            </w:r>
          </w:p>
        </w:tc>
      </w:tr>
      <w:tr w:rsidR="00D4719D" w:rsidRPr="008A14FE" w14:paraId="373A107E" w14:textId="77777777" w:rsidTr="007A6682">
        <w:trPr>
          <w:jc w:val="center"/>
        </w:trPr>
        <w:tc>
          <w:tcPr>
            <w:tcW w:w="1019" w:type="dxa"/>
          </w:tcPr>
          <w:p w14:paraId="0EF11A92"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56</w:t>
            </w:r>
          </w:p>
        </w:tc>
        <w:tc>
          <w:tcPr>
            <w:tcW w:w="2753" w:type="dxa"/>
            <w:vAlign w:val="center"/>
          </w:tcPr>
          <w:p w14:paraId="5294F98D"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 xml:space="preserve">Cámara </w:t>
            </w:r>
            <w:proofErr w:type="spellStart"/>
            <w:r w:rsidRPr="00CD548E">
              <w:rPr>
                <w:rFonts w:ascii="Arial Narrow" w:hAnsi="Arial Narrow" w:cs="Arial"/>
                <w:sz w:val="16"/>
                <w:szCs w:val="16"/>
              </w:rPr>
              <w:t>Bullet</w:t>
            </w:r>
            <w:proofErr w:type="spellEnd"/>
            <w:r w:rsidRPr="00CD548E">
              <w:rPr>
                <w:rFonts w:ascii="Arial Narrow" w:hAnsi="Arial Narrow" w:cs="Arial"/>
                <w:sz w:val="16"/>
                <w:szCs w:val="16"/>
              </w:rPr>
              <w:t xml:space="preserve"> IP de 4 Megapíxeles/ Full Color/ Lente de 2.8 mm/ Micrófono Integrado/ 107 Grados de Apertura/ H.265/ Luz para 30 </w:t>
            </w:r>
            <w:proofErr w:type="spellStart"/>
            <w:r w:rsidRPr="00CD548E">
              <w:rPr>
                <w:rFonts w:ascii="Arial Narrow" w:hAnsi="Arial Narrow" w:cs="Arial"/>
                <w:sz w:val="16"/>
                <w:szCs w:val="16"/>
              </w:rPr>
              <w:t>Mts</w:t>
            </w:r>
            <w:proofErr w:type="spellEnd"/>
            <w:r w:rsidRPr="00CD548E">
              <w:rPr>
                <w:rFonts w:ascii="Arial Narrow" w:hAnsi="Arial Narrow" w:cs="Arial"/>
                <w:sz w:val="16"/>
                <w:szCs w:val="16"/>
              </w:rPr>
              <w:t xml:space="preserve">/ Metálica/ WDR Real de 120 dB/ Ranura para MicroSD/ IP67/ </w:t>
            </w:r>
            <w:proofErr w:type="spellStart"/>
            <w:r w:rsidRPr="00CD548E">
              <w:rPr>
                <w:rFonts w:ascii="Arial Narrow" w:hAnsi="Arial Narrow" w:cs="Arial"/>
                <w:sz w:val="16"/>
                <w:szCs w:val="16"/>
              </w:rPr>
              <w:t>PoE</w:t>
            </w:r>
            <w:proofErr w:type="spellEnd"/>
            <w:r w:rsidRPr="00CD548E">
              <w:rPr>
                <w:rFonts w:ascii="Arial Narrow" w:hAnsi="Arial Narrow" w:cs="Arial"/>
                <w:sz w:val="16"/>
                <w:szCs w:val="16"/>
              </w:rPr>
              <w:t xml:space="preserve">/, </w:t>
            </w:r>
          </w:p>
        </w:tc>
        <w:tc>
          <w:tcPr>
            <w:tcW w:w="1202" w:type="dxa"/>
          </w:tcPr>
          <w:p w14:paraId="38367E00"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HILOOK</w:t>
            </w:r>
          </w:p>
        </w:tc>
        <w:tc>
          <w:tcPr>
            <w:tcW w:w="1159" w:type="dxa"/>
          </w:tcPr>
          <w:p w14:paraId="1D8C8F6F"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32</w:t>
            </w:r>
          </w:p>
        </w:tc>
        <w:tc>
          <w:tcPr>
            <w:tcW w:w="1108" w:type="dxa"/>
          </w:tcPr>
          <w:p w14:paraId="3467491A"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796C31A0"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$2,500.00 </w:t>
            </w:r>
          </w:p>
        </w:tc>
        <w:tc>
          <w:tcPr>
            <w:tcW w:w="1199" w:type="dxa"/>
          </w:tcPr>
          <w:p w14:paraId="46B8B665"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$80,000.00 </w:t>
            </w:r>
          </w:p>
        </w:tc>
      </w:tr>
      <w:tr w:rsidR="00D4719D" w:rsidRPr="008A14FE" w14:paraId="209FEB0D" w14:textId="77777777" w:rsidTr="007A6682">
        <w:trPr>
          <w:jc w:val="center"/>
        </w:trPr>
        <w:tc>
          <w:tcPr>
            <w:tcW w:w="1019" w:type="dxa"/>
          </w:tcPr>
          <w:p w14:paraId="49977668"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57</w:t>
            </w:r>
          </w:p>
        </w:tc>
        <w:tc>
          <w:tcPr>
            <w:tcW w:w="2753" w:type="dxa"/>
            <w:vAlign w:val="center"/>
          </w:tcPr>
          <w:p w14:paraId="52A65C4E"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Enlaces inalámbricos en zonas con alta interferencia, hasta 600+ Mbps, 4910-5970 MHz, Wave2, antena de 25 dBi, muy baja latencia, MODELO FORCE-300.</w:t>
            </w:r>
          </w:p>
        </w:tc>
        <w:tc>
          <w:tcPr>
            <w:tcW w:w="1202" w:type="dxa"/>
          </w:tcPr>
          <w:p w14:paraId="53300516"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CAMBIUM NETWORKS</w:t>
            </w:r>
          </w:p>
        </w:tc>
        <w:tc>
          <w:tcPr>
            <w:tcW w:w="1159" w:type="dxa"/>
          </w:tcPr>
          <w:p w14:paraId="743FF448"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17</w:t>
            </w:r>
          </w:p>
        </w:tc>
        <w:tc>
          <w:tcPr>
            <w:tcW w:w="1108" w:type="dxa"/>
          </w:tcPr>
          <w:p w14:paraId="548B5F72"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01D98AD5"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$4,629.15 </w:t>
            </w:r>
          </w:p>
        </w:tc>
        <w:tc>
          <w:tcPr>
            <w:tcW w:w="1199" w:type="dxa"/>
          </w:tcPr>
          <w:p w14:paraId="11AFCEDF"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$78,695.55 </w:t>
            </w:r>
          </w:p>
        </w:tc>
      </w:tr>
      <w:tr w:rsidR="00D4719D" w:rsidRPr="008A14FE" w14:paraId="117543E8" w14:textId="77777777" w:rsidTr="007A6682">
        <w:trPr>
          <w:jc w:val="center"/>
        </w:trPr>
        <w:tc>
          <w:tcPr>
            <w:tcW w:w="1019" w:type="dxa"/>
          </w:tcPr>
          <w:p w14:paraId="32091862"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58</w:t>
            </w:r>
          </w:p>
        </w:tc>
        <w:tc>
          <w:tcPr>
            <w:tcW w:w="2753" w:type="dxa"/>
            <w:vAlign w:val="center"/>
          </w:tcPr>
          <w:p w14:paraId="21F92618"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Gabinete para Pared 19“. Altura 500 mm, Profundidad 450 mm, Ancho 600 mm, Diseño tipo Bastidor de pared, Color negro, Paneles laterales desmontables, tamaño 48,3 cm (19"), Estructura de la puerta delantera de Vidrio, Capacidad máxima de peso de 60 kg., MODELO SR-1909-GFP.</w:t>
            </w:r>
          </w:p>
        </w:tc>
        <w:tc>
          <w:tcPr>
            <w:tcW w:w="1202" w:type="dxa"/>
          </w:tcPr>
          <w:p w14:paraId="6E372CED"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LINKEDPRO BY EPCOM</w:t>
            </w:r>
          </w:p>
        </w:tc>
        <w:tc>
          <w:tcPr>
            <w:tcW w:w="1159" w:type="dxa"/>
          </w:tcPr>
          <w:p w14:paraId="55C36181"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1</w:t>
            </w:r>
          </w:p>
        </w:tc>
        <w:tc>
          <w:tcPr>
            <w:tcW w:w="1108" w:type="dxa"/>
          </w:tcPr>
          <w:p w14:paraId="438070CC"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31742145"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$4,255.37 </w:t>
            </w:r>
          </w:p>
        </w:tc>
        <w:tc>
          <w:tcPr>
            <w:tcW w:w="1199" w:type="dxa"/>
          </w:tcPr>
          <w:p w14:paraId="4F2D21C4"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$4,255.37 </w:t>
            </w:r>
          </w:p>
        </w:tc>
      </w:tr>
      <w:tr w:rsidR="00D4719D" w:rsidRPr="008A14FE" w14:paraId="0855D9B0" w14:textId="77777777" w:rsidTr="007A6682">
        <w:trPr>
          <w:jc w:val="center"/>
        </w:trPr>
        <w:tc>
          <w:tcPr>
            <w:tcW w:w="1019" w:type="dxa"/>
          </w:tcPr>
          <w:p w14:paraId="5ABADDBE"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59</w:t>
            </w:r>
          </w:p>
        </w:tc>
        <w:tc>
          <w:tcPr>
            <w:tcW w:w="2753" w:type="dxa"/>
            <w:vAlign w:val="center"/>
          </w:tcPr>
          <w:p w14:paraId="4DD9A048"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 xml:space="preserve">Teclado controlador IP con Joystick para PTZS analógicas e IP control de DVRS y </w:t>
            </w:r>
            <w:r w:rsidRPr="00CD548E">
              <w:rPr>
                <w:rFonts w:ascii="Arial Narrow" w:hAnsi="Arial Narrow" w:cs="Arial"/>
                <w:sz w:val="16"/>
                <w:szCs w:val="16"/>
              </w:rPr>
              <w:lastRenderedPageBreak/>
              <w:t xml:space="preserve">NVRS pantalla LCD/ RJ 45/ RS232/ </w:t>
            </w:r>
            <w:proofErr w:type="spellStart"/>
            <w:r w:rsidRPr="00CD548E">
              <w:rPr>
                <w:rFonts w:ascii="Arial Narrow" w:hAnsi="Arial Narrow" w:cs="Arial"/>
                <w:sz w:val="16"/>
                <w:szCs w:val="16"/>
              </w:rPr>
              <w:t>pelco</w:t>
            </w:r>
            <w:proofErr w:type="spellEnd"/>
            <w:r w:rsidRPr="00CD548E">
              <w:rPr>
                <w:rFonts w:ascii="Arial Narrow" w:hAnsi="Arial Narrow" w:cs="Arial"/>
                <w:sz w:val="16"/>
                <w:szCs w:val="16"/>
              </w:rPr>
              <w:t xml:space="preserve"> D P, MODELO NKB1000</w:t>
            </w:r>
          </w:p>
        </w:tc>
        <w:tc>
          <w:tcPr>
            <w:tcW w:w="1202" w:type="dxa"/>
          </w:tcPr>
          <w:p w14:paraId="30E6D754"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lastRenderedPageBreak/>
              <w:t>DAHUA</w:t>
            </w:r>
          </w:p>
        </w:tc>
        <w:tc>
          <w:tcPr>
            <w:tcW w:w="1159" w:type="dxa"/>
          </w:tcPr>
          <w:p w14:paraId="22DF7DF2"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3</w:t>
            </w:r>
          </w:p>
        </w:tc>
        <w:tc>
          <w:tcPr>
            <w:tcW w:w="1108" w:type="dxa"/>
          </w:tcPr>
          <w:p w14:paraId="72EF6AE1"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65E41BE4"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$5,550.00 </w:t>
            </w:r>
          </w:p>
        </w:tc>
        <w:tc>
          <w:tcPr>
            <w:tcW w:w="1199" w:type="dxa"/>
          </w:tcPr>
          <w:p w14:paraId="7B0EF83B"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$16,650.00 </w:t>
            </w:r>
          </w:p>
        </w:tc>
      </w:tr>
      <w:tr w:rsidR="00D4719D" w:rsidRPr="008A14FE" w14:paraId="70E7402F" w14:textId="77777777" w:rsidTr="007A6682">
        <w:trPr>
          <w:jc w:val="center"/>
        </w:trPr>
        <w:tc>
          <w:tcPr>
            <w:tcW w:w="1019" w:type="dxa"/>
          </w:tcPr>
          <w:p w14:paraId="608CD7ED"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60</w:t>
            </w:r>
          </w:p>
        </w:tc>
        <w:tc>
          <w:tcPr>
            <w:tcW w:w="2753" w:type="dxa"/>
            <w:vAlign w:val="center"/>
          </w:tcPr>
          <w:p w14:paraId="164498A2"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 xml:space="preserve">Switch Ethernet 8 puertos, 5.6 </w:t>
            </w:r>
            <w:proofErr w:type="spellStart"/>
            <w:r w:rsidRPr="00CD548E">
              <w:rPr>
                <w:rFonts w:ascii="Arial Narrow" w:hAnsi="Arial Narrow" w:cs="Arial"/>
                <w:sz w:val="16"/>
                <w:szCs w:val="16"/>
              </w:rPr>
              <w:t>Gbits</w:t>
            </w:r>
            <w:proofErr w:type="spellEnd"/>
            <w:r w:rsidRPr="00CD548E">
              <w:rPr>
                <w:rFonts w:ascii="Arial Narrow" w:hAnsi="Arial Narrow" w:cs="Arial"/>
                <w:sz w:val="16"/>
                <w:szCs w:val="16"/>
              </w:rPr>
              <w:t xml:space="preserve">, para redes de alta velocidad transmisión de datos con velocidades de 10/100/1000 </w:t>
            </w:r>
            <w:proofErr w:type="spellStart"/>
            <w:r w:rsidRPr="00CD548E">
              <w:rPr>
                <w:rFonts w:ascii="Arial Narrow" w:hAnsi="Arial Narrow" w:cs="Arial"/>
                <w:sz w:val="16"/>
                <w:szCs w:val="16"/>
              </w:rPr>
              <w:t>mbps</w:t>
            </w:r>
            <w:proofErr w:type="spellEnd"/>
            <w:r w:rsidRPr="00CD548E">
              <w:rPr>
                <w:rFonts w:ascii="Arial Narrow" w:hAnsi="Arial Narrow" w:cs="Arial"/>
                <w:sz w:val="16"/>
                <w:szCs w:val="16"/>
              </w:rPr>
              <w:t>, MODELO WI-PMS310GF-ALIEN.</w:t>
            </w:r>
          </w:p>
        </w:tc>
        <w:tc>
          <w:tcPr>
            <w:tcW w:w="1202" w:type="dxa"/>
          </w:tcPr>
          <w:p w14:paraId="60A04A27"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WI-TEK</w:t>
            </w:r>
          </w:p>
        </w:tc>
        <w:tc>
          <w:tcPr>
            <w:tcW w:w="1159" w:type="dxa"/>
          </w:tcPr>
          <w:p w14:paraId="0049A911"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2</w:t>
            </w:r>
          </w:p>
        </w:tc>
        <w:tc>
          <w:tcPr>
            <w:tcW w:w="1108" w:type="dxa"/>
          </w:tcPr>
          <w:p w14:paraId="24E79E0F"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64A777B8"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$5,080.70 </w:t>
            </w:r>
          </w:p>
        </w:tc>
        <w:tc>
          <w:tcPr>
            <w:tcW w:w="1199" w:type="dxa"/>
          </w:tcPr>
          <w:p w14:paraId="07A8C702"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$10,161.40 </w:t>
            </w:r>
          </w:p>
        </w:tc>
      </w:tr>
      <w:tr w:rsidR="00D4719D" w:rsidRPr="008A14FE" w14:paraId="4E2BFEFB" w14:textId="77777777" w:rsidTr="007A6682">
        <w:trPr>
          <w:jc w:val="center"/>
        </w:trPr>
        <w:tc>
          <w:tcPr>
            <w:tcW w:w="1019" w:type="dxa"/>
          </w:tcPr>
          <w:p w14:paraId="72964E92"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61</w:t>
            </w:r>
          </w:p>
        </w:tc>
        <w:tc>
          <w:tcPr>
            <w:tcW w:w="2753" w:type="dxa"/>
            <w:vAlign w:val="center"/>
          </w:tcPr>
          <w:p w14:paraId="0B512EDA"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 xml:space="preserve">Switch </w:t>
            </w:r>
            <w:proofErr w:type="spellStart"/>
            <w:r w:rsidRPr="00CD548E">
              <w:rPr>
                <w:rFonts w:ascii="Arial Narrow" w:hAnsi="Arial Narrow" w:cs="Arial"/>
                <w:sz w:val="16"/>
                <w:szCs w:val="16"/>
              </w:rPr>
              <w:t>PoE</w:t>
            </w:r>
            <w:proofErr w:type="spellEnd"/>
            <w:r w:rsidRPr="00CD548E">
              <w:rPr>
                <w:rFonts w:ascii="Arial Narrow" w:hAnsi="Arial Narrow" w:cs="Arial"/>
                <w:sz w:val="16"/>
                <w:szCs w:val="16"/>
              </w:rPr>
              <w:t xml:space="preserve"> de 10 Puertos/ 8 Puertos </w:t>
            </w:r>
            <w:proofErr w:type="spellStart"/>
            <w:r w:rsidRPr="00CD548E">
              <w:rPr>
                <w:rFonts w:ascii="Arial Narrow" w:hAnsi="Arial Narrow" w:cs="Arial"/>
                <w:sz w:val="16"/>
                <w:szCs w:val="16"/>
              </w:rPr>
              <w:t>PoE</w:t>
            </w:r>
            <w:proofErr w:type="spellEnd"/>
            <w:r w:rsidRPr="00CD548E">
              <w:rPr>
                <w:rFonts w:ascii="Arial Narrow" w:hAnsi="Arial Narrow" w:cs="Arial"/>
                <w:sz w:val="16"/>
                <w:szCs w:val="16"/>
              </w:rPr>
              <w:t xml:space="preserve">/ 1 Puerto SFP de 1000 Mbps/ 1 Puerto, Puerto RJ45 10/100/1000/ 96 Watts Totales/ Soporta </w:t>
            </w:r>
            <w:proofErr w:type="spellStart"/>
            <w:r w:rsidRPr="00CD548E">
              <w:rPr>
                <w:rFonts w:ascii="Arial Narrow" w:hAnsi="Arial Narrow" w:cs="Arial"/>
                <w:sz w:val="16"/>
                <w:szCs w:val="16"/>
              </w:rPr>
              <w:t>PoE</w:t>
            </w:r>
            <w:proofErr w:type="spellEnd"/>
            <w:r w:rsidRPr="00CD548E">
              <w:rPr>
                <w:rFonts w:ascii="Arial Narrow" w:hAnsi="Arial Narrow" w:cs="Arial"/>
                <w:sz w:val="16"/>
                <w:szCs w:val="16"/>
              </w:rPr>
              <w:t xml:space="preserve"> </w:t>
            </w:r>
            <w:proofErr w:type="spellStart"/>
            <w:r w:rsidRPr="00CD548E">
              <w:rPr>
                <w:rFonts w:ascii="Arial Narrow" w:hAnsi="Arial Narrow" w:cs="Arial"/>
                <w:sz w:val="16"/>
                <w:szCs w:val="16"/>
              </w:rPr>
              <w:t>Watchdog</w:t>
            </w:r>
            <w:proofErr w:type="spellEnd"/>
            <w:r w:rsidRPr="00CD548E">
              <w:rPr>
                <w:rFonts w:ascii="Arial Narrow" w:hAnsi="Arial Narrow" w:cs="Arial"/>
                <w:sz w:val="16"/>
                <w:szCs w:val="16"/>
              </w:rPr>
              <w:t xml:space="preserve">/ </w:t>
            </w:r>
            <w:proofErr w:type="spellStart"/>
            <w:r w:rsidRPr="00CD548E">
              <w:rPr>
                <w:rFonts w:ascii="Arial Narrow" w:hAnsi="Arial Narrow" w:cs="Arial"/>
                <w:sz w:val="16"/>
                <w:szCs w:val="16"/>
              </w:rPr>
              <w:t>Switching</w:t>
            </w:r>
            <w:proofErr w:type="spellEnd"/>
            <w:r w:rsidRPr="00CD548E">
              <w:rPr>
                <w:rFonts w:ascii="Arial Narrow" w:hAnsi="Arial Narrow" w:cs="Arial"/>
                <w:sz w:val="16"/>
                <w:szCs w:val="16"/>
              </w:rPr>
              <w:t xml:space="preserve"> 7.6 Gbps/ Tasa de Reenvío de Paquetes de 4.17 Mbps, MODELO DH-PFS3110-8ET-96.</w:t>
            </w:r>
          </w:p>
        </w:tc>
        <w:tc>
          <w:tcPr>
            <w:tcW w:w="1202" w:type="dxa"/>
          </w:tcPr>
          <w:p w14:paraId="447F25C1"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DAHUA</w:t>
            </w:r>
          </w:p>
        </w:tc>
        <w:tc>
          <w:tcPr>
            <w:tcW w:w="1159" w:type="dxa"/>
          </w:tcPr>
          <w:p w14:paraId="5CD83EAB"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15</w:t>
            </w:r>
          </w:p>
        </w:tc>
        <w:tc>
          <w:tcPr>
            <w:tcW w:w="1108" w:type="dxa"/>
          </w:tcPr>
          <w:p w14:paraId="6EE912FD"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7E8A7130"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$2,227.50 </w:t>
            </w:r>
          </w:p>
        </w:tc>
        <w:tc>
          <w:tcPr>
            <w:tcW w:w="1199" w:type="dxa"/>
          </w:tcPr>
          <w:p w14:paraId="20253341"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$33,412.50 </w:t>
            </w:r>
          </w:p>
        </w:tc>
      </w:tr>
      <w:tr w:rsidR="00D4719D" w:rsidRPr="008A14FE" w14:paraId="7EB3241A" w14:textId="77777777" w:rsidTr="007A6682">
        <w:trPr>
          <w:jc w:val="center"/>
        </w:trPr>
        <w:tc>
          <w:tcPr>
            <w:tcW w:w="1019" w:type="dxa"/>
          </w:tcPr>
          <w:p w14:paraId="08E1D022"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62</w:t>
            </w:r>
          </w:p>
        </w:tc>
        <w:tc>
          <w:tcPr>
            <w:tcW w:w="2753" w:type="dxa"/>
            <w:vAlign w:val="center"/>
          </w:tcPr>
          <w:p w14:paraId="59FA5FDF"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 xml:space="preserve">Teléfono IP empresarial para 4 líneas SIP con pantalla LCD de 2.4 pulgadas a color, Opus y conferencia de 3 vías, </w:t>
            </w:r>
            <w:proofErr w:type="spellStart"/>
            <w:r w:rsidRPr="00CD548E">
              <w:rPr>
                <w:rFonts w:ascii="Arial Narrow" w:hAnsi="Arial Narrow" w:cs="Arial"/>
                <w:sz w:val="16"/>
                <w:szCs w:val="16"/>
              </w:rPr>
              <w:t>PoE</w:t>
            </w:r>
            <w:proofErr w:type="spellEnd"/>
            <w:r w:rsidRPr="00CD548E">
              <w:rPr>
                <w:rFonts w:ascii="Arial Narrow" w:hAnsi="Arial Narrow" w:cs="Arial"/>
                <w:sz w:val="16"/>
                <w:szCs w:val="16"/>
              </w:rPr>
              <w:t>, MODELO X3SP-V2.</w:t>
            </w:r>
          </w:p>
        </w:tc>
        <w:tc>
          <w:tcPr>
            <w:tcW w:w="1202" w:type="dxa"/>
          </w:tcPr>
          <w:p w14:paraId="753CDEB3"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FANVIL</w:t>
            </w:r>
          </w:p>
        </w:tc>
        <w:tc>
          <w:tcPr>
            <w:tcW w:w="1159" w:type="dxa"/>
          </w:tcPr>
          <w:p w14:paraId="3B38806C"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7</w:t>
            </w:r>
          </w:p>
        </w:tc>
        <w:tc>
          <w:tcPr>
            <w:tcW w:w="1108" w:type="dxa"/>
          </w:tcPr>
          <w:p w14:paraId="01A391C5"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7B1BE092"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$1,936.16 </w:t>
            </w:r>
          </w:p>
        </w:tc>
        <w:tc>
          <w:tcPr>
            <w:tcW w:w="1199" w:type="dxa"/>
          </w:tcPr>
          <w:p w14:paraId="77832F1B"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$13,553.12 </w:t>
            </w:r>
          </w:p>
        </w:tc>
      </w:tr>
      <w:tr w:rsidR="00D4719D" w:rsidRPr="008A14FE" w14:paraId="24E02BD0" w14:textId="77777777" w:rsidTr="007A6682">
        <w:trPr>
          <w:jc w:val="center"/>
        </w:trPr>
        <w:tc>
          <w:tcPr>
            <w:tcW w:w="1019" w:type="dxa"/>
          </w:tcPr>
          <w:p w14:paraId="397CFF0B"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63</w:t>
            </w:r>
          </w:p>
        </w:tc>
        <w:tc>
          <w:tcPr>
            <w:tcW w:w="2753" w:type="dxa"/>
            <w:vAlign w:val="center"/>
          </w:tcPr>
          <w:p w14:paraId="0B511DBE"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 xml:space="preserve">UPS de 550 VA/275 W, Topología Línea Interactiva, Entrada 120 </w:t>
            </w:r>
            <w:proofErr w:type="spellStart"/>
            <w:r w:rsidRPr="00CD548E">
              <w:rPr>
                <w:rFonts w:ascii="Arial Narrow" w:hAnsi="Arial Narrow" w:cs="Arial"/>
                <w:sz w:val="16"/>
                <w:szCs w:val="16"/>
              </w:rPr>
              <w:t>Vca</w:t>
            </w:r>
            <w:proofErr w:type="spellEnd"/>
            <w:r w:rsidRPr="00CD548E">
              <w:rPr>
                <w:rFonts w:ascii="Arial Narrow" w:hAnsi="Arial Narrow" w:cs="Arial"/>
                <w:sz w:val="16"/>
                <w:szCs w:val="16"/>
              </w:rPr>
              <w:t xml:space="preserve"> NEMA 5-15P, y 8 Salidas NEMA 5-15R, Puerto USB, Con Regulador de Voltaje (AVR), MODELO UT-55OGU.</w:t>
            </w:r>
          </w:p>
        </w:tc>
        <w:tc>
          <w:tcPr>
            <w:tcW w:w="1202" w:type="dxa"/>
          </w:tcPr>
          <w:p w14:paraId="41EEC635"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CYBERPOWER</w:t>
            </w:r>
          </w:p>
        </w:tc>
        <w:tc>
          <w:tcPr>
            <w:tcW w:w="1159" w:type="dxa"/>
          </w:tcPr>
          <w:p w14:paraId="0036C456"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17</w:t>
            </w:r>
          </w:p>
        </w:tc>
        <w:tc>
          <w:tcPr>
            <w:tcW w:w="1108" w:type="dxa"/>
          </w:tcPr>
          <w:p w14:paraId="5016CBFE"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159CA452"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$1,651.20 </w:t>
            </w:r>
          </w:p>
        </w:tc>
        <w:tc>
          <w:tcPr>
            <w:tcW w:w="1199" w:type="dxa"/>
          </w:tcPr>
          <w:p w14:paraId="3558A5DF"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$28,070.40 </w:t>
            </w:r>
          </w:p>
        </w:tc>
      </w:tr>
      <w:tr w:rsidR="00D4719D" w:rsidRPr="008A14FE" w14:paraId="2AA6499E" w14:textId="77777777" w:rsidTr="007A6682">
        <w:trPr>
          <w:jc w:val="center"/>
        </w:trPr>
        <w:tc>
          <w:tcPr>
            <w:tcW w:w="1019" w:type="dxa"/>
          </w:tcPr>
          <w:p w14:paraId="46FD8F32"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64</w:t>
            </w:r>
          </w:p>
        </w:tc>
        <w:tc>
          <w:tcPr>
            <w:tcW w:w="2753" w:type="dxa"/>
            <w:vAlign w:val="center"/>
          </w:tcPr>
          <w:p w14:paraId="086B59B1"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Monitor de 23.8 pulgadas FHDMI 1920*1080, MODELO V247YHBI.</w:t>
            </w:r>
          </w:p>
        </w:tc>
        <w:tc>
          <w:tcPr>
            <w:tcW w:w="1202" w:type="dxa"/>
          </w:tcPr>
          <w:p w14:paraId="195C9DB1"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ACER</w:t>
            </w:r>
          </w:p>
        </w:tc>
        <w:tc>
          <w:tcPr>
            <w:tcW w:w="1159" w:type="dxa"/>
          </w:tcPr>
          <w:p w14:paraId="111A403B"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14</w:t>
            </w:r>
          </w:p>
        </w:tc>
        <w:tc>
          <w:tcPr>
            <w:tcW w:w="1108" w:type="dxa"/>
          </w:tcPr>
          <w:p w14:paraId="371EE25D"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36DED5D7"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$4,357.86 </w:t>
            </w:r>
          </w:p>
        </w:tc>
        <w:tc>
          <w:tcPr>
            <w:tcW w:w="1199" w:type="dxa"/>
          </w:tcPr>
          <w:p w14:paraId="1DBE5A98"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$61,010.04 </w:t>
            </w:r>
          </w:p>
        </w:tc>
      </w:tr>
      <w:tr w:rsidR="00D4719D" w:rsidRPr="008A14FE" w14:paraId="4A378E55" w14:textId="77777777" w:rsidTr="007A6682">
        <w:trPr>
          <w:jc w:val="center"/>
        </w:trPr>
        <w:tc>
          <w:tcPr>
            <w:tcW w:w="1019" w:type="dxa"/>
          </w:tcPr>
          <w:p w14:paraId="4863086A"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65</w:t>
            </w:r>
          </w:p>
        </w:tc>
        <w:tc>
          <w:tcPr>
            <w:tcW w:w="2753" w:type="dxa"/>
            <w:vAlign w:val="center"/>
          </w:tcPr>
          <w:p w14:paraId="1A46B86E"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 xml:space="preserve">Radio digital/ UHF/ sumergible IP67 / 400 – 470 </w:t>
            </w:r>
            <w:proofErr w:type="spellStart"/>
            <w:r w:rsidRPr="00CD548E">
              <w:rPr>
                <w:rFonts w:ascii="Arial Narrow" w:hAnsi="Arial Narrow" w:cs="Arial"/>
                <w:sz w:val="16"/>
                <w:szCs w:val="16"/>
              </w:rPr>
              <w:t>Mhz</w:t>
            </w:r>
            <w:proofErr w:type="spellEnd"/>
            <w:r w:rsidRPr="00CD548E">
              <w:rPr>
                <w:rFonts w:ascii="Arial Narrow" w:hAnsi="Arial Narrow" w:cs="Arial"/>
                <w:sz w:val="16"/>
                <w:szCs w:val="16"/>
              </w:rPr>
              <w:t xml:space="preserve"> / </w:t>
            </w:r>
            <w:proofErr w:type="spellStart"/>
            <w:r w:rsidRPr="00CD548E">
              <w:rPr>
                <w:rFonts w:ascii="Arial Narrow" w:hAnsi="Arial Narrow" w:cs="Arial"/>
                <w:sz w:val="16"/>
                <w:szCs w:val="16"/>
              </w:rPr>
              <w:t>Trunking</w:t>
            </w:r>
            <w:proofErr w:type="spellEnd"/>
            <w:r w:rsidRPr="00CD548E">
              <w:rPr>
                <w:rFonts w:ascii="Arial Narrow" w:hAnsi="Arial Narrow" w:cs="Arial"/>
                <w:sz w:val="16"/>
                <w:szCs w:val="16"/>
              </w:rPr>
              <w:t xml:space="preserve"> mono- sitio / 4w de potencia / imposible de clonar, 1500 </w:t>
            </w:r>
            <w:proofErr w:type="spellStart"/>
            <w:r w:rsidRPr="00CD548E">
              <w:rPr>
                <w:rFonts w:ascii="Arial Narrow" w:hAnsi="Arial Narrow" w:cs="Arial"/>
                <w:sz w:val="16"/>
                <w:szCs w:val="16"/>
              </w:rPr>
              <w:t>mW</w:t>
            </w:r>
            <w:proofErr w:type="spellEnd"/>
            <w:r w:rsidRPr="00CD548E">
              <w:rPr>
                <w:rFonts w:ascii="Arial Narrow" w:hAnsi="Arial Narrow" w:cs="Arial"/>
                <w:sz w:val="16"/>
                <w:szCs w:val="16"/>
              </w:rPr>
              <w:t xml:space="preserve"> de potencia de audio, MODELO IC-F2100DE.</w:t>
            </w:r>
          </w:p>
        </w:tc>
        <w:tc>
          <w:tcPr>
            <w:tcW w:w="1202" w:type="dxa"/>
          </w:tcPr>
          <w:p w14:paraId="261E1959"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ICOM</w:t>
            </w:r>
          </w:p>
        </w:tc>
        <w:tc>
          <w:tcPr>
            <w:tcW w:w="1159" w:type="dxa"/>
          </w:tcPr>
          <w:p w14:paraId="6BBF2673"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120</w:t>
            </w:r>
          </w:p>
        </w:tc>
        <w:tc>
          <w:tcPr>
            <w:tcW w:w="1108" w:type="dxa"/>
          </w:tcPr>
          <w:p w14:paraId="1F32EFAF"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0021C141"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$5,256.40 </w:t>
            </w:r>
          </w:p>
        </w:tc>
        <w:tc>
          <w:tcPr>
            <w:tcW w:w="1199" w:type="dxa"/>
          </w:tcPr>
          <w:p w14:paraId="29FF8254"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$630,768.00 </w:t>
            </w:r>
          </w:p>
        </w:tc>
      </w:tr>
      <w:tr w:rsidR="00D4719D" w:rsidRPr="008A14FE" w14:paraId="12B8573E" w14:textId="77777777" w:rsidTr="007A6682">
        <w:trPr>
          <w:jc w:val="center"/>
        </w:trPr>
        <w:tc>
          <w:tcPr>
            <w:tcW w:w="1019" w:type="dxa"/>
          </w:tcPr>
          <w:p w14:paraId="505C357C"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66</w:t>
            </w:r>
          </w:p>
        </w:tc>
        <w:tc>
          <w:tcPr>
            <w:tcW w:w="2753" w:type="dxa"/>
            <w:vAlign w:val="center"/>
          </w:tcPr>
          <w:p w14:paraId="7C7CB162"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 xml:space="preserve">Punto de acceso 5150-5970 MHz, Potencia máxima output 30 dBm combinados, Espacios de canales Configurable en incrementos de 5 MHz, Estructura Ethernet 100/1000 </w:t>
            </w:r>
            <w:proofErr w:type="spellStart"/>
            <w:r w:rsidRPr="00CD548E">
              <w:rPr>
                <w:rFonts w:ascii="Arial Narrow" w:hAnsi="Arial Narrow" w:cs="Arial"/>
                <w:sz w:val="16"/>
                <w:szCs w:val="16"/>
              </w:rPr>
              <w:t>BaseT</w:t>
            </w:r>
            <w:proofErr w:type="spellEnd"/>
            <w:r w:rsidRPr="00CD548E">
              <w:rPr>
                <w:rFonts w:ascii="Arial Narrow" w:hAnsi="Arial Narrow" w:cs="Arial"/>
                <w:sz w:val="16"/>
                <w:szCs w:val="16"/>
              </w:rPr>
              <w:t>, 802.3at., MODELO FORCE300-CSM</w:t>
            </w:r>
          </w:p>
        </w:tc>
        <w:tc>
          <w:tcPr>
            <w:tcW w:w="1202" w:type="dxa"/>
          </w:tcPr>
          <w:p w14:paraId="56ADE68D"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CAMBIUM NETWORKS</w:t>
            </w:r>
          </w:p>
        </w:tc>
        <w:tc>
          <w:tcPr>
            <w:tcW w:w="1159" w:type="dxa"/>
          </w:tcPr>
          <w:p w14:paraId="68728311"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3</w:t>
            </w:r>
          </w:p>
        </w:tc>
        <w:tc>
          <w:tcPr>
            <w:tcW w:w="1108" w:type="dxa"/>
          </w:tcPr>
          <w:p w14:paraId="0C1B06D5"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03E1E330"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$15,003.75 </w:t>
            </w:r>
          </w:p>
        </w:tc>
        <w:tc>
          <w:tcPr>
            <w:tcW w:w="1199" w:type="dxa"/>
          </w:tcPr>
          <w:p w14:paraId="0BD558B2"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$45,011.25 </w:t>
            </w:r>
          </w:p>
        </w:tc>
      </w:tr>
      <w:tr w:rsidR="00D4719D" w:rsidRPr="008A14FE" w14:paraId="1A81CD7E" w14:textId="77777777" w:rsidTr="007A6682">
        <w:trPr>
          <w:jc w:val="center"/>
        </w:trPr>
        <w:tc>
          <w:tcPr>
            <w:tcW w:w="1019" w:type="dxa"/>
          </w:tcPr>
          <w:p w14:paraId="44F7B04D"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67</w:t>
            </w:r>
          </w:p>
        </w:tc>
        <w:tc>
          <w:tcPr>
            <w:tcW w:w="2753" w:type="dxa"/>
            <w:vAlign w:val="center"/>
          </w:tcPr>
          <w:p w14:paraId="6D335E73"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 xml:space="preserve">Antena sectorial 90-120 grados, 4.9-5.97 GHz, para radio </w:t>
            </w:r>
            <w:proofErr w:type="spellStart"/>
            <w:r w:rsidRPr="00CD548E">
              <w:rPr>
                <w:rFonts w:ascii="Arial Narrow" w:hAnsi="Arial Narrow" w:cs="Arial"/>
                <w:sz w:val="16"/>
                <w:szCs w:val="16"/>
              </w:rPr>
              <w:t>conectorizado</w:t>
            </w:r>
            <w:proofErr w:type="spellEnd"/>
            <w:r w:rsidRPr="00CD548E">
              <w:rPr>
                <w:rFonts w:ascii="Arial Narrow" w:hAnsi="Arial Narrow" w:cs="Arial"/>
                <w:sz w:val="16"/>
                <w:szCs w:val="16"/>
              </w:rPr>
              <w:t xml:space="preserve">, Reutilización de Frecuencias: 35 dB de aislamiento anterior-posterior, Flexibilidad de Canal: Ganancia estable de 4.9 a 6.0 GHz, Cobertura Uniforme: Excelente cobertura sin puntos muertos, Diseñado para el Instalador: Diseño pequeño y compacto, antena de GPS y montaje de radio </w:t>
            </w:r>
            <w:proofErr w:type="spellStart"/>
            <w:r w:rsidRPr="00CD548E">
              <w:rPr>
                <w:rFonts w:ascii="Arial Narrow" w:hAnsi="Arial Narrow" w:cs="Arial"/>
                <w:sz w:val="16"/>
                <w:szCs w:val="16"/>
              </w:rPr>
              <w:t>ePMP</w:t>
            </w:r>
            <w:proofErr w:type="spellEnd"/>
            <w:r w:rsidRPr="00CD548E">
              <w:rPr>
                <w:rFonts w:ascii="Arial Narrow" w:hAnsi="Arial Narrow" w:cs="Arial"/>
                <w:sz w:val="16"/>
                <w:szCs w:val="16"/>
              </w:rPr>
              <w:t xml:space="preserve"> integrados, MODELO APMP-5FA.</w:t>
            </w:r>
          </w:p>
        </w:tc>
        <w:tc>
          <w:tcPr>
            <w:tcW w:w="1202" w:type="dxa"/>
          </w:tcPr>
          <w:p w14:paraId="66BB51DE" w14:textId="77777777" w:rsidR="00D4719D" w:rsidRPr="004B17B6" w:rsidRDefault="00D4719D" w:rsidP="00812374">
            <w:pPr>
              <w:jc w:val="center"/>
              <w:rPr>
                <w:rFonts w:ascii="Arial Narrow" w:hAnsi="Arial Narrow" w:cs="Calibri"/>
                <w:b/>
                <w:bCs/>
                <w:sz w:val="16"/>
                <w:szCs w:val="16"/>
              </w:rPr>
            </w:pPr>
            <w:r w:rsidRPr="004B17B6">
              <w:rPr>
                <w:rFonts w:ascii="Arial Narrow" w:hAnsi="Arial Narrow" w:cs="Calibri"/>
                <w:b/>
                <w:bCs/>
                <w:sz w:val="16"/>
                <w:szCs w:val="16"/>
              </w:rPr>
              <w:t>NO COTIZA</w:t>
            </w:r>
          </w:p>
        </w:tc>
        <w:tc>
          <w:tcPr>
            <w:tcW w:w="1159" w:type="dxa"/>
          </w:tcPr>
          <w:p w14:paraId="3B40A7A9"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3</w:t>
            </w:r>
          </w:p>
        </w:tc>
        <w:tc>
          <w:tcPr>
            <w:tcW w:w="1108" w:type="dxa"/>
          </w:tcPr>
          <w:p w14:paraId="3A6CDB75"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7D2BE1E7"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NO COTIZA </w:t>
            </w:r>
          </w:p>
        </w:tc>
        <w:tc>
          <w:tcPr>
            <w:tcW w:w="1199" w:type="dxa"/>
          </w:tcPr>
          <w:p w14:paraId="17866949" w14:textId="77777777" w:rsidR="00D4719D" w:rsidRPr="00524840" w:rsidRDefault="00D4719D" w:rsidP="00812374">
            <w:pPr>
              <w:jc w:val="right"/>
              <w:rPr>
                <w:rFonts w:ascii="Arial Narrow" w:hAnsi="Arial Narrow"/>
                <w:sz w:val="16"/>
                <w:szCs w:val="16"/>
              </w:rPr>
            </w:pPr>
            <w:r>
              <w:rPr>
                <w:rFonts w:ascii="Arial Narrow" w:hAnsi="Arial Narrow"/>
                <w:sz w:val="16"/>
                <w:szCs w:val="16"/>
              </w:rPr>
              <w:t>$0.00</w:t>
            </w:r>
          </w:p>
        </w:tc>
      </w:tr>
      <w:tr w:rsidR="00D4719D" w:rsidRPr="008A14FE" w14:paraId="08CEE820" w14:textId="77777777" w:rsidTr="007A6682">
        <w:trPr>
          <w:jc w:val="center"/>
        </w:trPr>
        <w:tc>
          <w:tcPr>
            <w:tcW w:w="1019" w:type="dxa"/>
          </w:tcPr>
          <w:p w14:paraId="00B5288E"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68</w:t>
            </w:r>
          </w:p>
        </w:tc>
        <w:tc>
          <w:tcPr>
            <w:tcW w:w="2753" w:type="dxa"/>
            <w:vAlign w:val="center"/>
          </w:tcPr>
          <w:p w14:paraId="40E17187"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 xml:space="preserve">Switch de 24 puertos </w:t>
            </w:r>
            <w:proofErr w:type="spellStart"/>
            <w:r w:rsidRPr="00CD548E">
              <w:rPr>
                <w:rFonts w:ascii="Arial Narrow" w:hAnsi="Arial Narrow" w:cs="Arial"/>
                <w:sz w:val="16"/>
                <w:szCs w:val="16"/>
              </w:rPr>
              <w:t>PoE</w:t>
            </w:r>
            <w:proofErr w:type="spellEnd"/>
            <w:r w:rsidRPr="00CD548E">
              <w:rPr>
                <w:rFonts w:ascii="Arial Narrow" w:hAnsi="Arial Narrow" w:cs="Arial"/>
                <w:sz w:val="16"/>
                <w:szCs w:val="16"/>
              </w:rPr>
              <w:t xml:space="preserve"> y 4 puertos SFP, 8000 Entradas – Administrable, Tecnología de cableado ethernet de cobre 10BASE-T,10BASE-TX, Puertos tipo básico de conmutación RJ-45 Ethernet Gigabit Ethernet (10/100/1000), MODELO TL-SG2428P</w:t>
            </w:r>
          </w:p>
        </w:tc>
        <w:tc>
          <w:tcPr>
            <w:tcW w:w="1202" w:type="dxa"/>
          </w:tcPr>
          <w:p w14:paraId="23CD2CC0"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TP-LINK</w:t>
            </w:r>
          </w:p>
        </w:tc>
        <w:tc>
          <w:tcPr>
            <w:tcW w:w="1159" w:type="dxa"/>
          </w:tcPr>
          <w:p w14:paraId="113A857D"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1</w:t>
            </w:r>
          </w:p>
        </w:tc>
        <w:tc>
          <w:tcPr>
            <w:tcW w:w="1108" w:type="dxa"/>
          </w:tcPr>
          <w:p w14:paraId="0D1FC7AF"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173C2BB1"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$7,370.83 </w:t>
            </w:r>
          </w:p>
        </w:tc>
        <w:tc>
          <w:tcPr>
            <w:tcW w:w="1199" w:type="dxa"/>
          </w:tcPr>
          <w:p w14:paraId="7A64D1BB"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$7,370.83 </w:t>
            </w:r>
          </w:p>
        </w:tc>
      </w:tr>
      <w:tr w:rsidR="00D4719D" w:rsidRPr="008A14FE" w14:paraId="5C2A4127" w14:textId="77777777" w:rsidTr="007A6682">
        <w:trPr>
          <w:jc w:val="center"/>
        </w:trPr>
        <w:tc>
          <w:tcPr>
            <w:tcW w:w="1019" w:type="dxa"/>
          </w:tcPr>
          <w:p w14:paraId="04ABCA67"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69</w:t>
            </w:r>
          </w:p>
        </w:tc>
        <w:tc>
          <w:tcPr>
            <w:tcW w:w="2753" w:type="dxa"/>
            <w:vAlign w:val="center"/>
          </w:tcPr>
          <w:p w14:paraId="4D807C6D"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Disco duro (HDD)SATA 10 Terabytes, 6 Gbit/s, 256MB Caché, MODELO WD101PURP.</w:t>
            </w:r>
          </w:p>
        </w:tc>
        <w:tc>
          <w:tcPr>
            <w:tcW w:w="1202" w:type="dxa"/>
          </w:tcPr>
          <w:p w14:paraId="5532457A"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WASTERN DIGITAL</w:t>
            </w:r>
          </w:p>
        </w:tc>
        <w:tc>
          <w:tcPr>
            <w:tcW w:w="1159" w:type="dxa"/>
          </w:tcPr>
          <w:p w14:paraId="04A03809"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1</w:t>
            </w:r>
          </w:p>
        </w:tc>
        <w:tc>
          <w:tcPr>
            <w:tcW w:w="1108" w:type="dxa"/>
          </w:tcPr>
          <w:p w14:paraId="1192552A"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35D9DFF6"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$12,350.00 </w:t>
            </w:r>
          </w:p>
        </w:tc>
        <w:tc>
          <w:tcPr>
            <w:tcW w:w="1199" w:type="dxa"/>
          </w:tcPr>
          <w:p w14:paraId="0271A096"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$12,350.00 </w:t>
            </w:r>
          </w:p>
        </w:tc>
      </w:tr>
      <w:tr w:rsidR="00D4719D" w:rsidRPr="008A14FE" w14:paraId="491F8934" w14:textId="77777777" w:rsidTr="007A6682">
        <w:trPr>
          <w:jc w:val="center"/>
        </w:trPr>
        <w:tc>
          <w:tcPr>
            <w:tcW w:w="1019" w:type="dxa"/>
          </w:tcPr>
          <w:p w14:paraId="5C126AE2"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70</w:t>
            </w:r>
          </w:p>
        </w:tc>
        <w:tc>
          <w:tcPr>
            <w:tcW w:w="2753" w:type="dxa"/>
            <w:vAlign w:val="center"/>
          </w:tcPr>
          <w:p w14:paraId="499B384B"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FUENTE DE PODER LINEAL</w:t>
            </w:r>
          </w:p>
          <w:p w14:paraId="62CB6711"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 xml:space="preserve">Voltaje de salida: 13.8 </w:t>
            </w:r>
            <w:proofErr w:type="spellStart"/>
            <w:r w:rsidRPr="00CD548E">
              <w:rPr>
                <w:rFonts w:ascii="Arial Narrow" w:hAnsi="Arial Narrow" w:cs="Arial"/>
                <w:sz w:val="16"/>
                <w:szCs w:val="16"/>
              </w:rPr>
              <w:t>Vcc</w:t>
            </w:r>
            <w:proofErr w:type="spellEnd"/>
          </w:p>
          <w:p w14:paraId="303DDE81"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Corriente de salida: 25 A.</w:t>
            </w:r>
          </w:p>
          <w:p w14:paraId="508DC0D8"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Peso: 1.6 kg</w:t>
            </w:r>
          </w:p>
          <w:p w14:paraId="692C1155"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Dimensiones: 15.3 x 6.1 x 23 cm</w:t>
            </w:r>
          </w:p>
          <w:p w14:paraId="5AA1D52D"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MODELO RS-35A</w:t>
            </w:r>
          </w:p>
        </w:tc>
        <w:tc>
          <w:tcPr>
            <w:tcW w:w="1202" w:type="dxa"/>
          </w:tcPr>
          <w:p w14:paraId="0D7BFD63"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ASTRON</w:t>
            </w:r>
          </w:p>
        </w:tc>
        <w:tc>
          <w:tcPr>
            <w:tcW w:w="1159" w:type="dxa"/>
          </w:tcPr>
          <w:p w14:paraId="68B470DD"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2</w:t>
            </w:r>
          </w:p>
        </w:tc>
        <w:tc>
          <w:tcPr>
            <w:tcW w:w="1108" w:type="dxa"/>
          </w:tcPr>
          <w:p w14:paraId="6D5ACD70"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4F8824E4"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$6,593.54 </w:t>
            </w:r>
          </w:p>
        </w:tc>
        <w:tc>
          <w:tcPr>
            <w:tcW w:w="1199" w:type="dxa"/>
          </w:tcPr>
          <w:p w14:paraId="34FC2B8D"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$13,187.08 </w:t>
            </w:r>
          </w:p>
        </w:tc>
      </w:tr>
      <w:tr w:rsidR="00D4719D" w:rsidRPr="008A14FE" w14:paraId="2C89FC31" w14:textId="77777777" w:rsidTr="007A6682">
        <w:trPr>
          <w:jc w:val="center"/>
        </w:trPr>
        <w:tc>
          <w:tcPr>
            <w:tcW w:w="1019" w:type="dxa"/>
          </w:tcPr>
          <w:p w14:paraId="59DF6695"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lastRenderedPageBreak/>
              <w:t>71</w:t>
            </w:r>
          </w:p>
        </w:tc>
        <w:tc>
          <w:tcPr>
            <w:tcW w:w="2753" w:type="dxa"/>
            <w:vAlign w:val="center"/>
          </w:tcPr>
          <w:p w14:paraId="6A6F4209"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 xml:space="preserve">Poste cónico circular calibre 11 de 9 metros, </w:t>
            </w:r>
            <w:proofErr w:type="spellStart"/>
            <w:r w:rsidRPr="00CD548E">
              <w:rPr>
                <w:rFonts w:ascii="Arial Narrow" w:hAnsi="Arial Narrow" w:cs="Arial"/>
                <w:sz w:val="16"/>
                <w:szCs w:val="16"/>
              </w:rPr>
              <w:t>praimer</w:t>
            </w:r>
            <w:proofErr w:type="spellEnd"/>
            <w:r w:rsidRPr="00CD548E">
              <w:rPr>
                <w:rFonts w:ascii="Arial Narrow" w:hAnsi="Arial Narrow" w:cs="Arial"/>
                <w:sz w:val="16"/>
                <w:szCs w:val="16"/>
              </w:rPr>
              <w:t xml:space="preserve"> en rojo oxido, incluye base tronco piramidal 60*60*30</w:t>
            </w:r>
          </w:p>
        </w:tc>
        <w:tc>
          <w:tcPr>
            <w:tcW w:w="1202" w:type="dxa"/>
          </w:tcPr>
          <w:p w14:paraId="4945404A" w14:textId="77777777" w:rsidR="00D4719D" w:rsidRPr="004B17B6" w:rsidRDefault="00D4719D" w:rsidP="00812374">
            <w:pPr>
              <w:jc w:val="center"/>
              <w:rPr>
                <w:rFonts w:ascii="Arial Narrow" w:hAnsi="Arial Narrow" w:cs="Calibri"/>
                <w:b/>
                <w:bCs/>
                <w:sz w:val="16"/>
                <w:szCs w:val="16"/>
              </w:rPr>
            </w:pPr>
            <w:r w:rsidRPr="004B17B6">
              <w:rPr>
                <w:rFonts w:ascii="Arial Narrow" w:hAnsi="Arial Narrow" w:cs="Calibri"/>
                <w:b/>
                <w:bCs/>
                <w:sz w:val="16"/>
                <w:szCs w:val="16"/>
              </w:rPr>
              <w:t>NO COTIZA</w:t>
            </w:r>
          </w:p>
        </w:tc>
        <w:tc>
          <w:tcPr>
            <w:tcW w:w="1159" w:type="dxa"/>
          </w:tcPr>
          <w:p w14:paraId="00C03BBE"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15</w:t>
            </w:r>
          </w:p>
        </w:tc>
        <w:tc>
          <w:tcPr>
            <w:tcW w:w="1108" w:type="dxa"/>
          </w:tcPr>
          <w:p w14:paraId="69C087DE"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1A29310F"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NO COTIZA </w:t>
            </w:r>
          </w:p>
        </w:tc>
        <w:tc>
          <w:tcPr>
            <w:tcW w:w="1199" w:type="dxa"/>
          </w:tcPr>
          <w:p w14:paraId="394BD07C" w14:textId="77777777" w:rsidR="00D4719D" w:rsidRPr="00524840" w:rsidRDefault="00D4719D" w:rsidP="00812374">
            <w:pPr>
              <w:jc w:val="right"/>
              <w:rPr>
                <w:rFonts w:ascii="Arial Narrow" w:hAnsi="Arial Narrow"/>
                <w:sz w:val="16"/>
                <w:szCs w:val="16"/>
              </w:rPr>
            </w:pPr>
            <w:r>
              <w:rPr>
                <w:rFonts w:ascii="Arial Narrow" w:hAnsi="Arial Narrow"/>
                <w:sz w:val="16"/>
                <w:szCs w:val="16"/>
              </w:rPr>
              <w:t>$0.00</w:t>
            </w:r>
          </w:p>
        </w:tc>
      </w:tr>
      <w:tr w:rsidR="00D4719D" w:rsidRPr="008A14FE" w14:paraId="0CBE4878" w14:textId="77777777" w:rsidTr="007A6682">
        <w:trPr>
          <w:jc w:val="center"/>
        </w:trPr>
        <w:tc>
          <w:tcPr>
            <w:tcW w:w="1019" w:type="dxa"/>
          </w:tcPr>
          <w:p w14:paraId="449CA0CB"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72</w:t>
            </w:r>
          </w:p>
        </w:tc>
        <w:tc>
          <w:tcPr>
            <w:tcW w:w="2753" w:type="dxa"/>
            <w:vAlign w:val="center"/>
          </w:tcPr>
          <w:p w14:paraId="47D1600A"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 xml:space="preserve">COMPUTADORA ENSAMBLADA CPU: Intel Procesador Core i7-10700F, S-1200, 3.50GHz, 8Core. TARJETA MADRE: Gigabyte Intel H510M H Socket 1200 para 10ª Y 11ª GENERACIÓN Micro ATX con Soporte M.2,2 Ranuras para DDR4 2133MHZ-3200MHZ, HDMI, VGA, 2 Puertos USB 3.2, 4 Puertos 2.0. MEMORIA RAM: 16GB DDR4 3200MHz. ALMACENAMIENTO: SSD, Capacidad: 2TB, Factor de Forma: SATA 2.5, Interfaz: SATA Rev. 3.0 (6Gb/s), Lectura: 545MB/s. REFRIGERACIÓN: Enfriamiento Líquido, ARGB. GABINETE: Full-Tower / 2*USB / Fuente de Poder Certificada 750W 80 PLUS Gold. TARJETA DE VIDEO: Gigabyte 12G- 12GB GDDR6-192-bit </w:t>
            </w:r>
            <w:r>
              <w:rPr>
                <w:rFonts w:ascii="Arial Narrow" w:hAnsi="Arial Narrow" w:cs="Arial"/>
                <w:sz w:val="16"/>
                <w:szCs w:val="16"/>
              </w:rPr>
              <w:t>–</w:t>
            </w:r>
            <w:r w:rsidRPr="00CD548E">
              <w:rPr>
                <w:rFonts w:ascii="Arial Narrow" w:hAnsi="Arial Narrow" w:cs="Arial"/>
                <w:sz w:val="16"/>
                <w:szCs w:val="16"/>
              </w:rPr>
              <w:t xml:space="preserve"> PCI Express x16 4.0. TECLADO: español, color Negro, alámbrico USB y MOUSE: </w:t>
            </w:r>
            <w:proofErr w:type="spellStart"/>
            <w:r w:rsidRPr="00CD548E">
              <w:rPr>
                <w:rFonts w:ascii="Arial Narrow" w:hAnsi="Arial Narrow" w:cs="Arial"/>
                <w:sz w:val="16"/>
                <w:szCs w:val="16"/>
              </w:rPr>
              <w:t>Optical</w:t>
            </w:r>
            <w:proofErr w:type="spellEnd"/>
            <w:r w:rsidRPr="00CD548E">
              <w:rPr>
                <w:rFonts w:ascii="Arial Narrow" w:hAnsi="Arial Narrow" w:cs="Arial"/>
                <w:sz w:val="16"/>
                <w:szCs w:val="16"/>
              </w:rPr>
              <w:t xml:space="preserve"> Mouse, alámbrico USB. Sistema Operativo Windows 10 Pro 64-bit Original.</w:t>
            </w:r>
          </w:p>
        </w:tc>
        <w:tc>
          <w:tcPr>
            <w:tcW w:w="1202" w:type="dxa"/>
          </w:tcPr>
          <w:p w14:paraId="465E46BC" w14:textId="77777777" w:rsidR="00D4719D" w:rsidRPr="00CD548E" w:rsidRDefault="00D4719D" w:rsidP="00812374">
            <w:pPr>
              <w:jc w:val="center"/>
              <w:rPr>
                <w:rFonts w:ascii="Arial Narrow" w:hAnsi="Arial Narrow" w:cs="Calibri"/>
                <w:bCs/>
                <w:sz w:val="16"/>
                <w:szCs w:val="16"/>
              </w:rPr>
            </w:pPr>
            <w:r w:rsidRPr="004B17B6">
              <w:rPr>
                <w:rFonts w:ascii="Arial Narrow" w:hAnsi="Arial Narrow" w:cs="Calibri"/>
                <w:b/>
                <w:bCs/>
                <w:sz w:val="16"/>
                <w:szCs w:val="16"/>
              </w:rPr>
              <w:t>NO COTIZA</w:t>
            </w:r>
          </w:p>
        </w:tc>
        <w:tc>
          <w:tcPr>
            <w:tcW w:w="1159" w:type="dxa"/>
          </w:tcPr>
          <w:p w14:paraId="29CC71BD"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7</w:t>
            </w:r>
          </w:p>
        </w:tc>
        <w:tc>
          <w:tcPr>
            <w:tcW w:w="1108" w:type="dxa"/>
          </w:tcPr>
          <w:p w14:paraId="23343887"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256956DB"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NO COTIZA </w:t>
            </w:r>
          </w:p>
        </w:tc>
        <w:tc>
          <w:tcPr>
            <w:tcW w:w="1199" w:type="dxa"/>
          </w:tcPr>
          <w:p w14:paraId="5535D1CB" w14:textId="77777777" w:rsidR="00D4719D" w:rsidRPr="00524840" w:rsidRDefault="00D4719D" w:rsidP="00812374">
            <w:pPr>
              <w:jc w:val="right"/>
              <w:rPr>
                <w:rFonts w:ascii="Arial Narrow" w:hAnsi="Arial Narrow"/>
                <w:sz w:val="16"/>
                <w:szCs w:val="16"/>
              </w:rPr>
            </w:pPr>
            <w:r>
              <w:rPr>
                <w:rFonts w:ascii="Arial Narrow" w:hAnsi="Arial Narrow"/>
                <w:sz w:val="16"/>
                <w:szCs w:val="16"/>
              </w:rPr>
              <w:t>$0.00</w:t>
            </w:r>
          </w:p>
        </w:tc>
      </w:tr>
      <w:tr w:rsidR="00D4719D" w:rsidRPr="008A14FE" w14:paraId="3ED984A2" w14:textId="77777777" w:rsidTr="007A6682">
        <w:trPr>
          <w:jc w:val="center"/>
        </w:trPr>
        <w:tc>
          <w:tcPr>
            <w:tcW w:w="1019" w:type="dxa"/>
          </w:tcPr>
          <w:p w14:paraId="7AEED066"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73</w:t>
            </w:r>
          </w:p>
        </w:tc>
        <w:tc>
          <w:tcPr>
            <w:tcW w:w="2753" w:type="dxa"/>
            <w:vAlign w:val="center"/>
          </w:tcPr>
          <w:p w14:paraId="36BDCAB9"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 xml:space="preserve">PC de Trabajo Armada, Intel Core i7-10700 10a Generación, RAM DDR4 8GB 3200MHz, Almacenamiento 1TB SSD </w:t>
            </w:r>
            <w:proofErr w:type="spellStart"/>
            <w:r w:rsidRPr="00CD548E">
              <w:rPr>
                <w:rFonts w:ascii="Arial Narrow" w:hAnsi="Arial Narrow" w:cs="Arial"/>
                <w:sz w:val="16"/>
                <w:szCs w:val="16"/>
              </w:rPr>
              <w:t>NVMe</w:t>
            </w:r>
            <w:proofErr w:type="spellEnd"/>
            <w:r w:rsidRPr="00CD548E">
              <w:rPr>
                <w:rFonts w:ascii="Arial Narrow" w:hAnsi="Arial Narrow" w:cs="Arial"/>
                <w:sz w:val="16"/>
                <w:szCs w:val="16"/>
              </w:rPr>
              <w:t xml:space="preserve"> PCI Express 4.0 M.2, Intel UHD </w:t>
            </w:r>
            <w:proofErr w:type="spellStart"/>
            <w:r w:rsidRPr="00CD548E">
              <w:rPr>
                <w:rFonts w:ascii="Arial Narrow" w:hAnsi="Arial Narrow" w:cs="Arial"/>
                <w:sz w:val="16"/>
                <w:szCs w:val="16"/>
              </w:rPr>
              <w:t>Graphics</w:t>
            </w:r>
            <w:proofErr w:type="spellEnd"/>
            <w:r w:rsidRPr="00CD548E">
              <w:rPr>
                <w:rFonts w:ascii="Arial Narrow" w:hAnsi="Arial Narrow" w:cs="Arial"/>
                <w:sz w:val="16"/>
                <w:szCs w:val="16"/>
              </w:rPr>
              <w:t xml:space="preserve"> 630, Gabinete Mini Tower con fuente de 600W, Teclado/Mouse Alámbrico, Webcam con micrófono HD 720p USB, Windows 10 Pro 64-bits Original, </w:t>
            </w:r>
            <w:proofErr w:type="spellStart"/>
            <w:r w:rsidRPr="00CD548E">
              <w:rPr>
                <w:rFonts w:ascii="Arial Narrow" w:hAnsi="Arial Narrow" w:cs="Arial"/>
                <w:sz w:val="16"/>
                <w:szCs w:val="16"/>
              </w:rPr>
              <w:t>Wi</w:t>
            </w:r>
            <w:proofErr w:type="spellEnd"/>
            <w:r w:rsidRPr="00CD548E">
              <w:rPr>
                <w:rFonts w:ascii="Arial Narrow" w:hAnsi="Arial Narrow" w:cs="Arial"/>
                <w:sz w:val="16"/>
                <w:szCs w:val="16"/>
              </w:rPr>
              <w:t xml:space="preserve">-Fi vía USB Monitor LED 24", Full HD, 75Hz, HDMI, Bocinas integradas (2 x 2W), Negro, </w:t>
            </w:r>
            <w:proofErr w:type="spellStart"/>
            <w:r w:rsidRPr="00CD548E">
              <w:rPr>
                <w:rFonts w:ascii="Arial Narrow" w:hAnsi="Arial Narrow" w:cs="Arial"/>
                <w:sz w:val="16"/>
                <w:szCs w:val="16"/>
              </w:rPr>
              <w:t>Display</w:t>
            </w:r>
            <w:proofErr w:type="spellEnd"/>
            <w:r w:rsidRPr="00CD548E">
              <w:rPr>
                <w:rFonts w:ascii="Arial Narrow" w:hAnsi="Arial Narrow" w:cs="Arial"/>
                <w:sz w:val="16"/>
                <w:szCs w:val="16"/>
              </w:rPr>
              <w:t xml:space="preserve"> </w:t>
            </w:r>
            <w:proofErr w:type="spellStart"/>
            <w:r w:rsidRPr="00CD548E">
              <w:rPr>
                <w:rFonts w:ascii="Arial Narrow" w:hAnsi="Arial Narrow" w:cs="Arial"/>
                <w:sz w:val="16"/>
                <w:szCs w:val="16"/>
              </w:rPr>
              <w:t>brightness</w:t>
            </w:r>
            <w:proofErr w:type="spellEnd"/>
            <w:r w:rsidRPr="00CD548E">
              <w:rPr>
                <w:rFonts w:ascii="Arial Narrow" w:hAnsi="Arial Narrow" w:cs="Arial"/>
                <w:sz w:val="16"/>
                <w:szCs w:val="16"/>
              </w:rPr>
              <w:t xml:space="preserve"> 250 cd / m²</w:t>
            </w:r>
          </w:p>
        </w:tc>
        <w:tc>
          <w:tcPr>
            <w:tcW w:w="1202" w:type="dxa"/>
          </w:tcPr>
          <w:p w14:paraId="2A16E3D0" w14:textId="77777777" w:rsidR="00D4719D" w:rsidRPr="00CD548E" w:rsidRDefault="00D4719D" w:rsidP="00812374">
            <w:pPr>
              <w:jc w:val="center"/>
              <w:rPr>
                <w:rFonts w:ascii="Arial Narrow" w:hAnsi="Arial Narrow" w:cs="Calibri"/>
                <w:bCs/>
                <w:sz w:val="16"/>
                <w:szCs w:val="16"/>
              </w:rPr>
            </w:pPr>
            <w:r w:rsidRPr="004B17B6">
              <w:rPr>
                <w:rFonts w:ascii="Arial Narrow" w:hAnsi="Arial Narrow" w:cs="Calibri"/>
                <w:b/>
                <w:bCs/>
                <w:sz w:val="16"/>
                <w:szCs w:val="16"/>
              </w:rPr>
              <w:t>NO COTIZA</w:t>
            </w:r>
          </w:p>
        </w:tc>
        <w:tc>
          <w:tcPr>
            <w:tcW w:w="1159" w:type="dxa"/>
          </w:tcPr>
          <w:p w14:paraId="4B2E7CC7"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10</w:t>
            </w:r>
          </w:p>
        </w:tc>
        <w:tc>
          <w:tcPr>
            <w:tcW w:w="1108" w:type="dxa"/>
          </w:tcPr>
          <w:p w14:paraId="5175AC71"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2A655633"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NO COTIZA </w:t>
            </w:r>
          </w:p>
        </w:tc>
        <w:tc>
          <w:tcPr>
            <w:tcW w:w="1199" w:type="dxa"/>
          </w:tcPr>
          <w:p w14:paraId="0CA8B2A1" w14:textId="77777777" w:rsidR="00D4719D" w:rsidRPr="00524840" w:rsidRDefault="00D4719D" w:rsidP="00812374">
            <w:pPr>
              <w:jc w:val="right"/>
              <w:rPr>
                <w:rFonts w:ascii="Arial Narrow" w:hAnsi="Arial Narrow"/>
                <w:sz w:val="16"/>
                <w:szCs w:val="16"/>
              </w:rPr>
            </w:pPr>
            <w:r>
              <w:rPr>
                <w:rFonts w:ascii="Arial Narrow" w:hAnsi="Arial Narrow"/>
                <w:sz w:val="16"/>
                <w:szCs w:val="16"/>
              </w:rPr>
              <w:t>$0.00</w:t>
            </w:r>
          </w:p>
        </w:tc>
      </w:tr>
      <w:tr w:rsidR="00D4719D" w:rsidRPr="008A14FE" w14:paraId="234648C6" w14:textId="77777777" w:rsidTr="007A6682">
        <w:trPr>
          <w:jc w:val="center"/>
        </w:trPr>
        <w:tc>
          <w:tcPr>
            <w:tcW w:w="1019" w:type="dxa"/>
          </w:tcPr>
          <w:p w14:paraId="39C212E5"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74</w:t>
            </w:r>
          </w:p>
        </w:tc>
        <w:tc>
          <w:tcPr>
            <w:tcW w:w="2753" w:type="dxa"/>
            <w:vAlign w:val="center"/>
          </w:tcPr>
          <w:p w14:paraId="655B9F13"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Servidor NAS de 8 Bahías (Expandible a 18 Bahías) / Hasta 324 TB / 4 GB RAM / Servicio Nube Gratis (P2P) / Administración Remota y Respaldo Programado Procesador y Memoria: Modelo: AMD Ryzen V1500B Arquitectura: 64-bit Frecuencia: Núcleo cuádruple 2.2GHz Motor de cifrado de hardware: AES-NI Memoria RAM: 4 GB (se puede incrementar hasta 32 GB) PLUS Incluye 3 discos duros de 12 TB, MODELO DS1821PLUS.</w:t>
            </w:r>
          </w:p>
        </w:tc>
        <w:tc>
          <w:tcPr>
            <w:tcW w:w="1202" w:type="dxa"/>
          </w:tcPr>
          <w:p w14:paraId="06F28B79"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SYNOLOGY</w:t>
            </w:r>
          </w:p>
        </w:tc>
        <w:tc>
          <w:tcPr>
            <w:tcW w:w="1159" w:type="dxa"/>
          </w:tcPr>
          <w:p w14:paraId="21DD6631"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1</w:t>
            </w:r>
          </w:p>
        </w:tc>
        <w:tc>
          <w:tcPr>
            <w:tcW w:w="1108" w:type="dxa"/>
          </w:tcPr>
          <w:p w14:paraId="45A63959"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14F2D31E"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$99,100.00 </w:t>
            </w:r>
          </w:p>
        </w:tc>
        <w:tc>
          <w:tcPr>
            <w:tcW w:w="1199" w:type="dxa"/>
          </w:tcPr>
          <w:p w14:paraId="4299D9D3"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$99,100.00 </w:t>
            </w:r>
          </w:p>
        </w:tc>
      </w:tr>
      <w:tr w:rsidR="00D4719D" w:rsidRPr="008A14FE" w14:paraId="229B0326" w14:textId="77777777" w:rsidTr="007A6682">
        <w:trPr>
          <w:jc w:val="center"/>
        </w:trPr>
        <w:tc>
          <w:tcPr>
            <w:tcW w:w="1019" w:type="dxa"/>
          </w:tcPr>
          <w:p w14:paraId="5A629497"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75</w:t>
            </w:r>
          </w:p>
        </w:tc>
        <w:tc>
          <w:tcPr>
            <w:tcW w:w="2753" w:type="dxa"/>
            <w:vAlign w:val="center"/>
          </w:tcPr>
          <w:p w14:paraId="12EB5BB2"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 xml:space="preserve">Suscriptor punto - multipunto para banda libre con antena integrada de 23 dBi, hasta 250 </w:t>
            </w:r>
            <w:proofErr w:type="spellStart"/>
            <w:r w:rsidRPr="00CD548E">
              <w:rPr>
                <w:rFonts w:ascii="Arial Narrow" w:hAnsi="Arial Narrow" w:cs="Arial"/>
                <w:sz w:val="16"/>
                <w:szCs w:val="16"/>
              </w:rPr>
              <w:t>mbps</w:t>
            </w:r>
            <w:proofErr w:type="spellEnd"/>
            <w:r w:rsidRPr="00CD548E">
              <w:rPr>
                <w:rFonts w:ascii="Arial Narrow" w:hAnsi="Arial Narrow" w:cs="Arial"/>
                <w:sz w:val="16"/>
                <w:szCs w:val="16"/>
              </w:rPr>
              <w:t xml:space="preserve">, 4900 - 5925 </w:t>
            </w:r>
            <w:proofErr w:type="spellStart"/>
            <w:r w:rsidRPr="00CD548E">
              <w:rPr>
                <w:rFonts w:ascii="Arial Narrow" w:hAnsi="Arial Narrow" w:cs="Arial"/>
                <w:sz w:val="16"/>
                <w:szCs w:val="16"/>
              </w:rPr>
              <w:t>MHzGHz</w:t>
            </w:r>
            <w:proofErr w:type="spellEnd"/>
            <w:r w:rsidRPr="00CD548E">
              <w:rPr>
                <w:rFonts w:ascii="Arial Narrow" w:hAnsi="Arial Narrow" w:cs="Arial"/>
                <w:sz w:val="16"/>
                <w:szCs w:val="16"/>
              </w:rPr>
              <w:t>, Tecnología OFDM (</w:t>
            </w:r>
            <w:proofErr w:type="spellStart"/>
            <w:r w:rsidRPr="00CD548E">
              <w:rPr>
                <w:rFonts w:ascii="Arial Narrow" w:hAnsi="Arial Narrow" w:cs="Arial"/>
                <w:sz w:val="16"/>
                <w:szCs w:val="16"/>
              </w:rPr>
              <w:t>Orthogonal</w:t>
            </w:r>
            <w:proofErr w:type="spellEnd"/>
            <w:r w:rsidRPr="00CD548E">
              <w:rPr>
                <w:rFonts w:ascii="Arial Narrow" w:hAnsi="Arial Narrow" w:cs="Arial"/>
                <w:sz w:val="16"/>
                <w:szCs w:val="16"/>
              </w:rPr>
              <w:t xml:space="preserve"> </w:t>
            </w:r>
            <w:proofErr w:type="spellStart"/>
            <w:r w:rsidRPr="00CD548E">
              <w:rPr>
                <w:rFonts w:ascii="Arial Narrow" w:hAnsi="Arial Narrow" w:cs="Arial"/>
                <w:sz w:val="16"/>
                <w:szCs w:val="16"/>
              </w:rPr>
              <w:t>frequency-division</w:t>
            </w:r>
            <w:proofErr w:type="spellEnd"/>
            <w:r w:rsidRPr="00CD548E">
              <w:rPr>
                <w:rFonts w:ascii="Arial Narrow" w:hAnsi="Arial Narrow" w:cs="Arial"/>
                <w:sz w:val="16"/>
                <w:szCs w:val="16"/>
              </w:rPr>
              <w:t xml:space="preserve"> </w:t>
            </w:r>
            <w:proofErr w:type="spellStart"/>
            <w:r w:rsidRPr="00CD548E">
              <w:rPr>
                <w:rFonts w:ascii="Arial Narrow" w:hAnsi="Arial Narrow" w:cs="Arial"/>
                <w:sz w:val="16"/>
                <w:szCs w:val="16"/>
              </w:rPr>
              <w:t>multiplexing</w:t>
            </w:r>
            <w:proofErr w:type="spellEnd"/>
            <w:r w:rsidRPr="00CD548E">
              <w:rPr>
                <w:rFonts w:ascii="Arial Narrow" w:hAnsi="Arial Narrow" w:cs="Arial"/>
                <w:sz w:val="16"/>
                <w:szCs w:val="16"/>
              </w:rPr>
              <w:t xml:space="preserve">), para intemperie IP-67, Polaridad vertical/horizontal simultáneas MIMO 2X2, Ancho de canal 5/10/20 MHz </w:t>
            </w:r>
            <w:proofErr w:type="spellStart"/>
            <w:r w:rsidRPr="00CD548E">
              <w:rPr>
                <w:rFonts w:ascii="Arial Narrow" w:hAnsi="Arial Narrow" w:cs="Arial"/>
                <w:sz w:val="16"/>
                <w:szCs w:val="16"/>
              </w:rPr>
              <w:t>QoS</w:t>
            </w:r>
            <w:proofErr w:type="spellEnd"/>
            <w:r w:rsidRPr="00CD548E">
              <w:rPr>
                <w:rFonts w:ascii="Arial Narrow" w:hAnsi="Arial Narrow" w:cs="Arial"/>
                <w:sz w:val="16"/>
                <w:szCs w:val="16"/>
              </w:rPr>
              <w:t xml:space="preserve"> (802.1p, 8 niveles), VLAN (802.1ad Q-in-Q, 802.1Q con prioridad 802.1p), Modulación adaptable QPSK hasta 256QAM, Temperatura de operación -40 a 60 °C, Encriptación 56 bits DES, FIPS 197, 128 bits AES (opcional), MODELOPTP-450IN.</w:t>
            </w:r>
          </w:p>
        </w:tc>
        <w:tc>
          <w:tcPr>
            <w:tcW w:w="1202" w:type="dxa"/>
          </w:tcPr>
          <w:p w14:paraId="6A297249" w14:textId="77777777" w:rsidR="00D4719D" w:rsidRPr="004B17B6" w:rsidRDefault="00D4719D" w:rsidP="00812374">
            <w:pPr>
              <w:jc w:val="center"/>
              <w:rPr>
                <w:rFonts w:ascii="Arial Narrow" w:hAnsi="Arial Narrow" w:cs="Calibri"/>
                <w:b/>
                <w:bCs/>
                <w:sz w:val="16"/>
                <w:szCs w:val="16"/>
              </w:rPr>
            </w:pPr>
            <w:r w:rsidRPr="004B17B6">
              <w:rPr>
                <w:rFonts w:ascii="Arial Narrow" w:hAnsi="Arial Narrow" w:cs="Calibri"/>
                <w:b/>
                <w:bCs/>
                <w:sz w:val="16"/>
                <w:szCs w:val="16"/>
              </w:rPr>
              <w:t>NO COTIZA</w:t>
            </w:r>
          </w:p>
        </w:tc>
        <w:tc>
          <w:tcPr>
            <w:tcW w:w="1159" w:type="dxa"/>
          </w:tcPr>
          <w:p w14:paraId="53124451"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4</w:t>
            </w:r>
          </w:p>
        </w:tc>
        <w:tc>
          <w:tcPr>
            <w:tcW w:w="1108" w:type="dxa"/>
          </w:tcPr>
          <w:p w14:paraId="7ED3C38B"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1D01AFD2"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NO COTIZA </w:t>
            </w:r>
          </w:p>
        </w:tc>
        <w:tc>
          <w:tcPr>
            <w:tcW w:w="1199" w:type="dxa"/>
          </w:tcPr>
          <w:p w14:paraId="64C2DCBC" w14:textId="77777777" w:rsidR="00D4719D" w:rsidRPr="00524840" w:rsidRDefault="00D4719D" w:rsidP="00812374">
            <w:pPr>
              <w:jc w:val="right"/>
              <w:rPr>
                <w:rFonts w:ascii="Arial Narrow" w:hAnsi="Arial Narrow"/>
                <w:sz w:val="16"/>
                <w:szCs w:val="16"/>
              </w:rPr>
            </w:pPr>
            <w:r>
              <w:rPr>
                <w:rFonts w:ascii="Arial Narrow" w:hAnsi="Arial Narrow"/>
                <w:sz w:val="16"/>
                <w:szCs w:val="16"/>
              </w:rPr>
              <w:t>$0.00</w:t>
            </w:r>
          </w:p>
        </w:tc>
      </w:tr>
      <w:tr w:rsidR="00D4719D" w:rsidRPr="008A14FE" w14:paraId="7CAF862D" w14:textId="77777777" w:rsidTr="007A6682">
        <w:trPr>
          <w:jc w:val="center"/>
        </w:trPr>
        <w:tc>
          <w:tcPr>
            <w:tcW w:w="1019" w:type="dxa"/>
          </w:tcPr>
          <w:p w14:paraId="2FD47D08"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lastRenderedPageBreak/>
              <w:t>76</w:t>
            </w:r>
          </w:p>
        </w:tc>
        <w:tc>
          <w:tcPr>
            <w:tcW w:w="2753" w:type="dxa"/>
            <w:vAlign w:val="center"/>
          </w:tcPr>
          <w:p w14:paraId="05CD668A"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 xml:space="preserve">Repetidor compacto /Analógico, con opción a Sistema </w:t>
            </w:r>
            <w:proofErr w:type="spellStart"/>
            <w:r w:rsidRPr="00CD548E">
              <w:rPr>
                <w:rFonts w:ascii="Arial Narrow" w:hAnsi="Arial Narrow" w:cs="Arial"/>
                <w:sz w:val="16"/>
                <w:szCs w:val="16"/>
              </w:rPr>
              <w:t>Simulcast</w:t>
            </w:r>
            <w:proofErr w:type="spellEnd"/>
            <w:r w:rsidRPr="00CD548E">
              <w:rPr>
                <w:rFonts w:ascii="Arial Narrow" w:hAnsi="Arial Narrow" w:cs="Arial"/>
                <w:sz w:val="16"/>
                <w:szCs w:val="16"/>
              </w:rPr>
              <w:t xml:space="preserve">, </w:t>
            </w:r>
            <w:proofErr w:type="spellStart"/>
            <w:r w:rsidRPr="00CD548E">
              <w:rPr>
                <w:rFonts w:ascii="Arial Narrow" w:hAnsi="Arial Narrow" w:cs="Arial"/>
                <w:sz w:val="16"/>
                <w:szCs w:val="16"/>
              </w:rPr>
              <w:t>Trunking</w:t>
            </w:r>
            <w:proofErr w:type="spellEnd"/>
            <w:r w:rsidRPr="00CD548E">
              <w:rPr>
                <w:rFonts w:ascii="Arial Narrow" w:hAnsi="Arial Narrow" w:cs="Arial"/>
                <w:sz w:val="16"/>
                <w:szCs w:val="16"/>
              </w:rPr>
              <w:t xml:space="preserve"> y Multi sitio. UHF, 400-470 MHz, 25-50 Watts, 16 grupos, 30 canales. </w:t>
            </w:r>
          </w:p>
          <w:p w14:paraId="33E36C50"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Incluye:</w:t>
            </w:r>
          </w:p>
          <w:p w14:paraId="36BF0B09"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 xml:space="preserve">01 </w:t>
            </w:r>
            <w:proofErr w:type="spellStart"/>
            <w:r w:rsidRPr="00CD548E">
              <w:rPr>
                <w:rFonts w:ascii="Arial Narrow" w:hAnsi="Arial Narrow" w:cs="Arial"/>
                <w:sz w:val="16"/>
                <w:szCs w:val="16"/>
              </w:rPr>
              <w:t>pza</w:t>
            </w:r>
            <w:proofErr w:type="spellEnd"/>
            <w:r w:rsidRPr="00CD548E">
              <w:rPr>
                <w:rFonts w:ascii="Arial Narrow" w:hAnsi="Arial Narrow" w:cs="Arial"/>
                <w:sz w:val="16"/>
                <w:szCs w:val="16"/>
              </w:rPr>
              <w:t xml:space="preserve"> </w:t>
            </w:r>
            <w:proofErr w:type="spellStart"/>
            <w:r w:rsidRPr="00CD548E">
              <w:rPr>
                <w:rFonts w:ascii="Arial Narrow" w:hAnsi="Arial Narrow" w:cs="Arial"/>
                <w:sz w:val="16"/>
                <w:szCs w:val="16"/>
              </w:rPr>
              <w:t>duplexer</w:t>
            </w:r>
            <w:proofErr w:type="spellEnd"/>
            <w:r w:rsidRPr="00CD548E">
              <w:rPr>
                <w:rFonts w:ascii="Arial Narrow" w:hAnsi="Arial Narrow" w:cs="Arial"/>
                <w:sz w:val="16"/>
                <w:szCs w:val="16"/>
              </w:rPr>
              <w:t xml:space="preserve"> </w:t>
            </w:r>
            <w:proofErr w:type="spellStart"/>
            <w:r w:rsidRPr="00CD548E">
              <w:rPr>
                <w:rFonts w:ascii="Arial Narrow" w:hAnsi="Arial Narrow" w:cs="Arial"/>
                <w:sz w:val="16"/>
                <w:szCs w:val="16"/>
              </w:rPr>
              <w:t>syscom</w:t>
            </w:r>
            <w:proofErr w:type="spellEnd"/>
            <w:r w:rsidRPr="00CD548E">
              <w:rPr>
                <w:rFonts w:ascii="Arial Narrow" w:hAnsi="Arial Narrow" w:cs="Arial"/>
                <w:sz w:val="16"/>
                <w:szCs w:val="16"/>
              </w:rPr>
              <w:t xml:space="preserve"> en </w:t>
            </w:r>
            <w:proofErr w:type="spellStart"/>
            <w:r w:rsidRPr="00CD548E">
              <w:rPr>
                <w:rFonts w:ascii="Arial Narrow" w:hAnsi="Arial Narrow" w:cs="Arial"/>
                <w:sz w:val="16"/>
                <w:szCs w:val="16"/>
              </w:rPr>
              <w:t>uhf</w:t>
            </w:r>
            <w:proofErr w:type="spellEnd"/>
            <w:r w:rsidRPr="00CD548E">
              <w:rPr>
                <w:rFonts w:ascii="Arial Narrow" w:hAnsi="Arial Narrow" w:cs="Arial"/>
                <w:sz w:val="16"/>
                <w:szCs w:val="16"/>
              </w:rPr>
              <w:t xml:space="preserve">, 6 </w:t>
            </w:r>
            <w:proofErr w:type="spellStart"/>
            <w:r w:rsidRPr="00CD548E">
              <w:rPr>
                <w:rFonts w:ascii="Arial Narrow" w:hAnsi="Arial Narrow" w:cs="Arial"/>
                <w:sz w:val="16"/>
                <w:szCs w:val="16"/>
              </w:rPr>
              <w:t>cav</w:t>
            </w:r>
            <w:proofErr w:type="spellEnd"/>
            <w:r w:rsidRPr="00CD548E">
              <w:rPr>
                <w:rFonts w:ascii="Arial Narrow" w:hAnsi="Arial Narrow" w:cs="Arial"/>
                <w:sz w:val="16"/>
                <w:szCs w:val="16"/>
              </w:rPr>
              <w:t xml:space="preserve">. rechazo de banda, </w:t>
            </w:r>
            <w:proofErr w:type="spellStart"/>
            <w:r w:rsidRPr="00CD548E">
              <w:rPr>
                <w:rFonts w:ascii="Arial Narrow" w:hAnsi="Arial Narrow" w:cs="Arial"/>
                <w:sz w:val="16"/>
                <w:szCs w:val="16"/>
              </w:rPr>
              <w:t>bnc</w:t>
            </w:r>
            <w:proofErr w:type="spellEnd"/>
            <w:r w:rsidRPr="00CD548E">
              <w:rPr>
                <w:rFonts w:ascii="Arial Narrow" w:hAnsi="Arial Narrow" w:cs="Arial"/>
                <w:sz w:val="16"/>
                <w:szCs w:val="16"/>
              </w:rPr>
              <w:t xml:space="preserve"> hembras.</w:t>
            </w:r>
          </w:p>
          <w:p w14:paraId="5A17272B"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 xml:space="preserve">01 antena </w:t>
            </w:r>
            <w:proofErr w:type="spellStart"/>
            <w:r w:rsidRPr="00CD548E">
              <w:rPr>
                <w:rFonts w:ascii="Arial Narrow" w:hAnsi="Arial Narrow" w:cs="Arial"/>
                <w:sz w:val="16"/>
                <w:szCs w:val="16"/>
              </w:rPr>
              <w:t>hustler</w:t>
            </w:r>
            <w:proofErr w:type="spellEnd"/>
          </w:p>
          <w:p w14:paraId="454680BA"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01 red de cableado</w:t>
            </w:r>
          </w:p>
          <w:p w14:paraId="3CC52CD2"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 xml:space="preserve">02 </w:t>
            </w:r>
            <w:proofErr w:type="spellStart"/>
            <w:r w:rsidRPr="00CD548E">
              <w:rPr>
                <w:rFonts w:ascii="Arial Narrow" w:hAnsi="Arial Narrow" w:cs="Arial"/>
                <w:sz w:val="16"/>
                <w:szCs w:val="16"/>
              </w:rPr>
              <w:t>pzas</w:t>
            </w:r>
            <w:proofErr w:type="spellEnd"/>
            <w:r w:rsidRPr="00CD548E">
              <w:rPr>
                <w:rFonts w:ascii="Arial Narrow" w:hAnsi="Arial Narrow" w:cs="Arial"/>
                <w:sz w:val="16"/>
                <w:szCs w:val="16"/>
              </w:rPr>
              <w:t xml:space="preserve"> de conectores para antena.</w:t>
            </w:r>
          </w:p>
          <w:p w14:paraId="7355588A"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 xml:space="preserve">01 juego de jumper con cable rg-142/u de 60 cm, con, conectores </w:t>
            </w:r>
            <w:proofErr w:type="spellStart"/>
            <w:r w:rsidRPr="00CD548E">
              <w:rPr>
                <w:rFonts w:ascii="Arial Narrow" w:hAnsi="Arial Narrow" w:cs="Arial"/>
                <w:sz w:val="16"/>
                <w:szCs w:val="16"/>
              </w:rPr>
              <w:t>bnc</w:t>
            </w:r>
            <w:proofErr w:type="spellEnd"/>
            <w:r w:rsidRPr="00CD548E">
              <w:rPr>
                <w:rFonts w:ascii="Arial Narrow" w:hAnsi="Arial Narrow" w:cs="Arial"/>
                <w:sz w:val="16"/>
                <w:szCs w:val="16"/>
              </w:rPr>
              <w:t xml:space="preserve"> macho a </w:t>
            </w:r>
            <w:proofErr w:type="spellStart"/>
            <w:r w:rsidRPr="00CD548E">
              <w:rPr>
                <w:rFonts w:ascii="Arial Narrow" w:hAnsi="Arial Narrow" w:cs="Arial"/>
                <w:sz w:val="16"/>
                <w:szCs w:val="16"/>
              </w:rPr>
              <w:t>bnc</w:t>
            </w:r>
            <w:proofErr w:type="spellEnd"/>
            <w:r w:rsidRPr="00CD548E">
              <w:rPr>
                <w:rFonts w:ascii="Arial Narrow" w:hAnsi="Arial Narrow" w:cs="Arial"/>
                <w:sz w:val="16"/>
                <w:szCs w:val="16"/>
              </w:rPr>
              <w:t xml:space="preserve"> macho y </w:t>
            </w:r>
            <w:proofErr w:type="spellStart"/>
            <w:r w:rsidRPr="00CD548E">
              <w:rPr>
                <w:rFonts w:ascii="Arial Narrow" w:hAnsi="Arial Narrow" w:cs="Arial"/>
                <w:sz w:val="16"/>
                <w:szCs w:val="16"/>
              </w:rPr>
              <w:t>bnc</w:t>
            </w:r>
            <w:proofErr w:type="spellEnd"/>
            <w:r w:rsidRPr="00CD548E">
              <w:rPr>
                <w:rFonts w:ascii="Arial Narrow" w:hAnsi="Arial Narrow" w:cs="Arial"/>
                <w:sz w:val="16"/>
                <w:szCs w:val="16"/>
              </w:rPr>
              <w:t xml:space="preserve"> macho a n macho, MODELO UR-FR6300.</w:t>
            </w:r>
          </w:p>
        </w:tc>
        <w:tc>
          <w:tcPr>
            <w:tcW w:w="1202" w:type="dxa"/>
          </w:tcPr>
          <w:p w14:paraId="2C32A7AF"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ICOM</w:t>
            </w:r>
          </w:p>
        </w:tc>
        <w:tc>
          <w:tcPr>
            <w:tcW w:w="1159" w:type="dxa"/>
          </w:tcPr>
          <w:p w14:paraId="2E57C0AA"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1</w:t>
            </w:r>
          </w:p>
        </w:tc>
        <w:tc>
          <w:tcPr>
            <w:tcW w:w="1108" w:type="dxa"/>
          </w:tcPr>
          <w:p w14:paraId="7786F64C"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0FA3B8D3"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$34,961.69 </w:t>
            </w:r>
          </w:p>
        </w:tc>
        <w:tc>
          <w:tcPr>
            <w:tcW w:w="1199" w:type="dxa"/>
          </w:tcPr>
          <w:p w14:paraId="16F629D5"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$34,961.69 </w:t>
            </w:r>
          </w:p>
        </w:tc>
      </w:tr>
      <w:tr w:rsidR="00D4719D" w:rsidRPr="008A14FE" w14:paraId="028B4FF4" w14:textId="77777777" w:rsidTr="007A6682">
        <w:trPr>
          <w:jc w:val="center"/>
        </w:trPr>
        <w:tc>
          <w:tcPr>
            <w:tcW w:w="1019" w:type="dxa"/>
          </w:tcPr>
          <w:p w14:paraId="74BB5638"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77</w:t>
            </w:r>
          </w:p>
        </w:tc>
        <w:tc>
          <w:tcPr>
            <w:tcW w:w="2753" w:type="dxa"/>
            <w:vAlign w:val="center"/>
          </w:tcPr>
          <w:p w14:paraId="51E79582"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 xml:space="preserve">Cámara IP PTZ de 2 Megapíxeles/ </w:t>
            </w:r>
            <w:proofErr w:type="spellStart"/>
            <w:r w:rsidRPr="00CD548E">
              <w:rPr>
                <w:rFonts w:ascii="Arial Narrow" w:hAnsi="Arial Narrow" w:cs="Arial"/>
                <w:sz w:val="16"/>
                <w:szCs w:val="16"/>
              </w:rPr>
              <w:t>WizSense</w:t>
            </w:r>
            <w:proofErr w:type="spellEnd"/>
            <w:r w:rsidRPr="00CD548E">
              <w:rPr>
                <w:rFonts w:ascii="Arial Narrow" w:hAnsi="Arial Narrow" w:cs="Arial"/>
                <w:sz w:val="16"/>
                <w:szCs w:val="16"/>
              </w:rPr>
              <w:t xml:space="preserve">/ 25x de Zoom Óptico/ H.265+/ </w:t>
            </w:r>
            <w:proofErr w:type="spellStart"/>
            <w:r w:rsidRPr="00CD548E">
              <w:rPr>
                <w:rFonts w:ascii="Arial Narrow" w:hAnsi="Arial Narrow" w:cs="Arial"/>
                <w:sz w:val="16"/>
                <w:szCs w:val="16"/>
              </w:rPr>
              <w:t>Starlight</w:t>
            </w:r>
            <w:proofErr w:type="spellEnd"/>
            <w:r w:rsidRPr="00CD548E">
              <w:rPr>
                <w:rFonts w:ascii="Arial Narrow" w:hAnsi="Arial Narrow" w:cs="Arial"/>
                <w:sz w:val="16"/>
                <w:szCs w:val="16"/>
              </w:rPr>
              <w:t xml:space="preserve">/ 60 </w:t>
            </w:r>
            <w:proofErr w:type="spellStart"/>
            <w:r w:rsidRPr="00CD548E">
              <w:rPr>
                <w:rFonts w:ascii="Arial Narrow" w:hAnsi="Arial Narrow" w:cs="Arial"/>
                <w:sz w:val="16"/>
                <w:szCs w:val="16"/>
              </w:rPr>
              <w:t>fps</w:t>
            </w:r>
            <w:proofErr w:type="spellEnd"/>
            <w:r w:rsidRPr="00CD548E">
              <w:rPr>
                <w:rFonts w:ascii="Arial Narrow" w:hAnsi="Arial Narrow" w:cs="Arial"/>
                <w:sz w:val="16"/>
                <w:szCs w:val="16"/>
              </w:rPr>
              <w:t xml:space="preserve">/ IR de 100 </w:t>
            </w:r>
            <w:proofErr w:type="spellStart"/>
            <w:r w:rsidRPr="00CD548E">
              <w:rPr>
                <w:rFonts w:ascii="Arial Narrow" w:hAnsi="Arial Narrow" w:cs="Arial"/>
                <w:sz w:val="16"/>
                <w:szCs w:val="16"/>
              </w:rPr>
              <w:t>Mts</w:t>
            </w:r>
            <w:proofErr w:type="spellEnd"/>
            <w:r w:rsidRPr="00CD548E">
              <w:rPr>
                <w:rFonts w:ascii="Arial Narrow" w:hAnsi="Arial Narrow" w:cs="Arial"/>
                <w:sz w:val="16"/>
                <w:szCs w:val="16"/>
              </w:rPr>
              <w:t>/ Protección Perimetral/ SMD Plus/ WDR Real/ Detección de Rostros/ IP66/ E&amp;S de Alarma y Audio/ Enfoque Predictivo, MODELO DH-SD49225DB-HNY.</w:t>
            </w:r>
          </w:p>
        </w:tc>
        <w:tc>
          <w:tcPr>
            <w:tcW w:w="1202" w:type="dxa"/>
          </w:tcPr>
          <w:p w14:paraId="3C5F7D1C"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DAHUA</w:t>
            </w:r>
          </w:p>
        </w:tc>
        <w:tc>
          <w:tcPr>
            <w:tcW w:w="1159" w:type="dxa"/>
          </w:tcPr>
          <w:p w14:paraId="364F6FB1"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16</w:t>
            </w:r>
          </w:p>
        </w:tc>
        <w:tc>
          <w:tcPr>
            <w:tcW w:w="1108" w:type="dxa"/>
          </w:tcPr>
          <w:p w14:paraId="207CAEF2"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6A5044FD"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$6,439.00 </w:t>
            </w:r>
          </w:p>
        </w:tc>
        <w:tc>
          <w:tcPr>
            <w:tcW w:w="1199" w:type="dxa"/>
          </w:tcPr>
          <w:p w14:paraId="24739E44"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$103,024.00 </w:t>
            </w:r>
          </w:p>
        </w:tc>
      </w:tr>
      <w:tr w:rsidR="00D4719D" w:rsidRPr="008A14FE" w14:paraId="025F5029" w14:textId="77777777" w:rsidTr="007A6682">
        <w:trPr>
          <w:jc w:val="center"/>
        </w:trPr>
        <w:tc>
          <w:tcPr>
            <w:tcW w:w="1019" w:type="dxa"/>
          </w:tcPr>
          <w:p w14:paraId="3586EE6D"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78</w:t>
            </w:r>
          </w:p>
        </w:tc>
        <w:tc>
          <w:tcPr>
            <w:tcW w:w="2753" w:type="dxa"/>
            <w:vAlign w:val="center"/>
          </w:tcPr>
          <w:p w14:paraId="14759A94"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 xml:space="preserve">Pantalla "65, Tipo de pantalla 4K UHD Tamaño de la pantalla 65", Resolución 4K (3840 x 2160) </w:t>
            </w:r>
            <w:proofErr w:type="spellStart"/>
            <w:r w:rsidRPr="00CD548E">
              <w:rPr>
                <w:rFonts w:ascii="Arial Narrow" w:hAnsi="Arial Narrow" w:cs="Arial"/>
                <w:sz w:val="16"/>
                <w:szCs w:val="16"/>
              </w:rPr>
              <w:t>TruMotion</w:t>
            </w:r>
            <w:proofErr w:type="spellEnd"/>
            <w:r w:rsidRPr="00CD548E">
              <w:rPr>
                <w:rFonts w:ascii="Arial Narrow" w:hAnsi="Arial Narrow" w:cs="Arial"/>
                <w:sz w:val="16"/>
                <w:szCs w:val="16"/>
              </w:rPr>
              <w:t xml:space="preserve"> / </w:t>
            </w:r>
            <w:proofErr w:type="spellStart"/>
            <w:r w:rsidRPr="00CD548E">
              <w:rPr>
                <w:rFonts w:ascii="Arial Narrow" w:hAnsi="Arial Narrow" w:cs="Arial"/>
                <w:sz w:val="16"/>
                <w:szCs w:val="16"/>
              </w:rPr>
              <w:t>Refresh</w:t>
            </w:r>
            <w:proofErr w:type="spellEnd"/>
            <w:r w:rsidRPr="00CD548E">
              <w:rPr>
                <w:rFonts w:ascii="Arial Narrow" w:hAnsi="Arial Narrow" w:cs="Arial"/>
                <w:sz w:val="16"/>
                <w:szCs w:val="16"/>
              </w:rPr>
              <w:t xml:space="preserve"> </w:t>
            </w:r>
            <w:proofErr w:type="spellStart"/>
            <w:r w:rsidRPr="00CD548E">
              <w:rPr>
                <w:rFonts w:ascii="Arial Narrow" w:hAnsi="Arial Narrow" w:cs="Arial"/>
                <w:sz w:val="16"/>
                <w:szCs w:val="16"/>
              </w:rPr>
              <w:t>Rate</w:t>
            </w:r>
            <w:proofErr w:type="spellEnd"/>
            <w:r w:rsidRPr="00CD548E">
              <w:rPr>
                <w:rFonts w:ascii="Arial Narrow" w:hAnsi="Arial Narrow" w:cs="Arial"/>
                <w:sz w:val="16"/>
                <w:szCs w:val="16"/>
              </w:rPr>
              <w:t xml:space="preserve"> 60Hz, Sistema Operativo web OS Smart TV, MODELO 65UR7800PSB.</w:t>
            </w:r>
          </w:p>
        </w:tc>
        <w:tc>
          <w:tcPr>
            <w:tcW w:w="1202" w:type="dxa"/>
          </w:tcPr>
          <w:p w14:paraId="7EB7D51C"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LG</w:t>
            </w:r>
          </w:p>
        </w:tc>
        <w:tc>
          <w:tcPr>
            <w:tcW w:w="1159" w:type="dxa"/>
          </w:tcPr>
          <w:p w14:paraId="6D779FF6"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4</w:t>
            </w:r>
          </w:p>
        </w:tc>
        <w:tc>
          <w:tcPr>
            <w:tcW w:w="1108" w:type="dxa"/>
          </w:tcPr>
          <w:p w14:paraId="214085E6"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435D80D3"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$19,564.47 </w:t>
            </w:r>
          </w:p>
        </w:tc>
        <w:tc>
          <w:tcPr>
            <w:tcW w:w="1199" w:type="dxa"/>
          </w:tcPr>
          <w:p w14:paraId="7524084C"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$78,257.88 </w:t>
            </w:r>
          </w:p>
        </w:tc>
      </w:tr>
      <w:tr w:rsidR="00D4719D" w:rsidRPr="008A14FE" w14:paraId="01FEEBB7" w14:textId="77777777" w:rsidTr="007A6682">
        <w:trPr>
          <w:jc w:val="center"/>
        </w:trPr>
        <w:tc>
          <w:tcPr>
            <w:tcW w:w="1019" w:type="dxa"/>
          </w:tcPr>
          <w:p w14:paraId="1D92F4D0"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79</w:t>
            </w:r>
          </w:p>
        </w:tc>
        <w:tc>
          <w:tcPr>
            <w:tcW w:w="2753" w:type="dxa"/>
            <w:vAlign w:val="center"/>
          </w:tcPr>
          <w:p w14:paraId="29C680B8" w14:textId="77777777" w:rsidR="00D4719D" w:rsidRPr="00CD548E" w:rsidRDefault="00D4719D" w:rsidP="00812374">
            <w:pPr>
              <w:tabs>
                <w:tab w:val="left" w:pos="2479"/>
              </w:tabs>
              <w:jc w:val="both"/>
              <w:rPr>
                <w:rFonts w:ascii="Arial Narrow" w:hAnsi="Arial Narrow" w:cs="Arial"/>
                <w:sz w:val="16"/>
                <w:szCs w:val="16"/>
              </w:rPr>
            </w:pPr>
            <w:proofErr w:type="spellStart"/>
            <w:r w:rsidRPr="00CD548E">
              <w:rPr>
                <w:rFonts w:ascii="Arial Narrow" w:hAnsi="Arial Narrow" w:cs="Arial"/>
                <w:sz w:val="16"/>
                <w:szCs w:val="16"/>
              </w:rPr>
              <w:t>Videowall</w:t>
            </w:r>
            <w:proofErr w:type="spellEnd"/>
            <w:r w:rsidRPr="00CD548E">
              <w:rPr>
                <w:rFonts w:ascii="Arial Narrow" w:hAnsi="Arial Narrow" w:cs="Arial"/>
                <w:sz w:val="16"/>
                <w:szCs w:val="16"/>
              </w:rPr>
              <w:t xml:space="preserve"> Video HDMI, Empalme de Pantalla, 4 Salidas de Soporte de Empalme HDMI 2X1/3X1/4X1/1X2/1X3/1X4/2X2, MODELO TT104VW.</w:t>
            </w:r>
          </w:p>
        </w:tc>
        <w:tc>
          <w:tcPr>
            <w:tcW w:w="1202" w:type="dxa"/>
          </w:tcPr>
          <w:p w14:paraId="3F44E351"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EPCOM TITANIUM</w:t>
            </w:r>
          </w:p>
        </w:tc>
        <w:tc>
          <w:tcPr>
            <w:tcW w:w="1159" w:type="dxa"/>
          </w:tcPr>
          <w:p w14:paraId="50D17769"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1</w:t>
            </w:r>
          </w:p>
        </w:tc>
        <w:tc>
          <w:tcPr>
            <w:tcW w:w="1108" w:type="dxa"/>
          </w:tcPr>
          <w:p w14:paraId="0EDEE0F2"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176869AD"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$11,450.45 </w:t>
            </w:r>
          </w:p>
        </w:tc>
        <w:tc>
          <w:tcPr>
            <w:tcW w:w="1199" w:type="dxa"/>
          </w:tcPr>
          <w:p w14:paraId="1BAAC972"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$11,450.45 </w:t>
            </w:r>
          </w:p>
        </w:tc>
      </w:tr>
      <w:tr w:rsidR="00D4719D" w:rsidRPr="008A14FE" w14:paraId="105BE05F" w14:textId="77777777" w:rsidTr="007A6682">
        <w:trPr>
          <w:jc w:val="center"/>
        </w:trPr>
        <w:tc>
          <w:tcPr>
            <w:tcW w:w="1019" w:type="dxa"/>
          </w:tcPr>
          <w:p w14:paraId="2BA58208"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80</w:t>
            </w:r>
          </w:p>
        </w:tc>
        <w:tc>
          <w:tcPr>
            <w:tcW w:w="2753" w:type="dxa"/>
            <w:vAlign w:val="center"/>
          </w:tcPr>
          <w:p w14:paraId="077A2961"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 xml:space="preserve">Radio Móvil: 01 Pieza Radio Móvil Digital, 45 W, 400-470 MHz, 128 Canales, Digital, Mezclado, Convencional, </w:t>
            </w:r>
            <w:proofErr w:type="spellStart"/>
            <w:r w:rsidRPr="00CD548E">
              <w:rPr>
                <w:rFonts w:ascii="Arial Narrow" w:hAnsi="Arial Narrow" w:cs="Arial"/>
                <w:sz w:val="16"/>
                <w:szCs w:val="16"/>
              </w:rPr>
              <w:t>Trunking</w:t>
            </w:r>
            <w:proofErr w:type="spellEnd"/>
            <w:r w:rsidRPr="00CD548E">
              <w:rPr>
                <w:rFonts w:ascii="Arial Narrow" w:hAnsi="Arial Narrow" w:cs="Arial"/>
                <w:sz w:val="16"/>
                <w:szCs w:val="16"/>
              </w:rPr>
              <w:t xml:space="preserve">, </w:t>
            </w:r>
            <w:proofErr w:type="spellStart"/>
            <w:r w:rsidRPr="00CD548E">
              <w:rPr>
                <w:rFonts w:ascii="Arial Narrow" w:hAnsi="Arial Narrow" w:cs="Arial"/>
                <w:sz w:val="16"/>
                <w:szCs w:val="16"/>
              </w:rPr>
              <w:t>Multitrunk</w:t>
            </w:r>
            <w:proofErr w:type="spellEnd"/>
            <w:r w:rsidRPr="00CD548E">
              <w:rPr>
                <w:rFonts w:ascii="Arial Narrow" w:hAnsi="Arial Narrow" w:cs="Arial"/>
                <w:sz w:val="16"/>
                <w:szCs w:val="16"/>
              </w:rPr>
              <w:t>. Incluye: 1 Antena De Alta Ganancia, 01 cable UHF de antena, 01 cable de corriente, 01 micrófono, 01 fuente de alimentación y 01 mástil de 06 metros, MODELO IC-F6123D.</w:t>
            </w:r>
          </w:p>
        </w:tc>
        <w:tc>
          <w:tcPr>
            <w:tcW w:w="1202" w:type="dxa"/>
          </w:tcPr>
          <w:p w14:paraId="749228C1"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ICOM</w:t>
            </w:r>
          </w:p>
        </w:tc>
        <w:tc>
          <w:tcPr>
            <w:tcW w:w="1159" w:type="dxa"/>
          </w:tcPr>
          <w:p w14:paraId="26326EFF"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1</w:t>
            </w:r>
          </w:p>
        </w:tc>
        <w:tc>
          <w:tcPr>
            <w:tcW w:w="1108" w:type="dxa"/>
          </w:tcPr>
          <w:p w14:paraId="77D90247"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5B394F3C"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$14,198.89 </w:t>
            </w:r>
          </w:p>
        </w:tc>
        <w:tc>
          <w:tcPr>
            <w:tcW w:w="1199" w:type="dxa"/>
          </w:tcPr>
          <w:p w14:paraId="40A18AF0"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$14,198.89 </w:t>
            </w:r>
          </w:p>
        </w:tc>
      </w:tr>
      <w:tr w:rsidR="00D4719D" w:rsidRPr="008A14FE" w14:paraId="410F6A5A" w14:textId="77777777" w:rsidTr="007A6682">
        <w:trPr>
          <w:jc w:val="center"/>
        </w:trPr>
        <w:tc>
          <w:tcPr>
            <w:tcW w:w="1019" w:type="dxa"/>
          </w:tcPr>
          <w:p w14:paraId="2FBB656B"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81</w:t>
            </w:r>
          </w:p>
        </w:tc>
        <w:tc>
          <w:tcPr>
            <w:tcW w:w="2753" w:type="dxa"/>
            <w:vAlign w:val="center"/>
          </w:tcPr>
          <w:p w14:paraId="432E8998"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Torre de 30 Metros, de Techo, carga Máxima: 200 Kg, Altura: 30 m (10 tramos), Resistencia al Viento: 200 Km/</w:t>
            </w:r>
            <w:proofErr w:type="spellStart"/>
            <w:r w:rsidRPr="00CD548E">
              <w:rPr>
                <w:rFonts w:ascii="Arial Narrow" w:hAnsi="Arial Narrow" w:cs="Arial"/>
                <w:sz w:val="16"/>
                <w:szCs w:val="16"/>
              </w:rPr>
              <w:t>hr</w:t>
            </w:r>
            <w:proofErr w:type="spellEnd"/>
            <w:r w:rsidRPr="00CD548E">
              <w:rPr>
                <w:rFonts w:ascii="Arial Narrow" w:hAnsi="Arial Narrow" w:cs="Arial"/>
                <w:sz w:val="16"/>
                <w:szCs w:val="16"/>
              </w:rPr>
              <w:t xml:space="preserve">. Protección anticorrosiva: </w:t>
            </w:r>
          </w:p>
          <w:p w14:paraId="6B61703F"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Galvanizado por electrolisis.</w:t>
            </w:r>
          </w:p>
          <w:p w14:paraId="141C0D89"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Incluye los siguientes componentes:</w:t>
            </w:r>
          </w:p>
          <w:p w14:paraId="134002EF"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 xml:space="preserve">Tramo de torre de 30 cm. De ancho de cara. 10 </w:t>
            </w:r>
            <w:proofErr w:type="spellStart"/>
            <w:r w:rsidRPr="00CD548E">
              <w:rPr>
                <w:rFonts w:ascii="Arial Narrow" w:hAnsi="Arial Narrow" w:cs="Arial"/>
                <w:sz w:val="16"/>
                <w:szCs w:val="16"/>
              </w:rPr>
              <w:t>pzas</w:t>
            </w:r>
            <w:proofErr w:type="spellEnd"/>
            <w:r w:rsidRPr="00CD548E">
              <w:rPr>
                <w:rFonts w:ascii="Arial Narrow" w:hAnsi="Arial Narrow" w:cs="Arial"/>
                <w:sz w:val="16"/>
                <w:szCs w:val="16"/>
              </w:rPr>
              <w:t>.</w:t>
            </w:r>
          </w:p>
          <w:p w14:paraId="19BD4D37"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Copete o Remate de torre de 30 cm. 1 pza.</w:t>
            </w:r>
          </w:p>
          <w:p w14:paraId="0E47E7E9"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 xml:space="preserve">Brida para sujeción de Retenida 5 </w:t>
            </w:r>
            <w:proofErr w:type="spellStart"/>
            <w:r w:rsidRPr="00CD548E">
              <w:rPr>
                <w:rFonts w:ascii="Arial Narrow" w:hAnsi="Arial Narrow" w:cs="Arial"/>
                <w:sz w:val="16"/>
                <w:szCs w:val="16"/>
              </w:rPr>
              <w:t>pzas</w:t>
            </w:r>
            <w:proofErr w:type="spellEnd"/>
            <w:r w:rsidRPr="00CD548E">
              <w:rPr>
                <w:rFonts w:ascii="Arial Narrow" w:hAnsi="Arial Narrow" w:cs="Arial"/>
                <w:sz w:val="16"/>
                <w:szCs w:val="16"/>
              </w:rPr>
              <w:t>.</w:t>
            </w:r>
          </w:p>
          <w:p w14:paraId="7798A092"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Base para torre de 30 cm. 1 pza.</w:t>
            </w:r>
          </w:p>
          <w:p w14:paraId="3554F375"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Ancla para base de torre. 1 pza.</w:t>
            </w:r>
          </w:p>
          <w:p w14:paraId="170C9112"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 xml:space="preserve">Ancla de techo o muro para torre Arriostrada 3 </w:t>
            </w:r>
            <w:proofErr w:type="spellStart"/>
            <w:r w:rsidRPr="00CD548E">
              <w:rPr>
                <w:rFonts w:ascii="Arial Narrow" w:hAnsi="Arial Narrow" w:cs="Arial"/>
                <w:sz w:val="16"/>
                <w:szCs w:val="16"/>
              </w:rPr>
              <w:t>pzas</w:t>
            </w:r>
            <w:proofErr w:type="spellEnd"/>
            <w:r w:rsidRPr="00CD548E">
              <w:rPr>
                <w:rFonts w:ascii="Arial Narrow" w:hAnsi="Arial Narrow" w:cs="Arial"/>
                <w:sz w:val="16"/>
                <w:szCs w:val="16"/>
              </w:rPr>
              <w:t>.</w:t>
            </w:r>
          </w:p>
          <w:p w14:paraId="5826108B"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Cable de Retenida de 1/8" 470 m.</w:t>
            </w:r>
          </w:p>
          <w:p w14:paraId="47557665"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 xml:space="preserve">Cuello para cable de retenida 3/16" 30 </w:t>
            </w:r>
            <w:proofErr w:type="spellStart"/>
            <w:r w:rsidRPr="00CD548E">
              <w:rPr>
                <w:rFonts w:ascii="Arial Narrow" w:hAnsi="Arial Narrow" w:cs="Arial"/>
                <w:sz w:val="16"/>
                <w:szCs w:val="16"/>
              </w:rPr>
              <w:t>pzas</w:t>
            </w:r>
            <w:proofErr w:type="spellEnd"/>
            <w:r w:rsidRPr="00CD548E">
              <w:rPr>
                <w:rFonts w:ascii="Arial Narrow" w:hAnsi="Arial Narrow" w:cs="Arial"/>
                <w:sz w:val="16"/>
                <w:szCs w:val="16"/>
              </w:rPr>
              <w:t>.</w:t>
            </w:r>
          </w:p>
          <w:p w14:paraId="34ABC8A0"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 xml:space="preserve">Abrazadera tipo perro de 3/16" 60 </w:t>
            </w:r>
            <w:proofErr w:type="spellStart"/>
            <w:r w:rsidRPr="00CD548E">
              <w:rPr>
                <w:rFonts w:ascii="Arial Narrow" w:hAnsi="Arial Narrow" w:cs="Arial"/>
                <w:sz w:val="16"/>
                <w:szCs w:val="16"/>
              </w:rPr>
              <w:t>pzas</w:t>
            </w:r>
            <w:proofErr w:type="spellEnd"/>
            <w:r w:rsidRPr="00CD548E">
              <w:rPr>
                <w:rFonts w:ascii="Arial Narrow" w:hAnsi="Arial Narrow" w:cs="Arial"/>
                <w:sz w:val="16"/>
                <w:szCs w:val="16"/>
              </w:rPr>
              <w:t>.</w:t>
            </w:r>
          </w:p>
          <w:p w14:paraId="3D3C63FD" w14:textId="77777777" w:rsidR="00D4719D" w:rsidRPr="00CD548E" w:rsidRDefault="00D4719D" w:rsidP="00812374">
            <w:pPr>
              <w:tabs>
                <w:tab w:val="left" w:pos="2479"/>
              </w:tabs>
              <w:jc w:val="both"/>
              <w:rPr>
                <w:rFonts w:ascii="Arial Narrow" w:hAnsi="Arial Narrow" w:cs="Arial"/>
                <w:b/>
                <w:sz w:val="16"/>
                <w:szCs w:val="16"/>
              </w:rPr>
            </w:pPr>
            <w:r w:rsidRPr="00CD548E">
              <w:rPr>
                <w:rFonts w:ascii="Arial Narrow" w:hAnsi="Arial Narrow" w:cs="Arial"/>
                <w:b/>
                <w:sz w:val="16"/>
                <w:szCs w:val="16"/>
              </w:rPr>
              <w:t>INCLUYE EL COSTO DE LA INSTALACIÓN.</w:t>
            </w:r>
          </w:p>
          <w:p w14:paraId="50D4ADC9" w14:textId="77777777" w:rsidR="00D4719D" w:rsidRPr="00CD548E" w:rsidRDefault="00D4719D" w:rsidP="00812374">
            <w:pPr>
              <w:tabs>
                <w:tab w:val="left" w:pos="2479"/>
              </w:tabs>
              <w:jc w:val="both"/>
              <w:rPr>
                <w:rFonts w:ascii="Arial Narrow" w:hAnsi="Arial Narrow" w:cs="Arial"/>
                <w:sz w:val="16"/>
                <w:szCs w:val="16"/>
              </w:rPr>
            </w:pPr>
            <w:r w:rsidRPr="00CD548E">
              <w:rPr>
                <w:rFonts w:ascii="Arial Narrow" w:hAnsi="Arial Narrow" w:cs="Arial"/>
                <w:sz w:val="16"/>
                <w:szCs w:val="16"/>
              </w:rPr>
              <w:t>MODELO KTZ-30G-030.</w:t>
            </w:r>
          </w:p>
        </w:tc>
        <w:tc>
          <w:tcPr>
            <w:tcW w:w="1202" w:type="dxa"/>
          </w:tcPr>
          <w:p w14:paraId="0A1BDFCD" w14:textId="77777777" w:rsidR="00D4719D" w:rsidRPr="00CD548E" w:rsidRDefault="00D4719D" w:rsidP="00812374">
            <w:pPr>
              <w:jc w:val="center"/>
              <w:rPr>
                <w:rFonts w:ascii="Arial Narrow" w:hAnsi="Arial Narrow" w:cs="Calibri"/>
                <w:bCs/>
                <w:sz w:val="16"/>
                <w:szCs w:val="16"/>
              </w:rPr>
            </w:pPr>
            <w:r w:rsidRPr="00CD548E">
              <w:rPr>
                <w:rFonts w:ascii="Arial Narrow" w:hAnsi="Arial Narrow" w:cs="Calibri"/>
                <w:bCs/>
                <w:sz w:val="16"/>
                <w:szCs w:val="16"/>
              </w:rPr>
              <w:t>SYSCOM TOWERS</w:t>
            </w:r>
          </w:p>
        </w:tc>
        <w:tc>
          <w:tcPr>
            <w:tcW w:w="1159" w:type="dxa"/>
          </w:tcPr>
          <w:p w14:paraId="6A655E89"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1</w:t>
            </w:r>
          </w:p>
        </w:tc>
        <w:tc>
          <w:tcPr>
            <w:tcW w:w="1108" w:type="dxa"/>
          </w:tcPr>
          <w:p w14:paraId="4DE8AE45" w14:textId="77777777" w:rsidR="00D4719D" w:rsidRPr="008A14FE" w:rsidRDefault="00D4719D" w:rsidP="00812374">
            <w:pPr>
              <w:jc w:val="center"/>
              <w:rPr>
                <w:rFonts w:ascii="Arial Narrow" w:hAnsi="Arial Narrow" w:cs="Arial"/>
                <w:color w:val="000000"/>
                <w:sz w:val="16"/>
                <w:szCs w:val="16"/>
              </w:rPr>
            </w:pPr>
            <w:r w:rsidRPr="008A14FE">
              <w:rPr>
                <w:rFonts w:ascii="Arial Narrow" w:hAnsi="Arial Narrow" w:cs="Arial"/>
                <w:color w:val="000000"/>
                <w:sz w:val="16"/>
                <w:szCs w:val="16"/>
              </w:rPr>
              <w:t>PIEZA</w:t>
            </w:r>
          </w:p>
        </w:tc>
        <w:tc>
          <w:tcPr>
            <w:tcW w:w="1199" w:type="dxa"/>
          </w:tcPr>
          <w:p w14:paraId="72727A9C"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$96,983.23 </w:t>
            </w:r>
          </w:p>
        </w:tc>
        <w:tc>
          <w:tcPr>
            <w:tcW w:w="1199" w:type="dxa"/>
          </w:tcPr>
          <w:p w14:paraId="2CD6A1F1" w14:textId="77777777" w:rsidR="00D4719D" w:rsidRPr="00524840" w:rsidRDefault="00D4719D" w:rsidP="00812374">
            <w:pPr>
              <w:jc w:val="right"/>
              <w:rPr>
                <w:rFonts w:ascii="Arial Narrow" w:hAnsi="Arial Narrow"/>
                <w:sz w:val="16"/>
                <w:szCs w:val="16"/>
              </w:rPr>
            </w:pPr>
            <w:r w:rsidRPr="00524840">
              <w:rPr>
                <w:rFonts w:ascii="Arial Narrow" w:hAnsi="Arial Narrow"/>
                <w:sz w:val="16"/>
                <w:szCs w:val="16"/>
              </w:rPr>
              <w:t xml:space="preserve"> $96,983.23 </w:t>
            </w:r>
          </w:p>
        </w:tc>
      </w:tr>
      <w:tr w:rsidR="00D4719D" w:rsidRPr="008A14FE" w14:paraId="351B0E68" w14:textId="77777777" w:rsidTr="007A6682">
        <w:trPr>
          <w:jc w:val="center"/>
        </w:trPr>
        <w:tc>
          <w:tcPr>
            <w:tcW w:w="1019" w:type="dxa"/>
          </w:tcPr>
          <w:p w14:paraId="076FC355" w14:textId="77777777" w:rsidR="00D4719D" w:rsidRPr="008A14FE" w:rsidRDefault="00D4719D" w:rsidP="00812374">
            <w:pPr>
              <w:jc w:val="center"/>
              <w:rPr>
                <w:rFonts w:ascii="Arial Narrow" w:hAnsi="Arial Narrow" w:cs="Arial"/>
                <w:color w:val="000000"/>
                <w:sz w:val="16"/>
                <w:szCs w:val="16"/>
              </w:rPr>
            </w:pPr>
          </w:p>
        </w:tc>
        <w:tc>
          <w:tcPr>
            <w:tcW w:w="2753" w:type="dxa"/>
            <w:vAlign w:val="center"/>
          </w:tcPr>
          <w:p w14:paraId="65A5560A" w14:textId="77777777" w:rsidR="00D4719D" w:rsidRPr="008A14FE" w:rsidRDefault="00D4719D" w:rsidP="00812374">
            <w:pPr>
              <w:tabs>
                <w:tab w:val="left" w:pos="2479"/>
              </w:tabs>
              <w:jc w:val="both"/>
              <w:rPr>
                <w:rFonts w:ascii="Arial Narrow" w:hAnsi="Arial Narrow" w:cs="Arial"/>
                <w:sz w:val="16"/>
                <w:szCs w:val="16"/>
              </w:rPr>
            </w:pPr>
          </w:p>
        </w:tc>
        <w:tc>
          <w:tcPr>
            <w:tcW w:w="1202" w:type="dxa"/>
          </w:tcPr>
          <w:p w14:paraId="12E2A663" w14:textId="77777777" w:rsidR="00D4719D" w:rsidRPr="008A14FE" w:rsidRDefault="00D4719D" w:rsidP="00812374">
            <w:pPr>
              <w:tabs>
                <w:tab w:val="left" w:pos="2479"/>
              </w:tabs>
              <w:jc w:val="center"/>
              <w:rPr>
                <w:rFonts w:ascii="Arial Narrow" w:hAnsi="Arial Narrow" w:cs="Arial"/>
                <w:sz w:val="16"/>
                <w:szCs w:val="16"/>
              </w:rPr>
            </w:pPr>
          </w:p>
        </w:tc>
        <w:tc>
          <w:tcPr>
            <w:tcW w:w="1159" w:type="dxa"/>
          </w:tcPr>
          <w:p w14:paraId="1C15D4E5" w14:textId="77777777" w:rsidR="00D4719D" w:rsidRPr="008A14FE" w:rsidRDefault="00D4719D" w:rsidP="00812374">
            <w:pPr>
              <w:jc w:val="center"/>
              <w:rPr>
                <w:rFonts w:ascii="Arial Narrow" w:hAnsi="Arial Narrow" w:cs="Arial"/>
                <w:color w:val="000000"/>
                <w:sz w:val="16"/>
                <w:szCs w:val="16"/>
              </w:rPr>
            </w:pPr>
          </w:p>
        </w:tc>
        <w:tc>
          <w:tcPr>
            <w:tcW w:w="1108" w:type="dxa"/>
          </w:tcPr>
          <w:p w14:paraId="0C952020" w14:textId="77777777" w:rsidR="00D4719D" w:rsidRPr="008A14FE" w:rsidRDefault="00D4719D" w:rsidP="00812374">
            <w:pPr>
              <w:jc w:val="center"/>
              <w:rPr>
                <w:rFonts w:ascii="Arial Narrow" w:hAnsi="Arial Narrow" w:cs="Arial"/>
                <w:color w:val="000000"/>
                <w:sz w:val="16"/>
                <w:szCs w:val="16"/>
              </w:rPr>
            </w:pPr>
          </w:p>
        </w:tc>
        <w:tc>
          <w:tcPr>
            <w:tcW w:w="1199" w:type="dxa"/>
          </w:tcPr>
          <w:p w14:paraId="4FFE1150" w14:textId="77777777" w:rsidR="00D4719D" w:rsidRPr="00524840" w:rsidRDefault="00D4719D" w:rsidP="00812374">
            <w:pPr>
              <w:jc w:val="right"/>
              <w:rPr>
                <w:rFonts w:ascii="Arial Narrow" w:hAnsi="Arial Narrow" w:cs="Arial"/>
                <w:b/>
                <w:color w:val="000000"/>
                <w:sz w:val="16"/>
                <w:szCs w:val="16"/>
              </w:rPr>
            </w:pPr>
            <w:r w:rsidRPr="00524840">
              <w:rPr>
                <w:rFonts w:ascii="Arial Narrow" w:hAnsi="Arial Narrow" w:cs="Arial"/>
                <w:b/>
                <w:color w:val="000000"/>
                <w:sz w:val="16"/>
                <w:szCs w:val="16"/>
              </w:rPr>
              <w:t>SUBTOTAL</w:t>
            </w:r>
          </w:p>
        </w:tc>
        <w:tc>
          <w:tcPr>
            <w:tcW w:w="1199" w:type="dxa"/>
          </w:tcPr>
          <w:p w14:paraId="60EB11E9" w14:textId="77777777" w:rsidR="00D4719D" w:rsidRPr="00524840" w:rsidRDefault="00D4719D" w:rsidP="00812374">
            <w:pPr>
              <w:jc w:val="right"/>
              <w:rPr>
                <w:rFonts w:ascii="Arial Narrow" w:hAnsi="Arial Narrow" w:cs="Arial"/>
                <w:b/>
                <w:color w:val="000000"/>
                <w:sz w:val="16"/>
                <w:szCs w:val="16"/>
              </w:rPr>
            </w:pPr>
            <w:r>
              <w:rPr>
                <w:rFonts w:ascii="Arial Narrow" w:hAnsi="Arial Narrow" w:cs="Arial"/>
                <w:b/>
                <w:color w:val="000000"/>
                <w:sz w:val="16"/>
                <w:szCs w:val="16"/>
              </w:rPr>
              <w:t>$1,696,264.66</w:t>
            </w:r>
          </w:p>
        </w:tc>
      </w:tr>
      <w:tr w:rsidR="00D4719D" w:rsidRPr="008A14FE" w14:paraId="43EBC15F" w14:textId="77777777" w:rsidTr="007A6682">
        <w:trPr>
          <w:jc w:val="center"/>
        </w:trPr>
        <w:tc>
          <w:tcPr>
            <w:tcW w:w="1019" w:type="dxa"/>
          </w:tcPr>
          <w:p w14:paraId="6A0481CC" w14:textId="77777777" w:rsidR="00D4719D" w:rsidRPr="008A14FE" w:rsidRDefault="00D4719D" w:rsidP="00812374">
            <w:pPr>
              <w:jc w:val="center"/>
              <w:rPr>
                <w:rFonts w:ascii="Arial Narrow" w:hAnsi="Arial Narrow" w:cs="Arial"/>
                <w:color w:val="000000"/>
                <w:sz w:val="16"/>
                <w:szCs w:val="16"/>
              </w:rPr>
            </w:pPr>
          </w:p>
        </w:tc>
        <w:tc>
          <w:tcPr>
            <w:tcW w:w="2753" w:type="dxa"/>
            <w:vAlign w:val="center"/>
          </w:tcPr>
          <w:p w14:paraId="49F45D07" w14:textId="77777777" w:rsidR="00D4719D" w:rsidRPr="008A14FE" w:rsidRDefault="00D4719D" w:rsidP="00812374">
            <w:pPr>
              <w:tabs>
                <w:tab w:val="left" w:pos="2479"/>
              </w:tabs>
              <w:jc w:val="both"/>
              <w:rPr>
                <w:rFonts w:ascii="Arial Narrow" w:hAnsi="Arial Narrow" w:cs="Arial"/>
                <w:sz w:val="16"/>
                <w:szCs w:val="16"/>
              </w:rPr>
            </w:pPr>
          </w:p>
        </w:tc>
        <w:tc>
          <w:tcPr>
            <w:tcW w:w="1202" w:type="dxa"/>
          </w:tcPr>
          <w:p w14:paraId="3EA1C14A" w14:textId="77777777" w:rsidR="00D4719D" w:rsidRPr="008A14FE" w:rsidRDefault="00D4719D" w:rsidP="00812374">
            <w:pPr>
              <w:tabs>
                <w:tab w:val="left" w:pos="2479"/>
              </w:tabs>
              <w:jc w:val="center"/>
              <w:rPr>
                <w:rFonts w:ascii="Arial Narrow" w:hAnsi="Arial Narrow" w:cs="Arial"/>
                <w:sz w:val="16"/>
                <w:szCs w:val="16"/>
              </w:rPr>
            </w:pPr>
          </w:p>
        </w:tc>
        <w:tc>
          <w:tcPr>
            <w:tcW w:w="1159" w:type="dxa"/>
          </w:tcPr>
          <w:p w14:paraId="5E81155D" w14:textId="77777777" w:rsidR="00D4719D" w:rsidRPr="008A14FE" w:rsidRDefault="00D4719D" w:rsidP="00812374">
            <w:pPr>
              <w:jc w:val="center"/>
              <w:rPr>
                <w:rFonts w:ascii="Arial Narrow" w:hAnsi="Arial Narrow" w:cs="Arial"/>
                <w:color w:val="000000"/>
                <w:sz w:val="16"/>
                <w:szCs w:val="16"/>
              </w:rPr>
            </w:pPr>
          </w:p>
        </w:tc>
        <w:tc>
          <w:tcPr>
            <w:tcW w:w="1108" w:type="dxa"/>
          </w:tcPr>
          <w:p w14:paraId="191D76B1" w14:textId="77777777" w:rsidR="00D4719D" w:rsidRPr="008A14FE" w:rsidRDefault="00D4719D" w:rsidP="00812374">
            <w:pPr>
              <w:jc w:val="center"/>
              <w:rPr>
                <w:rFonts w:ascii="Arial Narrow" w:hAnsi="Arial Narrow" w:cs="Arial"/>
                <w:color w:val="000000"/>
                <w:sz w:val="16"/>
                <w:szCs w:val="16"/>
              </w:rPr>
            </w:pPr>
          </w:p>
        </w:tc>
        <w:tc>
          <w:tcPr>
            <w:tcW w:w="1199" w:type="dxa"/>
          </w:tcPr>
          <w:p w14:paraId="1A5F18FA" w14:textId="77777777" w:rsidR="00D4719D" w:rsidRPr="00524840" w:rsidRDefault="00D4719D" w:rsidP="00812374">
            <w:pPr>
              <w:jc w:val="right"/>
              <w:rPr>
                <w:rFonts w:ascii="Arial Narrow" w:hAnsi="Arial Narrow" w:cs="Arial"/>
                <w:b/>
                <w:color w:val="000000"/>
                <w:sz w:val="16"/>
                <w:szCs w:val="16"/>
              </w:rPr>
            </w:pPr>
            <w:r w:rsidRPr="00524840">
              <w:rPr>
                <w:rFonts w:ascii="Arial Narrow" w:hAnsi="Arial Narrow" w:cs="Arial"/>
                <w:b/>
                <w:color w:val="000000"/>
                <w:sz w:val="16"/>
                <w:szCs w:val="16"/>
              </w:rPr>
              <w:t>I.V.A.</w:t>
            </w:r>
          </w:p>
        </w:tc>
        <w:tc>
          <w:tcPr>
            <w:tcW w:w="1199" w:type="dxa"/>
          </w:tcPr>
          <w:p w14:paraId="4D4DFCE5" w14:textId="77777777" w:rsidR="00D4719D" w:rsidRPr="00524840" w:rsidRDefault="00D4719D" w:rsidP="00812374">
            <w:pPr>
              <w:jc w:val="right"/>
              <w:rPr>
                <w:rFonts w:ascii="Arial Narrow" w:hAnsi="Arial Narrow" w:cs="Arial"/>
                <w:b/>
                <w:color w:val="000000"/>
                <w:sz w:val="16"/>
                <w:szCs w:val="16"/>
              </w:rPr>
            </w:pPr>
            <w:r w:rsidRPr="00524840">
              <w:rPr>
                <w:rFonts w:ascii="Arial Narrow" w:hAnsi="Arial Narrow" w:cs="Arial"/>
                <w:b/>
                <w:color w:val="000000"/>
                <w:sz w:val="16"/>
                <w:szCs w:val="16"/>
              </w:rPr>
              <w:t xml:space="preserve">$   </w:t>
            </w:r>
            <w:r>
              <w:rPr>
                <w:rFonts w:ascii="Arial Narrow" w:hAnsi="Arial Narrow" w:cs="Arial"/>
                <w:b/>
                <w:color w:val="000000"/>
                <w:sz w:val="16"/>
                <w:szCs w:val="16"/>
              </w:rPr>
              <w:t>271</w:t>
            </w:r>
            <w:r w:rsidRPr="00524840">
              <w:rPr>
                <w:rFonts w:ascii="Arial Narrow" w:hAnsi="Arial Narrow" w:cs="Arial"/>
                <w:b/>
                <w:color w:val="000000"/>
                <w:sz w:val="16"/>
                <w:szCs w:val="16"/>
              </w:rPr>
              <w:t>,</w:t>
            </w:r>
            <w:r>
              <w:rPr>
                <w:rFonts w:ascii="Arial Narrow" w:hAnsi="Arial Narrow" w:cs="Arial"/>
                <w:b/>
                <w:color w:val="000000"/>
                <w:sz w:val="16"/>
                <w:szCs w:val="16"/>
              </w:rPr>
              <w:t>402</w:t>
            </w:r>
            <w:r w:rsidRPr="00524840">
              <w:rPr>
                <w:rFonts w:ascii="Arial Narrow" w:hAnsi="Arial Narrow" w:cs="Arial"/>
                <w:b/>
                <w:color w:val="000000"/>
                <w:sz w:val="16"/>
                <w:szCs w:val="16"/>
              </w:rPr>
              <w:t>.</w:t>
            </w:r>
            <w:r>
              <w:rPr>
                <w:rFonts w:ascii="Arial Narrow" w:hAnsi="Arial Narrow" w:cs="Arial"/>
                <w:b/>
                <w:color w:val="000000"/>
                <w:sz w:val="16"/>
                <w:szCs w:val="16"/>
              </w:rPr>
              <w:t>35</w:t>
            </w:r>
          </w:p>
        </w:tc>
      </w:tr>
      <w:tr w:rsidR="00D4719D" w:rsidRPr="008A14FE" w14:paraId="4393808E" w14:textId="77777777" w:rsidTr="007A6682">
        <w:trPr>
          <w:jc w:val="center"/>
        </w:trPr>
        <w:tc>
          <w:tcPr>
            <w:tcW w:w="1019" w:type="dxa"/>
          </w:tcPr>
          <w:p w14:paraId="46662DBB" w14:textId="77777777" w:rsidR="00D4719D" w:rsidRPr="008A14FE" w:rsidRDefault="00D4719D" w:rsidP="00812374">
            <w:pPr>
              <w:jc w:val="center"/>
              <w:rPr>
                <w:rFonts w:ascii="Arial Narrow" w:hAnsi="Arial Narrow" w:cs="Arial"/>
                <w:color w:val="000000"/>
                <w:sz w:val="16"/>
                <w:szCs w:val="16"/>
              </w:rPr>
            </w:pPr>
          </w:p>
        </w:tc>
        <w:tc>
          <w:tcPr>
            <w:tcW w:w="2753" w:type="dxa"/>
            <w:vAlign w:val="center"/>
          </w:tcPr>
          <w:p w14:paraId="58F53F11" w14:textId="77777777" w:rsidR="00D4719D" w:rsidRPr="008A14FE" w:rsidRDefault="00D4719D" w:rsidP="00812374">
            <w:pPr>
              <w:tabs>
                <w:tab w:val="left" w:pos="2479"/>
              </w:tabs>
              <w:jc w:val="both"/>
              <w:rPr>
                <w:rFonts w:ascii="Arial Narrow" w:hAnsi="Arial Narrow" w:cs="Arial"/>
                <w:sz w:val="16"/>
                <w:szCs w:val="16"/>
              </w:rPr>
            </w:pPr>
          </w:p>
        </w:tc>
        <w:tc>
          <w:tcPr>
            <w:tcW w:w="1202" w:type="dxa"/>
          </w:tcPr>
          <w:p w14:paraId="53814ABD" w14:textId="77777777" w:rsidR="00D4719D" w:rsidRPr="008A14FE" w:rsidRDefault="00D4719D" w:rsidP="00812374">
            <w:pPr>
              <w:tabs>
                <w:tab w:val="left" w:pos="2479"/>
              </w:tabs>
              <w:jc w:val="center"/>
              <w:rPr>
                <w:rFonts w:ascii="Arial Narrow" w:hAnsi="Arial Narrow" w:cs="Arial"/>
                <w:sz w:val="16"/>
                <w:szCs w:val="16"/>
              </w:rPr>
            </w:pPr>
          </w:p>
        </w:tc>
        <w:tc>
          <w:tcPr>
            <w:tcW w:w="1159" w:type="dxa"/>
          </w:tcPr>
          <w:p w14:paraId="221D0D27" w14:textId="77777777" w:rsidR="00D4719D" w:rsidRPr="008A14FE" w:rsidRDefault="00D4719D" w:rsidP="00812374">
            <w:pPr>
              <w:jc w:val="center"/>
              <w:rPr>
                <w:rFonts w:ascii="Arial Narrow" w:hAnsi="Arial Narrow" w:cs="Arial"/>
                <w:color w:val="000000"/>
                <w:sz w:val="16"/>
                <w:szCs w:val="16"/>
              </w:rPr>
            </w:pPr>
          </w:p>
        </w:tc>
        <w:tc>
          <w:tcPr>
            <w:tcW w:w="1108" w:type="dxa"/>
          </w:tcPr>
          <w:p w14:paraId="4F8E5880" w14:textId="77777777" w:rsidR="00D4719D" w:rsidRPr="008A14FE" w:rsidRDefault="00D4719D" w:rsidP="00812374">
            <w:pPr>
              <w:jc w:val="center"/>
              <w:rPr>
                <w:rFonts w:ascii="Arial Narrow" w:hAnsi="Arial Narrow" w:cs="Arial"/>
                <w:color w:val="000000"/>
                <w:sz w:val="16"/>
                <w:szCs w:val="16"/>
              </w:rPr>
            </w:pPr>
          </w:p>
        </w:tc>
        <w:tc>
          <w:tcPr>
            <w:tcW w:w="1199" w:type="dxa"/>
          </w:tcPr>
          <w:p w14:paraId="22E5FD58" w14:textId="77777777" w:rsidR="00D4719D" w:rsidRPr="00524840" w:rsidRDefault="00D4719D" w:rsidP="00812374">
            <w:pPr>
              <w:jc w:val="right"/>
              <w:rPr>
                <w:rFonts w:ascii="Arial Narrow" w:hAnsi="Arial Narrow" w:cs="Arial"/>
                <w:b/>
                <w:color w:val="000000"/>
                <w:sz w:val="16"/>
                <w:szCs w:val="16"/>
              </w:rPr>
            </w:pPr>
            <w:r w:rsidRPr="00524840">
              <w:rPr>
                <w:rFonts w:ascii="Arial Narrow" w:hAnsi="Arial Narrow" w:cs="Arial"/>
                <w:b/>
                <w:color w:val="000000"/>
                <w:sz w:val="16"/>
                <w:szCs w:val="16"/>
              </w:rPr>
              <w:t>TOTAL</w:t>
            </w:r>
          </w:p>
        </w:tc>
        <w:tc>
          <w:tcPr>
            <w:tcW w:w="1199" w:type="dxa"/>
          </w:tcPr>
          <w:p w14:paraId="6C34E073" w14:textId="77777777" w:rsidR="00D4719D" w:rsidRPr="00524840" w:rsidRDefault="00D4719D" w:rsidP="00812374">
            <w:pPr>
              <w:jc w:val="right"/>
              <w:rPr>
                <w:rFonts w:ascii="Arial Narrow" w:hAnsi="Arial Narrow" w:cs="Arial"/>
                <w:b/>
                <w:color w:val="000000"/>
                <w:sz w:val="16"/>
                <w:szCs w:val="16"/>
              </w:rPr>
            </w:pPr>
            <w:r w:rsidRPr="00524840">
              <w:rPr>
                <w:rFonts w:ascii="Arial Narrow" w:hAnsi="Arial Narrow" w:cs="Arial"/>
                <w:b/>
                <w:color w:val="000000"/>
                <w:sz w:val="16"/>
                <w:szCs w:val="16"/>
              </w:rPr>
              <w:t>$</w:t>
            </w:r>
            <w:r>
              <w:rPr>
                <w:rFonts w:ascii="Arial Narrow" w:hAnsi="Arial Narrow" w:cs="Arial"/>
                <w:b/>
                <w:color w:val="000000"/>
                <w:sz w:val="16"/>
                <w:szCs w:val="16"/>
              </w:rPr>
              <w:t>1</w:t>
            </w:r>
            <w:r w:rsidRPr="00524840">
              <w:rPr>
                <w:rFonts w:ascii="Arial Narrow" w:hAnsi="Arial Narrow" w:cs="Arial"/>
                <w:b/>
                <w:color w:val="000000"/>
                <w:sz w:val="16"/>
                <w:szCs w:val="16"/>
              </w:rPr>
              <w:t>,</w:t>
            </w:r>
            <w:r>
              <w:rPr>
                <w:rFonts w:ascii="Arial Narrow" w:hAnsi="Arial Narrow" w:cs="Arial"/>
                <w:b/>
                <w:color w:val="000000"/>
                <w:sz w:val="16"/>
                <w:szCs w:val="16"/>
              </w:rPr>
              <w:t>967</w:t>
            </w:r>
            <w:r w:rsidRPr="00524840">
              <w:rPr>
                <w:rFonts w:ascii="Arial Narrow" w:hAnsi="Arial Narrow" w:cs="Arial"/>
                <w:b/>
                <w:color w:val="000000"/>
                <w:sz w:val="16"/>
                <w:szCs w:val="16"/>
              </w:rPr>
              <w:t>,</w:t>
            </w:r>
            <w:r>
              <w:rPr>
                <w:rFonts w:ascii="Arial Narrow" w:hAnsi="Arial Narrow" w:cs="Arial"/>
                <w:b/>
                <w:color w:val="000000"/>
                <w:sz w:val="16"/>
                <w:szCs w:val="16"/>
              </w:rPr>
              <w:t>667</w:t>
            </w:r>
            <w:r w:rsidRPr="00524840">
              <w:rPr>
                <w:rFonts w:ascii="Arial Narrow" w:hAnsi="Arial Narrow" w:cs="Arial"/>
                <w:b/>
                <w:color w:val="000000"/>
                <w:sz w:val="16"/>
                <w:szCs w:val="16"/>
              </w:rPr>
              <w:t>.</w:t>
            </w:r>
            <w:r>
              <w:rPr>
                <w:rFonts w:ascii="Arial Narrow" w:hAnsi="Arial Narrow" w:cs="Arial"/>
                <w:b/>
                <w:color w:val="000000"/>
                <w:sz w:val="16"/>
                <w:szCs w:val="16"/>
              </w:rPr>
              <w:t>01</w:t>
            </w:r>
          </w:p>
        </w:tc>
      </w:tr>
    </w:tbl>
    <w:p w14:paraId="6429A8AC" w14:textId="77777777" w:rsidR="007A6682" w:rsidRDefault="007A6682" w:rsidP="00B069C3">
      <w:pPr>
        <w:jc w:val="both"/>
        <w:rPr>
          <w:rFonts w:ascii="Arial" w:hAnsi="Arial" w:cs="Arial"/>
          <w:b/>
          <w:bCs/>
          <w:lang w:val="es-MX"/>
        </w:rPr>
      </w:pPr>
    </w:p>
    <w:p w14:paraId="334CEBDB" w14:textId="46EBEE81" w:rsidR="00B069C3" w:rsidRPr="00BA5FE2" w:rsidRDefault="00B069C3" w:rsidP="00B069C3">
      <w:pPr>
        <w:jc w:val="both"/>
        <w:rPr>
          <w:rFonts w:ascii="Arial" w:hAnsi="Arial" w:cs="Arial"/>
          <w:b/>
          <w:bCs/>
          <w:sz w:val="22"/>
          <w:szCs w:val="22"/>
          <w:lang w:val="es-MX"/>
        </w:rPr>
      </w:pPr>
      <w:r w:rsidRPr="003C5B86">
        <w:rPr>
          <w:rFonts w:ascii="Arial" w:hAnsi="Arial" w:cs="Arial"/>
          <w:b/>
          <w:bCs/>
          <w:lang w:val="es-MX"/>
        </w:rPr>
        <w:t xml:space="preserve">El importe total de las partidas ofertadas por </w:t>
      </w:r>
      <w:r w:rsidRPr="00BA5FE2">
        <w:rPr>
          <w:rFonts w:ascii="Arial" w:hAnsi="Arial" w:cs="Arial"/>
          <w:b/>
          <w:bCs/>
          <w:sz w:val="22"/>
          <w:szCs w:val="22"/>
          <w:lang w:val="es-MX"/>
        </w:rPr>
        <w:t xml:space="preserve">la empresa </w:t>
      </w:r>
      <w:r w:rsidR="00BA5FE2" w:rsidRPr="001C6E3A">
        <w:rPr>
          <w:rFonts w:ascii="Arial" w:hAnsi="Arial" w:cs="Arial"/>
          <w:b/>
          <w:iCs/>
          <w:sz w:val="22"/>
          <w:szCs w:val="22"/>
          <w:lang w:val="es-MX"/>
        </w:rPr>
        <w:t>SISTEMA OPERATIVO OAXACA S.A. DE C.V.</w:t>
      </w:r>
      <w:r w:rsidRPr="001C6E3A">
        <w:rPr>
          <w:rFonts w:ascii="Arial" w:hAnsi="Arial" w:cs="Arial"/>
          <w:b/>
          <w:sz w:val="22"/>
          <w:szCs w:val="22"/>
          <w:lang w:val="es-MX"/>
        </w:rPr>
        <w:t xml:space="preserve">, es por la cantidad de </w:t>
      </w:r>
      <w:r w:rsidRPr="001C6E3A">
        <w:rPr>
          <w:rFonts w:ascii="Arial" w:hAnsi="Arial" w:cs="Arial"/>
          <w:b/>
          <w:iCs/>
          <w:sz w:val="22"/>
          <w:szCs w:val="22"/>
          <w:lang w:val="es-MX"/>
        </w:rPr>
        <w:t>$</w:t>
      </w:r>
      <w:r w:rsidR="00BA5FE2" w:rsidRPr="001C6E3A">
        <w:rPr>
          <w:rFonts w:ascii="Arial" w:hAnsi="Arial" w:cs="Arial"/>
          <w:b/>
          <w:color w:val="000000"/>
          <w:sz w:val="22"/>
          <w:szCs w:val="22"/>
        </w:rPr>
        <w:t>$1,967,667.01</w:t>
      </w:r>
      <w:r w:rsidR="00045123" w:rsidRPr="001C6E3A">
        <w:rPr>
          <w:rFonts w:ascii="Arial" w:hAnsi="Arial" w:cs="Arial"/>
          <w:b/>
          <w:sz w:val="22"/>
          <w:szCs w:val="22"/>
          <w:lang w:val="es-MX"/>
        </w:rPr>
        <w:t xml:space="preserve"> </w:t>
      </w:r>
      <w:r w:rsidRPr="001C6E3A">
        <w:rPr>
          <w:rFonts w:ascii="Arial" w:hAnsi="Arial" w:cs="Arial"/>
          <w:b/>
          <w:sz w:val="22"/>
          <w:szCs w:val="22"/>
          <w:lang w:val="es-MX"/>
        </w:rPr>
        <w:t>(</w:t>
      </w:r>
      <w:r w:rsidR="00BA5FE2" w:rsidRPr="001C6E3A">
        <w:rPr>
          <w:rFonts w:ascii="Arial" w:hAnsi="Arial" w:cs="Arial"/>
          <w:b/>
          <w:sz w:val="22"/>
          <w:szCs w:val="22"/>
          <w:lang w:val="es-MX"/>
        </w:rPr>
        <w:t>UN MILLÓ</w:t>
      </w:r>
      <w:r w:rsidR="00BA5FE2" w:rsidRPr="00BA5FE2">
        <w:rPr>
          <w:rFonts w:ascii="Arial" w:hAnsi="Arial" w:cs="Arial"/>
          <w:b/>
          <w:bCs/>
          <w:sz w:val="22"/>
          <w:szCs w:val="22"/>
          <w:lang w:val="es-MX"/>
        </w:rPr>
        <w:t>N NOVECIENTOS SESENTA Y SIETE MIL SEISCIENTOS SESENTA Y SIETE PESOS</w:t>
      </w:r>
      <w:r w:rsidRPr="00BA5FE2">
        <w:rPr>
          <w:rFonts w:ascii="Arial" w:hAnsi="Arial" w:cs="Arial"/>
          <w:b/>
          <w:bCs/>
          <w:sz w:val="22"/>
          <w:szCs w:val="22"/>
          <w:lang w:val="es-MX"/>
        </w:rPr>
        <w:t xml:space="preserve"> 0</w:t>
      </w:r>
      <w:r w:rsidR="00BA5FE2" w:rsidRPr="00BA5FE2">
        <w:rPr>
          <w:rFonts w:ascii="Arial" w:hAnsi="Arial" w:cs="Arial"/>
          <w:b/>
          <w:bCs/>
          <w:sz w:val="22"/>
          <w:szCs w:val="22"/>
          <w:lang w:val="es-MX"/>
        </w:rPr>
        <w:t>1</w:t>
      </w:r>
      <w:r w:rsidRPr="00BA5FE2">
        <w:rPr>
          <w:rFonts w:ascii="Arial" w:hAnsi="Arial" w:cs="Arial"/>
          <w:b/>
          <w:bCs/>
          <w:sz w:val="22"/>
          <w:szCs w:val="22"/>
          <w:lang w:val="es-MX"/>
        </w:rPr>
        <w:t xml:space="preserve">/100 M.N) I.V.A. incluido. </w:t>
      </w:r>
      <w:r w:rsidRPr="00BA5FE2">
        <w:rPr>
          <w:rFonts w:ascii="Arial" w:hAnsi="Arial" w:cs="Arial"/>
          <w:sz w:val="22"/>
          <w:szCs w:val="22"/>
          <w:lang w:val="es-MX"/>
        </w:rPr>
        <w:t>---------------------------------------------------------------------------------------------------------------------------------</w:t>
      </w:r>
    </w:p>
    <w:p w14:paraId="7F0EBA1B" w14:textId="7930F91E" w:rsidR="003050D8" w:rsidRPr="00152058" w:rsidRDefault="003050D8" w:rsidP="003050D8">
      <w:pPr>
        <w:jc w:val="both"/>
        <w:rPr>
          <w:rFonts w:ascii="Arial" w:hAnsi="Arial" w:cs="Arial"/>
          <w:lang w:val="es-MX"/>
        </w:rPr>
      </w:pPr>
      <w:r w:rsidRPr="006455C3">
        <w:rPr>
          <w:rFonts w:ascii="Arial" w:hAnsi="Arial" w:cs="Arial"/>
          <w:b/>
          <w:bCs/>
          <w:lang w:val="es-MX"/>
        </w:rPr>
        <w:t xml:space="preserve">Licitante </w:t>
      </w:r>
      <w:r>
        <w:rPr>
          <w:rFonts w:ascii="Arial" w:hAnsi="Arial" w:cs="Arial"/>
          <w:b/>
          <w:bCs/>
          <w:lang w:val="es-MX"/>
        </w:rPr>
        <w:t>6</w:t>
      </w:r>
      <w:r w:rsidRPr="006455C3">
        <w:rPr>
          <w:rFonts w:ascii="Arial" w:hAnsi="Arial" w:cs="Arial"/>
          <w:b/>
          <w:bCs/>
          <w:lang w:val="es-MX"/>
        </w:rPr>
        <w:t>.-</w:t>
      </w:r>
      <w:r>
        <w:rPr>
          <w:rFonts w:ascii="Arial" w:hAnsi="Arial" w:cs="Arial"/>
          <w:lang w:val="es-MX"/>
        </w:rPr>
        <w:t xml:space="preserve"> De la empresa </w:t>
      </w:r>
      <w:r w:rsidR="00BA5FE2">
        <w:rPr>
          <w:rFonts w:ascii="Arial" w:hAnsi="Arial" w:cs="Arial"/>
          <w:bCs/>
          <w:iCs/>
          <w:lang w:val="es-MX"/>
        </w:rPr>
        <w:t>EQUIPOS DIGITALES DE OAXACA S.A. DE C.V.</w:t>
      </w:r>
      <w:r w:rsidRPr="00152058">
        <w:rPr>
          <w:rFonts w:ascii="Arial" w:hAnsi="Arial" w:cs="Arial"/>
          <w:lang w:val="es-MX"/>
        </w:rPr>
        <w:t xml:space="preserve">, </w:t>
      </w:r>
      <w:r>
        <w:rPr>
          <w:rFonts w:ascii="Arial" w:hAnsi="Arial" w:cs="Arial"/>
          <w:lang w:val="es-MX"/>
        </w:rPr>
        <w:t xml:space="preserve">se muestran los sobres </w:t>
      </w:r>
      <w:r w:rsidRPr="00152058">
        <w:rPr>
          <w:rFonts w:ascii="Arial" w:hAnsi="Arial" w:cs="Arial"/>
          <w:lang w:val="es-MX"/>
        </w:rPr>
        <w:t>a los asistentes para que observen que no han sido violados ni abiertos previamente.</w:t>
      </w:r>
      <w:r>
        <w:rPr>
          <w:rFonts w:ascii="Arial" w:hAnsi="Arial" w:cs="Arial"/>
          <w:lang w:val="es-MX"/>
        </w:rPr>
        <w:t xml:space="preserve"> ------------------------------------------------------------------------------------------------------------------------------------------------------------------------------------------------</w:t>
      </w:r>
      <w:r w:rsidR="00BA5FE2">
        <w:rPr>
          <w:rFonts w:ascii="Arial" w:hAnsi="Arial" w:cs="Arial"/>
          <w:lang w:val="es-MX"/>
        </w:rPr>
        <w:t>---------------</w:t>
      </w:r>
    </w:p>
    <w:p w14:paraId="7306A341" w14:textId="77777777" w:rsidR="003050D8" w:rsidRPr="00152058" w:rsidRDefault="003050D8" w:rsidP="003050D8">
      <w:pPr>
        <w:jc w:val="both"/>
        <w:rPr>
          <w:rFonts w:ascii="Arial" w:hAnsi="Arial" w:cs="Arial"/>
          <w:lang w:val="es-MX"/>
        </w:rPr>
      </w:pPr>
      <w:r w:rsidRPr="00152058">
        <w:rPr>
          <w:rFonts w:ascii="Arial" w:hAnsi="Arial" w:cs="Arial"/>
          <w:lang w:val="es-MX"/>
        </w:rPr>
        <w:t xml:space="preserve">Acto seguido, se procede a la apertura del </w:t>
      </w:r>
      <w:r w:rsidRPr="006F55DA">
        <w:rPr>
          <w:rFonts w:ascii="Arial" w:hAnsi="Arial" w:cs="Arial"/>
          <w:b/>
          <w:lang w:val="es-MX"/>
        </w:rPr>
        <w:t>“</w:t>
      </w:r>
      <w:r w:rsidRPr="006F55DA">
        <w:rPr>
          <w:rFonts w:ascii="Arial" w:hAnsi="Arial" w:cs="Arial"/>
          <w:b/>
          <w:bCs/>
          <w:lang w:val="es-MX"/>
        </w:rPr>
        <w:t>SOBRE UNO</w:t>
      </w:r>
      <w:r>
        <w:rPr>
          <w:rFonts w:ascii="Arial" w:hAnsi="Arial" w:cs="Arial"/>
          <w:b/>
          <w:bCs/>
          <w:lang w:val="es-MX"/>
        </w:rPr>
        <w:t>”</w:t>
      </w:r>
      <w:r w:rsidRPr="00152058">
        <w:rPr>
          <w:rFonts w:ascii="Arial" w:hAnsi="Arial" w:cs="Arial"/>
          <w:lang w:val="es-MX"/>
        </w:rPr>
        <w:t xml:space="preserve"> que dice contener </w:t>
      </w:r>
      <w:r>
        <w:rPr>
          <w:rFonts w:ascii="Arial" w:hAnsi="Arial" w:cs="Arial"/>
          <w:lang w:val="es-MX"/>
        </w:rPr>
        <w:t>su</w:t>
      </w:r>
      <w:r w:rsidRPr="00152058">
        <w:rPr>
          <w:rFonts w:ascii="Arial" w:hAnsi="Arial" w:cs="Arial"/>
          <w:lang w:val="es-MX"/>
        </w:rPr>
        <w:t xml:space="preserve"> </w:t>
      </w:r>
      <w:r w:rsidRPr="00152058">
        <w:rPr>
          <w:rFonts w:ascii="Arial" w:hAnsi="Arial" w:cs="Arial"/>
          <w:b/>
          <w:bCs/>
          <w:lang w:val="es-MX"/>
        </w:rPr>
        <w:t>propuesta técnica</w:t>
      </w:r>
      <w:r w:rsidRPr="00152058">
        <w:rPr>
          <w:rFonts w:ascii="Arial" w:hAnsi="Arial" w:cs="Arial"/>
          <w:lang w:val="es-MX"/>
        </w:rPr>
        <w:t>, cuya documentación es revisada de manera cuantitativa por los servidores públicos presentes en este acto</w:t>
      </w:r>
      <w:r>
        <w:rPr>
          <w:rFonts w:ascii="Arial" w:hAnsi="Arial" w:cs="Arial"/>
          <w:lang w:val="es-MX"/>
        </w:rPr>
        <w:t xml:space="preserve">, cumpliendo con lo señalado en las bases de licitación, la cual se </w:t>
      </w:r>
      <w:r w:rsidRPr="00152058">
        <w:rPr>
          <w:rFonts w:ascii="Arial" w:hAnsi="Arial" w:cs="Arial"/>
          <w:lang w:val="es-MX"/>
        </w:rPr>
        <w:t>revisará de manera cualitativa en la etapa correspondiente.</w:t>
      </w:r>
      <w:r>
        <w:rPr>
          <w:rFonts w:ascii="Arial" w:hAnsi="Arial" w:cs="Arial"/>
          <w:lang w:val="es-MX"/>
        </w:rPr>
        <w:t>-----------------------------------------------------------------------------------------------------------------------------------</w:t>
      </w:r>
    </w:p>
    <w:p w14:paraId="60B1E1C8" w14:textId="77777777" w:rsidR="003050D8" w:rsidRDefault="003050D8" w:rsidP="003050D8">
      <w:pPr>
        <w:jc w:val="both"/>
        <w:rPr>
          <w:rFonts w:ascii="Arial" w:hAnsi="Arial" w:cs="Arial"/>
          <w:lang w:val="es-MX"/>
        </w:rPr>
      </w:pPr>
      <w:r>
        <w:rPr>
          <w:rFonts w:ascii="Arial" w:hAnsi="Arial" w:cs="Arial"/>
          <w:lang w:val="es-MX"/>
        </w:rPr>
        <w:t xml:space="preserve">Hecho lo anterior </w:t>
      </w:r>
      <w:r w:rsidRPr="00152058">
        <w:rPr>
          <w:rFonts w:ascii="Arial" w:hAnsi="Arial" w:cs="Arial"/>
          <w:lang w:val="es-MX"/>
        </w:rPr>
        <w:t xml:space="preserve">se procede a la apertura del </w:t>
      </w:r>
      <w:r w:rsidRPr="00BA51C5">
        <w:rPr>
          <w:rFonts w:ascii="Arial" w:hAnsi="Arial" w:cs="Arial"/>
          <w:b/>
          <w:bCs/>
          <w:lang w:val="es-MX"/>
        </w:rPr>
        <w:t>“SOBRE DOS”</w:t>
      </w:r>
      <w:r>
        <w:rPr>
          <w:rFonts w:ascii="Arial" w:hAnsi="Arial" w:cs="Arial"/>
          <w:lang w:val="es-MX"/>
        </w:rPr>
        <w:t xml:space="preserve"> que dice contener su</w:t>
      </w:r>
      <w:r w:rsidRPr="00152058">
        <w:rPr>
          <w:rFonts w:ascii="Arial" w:hAnsi="Arial" w:cs="Arial"/>
          <w:lang w:val="es-MX"/>
        </w:rPr>
        <w:t xml:space="preserve"> </w:t>
      </w:r>
      <w:r w:rsidRPr="00152058">
        <w:rPr>
          <w:rFonts w:ascii="Arial" w:hAnsi="Arial" w:cs="Arial"/>
          <w:b/>
          <w:bCs/>
          <w:lang w:val="es-MX"/>
        </w:rPr>
        <w:t>propuesta económica</w:t>
      </w:r>
      <w:r w:rsidRPr="00152058">
        <w:rPr>
          <w:rFonts w:ascii="Arial" w:hAnsi="Arial" w:cs="Arial"/>
          <w:lang w:val="es-MX"/>
        </w:rPr>
        <w:t xml:space="preserve"> </w:t>
      </w:r>
      <w:r>
        <w:rPr>
          <w:rFonts w:ascii="Arial" w:hAnsi="Arial" w:cs="Arial"/>
          <w:lang w:val="es-MX"/>
        </w:rPr>
        <w:t>y que</w:t>
      </w:r>
      <w:r w:rsidRPr="00152058">
        <w:rPr>
          <w:rFonts w:ascii="Arial" w:hAnsi="Arial" w:cs="Arial"/>
          <w:lang w:val="es-MX"/>
        </w:rPr>
        <w:t xml:space="preserve"> es leída en voz alta </w:t>
      </w:r>
      <w:r>
        <w:rPr>
          <w:rFonts w:ascii="Arial" w:hAnsi="Arial" w:cs="Arial"/>
          <w:lang w:val="es-MX"/>
        </w:rPr>
        <w:t>de acuerdo a lo siguiente</w:t>
      </w:r>
      <w:r w:rsidRPr="00152058">
        <w:rPr>
          <w:rFonts w:ascii="Arial" w:hAnsi="Arial" w:cs="Arial"/>
          <w:lang w:val="es-MX"/>
        </w:rPr>
        <w:t>:</w:t>
      </w:r>
      <w:r>
        <w:rPr>
          <w:rFonts w:ascii="Arial" w:hAnsi="Arial" w:cs="Arial"/>
          <w:lang w:val="es-MX"/>
        </w:rPr>
        <w:t xml:space="preserve"> ---------------------------------------------------------------------------------------------------------------------------------------</w:t>
      </w:r>
    </w:p>
    <w:tbl>
      <w:tblPr>
        <w:tblW w:w="8505" w:type="dxa"/>
        <w:tblCellMar>
          <w:left w:w="70" w:type="dxa"/>
          <w:right w:w="70" w:type="dxa"/>
        </w:tblCellMar>
        <w:tblLook w:val="04A0" w:firstRow="1" w:lastRow="0" w:firstColumn="1" w:lastColumn="0" w:noHBand="0" w:noVBand="1"/>
      </w:tblPr>
      <w:tblGrid>
        <w:gridCol w:w="727"/>
        <w:gridCol w:w="3936"/>
        <w:gridCol w:w="1106"/>
        <w:gridCol w:w="623"/>
        <w:gridCol w:w="830"/>
        <w:gridCol w:w="986"/>
        <w:gridCol w:w="1279"/>
      </w:tblGrid>
      <w:tr w:rsidR="00C533EB" w:rsidRPr="00143ED7" w14:paraId="1F683D0A" w14:textId="77777777" w:rsidTr="00C533EB">
        <w:trPr>
          <w:trHeight w:val="255"/>
        </w:trPr>
        <w:tc>
          <w:tcPr>
            <w:tcW w:w="820" w:type="dxa"/>
            <w:tcBorders>
              <w:top w:val="single" w:sz="4" w:space="0" w:color="auto"/>
              <w:left w:val="single" w:sz="4" w:space="0" w:color="auto"/>
              <w:bottom w:val="single" w:sz="4" w:space="0" w:color="auto"/>
              <w:right w:val="single" w:sz="4" w:space="0" w:color="auto"/>
            </w:tcBorders>
            <w:shd w:val="clear" w:color="000000" w:fill="BFBFBF"/>
            <w:noWrap/>
            <w:hideMark/>
          </w:tcPr>
          <w:p w14:paraId="2A8E252F" w14:textId="77777777" w:rsidR="00C533EB" w:rsidRPr="00143ED7" w:rsidRDefault="00C533EB" w:rsidP="00812374">
            <w:pPr>
              <w:jc w:val="center"/>
              <w:rPr>
                <w:rFonts w:ascii="Arial Narrow" w:hAnsi="Arial Narrow" w:cs="Calibri"/>
                <w:b/>
                <w:bCs/>
                <w:sz w:val="14"/>
                <w:szCs w:val="14"/>
                <w:lang w:eastAsia="es-MX"/>
              </w:rPr>
            </w:pPr>
            <w:r w:rsidRPr="00143ED7">
              <w:rPr>
                <w:rFonts w:ascii="Arial Narrow" w:hAnsi="Arial Narrow" w:cs="Calibri"/>
                <w:b/>
                <w:bCs/>
                <w:sz w:val="14"/>
                <w:szCs w:val="14"/>
                <w:lang w:eastAsia="es-MX"/>
              </w:rPr>
              <w:t>PARTIDA</w:t>
            </w:r>
          </w:p>
        </w:tc>
        <w:tc>
          <w:tcPr>
            <w:tcW w:w="4540" w:type="dxa"/>
            <w:tcBorders>
              <w:top w:val="single" w:sz="4" w:space="0" w:color="auto"/>
              <w:left w:val="nil"/>
              <w:bottom w:val="single" w:sz="4" w:space="0" w:color="auto"/>
              <w:right w:val="single" w:sz="4" w:space="0" w:color="auto"/>
            </w:tcBorders>
            <w:shd w:val="clear" w:color="000000" w:fill="BFBFBF"/>
            <w:vAlign w:val="center"/>
            <w:hideMark/>
          </w:tcPr>
          <w:p w14:paraId="2A35334C" w14:textId="77777777" w:rsidR="00C533EB" w:rsidRPr="00143ED7" w:rsidRDefault="00C533EB" w:rsidP="00812374">
            <w:pPr>
              <w:jc w:val="center"/>
              <w:rPr>
                <w:rFonts w:ascii="Arial Narrow" w:hAnsi="Arial Narrow" w:cs="Calibri"/>
                <w:b/>
                <w:bCs/>
                <w:sz w:val="16"/>
                <w:szCs w:val="16"/>
                <w:lang w:eastAsia="es-MX"/>
              </w:rPr>
            </w:pPr>
            <w:r w:rsidRPr="00143ED7">
              <w:rPr>
                <w:rFonts w:ascii="Arial Narrow" w:hAnsi="Arial Narrow" w:cs="Calibri"/>
                <w:b/>
                <w:bCs/>
                <w:sz w:val="16"/>
                <w:szCs w:val="16"/>
                <w:lang w:eastAsia="es-MX"/>
              </w:rPr>
              <w:t>CONCEPTO</w:t>
            </w:r>
          </w:p>
        </w:tc>
        <w:tc>
          <w:tcPr>
            <w:tcW w:w="1260" w:type="dxa"/>
            <w:tcBorders>
              <w:top w:val="single" w:sz="4" w:space="0" w:color="auto"/>
              <w:left w:val="nil"/>
              <w:bottom w:val="single" w:sz="4" w:space="0" w:color="auto"/>
              <w:right w:val="single" w:sz="4" w:space="0" w:color="auto"/>
            </w:tcBorders>
            <w:shd w:val="clear" w:color="000000" w:fill="BFBFBF"/>
            <w:vAlign w:val="center"/>
            <w:hideMark/>
          </w:tcPr>
          <w:p w14:paraId="55FDBF6D" w14:textId="77777777" w:rsidR="00C533EB" w:rsidRPr="00143ED7" w:rsidRDefault="00C533EB" w:rsidP="00812374">
            <w:pPr>
              <w:jc w:val="center"/>
              <w:rPr>
                <w:rFonts w:ascii="Arial Narrow" w:hAnsi="Arial Narrow" w:cs="Calibri"/>
                <w:b/>
                <w:bCs/>
                <w:sz w:val="16"/>
                <w:szCs w:val="16"/>
                <w:lang w:eastAsia="es-MX"/>
              </w:rPr>
            </w:pPr>
            <w:r w:rsidRPr="00143ED7">
              <w:rPr>
                <w:rFonts w:ascii="Arial Narrow" w:hAnsi="Arial Narrow" w:cs="Calibri"/>
                <w:b/>
                <w:bCs/>
                <w:sz w:val="16"/>
                <w:szCs w:val="16"/>
                <w:lang w:eastAsia="es-MX"/>
              </w:rPr>
              <w:t>MARCA</w:t>
            </w:r>
          </w:p>
        </w:tc>
        <w:tc>
          <w:tcPr>
            <w:tcW w:w="700" w:type="dxa"/>
            <w:tcBorders>
              <w:top w:val="single" w:sz="4" w:space="0" w:color="auto"/>
              <w:left w:val="nil"/>
              <w:bottom w:val="single" w:sz="4" w:space="0" w:color="auto"/>
              <w:right w:val="single" w:sz="4" w:space="0" w:color="auto"/>
            </w:tcBorders>
            <w:shd w:val="clear" w:color="000000" w:fill="BFBFBF"/>
            <w:vAlign w:val="center"/>
            <w:hideMark/>
          </w:tcPr>
          <w:p w14:paraId="02A5AA1E" w14:textId="77777777" w:rsidR="00C533EB" w:rsidRPr="00143ED7" w:rsidRDefault="00C533EB" w:rsidP="00812374">
            <w:pPr>
              <w:jc w:val="center"/>
              <w:rPr>
                <w:rFonts w:ascii="Arial Narrow" w:hAnsi="Arial Narrow" w:cs="Calibri"/>
                <w:b/>
                <w:bCs/>
                <w:sz w:val="16"/>
                <w:szCs w:val="16"/>
                <w:lang w:eastAsia="es-MX"/>
              </w:rPr>
            </w:pPr>
            <w:r w:rsidRPr="00143ED7">
              <w:rPr>
                <w:rFonts w:ascii="Arial Narrow" w:hAnsi="Arial Narrow" w:cs="Calibri"/>
                <w:b/>
                <w:bCs/>
                <w:sz w:val="16"/>
                <w:szCs w:val="16"/>
                <w:lang w:eastAsia="es-MX"/>
              </w:rPr>
              <w:t>CANT</w:t>
            </w:r>
          </w:p>
        </w:tc>
        <w:tc>
          <w:tcPr>
            <w:tcW w:w="940" w:type="dxa"/>
            <w:tcBorders>
              <w:top w:val="single" w:sz="4" w:space="0" w:color="auto"/>
              <w:left w:val="nil"/>
              <w:bottom w:val="single" w:sz="4" w:space="0" w:color="auto"/>
              <w:right w:val="single" w:sz="4" w:space="0" w:color="auto"/>
            </w:tcBorders>
            <w:shd w:val="clear" w:color="000000" w:fill="BFBFBF"/>
            <w:vAlign w:val="center"/>
            <w:hideMark/>
          </w:tcPr>
          <w:p w14:paraId="287BFB7E" w14:textId="77777777" w:rsidR="00C533EB" w:rsidRPr="00143ED7" w:rsidRDefault="00C533EB" w:rsidP="00812374">
            <w:pPr>
              <w:jc w:val="center"/>
              <w:rPr>
                <w:rFonts w:ascii="Arial Narrow" w:hAnsi="Arial Narrow" w:cs="Calibri"/>
                <w:b/>
                <w:bCs/>
                <w:sz w:val="16"/>
                <w:szCs w:val="16"/>
                <w:lang w:eastAsia="es-MX"/>
              </w:rPr>
            </w:pPr>
            <w:r w:rsidRPr="00143ED7">
              <w:rPr>
                <w:rFonts w:ascii="Arial Narrow" w:hAnsi="Arial Narrow" w:cs="Calibri"/>
                <w:b/>
                <w:bCs/>
                <w:sz w:val="16"/>
                <w:szCs w:val="16"/>
                <w:lang w:eastAsia="es-MX"/>
              </w:rPr>
              <w:t>UNIDAD</w:t>
            </w:r>
          </w:p>
        </w:tc>
        <w:tc>
          <w:tcPr>
            <w:tcW w:w="1120" w:type="dxa"/>
            <w:tcBorders>
              <w:top w:val="single" w:sz="4" w:space="0" w:color="auto"/>
              <w:left w:val="nil"/>
              <w:bottom w:val="single" w:sz="4" w:space="0" w:color="auto"/>
              <w:right w:val="single" w:sz="4" w:space="0" w:color="auto"/>
            </w:tcBorders>
            <w:shd w:val="clear" w:color="000000" w:fill="BFBFBF"/>
            <w:vAlign w:val="center"/>
            <w:hideMark/>
          </w:tcPr>
          <w:p w14:paraId="376BEC44" w14:textId="77777777" w:rsidR="00C533EB" w:rsidRPr="00143ED7" w:rsidRDefault="00C533EB" w:rsidP="00812374">
            <w:pPr>
              <w:jc w:val="center"/>
              <w:rPr>
                <w:rFonts w:ascii="Arial Narrow" w:hAnsi="Arial Narrow" w:cs="Calibri"/>
                <w:b/>
                <w:bCs/>
                <w:sz w:val="16"/>
                <w:szCs w:val="16"/>
                <w:lang w:eastAsia="es-MX"/>
              </w:rPr>
            </w:pPr>
            <w:r w:rsidRPr="00143ED7">
              <w:rPr>
                <w:rFonts w:ascii="Arial Narrow" w:hAnsi="Arial Narrow" w:cs="Calibri"/>
                <w:b/>
                <w:bCs/>
                <w:sz w:val="16"/>
                <w:szCs w:val="16"/>
                <w:lang w:eastAsia="es-MX"/>
              </w:rPr>
              <w:t>UNITARIO</w:t>
            </w:r>
          </w:p>
        </w:tc>
        <w:tc>
          <w:tcPr>
            <w:tcW w:w="1460" w:type="dxa"/>
            <w:tcBorders>
              <w:top w:val="single" w:sz="4" w:space="0" w:color="auto"/>
              <w:left w:val="nil"/>
              <w:bottom w:val="single" w:sz="4" w:space="0" w:color="auto"/>
              <w:right w:val="single" w:sz="4" w:space="0" w:color="auto"/>
            </w:tcBorders>
            <w:shd w:val="clear" w:color="000000" w:fill="BFBFBF"/>
            <w:vAlign w:val="center"/>
            <w:hideMark/>
          </w:tcPr>
          <w:p w14:paraId="4253AEDD" w14:textId="77777777" w:rsidR="00C533EB" w:rsidRPr="00143ED7" w:rsidRDefault="00C533EB" w:rsidP="00812374">
            <w:pPr>
              <w:jc w:val="center"/>
              <w:rPr>
                <w:rFonts w:ascii="Arial Narrow" w:hAnsi="Arial Narrow" w:cs="Calibri"/>
                <w:b/>
                <w:bCs/>
                <w:sz w:val="16"/>
                <w:szCs w:val="16"/>
                <w:lang w:eastAsia="es-MX"/>
              </w:rPr>
            </w:pPr>
            <w:r w:rsidRPr="00143ED7">
              <w:rPr>
                <w:rFonts w:ascii="Arial Narrow" w:hAnsi="Arial Narrow" w:cs="Calibri"/>
                <w:b/>
                <w:bCs/>
                <w:sz w:val="16"/>
                <w:szCs w:val="16"/>
                <w:lang w:eastAsia="es-MX"/>
              </w:rPr>
              <w:t>TOTAL</w:t>
            </w:r>
          </w:p>
        </w:tc>
      </w:tr>
      <w:tr w:rsidR="00C533EB" w:rsidRPr="00143ED7" w14:paraId="756A08B8" w14:textId="77777777" w:rsidTr="00C533EB">
        <w:trPr>
          <w:trHeight w:val="108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7CFA598F"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1</w:t>
            </w:r>
          </w:p>
        </w:tc>
        <w:tc>
          <w:tcPr>
            <w:tcW w:w="4540" w:type="dxa"/>
            <w:tcBorders>
              <w:top w:val="nil"/>
              <w:left w:val="nil"/>
              <w:bottom w:val="single" w:sz="4" w:space="0" w:color="auto"/>
              <w:right w:val="single" w:sz="4" w:space="0" w:color="auto"/>
            </w:tcBorders>
            <w:shd w:val="clear" w:color="auto" w:fill="auto"/>
            <w:hideMark/>
          </w:tcPr>
          <w:p w14:paraId="2B4AB43E"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Cable de red tipo FTP blindado cat6 de 305 Metros, 100% Cobre, Blindado, Color Negro, Uso Exterior, Ideal para Cableado de Redes de Datos y Video, protección contra interferencias electromagnéticas externas.</w:t>
            </w:r>
          </w:p>
        </w:tc>
        <w:tc>
          <w:tcPr>
            <w:tcW w:w="1260" w:type="dxa"/>
            <w:tcBorders>
              <w:top w:val="nil"/>
              <w:left w:val="nil"/>
              <w:bottom w:val="single" w:sz="4" w:space="0" w:color="auto"/>
              <w:right w:val="single" w:sz="4" w:space="0" w:color="auto"/>
            </w:tcBorders>
            <w:shd w:val="clear" w:color="auto" w:fill="auto"/>
            <w:vAlign w:val="center"/>
            <w:hideMark/>
          </w:tcPr>
          <w:p w14:paraId="6BF17A93"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LINKEDPRO</w:t>
            </w:r>
          </w:p>
        </w:tc>
        <w:tc>
          <w:tcPr>
            <w:tcW w:w="700" w:type="dxa"/>
            <w:tcBorders>
              <w:top w:val="nil"/>
              <w:left w:val="nil"/>
              <w:bottom w:val="single" w:sz="4" w:space="0" w:color="auto"/>
              <w:right w:val="single" w:sz="4" w:space="0" w:color="auto"/>
            </w:tcBorders>
            <w:shd w:val="clear" w:color="auto" w:fill="auto"/>
            <w:vAlign w:val="center"/>
            <w:hideMark/>
          </w:tcPr>
          <w:p w14:paraId="29F84141"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2</w:t>
            </w:r>
          </w:p>
        </w:tc>
        <w:tc>
          <w:tcPr>
            <w:tcW w:w="940" w:type="dxa"/>
            <w:tcBorders>
              <w:top w:val="nil"/>
              <w:left w:val="nil"/>
              <w:bottom w:val="single" w:sz="4" w:space="0" w:color="auto"/>
              <w:right w:val="single" w:sz="4" w:space="0" w:color="auto"/>
            </w:tcBorders>
            <w:shd w:val="clear" w:color="auto" w:fill="auto"/>
            <w:vAlign w:val="center"/>
            <w:hideMark/>
          </w:tcPr>
          <w:p w14:paraId="33EC2B2A"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BOBINA</w:t>
            </w:r>
          </w:p>
        </w:tc>
        <w:tc>
          <w:tcPr>
            <w:tcW w:w="1120" w:type="dxa"/>
            <w:tcBorders>
              <w:top w:val="nil"/>
              <w:left w:val="nil"/>
              <w:bottom w:val="single" w:sz="4" w:space="0" w:color="auto"/>
              <w:right w:val="single" w:sz="4" w:space="0" w:color="auto"/>
            </w:tcBorders>
            <w:shd w:val="clear" w:color="auto" w:fill="auto"/>
            <w:vAlign w:val="center"/>
            <w:hideMark/>
          </w:tcPr>
          <w:p w14:paraId="0640A7DA"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3,900.00 </w:t>
            </w:r>
          </w:p>
        </w:tc>
        <w:tc>
          <w:tcPr>
            <w:tcW w:w="1460" w:type="dxa"/>
            <w:tcBorders>
              <w:top w:val="nil"/>
              <w:left w:val="nil"/>
              <w:bottom w:val="single" w:sz="4" w:space="0" w:color="auto"/>
              <w:right w:val="single" w:sz="4" w:space="0" w:color="auto"/>
            </w:tcBorders>
            <w:shd w:val="clear" w:color="auto" w:fill="auto"/>
            <w:noWrap/>
            <w:vAlign w:val="center"/>
            <w:hideMark/>
          </w:tcPr>
          <w:p w14:paraId="79741582"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7,800.00 </w:t>
            </w:r>
          </w:p>
        </w:tc>
      </w:tr>
      <w:tr w:rsidR="00C533EB" w:rsidRPr="00143ED7" w14:paraId="44AD3B34" w14:textId="77777777" w:rsidTr="00C533EB">
        <w:trPr>
          <w:trHeight w:val="108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7FDD7BA4"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2</w:t>
            </w:r>
          </w:p>
        </w:tc>
        <w:tc>
          <w:tcPr>
            <w:tcW w:w="4540" w:type="dxa"/>
            <w:tcBorders>
              <w:top w:val="nil"/>
              <w:left w:val="nil"/>
              <w:bottom w:val="single" w:sz="4" w:space="0" w:color="auto"/>
              <w:right w:val="single" w:sz="4" w:space="0" w:color="auto"/>
            </w:tcBorders>
            <w:shd w:val="clear" w:color="auto" w:fill="auto"/>
            <w:hideMark/>
          </w:tcPr>
          <w:p w14:paraId="6EDD4C12"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Gabinete de Acero IP66 Uso en Intemperie (400 x 400 x 200 mm), Tierra física en puerta y cuerpo, lámina de Acero Calibre 14, con Placa Trasera Interior de Metal y Compuerta Inferior Atornillable (Incluye Chapa y Llave).</w:t>
            </w:r>
          </w:p>
        </w:tc>
        <w:tc>
          <w:tcPr>
            <w:tcW w:w="1260" w:type="dxa"/>
            <w:tcBorders>
              <w:top w:val="nil"/>
              <w:left w:val="nil"/>
              <w:bottom w:val="single" w:sz="4" w:space="0" w:color="auto"/>
              <w:right w:val="single" w:sz="4" w:space="0" w:color="auto"/>
            </w:tcBorders>
            <w:shd w:val="clear" w:color="auto" w:fill="auto"/>
            <w:vAlign w:val="center"/>
            <w:hideMark/>
          </w:tcPr>
          <w:p w14:paraId="3ABC345E"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PRESICION</w:t>
            </w:r>
          </w:p>
        </w:tc>
        <w:tc>
          <w:tcPr>
            <w:tcW w:w="700" w:type="dxa"/>
            <w:tcBorders>
              <w:top w:val="nil"/>
              <w:left w:val="nil"/>
              <w:bottom w:val="single" w:sz="4" w:space="0" w:color="auto"/>
              <w:right w:val="single" w:sz="4" w:space="0" w:color="auto"/>
            </w:tcBorders>
            <w:shd w:val="clear" w:color="auto" w:fill="auto"/>
            <w:vAlign w:val="center"/>
            <w:hideMark/>
          </w:tcPr>
          <w:p w14:paraId="6131CE4B"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15</w:t>
            </w:r>
          </w:p>
        </w:tc>
        <w:tc>
          <w:tcPr>
            <w:tcW w:w="940" w:type="dxa"/>
            <w:tcBorders>
              <w:top w:val="nil"/>
              <w:left w:val="nil"/>
              <w:bottom w:val="single" w:sz="4" w:space="0" w:color="auto"/>
              <w:right w:val="single" w:sz="4" w:space="0" w:color="auto"/>
            </w:tcBorders>
            <w:shd w:val="clear" w:color="auto" w:fill="auto"/>
            <w:vAlign w:val="center"/>
            <w:hideMark/>
          </w:tcPr>
          <w:p w14:paraId="4EC3EC69"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PIEZA</w:t>
            </w:r>
          </w:p>
        </w:tc>
        <w:tc>
          <w:tcPr>
            <w:tcW w:w="1120" w:type="dxa"/>
            <w:tcBorders>
              <w:top w:val="nil"/>
              <w:left w:val="nil"/>
              <w:bottom w:val="single" w:sz="4" w:space="0" w:color="auto"/>
              <w:right w:val="single" w:sz="4" w:space="0" w:color="auto"/>
            </w:tcBorders>
            <w:shd w:val="clear" w:color="auto" w:fill="auto"/>
            <w:vAlign w:val="center"/>
            <w:hideMark/>
          </w:tcPr>
          <w:p w14:paraId="4D5157D4"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1,800.00 </w:t>
            </w:r>
          </w:p>
        </w:tc>
        <w:tc>
          <w:tcPr>
            <w:tcW w:w="1460" w:type="dxa"/>
            <w:tcBorders>
              <w:top w:val="nil"/>
              <w:left w:val="nil"/>
              <w:bottom w:val="single" w:sz="4" w:space="0" w:color="auto"/>
              <w:right w:val="single" w:sz="4" w:space="0" w:color="auto"/>
            </w:tcBorders>
            <w:shd w:val="clear" w:color="auto" w:fill="auto"/>
            <w:noWrap/>
            <w:vAlign w:val="center"/>
            <w:hideMark/>
          </w:tcPr>
          <w:p w14:paraId="44A33822"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27,000.00 </w:t>
            </w:r>
          </w:p>
        </w:tc>
      </w:tr>
      <w:tr w:rsidR="00C533EB" w:rsidRPr="00143ED7" w14:paraId="0A61A4E2" w14:textId="77777777" w:rsidTr="00C533EB">
        <w:trPr>
          <w:trHeight w:val="81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44C52556"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3</w:t>
            </w:r>
          </w:p>
        </w:tc>
        <w:tc>
          <w:tcPr>
            <w:tcW w:w="4540" w:type="dxa"/>
            <w:tcBorders>
              <w:top w:val="nil"/>
              <w:left w:val="nil"/>
              <w:bottom w:val="single" w:sz="4" w:space="0" w:color="auto"/>
              <w:right w:val="single" w:sz="4" w:space="0" w:color="auto"/>
            </w:tcBorders>
            <w:shd w:val="clear" w:color="auto" w:fill="auto"/>
            <w:hideMark/>
          </w:tcPr>
          <w:p w14:paraId="5A364036"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 xml:space="preserve">Jack de Red Blindado RJ45 hembra </w:t>
            </w:r>
            <w:proofErr w:type="spellStart"/>
            <w:r w:rsidRPr="00143ED7">
              <w:rPr>
                <w:rFonts w:ascii="Arial Narrow" w:hAnsi="Arial Narrow" w:cs="Calibri"/>
                <w:color w:val="000000"/>
                <w:sz w:val="18"/>
                <w:szCs w:val="18"/>
                <w:lang w:eastAsia="es-MX"/>
              </w:rPr>
              <w:t>cat</w:t>
            </w:r>
            <w:proofErr w:type="spellEnd"/>
            <w:r w:rsidRPr="00143ED7">
              <w:rPr>
                <w:rFonts w:ascii="Arial Narrow" w:hAnsi="Arial Narrow" w:cs="Calibri"/>
                <w:color w:val="000000"/>
                <w:sz w:val="18"/>
                <w:szCs w:val="18"/>
                <w:lang w:eastAsia="es-MX"/>
              </w:rPr>
              <w:t xml:space="preserve"> 6, resistencia de aislamiento de 500 MΩ, lo que garantiza una conexión segura y libre de interferencias.</w:t>
            </w:r>
          </w:p>
        </w:tc>
        <w:tc>
          <w:tcPr>
            <w:tcW w:w="1260" w:type="dxa"/>
            <w:tcBorders>
              <w:top w:val="nil"/>
              <w:left w:val="nil"/>
              <w:bottom w:val="single" w:sz="4" w:space="0" w:color="auto"/>
              <w:right w:val="single" w:sz="4" w:space="0" w:color="auto"/>
            </w:tcBorders>
            <w:shd w:val="clear" w:color="auto" w:fill="auto"/>
            <w:vAlign w:val="center"/>
            <w:hideMark/>
          </w:tcPr>
          <w:p w14:paraId="6E4A4E00"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BELDEN</w:t>
            </w:r>
          </w:p>
        </w:tc>
        <w:tc>
          <w:tcPr>
            <w:tcW w:w="700" w:type="dxa"/>
            <w:tcBorders>
              <w:top w:val="nil"/>
              <w:left w:val="nil"/>
              <w:bottom w:val="single" w:sz="4" w:space="0" w:color="auto"/>
              <w:right w:val="single" w:sz="4" w:space="0" w:color="auto"/>
            </w:tcBorders>
            <w:shd w:val="clear" w:color="auto" w:fill="auto"/>
            <w:vAlign w:val="center"/>
            <w:hideMark/>
          </w:tcPr>
          <w:p w14:paraId="339F55E7"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20</w:t>
            </w:r>
          </w:p>
        </w:tc>
        <w:tc>
          <w:tcPr>
            <w:tcW w:w="940" w:type="dxa"/>
            <w:tcBorders>
              <w:top w:val="nil"/>
              <w:left w:val="nil"/>
              <w:bottom w:val="single" w:sz="4" w:space="0" w:color="auto"/>
              <w:right w:val="single" w:sz="4" w:space="0" w:color="auto"/>
            </w:tcBorders>
            <w:shd w:val="clear" w:color="auto" w:fill="auto"/>
            <w:vAlign w:val="center"/>
            <w:hideMark/>
          </w:tcPr>
          <w:p w14:paraId="02AF5B29"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PIEZA</w:t>
            </w:r>
          </w:p>
        </w:tc>
        <w:tc>
          <w:tcPr>
            <w:tcW w:w="1120" w:type="dxa"/>
            <w:tcBorders>
              <w:top w:val="nil"/>
              <w:left w:val="nil"/>
              <w:bottom w:val="single" w:sz="4" w:space="0" w:color="auto"/>
              <w:right w:val="single" w:sz="4" w:space="0" w:color="auto"/>
            </w:tcBorders>
            <w:shd w:val="clear" w:color="auto" w:fill="auto"/>
            <w:vAlign w:val="center"/>
            <w:hideMark/>
          </w:tcPr>
          <w:p w14:paraId="1C48D803"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380.00 </w:t>
            </w:r>
          </w:p>
        </w:tc>
        <w:tc>
          <w:tcPr>
            <w:tcW w:w="1460" w:type="dxa"/>
            <w:tcBorders>
              <w:top w:val="nil"/>
              <w:left w:val="nil"/>
              <w:bottom w:val="single" w:sz="4" w:space="0" w:color="auto"/>
              <w:right w:val="single" w:sz="4" w:space="0" w:color="auto"/>
            </w:tcBorders>
            <w:shd w:val="clear" w:color="auto" w:fill="auto"/>
            <w:noWrap/>
            <w:vAlign w:val="center"/>
            <w:hideMark/>
          </w:tcPr>
          <w:p w14:paraId="3193B3B3"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7,600.00 </w:t>
            </w:r>
          </w:p>
        </w:tc>
      </w:tr>
      <w:tr w:rsidR="00C533EB" w:rsidRPr="00143ED7" w14:paraId="386D6592" w14:textId="77777777" w:rsidTr="00C533EB">
        <w:trPr>
          <w:trHeight w:val="27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5EFF372F"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4</w:t>
            </w:r>
          </w:p>
        </w:tc>
        <w:tc>
          <w:tcPr>
            <w:tcW w:w="4540" w:type="dxa"/>
            <w:tcBorders>
              <w:top w:val="nil"/>
              <w:left w:val="nil"/>
              <w:bottom w:val="single" w:sz="4" w:space="0" w:color="auto"/>
              <w:right w:val="single" w:sz="4" w:space="0" w:color="auto"/>
            </w:tcBorders>
            <w:shd w:val="clear" w:color="auto" w:fill="auto"/>
            <w:hideMark/>
          </w:tcPr>
          <w:p w14:paraId="7FF4F20B"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Placa de pared de 2 puertos, con Conector RJ45 CAT6.</w:t>
            </w:r>
          </w:p>
        </w:tc>
        <w:tc>
          <w:tcPr>
            <w:tcW w:w="1260" w:type="dxa"/>
            <w:tcBorders>
              <w:top w:val="nil"/>
              <w:left w:val="nil"/>
              <w:bottom w:val="single" w:sz="4" w:space="0" w:color="auto"/>
              <w:right w:val="single" w:sz="4" w:space="0" w:color="auto"/>
            </w:tcBorders>
            <w:shd w:val="clear" w:color="auto" w:fill="auto"/>
            <w:noWrap/>
            <w:vAlign w:val="center"/>
            <w:hideMark/>
          </w:tcPr>
          <w:p w14:paraId="72F68661"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BELDEN</w:t>
            </w:r>
          </w:p>
        </w:tc>
        <w:tc>
          <w:tcPr>
            <w:tcW w:w="700" w:type="dxa"/>
            <w:tcBorders>
              <w:top w:val="nil"/>
              <w:left w:val="nil"/>
              <w:bottom w:val="single" w:sz="4" w:space="0" w:color="auto"/>
              <w:right w:val="single" w:sz="4" w:space="0" w:color="auto"/>
            </w:tcBorders>
            <w:shd w:val="clear" w:color="auto" w:fill="auto"/>
            <w:vAlign w:val="center"/>
            <w:hideMark/>
          </w:tcPr>
          <w:p w14:paraId="768E3723"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20</w:t>
            </w:r>
          </w:p>
        </w:tc>
        <w:tc>
          <w:tcPr>
            <w:tcW w:w="940" w:type="dxa"/>
            <w:tcBorders>
              <w:top w:val="nil"/>
              <w:left w:val="nil"/>
              <w:bottom w:val="single" w:sz="4" w:space="0" w:color="auto"/>
              <w:right w:val="single" w:sz="4" w:space="0" w:color="auto"/>
            </w:tcBorders>
            <w:shd w:val="clear" w:color="auto" w:fill="auto"/>
            <w:vAlign w:val="center"/>
            <w:hideMark/>
          </w:tcPr>
          <w:p w14:paraId="48E63C51"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PIEZA</w:t>
            </w:r>
          </w:p>
        </w:tc>
        <w:tc>
          <w:tcPr>
            <w:tcW w:w="1120" w:type="dxa"/>
            <w:tcBorders>
              <w:top w:val="nil"/>
              <w:left w:val="nil"/>
              <w:bottom w:val="single" w:sz="4" w:space="0" w:color="auto"/>
              <w:right w:val="single" w:sz="4" w:space="0" w:color="auto"/>
            </w:tcBorders>
            <w:shd w:val="clear" w:color="auto" w:fill="auto"/>
            <w:vAlign w:val="center"/>
            <w:hideMark/>
          </w:tcPr>
          <w:p w14:paraId="43A4B9FB"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112.00 </w:t>
            </w:r>
          </w:p>
        </w:tc>
        <w:tc>
          <w:tcPr>
            <w:tcW w:w="1460" w:type="dxa"/>
            <w:tcBorders>
              <w:top w:val="nil"/>
              <w:left w:val="nil"/>
              <w:bottom w:val="single" w:sz="4" w:space="0" w:color="auto"/>
              <w:right w:val="single" w:sz="4" w:space="0" w:color="auto"/>
            </w:tcBorders>
            <w:shd w:val="clear" w:color="auto" w:fill="auto"/>
            <w:noWrap/>
            <w:vAlign w:val="center"/>
            <w:hideMark/>
          </w:tcPr>
          <w:p w14:paraId="217FA1C2"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2,240.00 </w:t>
            </w:r>
          </w:p>
        </w:tc>
      </w:tr>
      <w:tr w:rsidR="00C533EB" w:rsidRPr="00143ED7" w14:paraId="65BD5658" w14:textId="77777777" w:rsidTr="00C533EB">
        <w:trPr>
          <w:trHeight w:val="96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57DE6090"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5</w:t>
            </w:r>
          </w:p>
        </w:tc>
        <w:tc>
          <w:tcPr>
            <w:tcW w:w="4540" w:type="dxa"/>
            <w:tcBorders>
              <w:top w:val="nil"/>
              <w:left w:val="nil"/>
              <w:bottom w:val="single" w:sz="4" w:space="0" w:color="auto"/>
              <w:right w:val="single" w:sz="4" w:space="0" w:color="auto"/>
            </w:tcBorders>
            <w:shd w:val="clear" w:color="auto" w:fill="auto"/>
            <w:hideMark/>
          </w:tcPr>
          <w:p w14:paraId="092B5BF1"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 xml:space="preserve">Fibra óptica aérea de 1 km, plana BIF (insensible a las curvaturas), Mensajero de acero de Φ 1.0 mm, forro: LS0H (Bajo Humo, Cero Halógenos), Tensión </w:t>
            </w:r>
            <w:proofErr w:type="spellStart"/>
            <w:r w:rsidRPr="00143ED7">
              <w:rPr>
                <w:rFonts w:ascii="Arial Narrow" w:hAnsi="Arial Narrow" w:cs="Calibri"/>
                <w:color w:val="000000"/>
                <w:sz w:val="18"/>
                <w:szCs w:val="18"/>
                <w:lang w:eastAsia="es-MX"/>
              </w:rPr>
              <w:t>Maxima</w:t>
            </w:r>
            <w:proofErr w:type="spellEnd"/>
            <w:r w:rsidRPr="00143ED7">
              <w:rPr>
                <w:rFonts w:ascii="Arial Narrow" w:hAnsi="Arial Narrow" w:cs="Calibri"/>
                <w:color w:val="000000"/>
                <w:sz w:val="18"/>
                <w:szCs w:val="18"/>
                <w:lang w:eastAsia="es-MX"/>
              </w:rPr>
              <w:t>: 600N, Aplicaciones: Interior/Exterior, Rango de Temperatura: -20°C a +60°C, Peso Nominal (kg/km): 20 ± 3 kg/km</w:t>
            </w:r>
          </w:p>
        </w:tc>
        <w:tc>
          <w:tcPr>
            <w:tcW w:w="1260" w:type="dxa"/>
            <w:tcBorders>
              <w:top w:val="nil"/>
              <w:left w:val="nil"/>
              <w:bottom w:val="single" w:sz="4" w:space="0" w:color="auto"/>
              <w:right w:val="single" w:sz="4" w:space="0" w:color="auto"/>
            </w:tcBorders>
            <w:shd w:val="clear" w:color="auto" w:fill="auto"/>
            <w:vAlign w:val="center"/>
            <w:hideMark/>
          </w:tcPr>
          <w:p w14:paraId="5F72E80B"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FIBERHOME</w:t>
            </w:r>
          </w:p>
        </w:tc>
        <w:tc>
          <w:tcPr>
            <w:tcW w:w="700" w:type="dxa"/>
            <w:tcBorders>
              <w:top w:val="nil"/>
              <w:left w:val="nil"/>
              <w:bottom w:val="single" w:sz="4" w:space="0" w:color="auto"/>
              <w:right w:val="single" w:sz="4" w:space="0" w:color="auto"/>
            </w:tcBorders>
            <w:shd w:val="clear" w:color="auto" w:fill="auto"/>
            <w:vAlign w:val="center"/>
            <w:hideMark/>
          </w:tcPr>
          <w:p w14:paraId="563CD060"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6</w:t>
            </w:r>
          </w:p>
        </w:tc>
        <w:tc>
          <w:tcPr>
            <w:tcW w:w="940" w:type="dxa"/>
            <w:tcBorders>
              <w:top w:val="nil"/>
              <w:left w:val="nil"/>
              <w:bottom w:val="single" w:sz="4" w:space="0" w:color="auto"/>
              <w:right w:val="single" w:sz="4" w:space="0" w:color="auto"/>
            </w:tcBorders>
            <w:shd w:val="clear" w:color="auto" w:fill="auto"/>
            <w:vAlign w:val="center"/>
            <w:hideMark/>
          </w:tcPr>
          <w:p w14:paraId="7612DFAB"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BOBINA</w:t>
            </w:r>
          </w:p>
        </w:tc>
        <w:tc>
          <w:tcPr>
            <w:tcW w:w="1120" w:type="dxa"/>
            <w:tcBorders>
              <w:top w:val="nil"/>
              <w:left w:val="nil"/>
              <w:bottom w:val="single" w:sz="4" w:space="0" w:color="auto"/>
              <w:right w:val="single" w:sz="4" w:space="0" w:color="auto"/>
            </w:tcBorders>
            <w:shd w:val="clear" w:color="auto" w:fill="auto"/>
            <w:vAlign w:val="center"/>
            <w:hideMark/>
          </w:tcPr>
          <w:p w14:paraId="4D1B996F"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1,900.00 </w:t>
            </w:r>
          </w:p>
        </w:tc>
        <w:tc>
          <w:tcPr>
            <w:tcW w:w="1460" w:type="dxa"/>
            <w:tcBorders>
              <w:top w:val="nil"/>
              <w:left w:val="nil"/>
              <w:bottom w:val="single" w:sz="4" w:space="0" w:color="auto"/>
              <w:right w:val="single" w:sz="4" w:space="0" w:color="auto"/>
            </w:tcBorders>
            <w:shd w:val="clear" w:color="auto" w:fill="auto"/>
            <w:noWrap/>
            <w:vAlign w:val="center"/>
            <w:hideMark/>
          </w:tcPr>
          <w:p w14:paraId="36DA09F9"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11,400.00 </w:t>
            </w:r>
          </w:p>
        </w:tc>
      </w:tr>
      <w:tr w:rsidR="00C533EB" w:rsidRPr="00143ED7" w14:paraId="62F4424E" w14:textId="77777777" w:rsidTr="00C533EB">
        <w:trPr>
          <w:trHeight w:val="81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2BA65359"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6</w:t>
            </w:r>
          </w:p>
        </w:tc>
        <w:tc>
          <w:tcPr>
            <w:tcW w:w="4540" w:type="dxa"/>
            <w:tcBorders>
              <w:top w:val="nil"/>
              <w:left w:val="nil"/>
              <w:bottom w:val="single" w:sz="4" w:space="0" w:color="auto"/>
              <w:right w:val="single" w:sz="4" w:space="0" w:color="auto"/>
            </w:tcBorders>
            <w:shd w:val="clear" w:color="auto" w:fill="auto"/>
            <w:hideMark/>
          </w:tcPr>
          <w:p w14:paraId="26D84DF5"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Pastilla termomagnética de riel DIN 16 A. de un polo, 120 V/240 V, interruptor de circuito de montaje en riel DIN, viaje magnético térmico, interruptor de desconexión solar de CA MCB C16</w:t>
            </w:r>
          </w:p>
        </w:tc>
        <w:tc>
          <w:tcPr>
            <w:tcW w:w="1260" w:type="dxa"/>
            <w:tcBorders>
              <w:top w:val="nil"/>
              <w:left w:val="nil"/>
              <w:bottom w:val="single" w:sz="4" w:space="0" w:color="auto"/>
              <w:right w:val="single" w:sz="4" w:space="0" w:color="auto"/>
            </w:tcBorders>
            <w:shd w:val="clear" w:color="auto" w:fill="auto"/>
            <w:vAlign w:val="center"/>
            <w:hideMark/>
          </w:tcPr>
          <w:p w14:paraId="53337490"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ABB</w:t>
            </w:r>
          </w:p>
        </w:tc>
        <w:tc>
          <w:tcPr>
            <w:tcW w:w="700" w:type="dxa"/>
            <w:tcBorders>
              <w:top w:val="nil"/>
              <w:left w:val="nil"/>
              <w:bottom w:val="single" w:sz="4" w:space="0" w:color="auto"/>
              <w:right w:val="single" w:sz="4" w:space="0" w:color="auto"/>
            </w:tcBorders>
            <w:shd w:val="clear" w:color="auto" w:fill="auto"/>
            <w:noWrap/>
            <w:vAlign w:val="center"/>
            <w:hideMark/>
          </w:tcPr>
          <w:p w14:paraId="780B99DE"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20</w:t>
            </w:r>
          </w:p>
        </w:tc>
        <w:tc>
          <w:tcPr>
            <w:tcW w:w="940" w:type="dxa"/>
            <w:tcBorders>
              <w:top w:val="nil"/>
              <w:left w:val="nil"/>
              <w:bottom w:val="single" w:sz="4" w:space="0" w:color="auto"/>
              <w:right w:val="single" w:sz="4" w:space="0" w:color="auto"/>
            </w:tcBorders>
            <w:shd w:val="clear" w:color="auto" w:fill="auto"/>
            <w:noWrap/>
            <w:vAlign w:val="center"/>
            <w:hideMark/>
          </w:tcPr>
          <w:p w14:paraId="701AC684"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4E3EB34F"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400.00 </w:t>
            </w:r>
          </w:p>
        </w:tc>
        <w:tc>
          <w:tcPr>
            <w:tcW w:w="1460" w:type="dxa"/>
            <w:tcBorders>
              <w:top w:val="nil"/>
              <w:left w:val="nil"/>
              <w:bottom w:val="single" w:sz="4" w:space="0" w:color="auto"/>
              <w:right w:val="single" w:sz="4" w:space="0" w:color="auto"/>
            </w:tcBorders>
            <w:shd w:val="clear" w:color="auto" w:fill="auto"/>
            <w:noWrap/>
            <w:vAlign w:val="center"/>
            <w:hideMark/>
          </w:tcPr>
          <w:p w14:paraId="5671B331"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8,000.00 </w:t>
            </w:r>
          </w:p>
        </w:tc>
      </w:tr>
      <w:tr w:rsidR="00C533EB" w:rsidRPr="00143ED7" w14:paraId="0D464F3B" w14:textId="77777777" w:rsidTr="00C533EB">
        <w:trPr>
          <w:trHeight w:val="54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4FA08C91"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7</w:t>
            </w:r>
          </w:p>
        </w:tc>
        <w:tc>
          <w:tcPr>
            <w:tcW w:w="4540" w:type="dxa"/>
            <w:tcBorders>
              <w:top w:val="nil"/>
              <w:left w:val="nil"/>
              <w:bottom w:val="single" w:sz="4" w:space="0" w:color="auto"/>
              <w:right w:val="single" w:sz="4" w:space="0" w:color="auto"/>
            </w:tcBorders>
            <w:shd w:val="clear" w:color="auto" w:fill="auto"/>
            <w:hideMark/>
          </w:tcPr>
          <w:p w14:paraId="5D3D7589"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Contacto dúplex con placa 125 v, fabricado en ABS, polipropileno y policarbonato, corriente 16 A</w:t>
            </w:r>
          </w:p>
        </w:tc>
        <w:tc>
          <w:tcPr>
            <w:tcW w:w="1260" w:type="dxa"/>
            <w:tcBorders>
              <w:top w:val="nil"/>
              <w:left w:val="nil"/>
              <w:bottom w:val="single" w:sz="4" w:space="0" w:color="auto"/>
              <w:right w:val="single" w:sz="4" w:space="0" w:color="auto"/>
            </w:tcBorders>
            <w:shd w:val="clear" w:color="auto" w:fill="auto"/>
            <w:vAlign w:val="center"/>
            <w:hideMark/>
          </w:tcPr>
          <w:p w14:paraId="19D2E0F6"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VOLTEK</w:t>
            </w:r>
          </w:p>
        </w:tc>
        <w:tc>
          <w:tcPr>
            <w:tcW w:w="700" w:type="dxa"/>
            <w:tcBorders>
              <w:top w:val="nil"/>
              <w:left w:val="nil"/>
              <w:bottom w:val="single" w:sz="4" w:space="0" w:color="auto"/>
              <w:right w:val="single" w:sz="4" w:space="0" w:color="auto"/>
            </w:tcBorders>
            <w:shd w:val="clear" w:color="auto" w:fill="auto"/>
            <w:noWrap/>
            <w:vAlign w:val="center"/>
            <w:hideMark/>
          </w:tcPr>
          <w:p w14:paraId="4A0D0F30"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40</w:t>
            </w:r>
          </w:p>
        </w:tc>
        <w:tc>
          <w:tcPr>
            <w:tcW w:w="940" w:type="dxa"/>
            <w:tcBorders>
              <w:top w:val="nil"/>
              <w:left w:val="nil"/>
              <w:bottom w:val="single" w:sz="4" w:space="0" w:color="auto"/>
              <w:right w:val="single" w:sz="4" w:space="0" w:color="auto"/>
            </w:tcBorders>
            <w:shd w:val="clear" w:color="auto" w:fill="auto"/>
            <w:noWrap/>
            <w:vAlign w:val="center"/>
            <w:hideMark/>
          </w:tcPr>
          <w:p w14:paraId="720C8BC3"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665AA42F"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99.00 </w:t>
            </w:r>
          </w:p>
        </w:tc>
        <w:tc>
          <w:tcPr>
            <w:tcW w:w="1460" w:type="dxa"/>
            <w:tcBorders>
              <w:top w:val="nil"/>
              <w:left w:val="nil"/>
              <w:bottom w:val="single" w:sz="4" w:space="0" w:color="auto"/>
              <w:right w:val="single" w:sz="4" w:space="0" w:color="auto"/>
            </w:tcBorders>
            <w:shd w:val="clear" w:color="auto" w:fill="auto"/>
            <w:noWrap/>
            <w:vAlign w:val="center"/>
            <w:hideMark/>
          </w:tcPr>
          <w:p w14:paraId="3E599217"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3,960.00 </w:t>
            </w:r>
          </w:p>
        </w:tc>
      </w:tr>
      <w:tr w:rsidR="00C533EB" w:rsidRPr="00143ED7" w14:paraId="4BA3AEAC" w14:textId="77777777" w:rsidTr="00C533EB">
        <w:trPr>
          <w:trHeight w:val="54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5D5A39DD"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8</w:t>
            </w:r>
          </w:p>
        </w:tc>
        <w:tc>
          <w:tcPr>
            <w:tcW w:w="4540" w:type="dxa"/>
            <w:tcBorders>
              <w:top w:val="nil"/>
              <w:left w:val="nil"/>
              <w:bottom w:val="single" w:sz="4" w:space="0" w:color="auto"/>
              <w:right w:val="single" w:sz="4" w:space="0" w:color="auto"/>
            </w:tcBorders>
            <w:shd w:val="clear" w:color="auto" w:fill="auto"/>
            <w:hideMark/>
          </w:tcPr>
          <w:p w14:paraId="696AAC4C"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Conector glándula de 1/2" NPT IP68, en poliamida, Rango de temperatura -30°C a 80°C, Hermético a gases y líquidos</w:t>
            </w:r>
          </w:p>
        </w:tc>
        <w:tc>
          <w:tcPr>
            <w:tcW w:w="1260" w:type="dxa"/>
            <w:tcBorders>
              <w:top w:val="nil"/>
              <w:left w:val="nil"/>
              <w:bottom w:val="single" w:sz="4" w:space="0" w:color="auto"/>
              <w:right w:val="single" w:sz="4" w:space="0" w:color="auto"/>
            </w:tcBorders>
            <w:shd w:val="clear" w:color="auto" w:fill="auto"/>
            <w:vAlign w:val="center"/>
            <w:hideMark/>
          </w:tcPr>
          <w:p w14:paraId="3C60D7B8"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 </w:t>
            </w:r>
          </w:p>
        </w:tc>
        <w:tc>
          <w:tcPr>
            <w:tcW w:w="700" w:type="dxa"/>
            <w:tcBorders>
              <w:top w:val="nil"/>
              <w:left w:val="nil"/>
              <w:bottom w:val="single" w:sz="4" w:space="0" w:color="auto"/>
              <w:right w:val="single" w:sz="4" w:space="0" w:color="auto"/>
            </w:tcBorders>
            <w:shd w:val="clear" w:color="auto" w:fill="auto"/>
            <w:noWrap/>
            <w:vAlign w:val="center"/>
            <w:hideMark/>
          </w:tcPr>
          <w:p w14:paraId="6A408E33"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95</w:t>
            </w:r>
          </w:p>
        </w:tc>
        <w:tc>
          <w:tcPr>
            <w:tcW w:w="940" w:type="dxa"/>
            <w:tcBorders>
              <w:top w:val="nil"/>
              <w:left w:val="nil"/>
              <w:bottom w:val="single" w:sz="4" w:space="0" w:color="auto"/>
              <w:right w:val="single" w:sz="4" w:space="0" w:color="auto"/>
            </w:tcBorders>
            <w:shd w:val="clear" w:color="auto" w:fill="auto"/>
            <w:noWrap/>
            <w:vAlign w:val="center"/>
            <w:hideMark/>
          </w:tcPr>
          <w:p w14:paraId="499C2AFF"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072A44C5"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45.00 </w:t>
            </w:r>
          </w:p>
        </w:tc>
        <w:tc>
          <w:tcPr>
            <w:tcW w:w="1460" w:type="dxa"/>
            <w:tcBorders>
              <w:top w:val="nil"/>
              <w:left w:val="nil"/>
              <w:bottom w:val="single" w:sz="4" w:space="0" w:color="auto"/>
              <w:right w:val="single" w:sz="4" w:space="0" w:color="auto"/>
            </w:tcBorders>
            <w:shd w:val="clear" w:color="auto" w:fill="auto"/>
            <w:noWrap/>
            <w:vAlign w:val="center"/>
            <w:hideMark/>
          </w:tcPr>
          <w:p w14:paraId="7B9CDBA8"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4,275.00 </w:t>
            </w:r>
          </w:p>
        </w:tc>
      </w:tr>
      <w:tr w:rsidR="00C533EB" w:rsidRPr="00143ED7" w14:paraId="3823A699" w14:textId="77777777" w:rsidTr="00C533EB">
        <w:trPr>
          <w:trHeight w:val="810"/>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70D306"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lastRenderedPageBreak/>
              <w:t>9</w:t>
            </w:r>
          </w:p>
        </w:tc>
        <w:tc>
          <w:tcPr>
            <w:tcW w:w="4540" w:type="dxa"/>
            <w:tcBorders>
              <w:top w:val="single" w:sz="4" w:space="0" w:color="auto"/>
              <w:left w:val="nil"/>
              <w:bottom w:val="single" w:sz="4" w:space="0" w:color="auto"/>
              <w:right w:val="single" w:sz="4" w:space="0" w:color="auto"/>
            </w:tcBorders>
            <w:shd w:val="clear" w:color="auto" w:fill="auto"/>
            <w:hideMark/>
          </w:tcPr>
          <w:p w14:paraId="405C8584"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Roseta terminal de fibra óptica de 2 acopladores SC/APC, Material plástico (ABS) retardante a flama, enrutamiento adecuado de cable, protección radio de curvatura y alivio de tensión cable entrante, instalación Montaje en pared, p/aplicaciones en interior.</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387AE7DA"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FIBERHOME</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5E1D7A4C"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23</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2BE9A93A"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PIEZA</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3E0DD3F6"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143.00 </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33895F8E"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3,289.00 </w:t>
            </w:r>
          </w:p>
        </w:tc>
      </w:tr>
      <w:tr w:rsidR="00C533EB" w:rsidRPr="00143ED7" w14:paraId="6E9C2D1C" w14:textId="77777777" w:rsidTr="00C533EB">
        <w:trPr>
          <w:trHeight w:val="1350"/>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BB1785"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10</w:t>
            </w:r>
          </w:p>
        </w:tc>
        <w:tc>
          <w:tcPr>
            <w:tcW w:w="4540" w:type="dxa"/>
            <w:tcBorders>
              <w:top w:val="single" w:sz="4" w:space="0" w:color="auto"/>
              <w:left w:val="nil"/>
              <w:bottom w:val="single" w:sz="4" w:space="0" w:color="auto"/>
              <w:right w:val="single" w:sz="4" w:space="0" w:color="auto"/>
            </w:tcBorders>
            <w:shd w:val="clear" w:color="auto" w:fill="auto"/>
            <w:hideMark/>
          </w:tcPr>
          <w:p w14:paraId="06821E4A"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 xml:space="preserve">Jumper de fibra óptica monomodo SC/APC a LC/UPC, Forro: 2 mm, PVC, fuerte resistencia a la tracción, baja atenuación de luz, transmisión estable y confiable, fuerte compatibilidad, </w:t>
            </w:r>
            <w:proofErr w:type="spellStart"/>
            <w:r w:rsidRPr="00143ED7">
              <w:rPr>
                <w:rFonts w:ascii="Arial Narrow" w:hAnsi="Arial Narrow" w:cs="Calibri"/>
                <w:color w:val="000000"/>
                <w:sz w:val="18"/>
                <w:szCs w:val="18"/>
                <w:lang w:eastAsia="es-MX"/>
              </w:rPr>
              <w:t>plug</w:t>
            </w:r>
            <w:proofErr w:type="spellEnd"/>
            <w:r w:rsidRPr="00143ED7">
              <w:rPr>
                <w:rFonts w:ascii="Arial Narrow" w:hAnsi="Arial Narrow" w:cs="Calibri"/>
                <w:color w:val="000000"/>
                <w:sz w:val="18"/>
                <w:szCs w:val="18"/>
                <w:lang w:eastAsia="es-MX"/>
              </w:rPr>
              <w:t xml:space="preserve"> and </w:t>
            </w:r>
            <w:proofErr w:type="spellStart"/>
            <w:r w:rsidRPr="00143ED7">
              <w:rPr>
                <w:rFonts w:ascii="Arial Narrow" w:hAnsi="Arial Narrow" w:cs="Calibri"/>
                <w:color w:val="000000"/>
                <w:sz w:val="18"/>
                <w:szCs w:val="18"/>
                <w:lang w:eastAsia="es-MX"/>
              </w:rPr>
              <w:t>play</w:t>
            </w:r>
            <w:proofErr w:type="spellEnd"/>
            <w:r w:rsidRPr="00143ED7">
              <w:rPr>
                <w:rFonts w:ascii="Arial Narrow" w:hAnsi="Arial Narrow" w:cs="Calibri"/>
                <w:color w:val="000000"/>
                <w:sz w:val="18"/>
                <w:szCs w:val="18"/>
                <w:lang w:eastAsia="es-MX"/>
              </w:rPr>
              <w:t>, se puede utilizar en todo tipo de LAN de fibra óptica, sistemas de comunicación de fibra óptica, instrumentación, CATV de red.</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48D0AF9C"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LINKEDPRO</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08EDCC64"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35</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25C6CE34"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PIEZA</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56E16B5E"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140.00 </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20E0E41F"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4,900.00 </w:t>
            </w:r>
          </w:p>
        </w:tc>
      </w:tr>
      <w:tr w:rsidR="00C533EB" w:rsidRPr="00143ED7" w14:paraId="73BAAB8C" w14:textId="77777777" w:rsidTr="00C533EB">
        <w:trPr>
          <w:trHeight w:val="54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787B7FAF"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11</w:t>
            </w:r>
          </w:p>
        </w:tc>
        <w:tc>
          <w:tcPr>
            <w:tcW w:w="4540" w:type="dxa"/>
            <w:tcBorders>
              <w:top w:val="nil"/>
              <w:left w:val="nil"/>
              <w:bottom w:val="single" w:sz="4" w:space="0" w:color="auto"/>
              <w:right w:val="single" w:sz="4" w:space="0" w:color="auto"/>
            </w:tcBorders>
            <w:shd w:val="clear" w:color="auto" w:fill="auto"/>
            <w:hideMark/>
          </w:tcPr>
          <w:p w14:paraId="34DE47CC" w14:textId="77777777" w:rsidR="00C533EB" w:rsidRPr="00143ED7" w:rsidRDefault="00C533EB" w:rsidP="00812374">
            <w:pPr>
              <w:rPr>
                <w:rFonts w:ascii="Arial Narrow" w:hAnsi="Arial Narrow" w:cs="Calibri"/>
                <w:color w:val="000000"/>
                <w:sz w:val="18"/>
                <w:szCs w:val="18"/>
                <w:lang w:eastAsia="es-MX"/>
              </w:rPr>
            </w:pPr>
            <w:proofErr w:type="spellStart"/>
            <w:r w:rsidRPr="00143ED7">
              <w:rPr>
                <w:rFonts w:ascii="Arial Narrow" w:hAnsi="Arial Narrow" w:cs="Calibri"/>
                <w:color w:val="000000"/>
                <w:sz w:val="18"/>
                <w:szCs w:val="18"/>
                <w:lang w:eastAsia="es-MX"/>
              </w:rPr>
              <w:t>Pigtail</w:t>
            </w:r>
            <w:proofErr w:type="spellEnd"/>
            <w:r w:rsidRPr="00143ED7">
              <w:rPr>
                <w:rFonts w:ascii="Arial Narrow" w:hAnsi="Arial Narrow" w:cs="Calibri"/>
                <w:color w:val="000000"/>
                <w:sz w:val="18"/>
                <w:szCs w:val="18"/>
                <w:lang w:eastAsia="es-MX"/>
              </w:rPr>
              <w:t xml:space="preserve"> fibra óptica monomodo SC/APC, Forro: PVC, Diámetro Exterior:900 µm (0.9 mm)</w:t>
            </w:r>
          </w:p>
        </w:tc>
        <w:tc>
          <w:tcPr>
            <w:tcW w:w="1260" w:type="dxa"/>
            <w:tcBorders>
              <w:top w:val="nil"/>
              <w:left w:val="nil"/>
              <w:bottom w:val="single" w:sz="4" w:space="0" w:color="auto"/>
              <w:right w:val="single" w:sz="4" w:space="0" w:color="auto"/>
            </w:tcBorders>
            <w:shd w:val="clear" w:color="auto" w:fill="auto"/>
            <w:vAlign w:val="center"/>
            <w:hideMark/>
          </w:tcPr>
          <w:p w14:paraId="4E753440"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LINKEDPRO</w:t>
            </w:r>
          </w:p>
        </w:tc>
        <w:tc>
          <w:tcPr>
            <w:tcW w:w="700" w:type="dxa"/>
            <w:tcBorders>
              <w:top w:val="nil"/>
              <w:left w:val="nil"/>
              <w:bottom w:val="single" w:sz="4" w:space="0" w:color="auto"/>
              <w:right w:val="single" w:sz="4" w:space="0" w:color="auto"/>
            </w:tcBorders>
            <w:shd w:val="clear" w:color="auto" w:fill="auto"/>
            <w:noWrap/>
            <w:vAlign w:val="center"/>
            <w:hideMark/>
          </w:tcPr>
          <w:p w14:paraId="01625E9C"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35</w:t>
            </w:r>
          </w:p>
        </w:tc>
        <w:tc>
          <w:tcPr>
            <w:tcW w:w="940" w:type="dxa"/>
            <w:tcBorders>
              <w:top w:val="nil"/>
              <w:left w:val="nil"/>
              <w:bottom w:val="single" w:sz="4" w:space="0" w:color="auto"/>
              <w:right w:val="single" w:sz="4" w:space="0" w:color="auto"/>
            </w:tcBorders>
            <w:shd w:val="clear" w:color="auto" w:fill="auto"/>
            <w:noWrap/>
            <w:vAlign w:val="center"/>
            <w:hideMark/>
          </w:tcPr>
          <w:p w14:paraId="35D4349B"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28F2DF0D"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71.00 </w:t>
            </w:r>
          </w:p>
        </w:tc>
        <w:tc>
          <w:tcPr>
            <w:tcW w:w="1460" w:type="dxa"/>
            <w:tcBorders>
              <w:top w:val="nil"/>
              <w:left w:val="nil"/>
              <w:bottom w:val="single" w:sz="4" w:space="0" w:color="auto"/>
              <w:right w:val="single" w:sz="4" w:space="0" w:color="auto"/>
            </w:tcBorders>
            <w:shd w:val="clear" w:color="auto" w:fill="auto"/>
            <w:noWrap/>
            <w:vAlign w:val="center"/>
            <w:hideMark/>
          </w:tcPr>
          <w:p w14:paraId="0863B245"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2,485.00 </w:t>
            </w:r>
          </w:p>
        </w:tc>
      </w:tr>
      <w:tr w:rsidR="00C533EB" w:rsidRPr="00143ED7" w14:paraId="62BC6069" w14:textId="77777777" w:rsidTr="00C533EB">
        <w:trPr>
          <w:trHeight w:val="54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5B5419B0"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12</w:t>
            </w:r>
          </w:p>
        </w:tc>
        <w:tc>
          <w:tcPr>
            <w:tcW w:w="4540" w:type="dxa"/>
            <w:tcBorders>
              <w:top w:val="nil"/>
              <w:left w:val="nil"/>
              <w:bottom w:val="single" w:sz="4" w:space="0" w:color="auto"/>
              <w:right w:val="single" w:sz="4" w:space="0" w:color="auto"/>
            </w:tcBorders>
            <w:shd w:val="clear" w:color="auto" w:fill="auto"/>
            <w:hideMark/>
          </w:tcPr>
          <w:p w14:paraId="446A4A48"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 xml:space="preserve">Par de </w:t>
            </w:r>
            <w:proofErr w:type="spellStart"/>
            <w:r w:rsidRPr="00143ED7">
              <w:rPr>
                <w:rFonts w:ascii="Arial Narrow" w:hAnsi="Arial Narrow" w:cs="Calibri"/>
                <w:color w:val="000000"/>
                <w:sz w:val="18"/>
                <w:szCs w:val="18"/>
                <w:lang w:eastAsia="es-MX"/>
              </w:rPr>
              <w:t>tranceptores</w:t>
            </w:r>
            <w:proofErr w:type="spellEnd"/>
            <w:r w:rsidRPr="00143ED7">
              <w:rPr>
                <w:rFonts w:ascii="Arial Narrow" w:hAnsi="Arial Narrow" w:cs="Calibri"/>
                <w:color w:val="000000"/>
                <w:sz w:val="18"/>
                <w:szCs w:val="18"/>
                <w:lang w:eastAsia="es-MX"/>
              </w:rPr>
              <w:t xml:space="preserve"> Mini-</w:t>
            </w:r>
            <w:proofErr w:type="spellStart"/>
            <w:r w:rsidRPr="00143ED7">
              <w:rPr>
                <w:rFonts w:ascii="Arial Narrow" w:hAnsi="Arial Narrow" w:cs="Calibri"/>
                <w:color w:val="000000"/>
                <w:sz w:val="18"/>
                <w:szCs w:val="18"/>
                <w:lang w:eastAsia="es-MX"/>
              </w:rPr>
              <w:t>Gbic</w:t>
            </w:r>
            <w:proofErr w:type="spellEnd"/>
            <w:r w:rsidRPr="00143ED7">
              <w:rPr>
                <w:rFonts w:ascii="Arial Narrow" w:hAnsi="Arial Narrow" w:cs="Calibri"/>
                <w:color w:val="000000"/>
                <w:sz w:val="18"/>
                <w:szCs w:val="18"/>
                <w:lang w:eastAsia="es-MX"/>
              </w:rPr>
              <w:t xml:space="preserve"> monomodo con conector LC, Velocidad: 1.25 Gbps SFP, modo: Single-</w:t>
            </w:r>
            <w:proofErr w:type="spellStart"/>
            <w:r w:rsidRPr="00143ED7">
              <w:rPr>
                <w:rFonts w:ascii="Arial Narrow" w:hAnsi="Arial Narrow" w:cs="Calibri"/>
                <w:color w:val="000000"/>
                <w:sz w:val="18"/>
                <w:szCs w:val="18"/>
                <w:lang w:eastAsia="es-MX"/>
              </w:rPr>
              <w:t>Mode</w:t>
            </w:r>
            <w:proofErr w:type="spellEnd"/>
            <w:r w:rsidRPr="00143ED7">
              <w:rPr>
                <w:rFonts w:ascii="Arial Narrow" w:hAnsi="Arial Narrow" w:cs="Calibri"/>
                <w:color w:val="000000"/>
                <w:sz w:val="18"/>
                <w:szCs w:val="18"/>
                <w:lang w:eastAsia="es-MX"/>
              </w:rPr>
              <w:t xml:space="preserve"> </w:t>
            </w:r>
            <w:proofErr w:type="spellStart"/>
            <w:r w:rsidRPr="00143ED7">
              <w:rPr>
                <w:rFonts w:ascii="Arial Narrow" w:hAnsi="Arial Narrow" w:cs="Calibri"/>
                <w:color w:val="000000"/>
                <w:sz w:val="18"/>
                <w:szCs w:val="18"/>
                <w:lang w:eastAsia="es-MX"/>
              </w:rPr>
              <w:t>Fiber</w:t>
            </w:r>
            <w:proofErr w:type="spellEnd"/>
            <w:r w:rsidRPr="00143ED7">
              <w:rPr>
                <w:rFonts w:ascii="Arial Narrow" w:hAnsi="Arial Narrow" w:cs="Calibri"/>
                <w:color w:val="000000"/>
                <w:sz w:val="18"/>
                <w:szCs w:val="18"/>
                <w:lang w:eastAsia="es-MX"/>
              </w:rPr>
              <w:t>.</w:t>
            </w:r>
          </w:p>
        </w:tc>
        <w:tc>
          <w:tcPr>
            <w:tcW w:w="1260" w:type="dxa"/>
            <w:tcBorders>
              <w:top w:val="nil"/>
              <w:left w:val="nil"/>
              <w:bottom w:val="single" w:sz="4" w:space="0" w:color="auto"/>
              <w:right w:val="single" w:sz="4" w:space="0" w:color="auto"/>
            </w:tcBorders>
            <w:shd w:val="clear" w:color="auto" w:fill="auto"/>
            <w:vAlign w:val="center"/>
            <w:hideMark/>
          </w:tcPr>
          <w:p w14:paraId="3CB081BA"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LINKEDPRO</w:t>
            </w:r>
          </w:p>
        </w:tc>
        <w:tc>
          <w:tcPr>
            <w:tcW w:w="700" w:type="dxa"/>
            <w:tcBorders>
              <w:top w:val="nil"/>
              <w:left w:val="nil"/>
              <w:bottom w:val="single" w:sz="4" w:space="0" w:color="auto"/>
              <w:right w:val="single" w:sz="4" w:space="0" w:color="auto"/>
            </w:tcBorders>
            <w:shd w:val="clear" w:color="auto" w:fill="auto"/>
            <w:noWrap/>
            <w:vAlign w:val="center"/>
            <w:hideMark/>
          </w:tcPr>
          <w:p w14:paraId="5A6D80AE"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16</w:t>
            </w:r>
          </w:p>
        </w:tc>
        <w:tc>
          <w:tcPr>
            <w:tcW w:w="940" w:type="dxa"/>
            <w:tcBorders>
              <w:top w:val="nil"/>
              <w:left w:val="nil"/>
              <w:bottom w:val="single" w:sz="4" w:space="0" w:color="auto"/>
              <w:right w:val="single" w:sz="4" w:space="0" w:color="auto"/>
            </w:tcBorders>
            <w:shd w:val="clear" w:color="auto" w:fill="auto"/>
            <w:noWrap/>
            <w:vAlign w:val="center"/>
            <w:hideMark/>
          </w:tcPr>
          <w:p w14:paraId="35EE7152"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JUEGO</w:t>
            </w:r>
          </w:p>
        </w:tc>
        <w:tc>
          <w:tcPr>
            <w:tcW w:w="1120" w:type="dxa"/>
            <w:tcBorders>
              <w:top w:val="nil"/>
              <w:left w:val="nil"/>
              <w:bottom w:val="single" w:sz="4" w:space="0" w:color="auto"/>
              <w:right w:val="single" w:sz="4" w:space="0" w:color="auto"/>
            </w:tcBorders>
            <w:shd w:val="clear" w:color="auto" w:fill="auto"/>
            <w:noWrap/>
            <w:vAlign w:val="center"/>
            <w:hideMark/>
          </w:tcPr>
          <w:p w14:paraId="177E3607"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895.00 </w:t>
            </w:r>
          </w:p>
        </w:tc>
        <w:tc>
          <w:tcPr>
            <w:tcW w:w="1460" w:type="dxa"/>
            <w:tcBorders>
              <w:top w:val="nil"/>
              <w:left w:val="nil"/>
              <w:bottom w:val="single" w:sz="4" w:space="0" w:color="auto"/>
              <w:right w:val="single" w:sz="4" w:space="0" w:color="auto"/>
            </w:tcBorders>
            <w:shd w:val="clear" w:color="auto" w:fill="auto"/>
            <w:noWrap/>
            <w:vAlign w:val="center"/>
            <w:hideMark/>
          </w:tcPr>
          <w:p w14:paraId="5FEB58D9"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14,320.00 </w:t>
            </w:r>
          </w:p>
        </w:tc>
      </w:tr>
      <w:tr w:rsidR="00C533EB" w:rsidRPr="00143ED7" w14:paraId="139E3298" w14:textId="77777777" w:rsidTr="00C533EB">
        <w:trPr>
          <w:trHeight w:val="135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6FCB8557"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13</w:t>
            </w:r>
          </w:p>
        </w:tc>
        <w:tc>
          <w:tcPr>
            <w:tcW w:w="4540" w:type="dxa"/>
            <w:tcBorders>
              <w:top w:val="nil"/>
              <w:left w:val="nil"/>
              <w:bottom w:val="single" w:sz="4" w:space="0" w:color="auto"/>
              <w:right w:val="single" w:sz="4" w:space="0" w:color="auto"/>
            </w:tcBorders>
            <w:shd w:val="clear" w:color="auto" w:fill="auto"/>
            <w:hideMark/>
          </w:tcPr>
          <w:p w14:paraId="6DC75BB4"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 xml:space="preserve">Tensor para fibra óptica </w:t>
            </w:r>
            <w:proofErr w:type="spellStart"/>
            <w:r w:rsidRPr="00143ED7">
              <w:rPr>
                <w:rFonts w:ascii="Arial Narrow" w:hAnsi="Arial Narrow" w:cs="Calibri"/>
                <w:color w:val="000000"/>
                <w:sz w:val="18"/>
                <w:szCs w:val="18"/>
                <w:lang w:eastAsia="es-MX"/>
              </w:rPr>
              <w:t>drop</w:t>
            </w:r>
            <w:proofErr w:type="spellEnd"/>
            <w:r w:rsidRPr="00143ED7">
              <w:rPr>
                <w:rFonts w:ascii="Arial Narrow" w:hAnsi="Arial Narrow" w:cs="Calibri"/>
                <w:color w:val="000000"/>
                <w:sz w:val="18"/>
                <w:szCs w:val="18"/>
                <w:lang w:eastAsia="es-MX"/>
              </w:rPr>
              <w:t xml:space="preserve"> plana de 5 x 2 mm, Máxima Tensión: 500N, Peso: 40g, Material: Plástico ABS + Acero Inoxidable 201, Buen resistencia contra la corrosión, Alta resistencia a la tensión, Resistencia a la abrasión y al desgaste, hecho de Termoplástico resistente a los rayos UV.</w:t>
            </w:r>
          </w:p>
        </w:tc>
        <w:tc>
          <w:tcPr>
            <w:tcW w:w="1260" w:type="dxa"/>
            <w:tcBorders>
              <w:top w:val="nil"/>
              <w:left w:val="nil"/>
              <w:bottom w:val="single" w:sz="4" w:space="0" w:color="auto"/>
              <w:right w:val="single" w:sz="4" w:space="0" w:color="auto"/>
            </w:tcBorders>
            <w:shd w:val="clear" w:color="auto" w:fill="auto"/>
            <w:vAlign w:val="center"/>
            <w:hideMark/>
          </w:tcPr>
          <w:p w14:paraId="14160766"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FIBTENSOR</w:t>
            </w:r>
          </w:p>
        </w:tc>
        <w:tc>
          <w:tcPr>
            <w:tcW w:w="700" w:type="dxa"/>
            <w:tcBorders>
              <w:top w:val="nil"/>
              <w:left w:val="nil"/>
              <w:bottom w:val="single" w:sz="4" w:space="0" w:color="auto"/>
              <w:right w:val="single" w:sz="4" w:space="0" w:color="auto"/>
            </w:tcBorders>
            <w:shd w:val="clear" w:color="auto" w:fill="auto"/>
            <w:noWrap/>
            <w:vAlign w:val="center"/>
            <w:hideMark/>
          </w:tcPr>
          <w:p w14:paraId="2C268309"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350</w:t>
            </w:r>
          </w:p>
        </w:tc>
        <w:tc>
          <w:tcPr>
            <w:tcW w:w="940" w:type="dxa"/>
            <w:tcBorders>
              <w:top w:val="nil"/>
              <w:left w:val="nil"/>
              <w:bottom w:val="single" w:sz="4" w:space="0" w:color="auto"/>
              <w:right w:val="single" w:sz="4" w:space="0" w:color="auto"/>
            </w:tcBorders>
            <w:shd w:val="clear" w:color="auto" w:fill="auto"/>
            <w:noWrap/>
            <w:vAlign w:val="center"/>
            <w:hideMark/>
          </w:tcPr>
          <w:p w14:paraId="5C7DC5D6"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601B8D37"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27.00 </w:t>
            </w:r>
          </w:p>
        </w:tc>
        <w:tc>
          <w:tcPr>
            <w:tcW w:w="1460" w:type="dxa"/>
            <w:tcBorders>
              <w:top w:val="nil"/>
              <w:left w:val="nil"/>
              <w:bottom w:val="single" w:sz="4" w:space="0" w:color="auto"/>
              <w:right w:val="single" w:sz="4" w:space="0" w:color="auto"/>
            </w:tcBorders>
            <w:shd w:val="clear" w:color="auto" w:fill="auto"/>
            <w:noWrap/>
            <w:vAlign w:val="center"/>
            <w:hideMark/>
          </w:tcPr>
          <w:p w14:paraId="1C055518"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9,450.00 </w:t>
            </w:r>
          </w:p>
        </w:tc>
      </w:tr>
      <w:tr w:rsidR="00C533EB" w:rsidRPr="00143ED7" w14:paraId="592CE22F" w14:textId="77777777" w:rsidTr="00C533EB">
        <w:trPr>
          <w:trHeight w:val="81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37079F86"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14</w:t>
            </w:r>
          </w:p>
        </w:tc>
        <w:tc>
          <w:tcPr>
            <w:tcW w:w="4540" w:type="dxa"/>
            <w:tcBorders>
              <w:top w:val="nil"/>
              <w:left w:val="nil"/>
              <w:bottom w:val="single" w:sz="4" w:space="0" w:color="auto"/>
              <w:right w:val="single" w:sz="4" w:space="0" w:color="auto"/>
            </w:tcBorders>
            <w:shd w:val="clear" w:color="auto" w:fill="auto"/>
            <w:hideMark/>
          </w:tcPr>
          <w:p w14:paraId="3A7FBB43" w14:textId="77777777" w:rsidR="00C533EB" w:rsidRPr="00143ED7" w:rsidRDefault="00C533EB" w:rsidP="00812374">
            <w:pPr>
              <w:rPr>
                <w:rFonts w:ascii="Arial Narrow" w:hAnsi="Arial Narrow" w:cs="Calibri"/>
                <w:color w:val="000000"/>
                <w:sz w:val="18"/>
                <w:szCs w:val="18"/>
                <w:lang w:eastAsia="es-MX"/>
              </w:rPr>
            </w:pPr>
            <w:proofErr w:type="spellStart"/>
            <w:r w:rsidRPr="00143ED7">
              <w:rPr>
                <w:rFonts w:ascii="Arial Narrow" w:hAnsi="Arial Narrow" w:cs="Calibri"/>
                <w:color w:val="000000"/>
                <w:sz w:val="18"/>
                <w:szCs w:val="18"/>
                <w:lang w:eastAsia="es-MX"/>
              </w:rPr>
              <w:t>Condulet</w:t>
            </w:r>
            <w:proofErr w:type="spellEnd"/>
            <w:r w:rsidRPr="00143ED7">
              <w:rPr>
                <w:rFonts w:ascii="Arial Narrow" w:hAnsi="Arial Narrow" w:cs="Calibri"/>
                <w:color w:val="000000"/>
                <w:sz w:val="18"/>
                <w:szCs w:val="18"/>
                <w:lang w:eastAsia="es-MX"/>
              </w:rPr>
              <w:t xml:space="preserve"> rectangular de 3/4" para pared delgada, TIPO C, Largo 11.6 cm, Ancho 7.2 cm, Profundidad 5.08 cm, Diámetro 1.9 cm, Material Aluminio, Color Gris.</w:t>
            </w:r>
          </w:p>
        </w:tc>
        <w:tc>
          <w:tcPr>
            <w:tcW w:w="1260" w:type="dxa"/>
            <w:tcBorders>
              <w:top w:val="nil"/>
              <w:left w:val="nil"/>
              <w:bottom w:val="single" w:sz="4" w:space="0" w:color="auto"/>
              <w:right w:val="single" w:sz="4" w:space="0" w:color="auto"/>
            </w:tcBorders>
            <w:shd w:val="clear" w:color="auto" w:fill="auto"/>
            <w:vAlign w:val="center"/>
            <w:hideMark/>
          </w:tcPr>
          <w:p w14:paraId="513FBC2D"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 </w:t>
            </w:r>
          </w:p>
        </w:tc>
        <w:tc>
          <w:tcPr>
            <w:tcW w:w="700" w:type="dxa"/>
            <w:tcBorders>
              <w:top w:val="nil"/>
              <w:left w:val="nil"/>
              <w:bottom w:val="single" w:sz="4" w:space="0" w:color="auto"/>
              <w:right w:val="single" w:sz="4" w:space="0" w:color="auto"/>
            </w:tcBorders>
            <w:shd w:val="clear" w:color="auto" w:fill="auto"/>
            <w:noWrap/>
            <w:vAlign w:val="center"/>
            <w:hideMark/>
          </w:tcPr>
          <w:p w14:paraId="1522E517"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24</w:t>
            </w:r>
          </w:p>
        </w:tc>
        <w:tc>
          <w:tcPr>
            <w:tcW w:w="940" w:type="dxa"/>
            <w:tcBorders>
              <w:top w:val="nil"/>
              <w:left w:val="nil"/>
              <w:bottom w:val="single" w:sz="4" w:space="0" w:color="auto"/>
              <w:right w:val="single" w:sz="4" w:space="0" w:color="auto"/>
            </w:tcBorders>
            <w:shd w:val="clear" w:color="auto" w:fill="auto"/>
            <w:noWrap/>
            <w:vAlign w:val="center"/>
            <w:hideMark/>
          </w:tcPr>
          <w:p w14:paraId="76BB558E"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0BCE1D41"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285.00 </w:t>
            </w:r>
          </w:p>
        </w:tc>
        <w:tc>
          <w:tcPr>
            <w:tcW w:w="1460" w:type="dxa"/>
            <w:tcBorders>
              <w:top w:val="nil"/>
              <w:left w:val="nil"/>
              <w:bottom w:val="single" w:sz="4" w:space="0" w:color="auto"/>
              <w:right w:val="single" w:sz="4" w:space="0" w:color="auto"/>
            </w:tcBorders>
            <w:shd w:val="clear" w:color="auto" w:fill="auto"/>
            <w:noWrap/>
            <w:vAlign w:val="center"/>
            <w:hideMark/>
          </w:tcPr>
          <w:p w14:paraId="7D44F30B"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6,840.00 </w:t>
            </w:r>
          </w:p>
        </w:tc>
      </w:tr>
      <w:tr w:rsidR="00C533EB" w:rsidRPr="00143ED7" w14:paraId="11D21C39" w14:textId="77777777" w:rsidTr="00C533EB">
        <w:trPr>
          <w:trHeight w:val="81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29EE0236"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15</w:t>
            </w:r>
          </w:p>
        </w:tc>
        <w:tc>
          <w:tcPr>
            <w:tcW w:w="4540" w:type="dxa"/>
            <w:tcBorders>
              <w:top w:val="nil"/>
              <w:left w:val="nil"/>
              <w:bottom w:val="single" w:sz="4" w:space="0" w:color="auto"/>
              <w:right w:val="single" w:sz="4" w:space="0" w:color="auto"/>
            </w:tcBorders>
            <w:shd w:val="clear" w:color="auto" w:fill="auto"/>
            <w:hideMark/>
          </w:tcPr>
          <w:p w14:paraId="2AD7A2FE"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Cable eléctrico 12AWG de 100 metros color negro, 100% cobre, aislamiento de policloruro de vinilo (PVC), Tensión Máxima de operación 600V.</w:t>
            </w:r>
          </w:p>
        </w:tc>
        <w:tc>
          <w:tcPr>
            <w:tcW w:w="1260" w:type="dxa"/>
            <w:tcBorders>
              <w:top w:val="nil"/>
              <w:left w:val="nil"/>
              <w:bottom w:val="single" w:sz="4" w:space="0" w:color="auto"/>
              <w:right w:val="single" w:sz="4" w:space="0" w:color="auto"/>
            </w:tcBorders>
            <w:shd w:val="clear" w:color="auto" w:fill="auto"/>
            <w:vAlign w:val="center"/>
            <w:hideMark/>
          </w:tcPr>
          <w:p w14:paraId="2D94A7CB"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CONDULAC</w:t>
            </w:r>
          </w:p>
        </w:tc>
        <w:tc>
          <w:tcPr>
            <w:tcW w:w="700" w:type="dxa"/>
            <w:tcBorders>
              <w:top w:val="nil"/>
              <w:left w:val="nil"/>
              <w:bottom w:val="single" w:sz="4" w:space="0" w:color="auto"/>
              <w:right w:val="single" w:sz="4" w:space="0" w:color="auto"/>
            </w:tcBorders>
            <w:shd w:val="clear" w:color="auto" w:fill="auto"/>
            <w:noWrap/>
            <w:vAlign w:val="center"/>
            <w:hideMark/>
          </w:tcPr>
          <w:p w14:paraId="3AF5CF18"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2</w:t>
            </w:r>
          </w:p>
        </w:tc>
        <w:tc>
          <w:tcPr>
            <w:tcW w:w="940" w:type="dxa"/>
            <w:tcBorders>
              <w:top w:val="nil"/>
              <w:left w:val="nil"/>
              <w:bottom w:val="single" w:sz="4" w:space="0" w:color="auto"/>
              <w:right w:val="single" w:sz="4" w:space="0" w:color="auto"/>
            </w:tcBorders>
            <w:shd w:val="clear" w:color="auto" w:fill="auto"/>
            <w:noWrap/>
            <w:vAlign w:val="center"/>
            <w:hideMark/>
          </w:tcPr>
          <w:p w14:paraId="031695FA"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BOBINA</w:t>
            </w:r>
          </w:p>
        </w:tc>
        <w:tc>
          <w:tcPr>
            <w:tcW w:w="1120" w:type="dxa"/>
            <w:tcBorders>
              <w:top w:val="nil"/>
              <w:left w:val="nil"/>
              <w:bottom w:val="single" w:sz="4" w:space="0" w:color="auto"/>
              <w:right w:val="single" w:sz="4" w:space="0" w:color="auto"/>
            </w:tcBorders>
            <w:shd w:val="clear" w:color="auto" w:fill="auto"/>
            <w:noWrap/>
            <w:vAlign w:val="center"/>
            <w:hideMark/>
          </w:tcPr>
          <w:p w14:paraId="14844B86"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1,890.00 </w:t>
            </w:r>
          </w:p>
        </w:tc>
        <w:tc>
          <w:tcPr>
            <w:tcW w:w="1460" w:type="dxa"/>
            <w:tcBorders>
              <w:top w:val="nil"/>
              <w:left w:val="nil"/>
              <w:bottom w:val="single" w:sz="4" w:space="0" w:color="auto"/>
              <w:right w:val="single" w:sz="4" w:space="0" w:color="auto"/>
            </w:tcBorders>
            <w:shd w:val="clear" w:color="auto" w:fill="auto"/>
            <w:noWrap/>
            <w:vAlign w:val="center"/>
            <w:hideMark/>
          </w:tcPr>
          <w:p w14:paraId="325213E6"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3,780.00 </w:t>
            </w:r>
          </w:p>
        </w:tc>
      </w:tr>
      <w:tr w:rsidR="00C533EB" w:rsidRPr="00143ED7" w14:paraId="1080EFF7" w14:textId="77777777" w:rsidTr="00C533EB">
        <w:trPr>
          <w:trHeight w:val="81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44917CFD"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16</w:t>
            </w:r>
          </w:p>
        </w:tc>
        <w:tc>
          <w:tcPr>
            <w:tcW w:w="4540" w:type="dxa"/>
            <w:tcBorders>
              <w:top w:val="nil"/>
              <w:left w:val="nil"/>
              <w:bottom w:val="single" w:sz="4" w:space="0" w:color="auto"/>
              <w:right w:val="single" w:sz="4" w:space="0" w:color="auto"/>
            </w:tcBorders>
            <w:shd w:val="clear" w:color="auto" w:fill="auto"/>
            <w:hideMark/>
          </w:tcPr>
          <w:p w14:paraId="1C74DE4A"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Cable eléctrico 12AWG de 100 metros color blanco, 100% cobre, aislamiento de policloruro de vinilo (PVC), Tensión Máxima de operación 600V.</w:t>
            </w:r>
          </w:p>
        </w:tc>
        <w:tc>
          <w:tcPr>
            <w:tcW w:w="1260" w:type="dxa"/>
            <w:tcBorders>
              <w:top w:val="nil"/>
              <w:left w:val="nil"/>
              <w:bottom w:val="single" w:sz="4" w:space="0" w:color="auto"/>
              <w:right w:val="single" w:sz="4" w:space="0" w:color="auto"/>
            </w:tcBorders>
            <w:shd w:val="clear" w:color="auto" w:fill="auto"/>
            <w:vAlign w:val="center"/>
            <w:hideMark/>
          </w:tcPr>
          <w:p w14:paraId="4A807155"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CONDULAC</w:t>
            </w:r>
          </w:p>
        </w:tc>
        <w:tc>
          <w:tcPr>
            <w:tcW w:w="700" w:type="dxa"/>
            <w:tcBorders>
              <w:top w:val="nil"/>
              <w:left w:val="nil"/>
              <w:bottom w:val="single" w:sz="4" w:space="0" w:color="auto"/>
              <w:right w:val="single" w:sz="4" w:space="0" w:color="auto"/>
            </w:tcBorders>
            <w:shd w:val="clear" w:color="auto" w:fill="auto"/>
            <w:noWrap/>
            <w:vAlign w:val="center"/>
            <w:hideMark/>
          </w:tcPr>
          <w:p w14:paraId="3C88A96A"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2</w:t>
            </w:r>
          </w:p>
        </w:tc>
        <w:tc>
          <w:tcPr>
            <w:tcW w:w="940" w:type="dxa"/>
            <w:tcBorders>
              <w:top w:val="nil"/>
              <w:left w:val="nil"/>
              <w:bottom w:val="single" w:sz="4" w:space="0" w:color="auto"/>
              <w:right w:val="single" w:sz="4" w:space="0" w:color="auto"/>
            </w:tcBorders>
            <w:shd w:val="clear" w:color="auto" w:fill="auto"/>
            <w:noWrap/>
            <w:vAlign w:val="center"/>
            <w:hideMark/>
          </w:tcPr>
          <w:p w14:paraId="61D811AF"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BOBINA</w:t>
            </w:r>
          </w:p>
        </w:tc>
        <w:tc>
          <w:tcPr>
            <w:tcW w:w="1120" w:type="dxa"/>
            <w:tcBorders>
              <w:top w:val="nil"/>
              <w:left w:val="nil"/>
              <w:bottom w:val="single" w:sz="4" w:space="0" w:color="auto"/>
              <w:right w:val="single" w:sz="4" w:space="0" w:color="auto"/>
            </w:tcBorders>
            <w:shd w:val="clear" w:color="auto" w:fill="auto"/>
            <w:noWrap/>
            <w:vAlign w:val="center"/>
            <w:hideMark/>
          </w:tcPr>
          <w:p w14:paraId="392B6009"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1,890.00 </w:t>
            </w:r>
          </w:p>
        </w:tc>
        <w:tc>
          <w:tcPr>
            <w:tcW w:w="1460" w:type="dxa"/>
            <w:tcBorders>
              <w:top w:val="nil"/>
              <w:left w:val="nil"/>
              <w:bottom w:val="single" w:sz="4" w:space="0" w:color="auto"/>
              <w:right w:val="single" w:sz="4" w:space="0" w:color="auto"/>
            </w:tcBorders>
            <w:shd w:val="clear" w:color="auto" w:fill="auto"/>
            <w:noWrap/>
            <w:vAlign w:val="center"/>
            <w:hideMark/>
          </w:tcPr>
          <w:p w14:paraId="500FFD9A"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3,780.00 </w:t>
            </w:r>
          </w:p>
        </w:tc>
      </w:tr>
      <w:tr w:rsidR="00C533EB" w:rsidRPr="00143ED7" w14:paraId="011A0CE9" w14:textId="77777777" w:rsidTr="00C533EB">
        <w:trPr>
          <w:trHeight w:val="135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3D82833D"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17</w:t>
            </w:r>
          </w:p>
        </w:tc>
        <w:tc>
          <w:tcPr>
            <w:tcW w:w="4540" w:type="dxa"/>
            <w:tcBorders>
              <w:top w:val="nil"/>
              <w:left w:val="nil"/>
              <w:bottom w:val="single" w:sz="4" w:space="0" w:color="auto"/>
              <w:right w:val="single" w:sz="4" w:space="0" w:color="auto"/>
            </w:tcBorders>
            <w:shd w:val="clear" w:color="auto" w:fill="auto"/>
            <w:hideMark/>
          </w:tcPr>
          <w:p w14:paraId="52F190F4"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Caja universal (chalupa) de plástico modelo W11723, de PVC, para instalaciones de servicio de energía voz y datos en superficie, Color blanco, Peso del canal, base y tapa: 0.080 kg, Temperatura de trabajo -40 C a +85 C, Resistencia a la humedad y atmósfera corrosiva, Alta rigidez dieléctrica.</w:t>
            </w:r>
          </w:p>
        </w:tc>
        <w:tc>
          <w:tcPr>
            <w:tcW w:w="1260" w:type="dxa"/>
            <w:tcBorders>
              <w:top w:val="nil"/>
              <w:left w:val="nil"/>
              <w:bottom w:val="single" w:sz="4" w:space="0" w:color="auto"/>
              <w:right w:val="single" w:sz="4" w:space="0" w:color="auto"/>
            </w:tcBorders>
            <w:shd w:val="clear" w:color="auto" w:fill="auto"/>
            <w:vAlign w:val="center"/>
            <w:hideMark/>
          </w:tcPr>
          <w:p w14:paraId="1852B9A8"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BTCINO</w:t>
            </w:r>
          </w:p>
        </w:tc>
        <w:tc>
          <w:tcPr>
            <w:tcW w:w="700" w:type="dxa"/>
            <w:tcBorders>
              <w:top w:val="nil"/>
              <w:left w:val="nil"/>
              <w:bottom w:val="single" w:sz="4" w:space="0" w:color="auto"/>
              <w:right w:val="single" w:sz="4" w:space="0" w:color="auto"/>
            </w:tcBorders>
            <w:shd w:val="clear" w:color="auto" w:fill="auto"/>
            <w:noWrap/>
            <w:vAlign w:val="center"/>
            <w:hideMark/>
          </w:tcPr>
          <w:p w14:paraId="38A933C7"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10</w:t>
            </w:r>
          </w:p>
        </w:tc>
        <w:tc>
          <w:tcPr>
            <w:tcW w:w="940" w:type="dxa"/>
            <w:tcBorders>
              <w:top w:val="nil"/>
              <w:left w:val="nil"/>
              <w:bottom w:val="single" w:sz="4" w:space="0" w:color="auto"/>
              <w:right w:val="single" w:sz="4" w:space="0" w:color="auto"/>
            </w:tcBorders>
            <w:shd w:val="clear" w:color="auto" w:fill="auto"/>
            <w:noWrap/>
            <w:vAlign w:val="center"/>
            <w:hideMark/>
          </w:tcPr>
          <w:p w14:paraId="4E3439A6"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449485C6"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42.00 </w:t>
            </w:r>
          </w:p>
        </w:tc>
        <w:tc>
          <w:tcPr>
            <w:tcW w:w="1460" w:type="dxa"/>
            <w:tcBorders>
              <w:top w:val="nil"/>
              <w:left w:val="nil"/>
              <w:bottom w:val="single" w:sz="4" w:space="0" w:color="auto"/>
              <w:right w:val="single" w:sz="4" w:space="0" w:color="auto"/>
            </w:tcBorders>
            <w:shd w:val="clear" w:color="auto" w:fill="auto"/>
            <w:noWrap/>
            <w:vAlign w:val="center"/>
            <w:hideMark/>
          </w:tcPr>
          <w:p w14:paraId="10DCC90F"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420.00 </w:t>
            </w:r>
          </w:p>
        </w:tc>
      </w:tr>
      <w:tr w:rsidR="00C533EB" w:rsidRPr="00143ED7" w14:paraId="57ADFC8D" w14:textId="77777777" w:rsidTr="00C533EB">
        <w:trPr>
          <w:trHeight w:val="27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5F6DEC8F"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18</w:t>
            </w:r>
          </w:p>
        </w:tc>
        <w:tc>
          <w:tcPr>
            <w:tcW w:w="4540" w:type="dxa"/>
            <w:tcBorders>
              <w:top w:val="nil"/>
              <w:left w:val="nil"/>
              <w:bottom w:val="single" w:sz="4" w:space="0" w:color="auto"/>
              <w:right w:val="single" w:sz="4" w:space="0" w:color="auto"/>
            </w:tcBorders>
            <w:shd w:val="clear" w:color="auto" w:fill="auto"/>
            <w:hideMark/>
          </w:tcPr>
          <w:p w14:paraId="17190058"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Conector Jack RJ45 Cat 6, Se coloca en placas o paneles de parcheo.</w:t>
            </w:r>
          </w:p>
        </w:tc>
        <w:tc>
          <w:tcPr>
            <w:tcW w:w="1260" w:type="dxa"/>
            <w:tcBorders>
              <w:top w:val="nil"/>
              <w:left w:val="nil"/>
              <w:bottom w:val="single" w:sz="4" w:space="0" w:color="auto"/>
              <w:right w:val="single" w:sz="4" w:space="0" w:color="auto"/>
            </w:tcBorders>
            <w:shd w:val="clear" w:color="auto" w:fill="auto"/>
            <w:vAlign w:val="center"/>
            <w:hideMark/>
          </w:tcPr>
          <w:p w14:paraId="352EFF78"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LINKEDPRO</w:t>
            </w:r>
          </w:p>
        </w:tc>
        <w:tc>
          <w:tcPr>
            <w:tcW w:w="700" w:type="dxa"/>
            <w:tcBorders>
              <w:top w:val="nil"/>
              <w:left w:val="nil"/>
              <w:bottom w:val="single" w:sz="4" w:space="0" w:color="auto"/>
              <w:right w:val="single" w:sz="4" w:space="0" w:color="auto"/>
            </w:tcBorders>
            <w:shd w:val="clear" w:color="auto" w:fill="auto"/>
            <w:noWrap/>
            <w:vAlign w:val="center"/>
            <w:hideMark/>
          </w:tcPr>
          <w:p w14:paraId="670B6DB7"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20</w:t>
            </w:r>
          </w:p>
        </w:tc>
        <w:tc>
          <w:tcPr>
            <w:tcW w:w="940" w:type="dxa"/>
            <w:tcBorders>
              <w:top w:val="nil"/>
              <w:left w:val="nil"/>
              <w:bottom w:val="single" w:sz="4" w:space="0" w:color="auto"/>
              <w:right w:val="single" w:sz="4" w:space="0" w:color="auto"/>
            </w:tcBorders>
            <w:shd w:val="clear" w:color="auto" w:fill="auto"/>
            <w:noWrap/>
            <w:vAlign w:val="center"/>
            <w:hideMark/>
          </w:tcPr>
          <w:p w14:paraId="3C7CFE7D"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223BE8AA"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190.00 </w:t>
            </w:r>
          </w:p>
        </w:tc>
        <w:tc>
          <w:tcPr>
            <w:tcW w:w="1460" w:type="dxa"/>
            <w:tcBorders>
              <w:top w:val="nil"/>
              <w:left w:val="nil"/>
              <w:bottom w:val="single" w:sz="4" w:space="0" w:color="auto"/>
              <w:right w:val="single" w:sz="4" w:space="0" w:color="auto"/>
            </w:tcBorders>
            <w:shd w:val="clear" w:color="auto" w:fill="auto"/>
            <w:noWrap/>
            <w:vAlign w:val="center"/>
            <w:hideMark/>
          </w:tcPr>
          <w:p w14:paraId="6F5980C5"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3,800.00 </w:t>
            </w:r>
          </w:p>
        </w:tc>
      </w:tr>
      <w:tr w:rsidR="00C533EB" w:rsidRPr="00143ED7" w14:paraId="0F3AF401" w14:textId="77777777" w:rsidTr="00C533EB">
        <w:trPr>
          <w:trHeight w:val="81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48BE9825"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19</w:t>
            </w:r>
          </w:p>
        </w:tc>
        <w:tc>
          <w:tcPr>
            <w:tcW w:w="4540" w:type="dxa"/>
            <w:tcBorders>
              <w:top w:val="nil"/>
              <w:left w:val="nil"/>
              <w:bottom w:val="single" w:sz="4" w:space="0" w:color="auto"/>
              <w:right w:val="single" w:sz="4" w:space="0" w:color="auto"/>
            </w:tcBorders>
            <w:shd w:val="clear" w:color="auto" w:fill="auto"/>
            <w:hideMark/>
          </w:tcPr>
          <w:p w14:paraId="52DFA4FF"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 xml:space="preserve">Cable UTP Cat 6 para interior, 305 </w:t>
            </w:r>
            <w:proofErr w:type="spellStart"/>
            <w:r w:rsidRPr="00143ED7">
              <w:rPr>
                <w:rFonts w:ascii="Arial Narrow" w:hAnsi="Arial Narrow" w:cs="Calibri"/>
                <w:color w:val="000000"/>
                <w:sz w:val="18"/>
                <w:szCs w:val="18"/>
                <w:lang w:eastAsia="es-MX"/>
              </w:rPr>
              <w:t>Mts</w:t>
            </w:r>
            <w:proofErr w:type="spellEnd"/>
            <w:r w:rsidRPr="00143ED7">
              <w:rPr>
                <w:rFonts w:ascii="Arial Narrow" w:hAnsi="Arial Narrow" w:cs="Calibri"/>
                <w:color w:val="000000"/>
                <w:sz w:val="18"/>
                <w:szCs w:val="18"/>
                <w:lang w:eastAsia="es-MX"/>
              </w:rPr>
              <w:t>. velocidades de transferencia de datos de hasta 1000 Mbit/s, Material de chaqueta Nylon/</w:t>
            </w:r>
            <w:proofErr w:type="spellStart"/>
            <w:r w:rsidRPr="00143ED7">
              <w:rPr>
                <w:rFonts w:ascii="Arial Narrow" w:hAnsi="Arial Narrow" w:cs="Calibri"/>
                <w:color w:val="000000"/>
                <w:sz w:val="18"/>
                <w:szCs w:val="18"/>
                <w:lang w:eastAsia="es-MX"/>
              </w:rPr>
              <w:t>Polyvinyl</w:t>
            </w:r>
            <w:proofErr w:type="spellEnd"/>
            <w:r w:rsidRPr="00143ED7">
              <w:rPr>
                <w:rFonts w:ascii="Arial Narrow" w:hAnsi="Arial Narrow" w:cs="Calibri"/>
                <w:color w:val="000000"/>
                <w:sz w:val="18"/>
                <w:szCs w:val="18"/>
                <w:lang w:eastAsia="es-MX"/>
              </w:rPr>
              <w:t xml:space="preserve"> </w:t>
            </w:r>
            <w:proofErr w:type="spellStart"/>
            <w:r w:rsidRPr="00143ED7">
              <w:rPr>
                <w:rFonts w:ascii="Arial Narrow" w:hAnsi="Arial Narrow" w:cs="Calibri"/>
                <w:color w:val="000000"/>
                <w:sz w:val="18"/>
                <w:szCs w:val="18"/>
                <w:lang w:eastAsia="es-MX"/>
              </w:rPr>
              <w:t>Chloride</w:t>
            </w:r>
            <w:proofErr w:type="spellEnd"/>
            <w:r w:rsidRPr="00143ED7">
              <w:rPr>
                <w:rFonts w:ascii="Arial Narrow" w:hAnsi="Arial Narrow" w:cs="Calibri"/>
                <w:color w:val="000000"/>
                <w:sz w:val="18"/>
                <w:szCs w:val="18"/>
                <w:lang w:eastAsia="es-MX"/>
              </w:rPr>
              <w:t xml:space="preserve"> (PVC), Resistencia al estiramiento: 400N</w:t>
            </w:r>
          </w:p>
        </w:tc>
        <w:tc>
          <w:tcPr>
            <w:tcW w:w="1260" w:type="dxa"/>
            <w:tcBorders>
              <w:top w:val="nil"/>
              <w:left w:val="nil"/>
              <w:bottom w:val="single" w:sz="4" w:space="0" w:color="auto"/>
              <w:right w:val="single" w:sz="4" w:space="0" w:color="auto"/>
            </w:tcBorders>
            <w:shd w:val="clear" w:color="auto" w:fill="auto"/>
            <w:vAlign w:val="center"/>
            <w:hideMark/>
          </w:tcPr>
          <w:p w14:paraId="68C9B781"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BELDEN</w:t>
            </w:r>
          </w:p>
        </w:tc>
        <w:tc>
          <w:tcPr>
            <w:tcW w:w="700" w:type="dxa"/>
            <w:tcBorders>
              <w:top w:val="nil"/>
              <w:left w:val="nil"/>
              <w:bottom w:val="single" w:sz="4" w:space="0" w:color="auto"/>
              <w:right w:val="single" w:sz="4" w:space="0" w:color="auto"/>
            </w:tcBorders>
            <w:shd w:val="clear" w:color="auto" w:fill="auto"/>
            <w:noWrap/>
            <w:vAlign w:val="center"/>
            <w:hideMark/>
          </w:tcPr>
          <w:p w14:paraId="1D91CD25"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1</w:t>
            </w:r>
          </w:p>
        </w:tc>
        <w:tc>
          <w:tcPr>
            <w:tcW w:w="940" w:type="dxa"/>
            <w:tcBorders>
              <w:top w:val="nil"/>
              <w:left w:val="nil"/>
              <w:bottom w:val="single" w:sz="4" w:space="0" w:color="auto"/>
              <w:right w:val="single" w:sz="4" w:space="0" w:color="auto"/>
            </w:tcBorders>
            <w:shd w:val="clear" w:color="auto" w:fill="auto"/>
            <w:noWrap/>
            <w:vAlign w:val="center"/>
            <w:hideMark/>
          </w:tcPr>
          <w:p w14:paraId="7D77D2E3"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BOBINA</w:t>
            </w:r>
          </w:p>
        </w:tc>
        <w:tc>
          <w:tcPr>
            <w:tcW w:w="1120" w:type="dxa"/>
            <w:tcBorders>
              <w:top w:val="nil"/>
              <w:left w:val="nil"/>
              <w:bottom w:val="single" w:sz="4" w:space="0" w:color="auto"/>
              <w:right w:val="single" w:sz="4" w:space="0" w:color="auto"/>
            </w:tcBorders>
            <w:shd w:val="clear" w:color="auto" w:fill="auto"/>
            <w:noWrap/>
            <w:vAlign w:val="center"/>
            <w:hideMark/>
          </w:tcPr>
          <w:p w14:paraId="78E2557C"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4,180.00 </w:t>
            </w:r>
          </w:p>
        </w:tc>
        <w:tc>
          <w:tcPr>
            <w:tcW w:w="1460" w:type="dxa"/>
            <w:tcBorders>
              <w:top w:val="nil"/>
              <w:left w:val="nil"/>
              <w:bottom w:val="single" w:sz="4" w:space="0" w:color="auto"/>
              <w:right w:val="single" w:sz="4" w:space="0" w:color="auto"/>
            </w:tcBorders>
            <w:shd w:val="clear" w:color="auto" w:fill="auto"/>
            <w:noWrap/>
            <w:vAlign w:val="center"/>
            <w:hideMark/>
          </w:tcPr>
          <w:p w14:paraId="1DF65C2D"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4,180.00 </w:t>
            </w:r>
          </w:p>
        </w:tc>
      </w:tr>
      <w:tr w:rsidR="00C533EB" w:rsidRPr="00143ED7" w14:paraId="03FF0249" w14:textId="77777777" w:rsidTr="00C533EB">
        <w:trPr>
          <w:trHeight w:val="135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63AF930B"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20</w:t>
            </w:r>
          </w:p>
        </w:tc>
        <w:tc>
          <w:tcPr>
            <w:tcW w:w="4540" w:type="dxa"/>
            <w:tcBorders>
              <w:top w:val="nil"/>
              <w:left w:val="nil"/>
              <w:bottom w:val="single" w:sz="4" w:space="0" w:color="auto"/>
              <w:right w:val="single" w:sz="4" w:space="0" w:color="auto"/>
            </w:tcBorders>
            <w:shd w:val="clear" w:color="auto" w:fill="auto"/>
            <w:hideMark/>
          </w:tcPr>
          <w:p w14:paraId="61A8EE2D"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 xml:space="preserve">PDU de 10 contactos NEMA 5-15R para rack de 19". Voltaje E/S 120 </w:t>
            </w:r>
            <w:proofErr w:type="spellStart"/>
            <w:r w:rsidRPr="00143ED7">
              <w:rPr>
                <w:rFonts w:ascii="Arial Narrow" w:hAnsi="Arial Narrow" w:cs="Calibri"/>
                <w:color w:val="000000"/>
                <w:sz w:val="18"/>
                <w:szCs w:val="18"/>
                <w:lang w:eastAsia="es-MX"/>
              </w:rPr>
              <w:t>Vca</w:t>
            </w:r>
            <w:proofErr w:type="spellEnd"/>
            <w:r w:rsidRPr="00143ED7">
              <w:rPr>
                <w:rFonts w:ascii="Arial Narrow" w:hAnsi="Arial Narrow" w:cs="Calibri"/>
                <w:color w:val="000000"/>
                <w:sz w:val="18"/>
                <w:szCs w:val="18"/>
                <w:lang w:eastAsia="es-MX"/>
              </w:rPr>
              <w:t xml:space="preserve"> a 15 A. Distribución de energía para varias cargas en rack de 19", Alimentación de </w:t>
            </w:r>
            <w:proofErr w:type="spellStart"/>
            <w:r w:rsidRPr="00143ED7">
              <w:rPr>
                <w:rFonts w:ascii="Arial Narrow" w:hAnsi="Arial Narrow" w:cs="Calibri"/>
                <w:color w:val="000000"/>
                <w:sz w:val="18"/>
                <w:szCs w:val="18"/>
                <w:lang w:eastAsia="es-MX"/>
              </w:rPr>
              <w:t>switchs</w:t>
            </w:r>
            <w:proofErr w:type="spellEnd"/>
            <w:r w:rsidRPr="00143ED7">
              <w:rPr>
                <w:rFonts w:ascii="Arial Narrow" w:hAnsi="Arial Narrow" w:cs="Calibri"/>
                <w:color w:val="000000"/>
                <w:sz w:val="18"/>
                <w:szCs w:val="18"/>
                <w:lang w:eastAsia="es-MX"/>
              </w:rPr>
              <w:t xml:space="preserve">, fuentes de poder, </w:t>
            </w:r>
            <w:proofErr w:type="spellStart"/>
            <w:r w:rsidRPr="00143ED7">
              <w:rPr>
                <w:rFonts w:ascii="Arial Narrow" w:hAnsi="Arial Narrow" w:cs="Calibri"/>
                <w:color w:val="000000"/>
                <w:sz w:val="18"/>
                <w:szCs w:val="18"/>
                <w:lang w:eastAsia="es-MX"/>
              </w:rPr>
              <w:t>UPS's</w:t>
            </w:r>
            <w:proofErr w:type="spellEnd"/>
            <w:r w:rsidRPr="00143ED7">
              <w:rPr>
                <w:rFonts w:ascii="Arial Narrow" w:hAnsi="Arial Narrow" w:cs="Calibri"/>
                <w:color w:val="000000"/>
                <w:sz w:val="18"/>
                <w:szCs w:val="18"/>
                <w:lang w:eastAsia="es-MX"/>
              </w:rPr>
              <w:t xml:space="preserve"> o sistemas de cómputo, • Sistemas de telecomunicación (</w:t>
            </w:r>
            <w:proofErr w:type="spellStart"/>
            <w:r w:rsidRPr="00143ED7">
              <w:rPr>
                <w:rFonts w:ascii="Arial Narrow" w:hAnsi="Arial Narrow" w:cs="Calibri"/>
                <w:color w:val="000000"/>
                <w:sz w:val="18"/>
                <w:szCs w:val="18"/>
                <w:lang w:eastAsia="es-MX"/>
              </w:rPr>
              <w:t>DVR´s</w:t>
            </w:r>
            <w:proofErr w:type="spellEnd"/>
            <w:r w:rsidRPr="00143ED7">
              <w:rPr>
                <w:rFonts w:ascii="Arial Narrow" w:hAnsi="Arial Narrow" w:cs="Calibri"/>
                <w:color w:val="000000"/>
                <w:sz w:val="18"/>
                <w:szCs w:val="18"/>
                <w:lang w:eastAsia="es-MX"/>
              </w:rPr>
              <w:t xml:space="preserve">, cámaras, </w:t>
            </w:r>
            <w:proofErr w:type="spellStart"/>
            <w:r w:rsidRPr="00143ED7">
              <w:rPr>
                <w:rFonts w:ascii="Arial Narrow" w:hAnsi="Arial Narrow" w:cs="Calibri"/>
                <w:color w:val="000000"/>
                <w:sz w:val="18"/>
                <w:szCs w:val="18"/>
                <w:lang w:eastAsia="es-MX"/>
              </w:rPr>
              <w:t>Poe's</w:t>
            </w:r>
            <w:proofErr w:type="spellEnd"/>
            <w:r w:rsidRPr="00143ED7">
              <w:rPr>
                <w:rFonts w:ascii="Arial Narrow" w:hAnsi="Arial Narrow" w:cs="Calibri"/>
                <w:color w:val="000000"/>
                <w:sz w:val="18"/>
                <w:szCs w:val="18"/>
                <w:lang w:eastAsia="es-MX"/>
              </w:rPr>
              <w:t>, etc.).</w:t>
            </w:r>
          </w:p>
        </w:tc>
        <w:tc>
          <w:tcPr>
            <w:tcW w:w="1260" w:type="dxa"/>
            <w:tcBorders>
              <w:top w:val="nil"/>
              <w:left w:val="nil"/>
              <w:bottom w:val="single" w:sz="4" w:space="0" w:color="auto"/>
              <w:right w:val="single" w:sz="4" w:space="0" w:color="auto"/>
            </w:tcBorders>
            <w:shd w:val="clear" w:color="auto" w:fill="auto"/>
            <w:vAlign w:val="center"/>
            <w:hideMark/>
          </w:tcPr>
          <w:p w14:paraId="28C624BE"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LINKEDPRO</w:t>
            </w:r>
          </w:p>
        </w:tc>
        <w:tc>
          <w:tcPr>
            <w:tcW w:w="700" w:type="dxa"/>
            <w:tcBorders>
              <w:top w:val="nil"/>
              <w:left w:val="nil"/>
              <w:bottom w:val="single" w:sz="4" w:space="0" w:color="auto"/>
              <w:right w:val="single" w:sz="4" w:space="0" w:color="auto"/>
            </w:tcBorders>
            <w:shd w:val="clear" w:color="auto" w:fill="auto"/>
            <w:noWrap/>
            <w:vAlign w:val="center"/>
            <w:hideMark/>
          </w:tcPr>
          <w:p w14:paraId="547C522E"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1</w:t>
            </w:r>
          </w:p>
        </w:tc>
        <w:tc>
          <w:tcPr>
            <w:tcW w:w="940" w:type="dxa"/>
            <w:tcBorders>
              <w:top w:val="nil"/>
              <w:left w:val="nil"/>
              <w:bottom w:val="single" w:sz="4" w:space="0" w:color="auto"/>
              <w:right w:val="single" w:sz="4" w:space="0" w:color="auto"/>
            </w:tcBorders>
            <w:shd w:val="clear" w:color="auto" w:fill="auto"/>
            <w:noWrap/>
            <w:vAlign w:val="center"/>
            <w:hideMark/>
          </w:tcPr>
          <w:p w14:paraId="4069A1A7"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2F6B4F92"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1,200.00 </w:t>
            </w:r>
          </w:p>
        </w:tc>
        <w:tc>
          <w:tcPr>
            <w:tcW w:w="1460" w:type="dxa"/>
            <w:tcBorders>
              <w:top w:val="nil"/>
              <w:left w:val="nil"/>
              <w:bottom w:val="single" w:sz="4" w:space="0" w:color="auto"/>
              <w:right w:val="single" w:sz="4" w:space="0" w:color="auto"/>
            </w:tcBorders>
            <w:shd w:val="clear" w:color="auto" w:fill="auto"/>
            <w:noWrap/>
            <w:vAlign w:val="center"/>
            <w:hideMark/>
          </w:tcPr>
          <w:p w14:paraId="42D86DF4"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1,200.00 </w:t>
            </w:r>
          </w:p>
        </w:tc>
      </w:tr>
      <w:tr w:rsidR="00C533EB" w:rsidRPr="00143ED7" w14:paraId="31506004" w14:textId="77777777" w:rsidTr="00C533EB">
        <w:trPr>
          <w:trHeight w:val="54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6907596C"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lastRenderedPageBreak/>
              <w:t>21</w:t>
            </w:r>
          </w:p>
        </w:tc>
        <w:tc>
          <w:tcPr>
            <w:tcW w:w="4540" w:type="dxa"/>
            <w:tcBorders>
              <w:top w:val="nil"/>
              <w:left w:val="nil"/>
              <w:bottom w:val="single" w:sz="4" w:space="0" w:color="auto"/>
              <w:right w:val="single" w:sz="4" w:space="0" w:color="auto"/>
            </w:tcBorders>
            <w:shd w:val="clear" w:color="auto" w:fill="auto"/>
            <w:hideMark/>
          </w:tcPr>
          <w:p w14:paraId="59FE7932"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Cable HDMI reforzado de 15 metros, resolución máxima 1080p Full HD, Conector HDMI a HDMI</w:t>
            </w:r>
          </w:p>
        </w:tc>
        <w:tc>
          <w:tcPr>
            <w:tcW w:w="1260" w:type="dxa"/>
            <w:tcBorders>
              <w:top w:val="nil"/>
              <w:left w:val="nil"/>
              <w:bottom w:val="single" w:sz="4" w:space="0" w:color="auto"/>
              <w:right w:val="single" w:sz="4" w:space="0" w:color="auto"/>
            </w:tcBorders>
            <w:shd w:val="clear" w:color="auto" w:fill="auto"/>
            <w:vAlign w:val="center"/>
            <w:hideMark/>
          </w:tcPr>
          <w:p w14:paraId="127C61C3"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MANHATTAN</w:t>
            </w:r>
          </w:p>
        </w:tc>
        <w:tc>
          <w:tcPr>
            <w:tcW w:w="700" w:type="dxa"/>
            <w:tcBorders>
              <w:top w:val="nil"/>
              <w:left w:val="nil"/>
              <w:bottom w:val="single" w:sz="4" w:space="0" w:color="auto"/>
              <w:right w:val="single" w:sz="4" w:space="0" w:color="auto"/>
            </w:tcBorders>
            <w:shd w:val="clear" w:color="auto" w:fill="auto"/>
            <w:noWrap/>
            <w:vAlign w:val="center"/>
            <w:hideMark/>
          </w:tcPr>
          <w:p w14:paraId="48BF2D36"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4</w:t>
            </w:r>
          </w:p>
        </w:tc>
        <w:tc>
          <w:tcPr>
            <w:tcW w:w="940" w:type="dxa"/>
            <w:tcBorders>
              <w:top w:val="nil"/>
              <w:left w:val="nil"/>
              <w:bottom w:val="single" w:sz="4" w:space="0" w:color="auto"/>
              <w:right w:val="single" w:sz="4" w:space="0" w:color="auto"/>
            </w:tcBorders>
            <w:shd w:val="clear" w:color="auto" w:fill="auto"/>
            <w:noWrap/>
            <w:vAlign w:val="center"/>
            <w:hideMark/>
          </w:tcPr>
          <w:p w14:paraId="6936535F"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BOBINA</w:t>
            </w:r>
          </w:p>
        </w:tc>
        <w:tc>
          <w:tcPr>
            <w:tcW w:w="1120" w:type="dxa"/>
            <w:tcBorders>
              <w:top w:val="nil"/>
              <w:left w:val="nil"/>
              <w:bottom w:val="single" w:sz="4" w:space="0" w:color="auto"/>
              <w:right w:val="single" w:sz="4" w:space="0" w:color="auto"/>
            </w:tcBorders>
            <w:shd w:val="clear" w:color="auto" w:fill="auto"/>
            <w:noWrap/>
            <w:vAlign w:val="center"/>
            <w:hideMark/>
          </w:tcPr>
          <w:p w14:paraId="64294CC9"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1,300.00 </w:t>
            </w:r>
          </w:p>
        </w:tc>
        <w:tc>
          <w:tcPr>
            <w:tcW w:w="1460" w:type="dxa"/>
            <w:tcBorders>
              <w:top w:val="nil"/>
              <w:left w:val="nil"/>
              <w:bottom w:val="single" w:sz="4" w:space="0" w:color="auto"/>
              <w:right w:val="single" w:sz="4" w:space="0" w:color="auto"/>
            </w:tcBorders>
            <w:shd w:val="clear" w:color="auto" w:fill="auto"/>
            <w:noWrap/>
            <w:vAlign w:val="center"/>
            <w:hideMark/>
          </w:tcPr>
          <w:p w14:paraId="1F739CBA"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5,200.00 </w:t>
            </w:r>
          </w:p>
        </w:tc>
      </w:tr>
      <w:tr w:rsidR="00C533EB" w:rsidRPr="00143ED7" w14:paraId="2DF1C4EC" w14:textId="77777777" w:rsidTr="00C533EB">
        <w:trPr>
          <w:trHeight w:val="54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73804820"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22</w:t>
            </w:r>
          </w:p>
        </w:tc>
        <w:tc>
          <w:tcPr>
            <w:tcW w:w="4540" w:type="dxa"/>
            <w:tcBorders>
              <w:top w:val="nil"/>
              <w:left w:val="nil"/>
              <w:bottom w:val="single" w:sz="4" w:space="0" w:color="auto"/>
              <w:right w:val="single" w:sz="4" w:space="0" w:color="auto"/>
            </w:tcBorders>
            <w:shd w:val="clear" w:color="auto" w:fill="auto"/>
            <w:hideMark/>
          </w:tcPr>
          <w:p w14:paraId="1B5BE931"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 xml:space="preserve">Cinta de aislar de película de vinilo, </w:t>
            </w:r>
            <w:proofErr w:type="spellStart"/>
            <w:r w:rsidRPr="00143ED7">
              <w:rPr>
                <w:rFonts w:ascii="Arial Narrow" w:hAnsi="Arial Narrow" w:cs="Calibri"/>
                <w:color w:val="000000"/>
                <w:sz w:val="18"/>
                <w:szCs w:val="18"/>
                <w:lang w:eastAsia="es-MX"/>
              </w:rPr>
              <w:t>auto-extinguible</w:t>
            </w:r>
            <w:proofErr w:type="spellEnd"/>
            <w:r w:rsidRPr="00143ED7">
              <w:rPr>
                <w:rFonts w:ascii="Arial Narrow" w:hAnsi="Arial Narrow" w:cs="Calibri"/>
                <w:color w:val="000000"/>
                <w:sz w:val="18"/>
                <w:szCs w:val="18"/>
                <w:lang w:eastAsia="es-MX"/>
              </w:rPr>
              <w:t xml:space="preserve">, muy flexible, de suave </w:t>
            </w:r>
            <w:proofErr w:type="spellStart"/>
            <w:r w:rsidRPr="00143ED7">
              <w:rPr>
                <w:rFonts w:ascii="Arial Narrow" w:hAnsi="Arial Narrow" w:cs="Calibri"/>
                <w:color w:val="000000"/>
                <w:sz w:val="18"/>
                <w:szCs w:val="18"/>
                <w:lang w:eastAsia="es-MX"/>
              </w:rPr>
              <w:t>desembobinado</w:t>
            </w:r>
            <w:proofErr w:type="spellEnd"/>
            <w:r w:rsidRPr="00143ED7">
              <w:rPr>
                <w:rFonts w:ascii="Arial Narrow" w:hAnsi="Arial Narrow" w:cs="Calibri"/>
                <w:color w:val="000000"/>
                <w:sz w:val="18"/>
                <w:szCs w:val="18"/>
                <w:lang w:eastAsia="es-MX"/>
              </w:rPr>
              <w:t xml:space="preserve"> y de gran elasticidad.  19mm x 18 m.</w:t>
            </w:r>
          </w:p>
        </w:tc>
        <w:tc>
          <w:tcPr>
            <w:tcW w:w="1260" w:type="dxa"/>
            <w:tcBorders>
              <w:top w:val="nil"/>
              <w:left w:val="nil"/>
              <w:bottom w:val="single" w:sz="4" w:space="0" w:color="auto"/>
              <w:right w:val="single" w:sz="4" w:space="0" w:color="auto"/>
            </w:tcBorders>
            <w:shd w:val="clear" w:color="auto" w:fill="auto"/>
            <w:vAlign w:val="center"/>
            <w:hideMark/>
          </w:tcPr>
          <w:p w14:paraId="300DB021"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TUK</w:t>
            </w:r>
          </w:p>
        </w:tc>
        <w:tc>
          <w:tcPr>
            <w:tcW w:w="700" w:type="dxa"/>
            <w:tcBorders>
              <w:top w:val="nil"/>
              <w:left w:val="nil"/>
              <w:bottom w:val="single" w:sz="4" w:space="0" w:color="auto"/>
              <w:right w:val="single" w:sz="4" w:space="0" w:color="auto"/>
            </w:tcBorders>
            <w:shd w:val="clear" w:color="auto" w:fill="auto"/>
            <w:noWrap/>
            <w:vAlign w:val="center"/>
            <w:hideMark/>
          </w:tcPr>
          <w:p w14:paraId="182AA5BA"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15</w:t>
            </w:r>
          </w:p>
        </w:tc>
        <w:tc>
          <w:tcPr>
            <w:tcW w:w="940" w:type="dxa"/>
            <w:tcBorders>
              <w:top w:val="nil"/>
              <w:left w:val="nil"/>
              <w:bottom w:val="single" w:sz="4" w:space="0" w:color="auto"/>
              <w:right w:val="single" w:sz="4" w:space="0" w:color="auto"/>
            </w:tcBorders>
            <w:shd w:val="clear" w:color="auto" w:fill="auto"/>
            <w:noWrap/>
            <w:vAlign w:val="center"/>
            <w:hideMark/>
          </w:tcPr>
          <w:p w14:paraId="37248BD7"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10158496"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34.00 </w:t>
            </w:r>
          </w:p>
        </w:tc>
        <w:tc>
          <w:tcPr>
            <w:tcW w:w="1460" w:type="dxa"/>
            <w:tcBorders>
              <w:top w:val="nil"/>
              <w:left w:val="nil"/>
              <w:bottom w:val="single" w:sz="4" w:space="0" w:color="auto"/>
              <w:right w:val="single" w:sz="4" w:space="0" w:color="auto"/>
            </w:tcBorders>
            <w:shd w:val="clear" w:color="auto" w:fill="auto"/>
            <w:noWrap/>
            <w:vAlign w:val="center"/>
            <w:hideMark/>
          </w:tcPr>
          <w:p w14:paraId="248C1AED"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510.00 </w:t>
            </w:r>
          </w:p>
        </w:tc>
      </w:tr>
      <w:tr w:rsidR="00C533EB" w:rsidRPr="00143ED7" w14:paraId="3E49ED73" w14:textId="77777777" w:rsidTr="00C533EB">
        <w:trPr>
          <w:trHeight w:val="1080"/>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1C6EDF"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23</w:t>
            </w:r>
          </w:p>
        </w:tc>
        <w:tc>
          <w:tcPr>
            <w:tcW w:w="4540" w:type="dxa"/>
            <w:tcBorders>
              <w:top w:val="single" w:sz="4" w:space="0" w:color="auto"/>
              <w:left w:val="nil"/>
              <w:bottom w:val="single" w:sz="4" w:space="0" w:color="auto"/>
              <w:right w:val="single" w:sz="4" w:space="0" w:color="auto"/>
            </w:tcBorders>
            <w:shd w:val="clear" w:color="auto" w:fill="auto"/>
            <w:hideMark/>
          </w:tcPr>
          <w:p w14:paraId="70D63262"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 xml:space="preserve">Cinta eléctrica </w:t>
            </w:r>
            <w:proofErr w:type="spellStart"/>
            <w:r w:rsidRPr="00143ED7">
              <w:rPr>
                <w:rFonts w:ascii="Arial Narrow" w:hAnsi="Arial Narrow" w:cs="Calibri"/>
                <w:color w:val="000000"/>
                <w:sz w:val="18"/>
                <w:szCs w:val="18"/>
                <w:lang w:eastAsia="es-MX"/>
              </w:rPr>
              <w:t>vulcanizable</w:t>
            </w:r>
            <w:proofErr w:type="spellEnd"/>
            <w:r w:rsidRPr="00143ED7">
              <w:rPr>
                <w:rFonts w:ascii="Arial Narrow" w:hAnsi="Arial Narrow" w:cs="Calibri"/>
                <w:color w:val="000000"/>
                <w:sz w:val="18"/>
                <w:szCs w:val="18"/>
                <w:lang w:eastAsia="es-MX"/>
              </w:rPr>
              <w:t xml:space="preserve">, aplicaciones Mantenimiento eléctrico, Aislamiento. Capacidad dieléctrica 800 V/mil, Resistencia de Aislamiento &gt; 10^6 </w:t>
            </w:r>
            <w:proofErr w:type="spellStart"/>
            <w:r w:rsidRPr="00143ED7">
              <w:rPr>
                <w:rFonts w:ascii="Arial Narrow" w:hAnsi="Arial Narrow" w:cs="Calibri"/>
                <w:color w:val="000000"/>
                <w:sz w:val="18"/>
                <w:szCs w:val="18"/>
                <w:lang w:eastAsia="es-MX"/>
              </w:rPr>
              <w:t>megohms</w:t>
            </w:r>
            <w:proofErr w:type="spellEnd"/>
            <w:r w:rsidRPr="00143ED7">
              <w:rPr>
                <w:rFonts w:ascii="Arial Narrow" w:hAnsi="Arial Narrow" w:cs="Calibri"/>
                <w:color w:val="000000"/>
                <w:sz w:val="18"/>
                <w:szCs w:val="18"/>
                <w:lang w:eastAsia="es-MX"/>
              </w:rPr>
              <w:t>, Temperatura Máxima de operación (°C) 90 Grados Celsius. 19mm x 9,15 m.</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6457BD7B"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SCOTCH</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150CF679"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5</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2D582AD1"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PIEZA</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A6F69DF"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750.00 </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0F3D509A"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3,750.00 </w:t>
            </w:r>
          </w:p>
        </w:tc>
      </w:tr>
      <w:tr w:rsidR="00C533EB" w:rsidRPr="00143ED7" w14:paraId="5B7A47E8" w14:textId="77777777" w:rsidTr="00C533EB">
        <w:trPr>
          <w:trHeight w:val="1080"/>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2735E3"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24</w:t>
            </w:r>
          </w:p>
        </w:tc>
        <w:tc>
          <w:tcPr>
            <w:tcW w:w="4540" w:type="dxa"/>
            <w:tcBorders>
              <w:top w:val="single" w:sz="4" w:space="0" w:color="auto"/>
              <w:left w:val="nil"/>
              <w:bottom w:val="single" w:sz="4" w:space="0" w:color="auto"/>
              <w:right w:val="single" w:sz="4" w:space="0" w:color="auto"/>
            </w:tcBorders>
            <w:shd w:val="clear" w:color="auto" w:fill="auto"/>
            <w:hideMark/>
          </w:tcPr>
          <w:p w14:paraId="3C4B0887"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Plug modular RJ45 blindado Cat 6, alto rendimiento para redes de alta velocidad, chapados en oro con el más alto grado de 30 micras mantienen una conductividad óptima con el conector RJ45 y brindan una mayor protección contra la corrosión alargando su tiempo de vida.</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2592EC53"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LINKEDPRO</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1080F85C"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100</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3EC48A7C"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PIEZA</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15017F35"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11.00 </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7579C4A8"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1,100.00 </w:t>
            </w:r>
          </w:p>
        </w:tc>
      </w:tr>
      <w:tr w:rsidR="00C533EB" w:rsidRPr="00143ED7" w14:paraId="6A50D06A" w14:textId="77777777" w:rsidTr="00C533EB">
        <w:trPr>
          <w:trHeight w:val="189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7D257841"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25</w:t>
            </w:r>
          </w:p>
        </w:tc>
        <w:tc>
          <w:tcPr>
            <w:tcW w:w="4540" w:type="dxa"/>
            <w:tcBorders>
              <w:top w:val="nil"/>
              <w:left w:val="nil"/>
              <w:bottom w:val="single" w:sz="4" w:space="0" w:color="auto"/>
              <w:right w:val="single" w:sz="4" w:space="0" w:color="auto"/>
            </w:tcBorders>
            <w:shd w:val="clear" w:color="auto" w:fill="auto"/>
            <w:hideMark/>
          </w:tcPr>
          <w:p w14:paraId="218341D0"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 xml:space="preserve">CABLE COAXIAL HELIAX DE 1/2", COBRE CORRUGADO, BLINDADO, 50 OHMS, Impedancia: 50 Ω. Diámetro Exterior: 15.875 mm 0.0625 in, Factor de Velocidad: 88 %. Atenuación en 30 </w:t>
            </w:r>
            <w:proofErr w:type="spellStart"/>
            <w:r w:rsidRPr="00143ED7">
              <w:rPr>
                <w:rFonts w:ascii="Arial Narrow" w:hAnsi="Arial Narrow" w:cs="Calibri"/>
                <w:color w:val="000000"/>
                <w:sz w:val="18"/>
                <w:szCs w:val="18"/>
                <w:lang w:eastAsia="es-MX"/>
              </w:rPr>
              <w:t>mts</w:t>
            </w:r>
            <w:proofErr w:type="spellEnd"/>
            <w:r w:rsidRPr="00143ED7">
              <w:rPr>
                <w:rFonts w:ascii="Arial Narrow" w:hAnsi="Arial Narrow" w:cs="Calibri"/>
                <w:color w:val="000000"/>
                <w:sz w:val="18"/>
                <w:szCs w:val="18"/>
                <w:lang w:eastAsia="es-MX"/>
              </w:rPr>
              <w:t xml:space="preserve"> UHF 450 MHz: 1.51 dB. Atenuación en 30 </w:t>
            </w:r>
            <w:proofErr w:type="spellStart"/>
            <w:r w:rsidRPr="00143ED7">
              <w:rPr>
                <w:rFonts w:ascii="Arial Narrow" w:hAnsi="Arial Narrow" w:cs="Calibri"/>
                <w:color w:val="000000"/>
                <w:sz w:val="18"/>
                <w:szCs w:val="18"/>
                <w:lang w:eastAsia="es-MX"/>
              </w:rPr>
              <w:t>mts</w:t>
            </w:r>
            <w:proofErr w:type="spellEnd"/>
            <w:r w:rsidRPr="00143ED7">
              <w:rPr>
                <w:rFonts w:ascii="Arial Narrow" w:hAnsi="Arial Narrow" w:cs="Calibri"/>
                <w:color w:val="000000"/>
                <w:sz w:val="18"/>
                <w:szCs w:val="18"/>
                <w:lang w:eastAsia="es-MX"/>
              </w:rPr>
              <w:t xml:space="preserve"> UHF 800 MHz: 2.07 dB. Diámetro Conductor Interno (mm): 4.826 Aislamiento: Dieléctrico Espumado. Blindaje: Cobre Corrugado Sólido 100 %. Peso por Metro (Kg): 0.22</w:t>
            </w:r>
          </w:p>
        </w:tc>
        <w:tc>
          <w:tcPr>
            <w:tcW w:w="1260" w:type="dxa"/>
            <w:tcBorders>
              <w:top w:val="nil"/>
              <w:left w:val="nil"/>
              <w:bottom w:val="single" w:sz="4" w:space="0" w:color="auto"/>
              <w:right w:val="single" w:sz="4" w:space="0" w:color="auto"/>
            </w:tcBorders>
            <w:shd w:val="clear" w:color="auto" w:fill="auto"/>
            <w:noWrap/>
            <w:vAlign w:val="center"/>
            <w:hideMark/>
          </w:tcPr>
          <w:p w14:paraId="43808721"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COMMSCOPE</w:t>
            </w:r>
          </w:p>
        </w:tc>
        <w:tc>
          <w:tcPr>
            <w:tcW w:w="700" w:type="dxa"/>
            <w:tcBorders>
              <w:top w:val="nil"/>
              <w:left w:val="nil"/>
              <w:bottom w:val="single" w:sz="4" w:space="0" w:color="auto"/>
              <w:right w:val="single" w:sz="4" w:space="0" w:color="auto"/>
            </w:tcBorders>
            <w:shd w:val="clear" w:color="auto" w:fill="auto"/>
            <w:vAlign w:val="center"/>
            <w:hideMark/>
          </w:tcPr>
          <w:p w14:paraId="34CCCA2A"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80</w:t>
            </w:r>
          </w:p>
        </w:tc>
        <w:tc>
          <w:tcPr>
            <w:tcW w:w="940" w:type="dxa"/>
            <w:tcBorders>
              <w:top w:val="nil"/>
              <w:left w:val="nil"/>
              <w:bottom w:val="single" w:sz="4" w:space="0" w:color="auto"/>
              <w:right w:val="single" w:sz="4" w:space="0" w:color="auto"/>
            </w:tcBorders>
            <w:shd w:val="clear" w:color="auto" w:fill="auto"/>
            <w:vAlign w:val="center"/>
            <w:hideMark/>
          </w:tcPr>
          <w:p w14:paraId="2F748A8B"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METRO</w:t>
            </w:r>
          </w:p>
        </w:tc>
        <w:tc>
          <w:tcPr>
            <w:tcW w:w="1120" w:type="dxa"/>
            <w:tcBorders>
              <w:top w:val="nil"/>
              <w:left w:val="nil"/>
              <w:bottom w:val="single" w:sz="4" w:space="0" w:color="auto"/>
              <w:right w:val="single" w:sz="4" w:space="0" w:color="auto"/>
            </w:tcBorders>
            <w:shd w:val="clear" w:color="auto" w:fill="auto"/>
            <w:vAlign w:val="center"/>
            <w:hideMark/>
          </w:tcPr>
          <w:p w14:paraId="24F3D5CF"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425.00 </w:t>
            </w:r>
          </w:p>
        </w:tc>
        <w:tc>
          <w:tcPr>
            <w:tcW w:w="1460" w:type="dxa"/>
            <w:tcBorders>
              <w:top w:val="nil"/>
              <w:left w:val="nil"/>
              <w:bottom w:val="single" w:sz="4" w:space="0" w:color="auto"/>
              <w:right w:val="single" w:sz="4" w:space="0" w:color="auto"/>
            </w:tcBorders>
            <w:shd w:val="clear" w:color="auto" w:fill="auto"/>
            <w:noWrap/>
            <w:vAlign w:val="center"/>
            <w:hideMark/>
          </w:tcPr>
          <w:p w14:paraId="395E1B79"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34,000.00 </w:t>
            </w:r>
          </w:p>
        </w:tc>
      </w:tr>
      <w:tr w:rsidR="00C533EB" w:rsidRPr="00143ED7" w14:paraId="4E19C18F" w14:textId="77777777" w:rsidTr="00C533EB">
        <w:trPr>
          <w:trHeight w:val="243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39585C15"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26</w:t>
            </w:r>
          </w:p>
        </w:tc>
        <w:tc>
          <w:tcPr>
            <w:tcW w:w="4540" w:type="dxa"/>
            <w:tcBorders>
              <w:top w:val="nil"/>
              <w:left w:val="nil"/>
              <w:bottom w:val="single" w:sz="4" w:space="0" w:color="auto"/>
              <w:right w:val="single" w:sz="4" w:space="0" w:color="auto"/>
            </w:tcBorders>
            <w:shd w:val="clear" w:color="auto" w:fill="auto"/>
            <w:hideMark/>
          </w:tcPr>
          <w:p w14:paraId="0DD168D9"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 xml:space="preserve">CONECTOR UHF MACHO RFU-500 Tipo de Conector: UHF Macho. Especial para Cable: RG-8/U (BELDEN 8237), RG213/U (8267), RG214 (8268), BELDEN 9913, CTN-400, 7810, 8214, RG8/U-SYS, RFLASH-1113. Para cable RG-58/U y RG-142 requiere Adaptador / Reductor RFU-530. Para RG-8/X, RG-59/U use el Adaptador / Reductor RFU-531. Modo de Ensamble: Rosca / Soldable. Cuerpo de Bronce: Plateado con Concha </w:t>
            </w:r>
            <w:proofErr w:type="spellStart"/>
            <w:r w:rsidRPr="00143ED7">
              <w:rPr>
                <w:rFonts w:ascii="Arial Narrow" w:hAnsi="Arial Narrow" w:cs="Calibri"/>
                <w:color w:val="000000"/>
                <w:sz w:val="18"/>
                <w:szCs w:val="18"/>
                <w:lang w:eastAsia="es-MX"/>
              </w:rPr>
              <w:t>Níquelada</w:t>
            </w:r>
            <w:proofErr w:type="spellEnd"/>
            <w:r w:rsidRPr="00143ED7">
              <w:rPr>
                <w:rFonts w:ascii="Arial Narrow" w:hAnsi="Arial Narrow" w:cs="Calibri"/>
                <w:color w:val="000000"/>
                <w:sz w:val="18"/>
                <w:szCs w:val="18"/>
                <w:lang w:eastAsia="es-MX"/>
              </w:rPr>
              <w:t>. Contacto Central: Plateado. Aislante Dieléctrico: D.A.P. (Fibra Mineral y Sintética).</w:t>
            </w:r>
          </w:p>
        </w:tc>
        <w:tc>
          <w:tcPr>
            <w:tcW w:w="1260" w:type="dxa"/>
            <w:tcBorders>
              <w:top w:val="nil"/>
              <w:left w:val="nil"/>
              <w:bottom w:val="single" w:sz="4" w:space="0" w:color="auto"/>
              <w:right w:val="single" w:sz="4" w:space="0" w:color="auto"/>
            </w:tcBorders>
            <w:shd w:val="clear" w:color="auto" w:fill="auto"/>
            <w:noWrap/>
            <w:vAlign w:val="center"/>
            <w:hideMark/>
          </w:tcPr>
          <w:p w14:paraId="35B010CB"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RF</w:t>
            </w:r>
          </w:p>
        </w:tc>
        <w:tc>
          <w:tcPr>
            <w:tcW w:w="700" w:type="dxa"/>
            <w:tcBorders>
              <w:top w:val="nil"/>
              <w:left w:val="nil"/>
              <w:bottom w:val="single" w:sz="4" w:space="0" w:color="auto"/>
              <w:right w:val="single" w:sz="4" w:space="0" w:color="auto"/>
            </w:tcBorders>
            <w:shd w:val="clear" w:color="auto" w:fill="auto"/>
            <w:vAlign w:val="center"/>
            <w:hideMark/>
          </w:tcPr>
          <w:p w14:paraId="3E810BEB"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2</w:t>
            </w:r>
          </w:p>
        </w:tc>
        <w:tc>
          <w:tcPr>
            <w:tcW w:w="940" w:type="dxa"/>
            <w:tcBorders>
              <w:top w:val="nil"/>
              <w:left w:val="nil"/>
              <w:bottom w:val="single" w:sz="4" w:space="0" w:color="auto"/>
              <w:right w:val="single" w:sz="4" w:space="0" w:color="auto"/>
            </w:tcBorders>
            <w:shd w:val="clear" w:color="auto" w:fill="auto"/>
            <w:vAlign w:val="center"/>
            <w:hideMark/>
          </w:tcPr>
          <w:p w14:paraId="77B31DD8"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PIEZA</w:t>
            </w:r>
          </w:p>
        </w:tc>
        <w:tc>
          <w:tcPr>
            <w:tcW w:w="1120" w:type="dxa"/>
            <w:tcBorders>
              <w:top w:val="nil"/>
              <w:left w:val="nil"/>
              <w:bottom w:val="single" w:sz="4" w:space="0" w:color="auto"/>
              <w:right w:val="single" w:sz="4" w:space="0" w:color="auto"/>
            </w:tcBorders>
            <w:shd w:val="clear" w:color="auto" w:fill="auto"/>
            <w:vAlign w:val="center"/>
            <w:hideMark/>
          </w:tcPr>
          <w:p w14:paraId="2D8CE1C1"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130.00 </w:t>
            </w:r>
          </w:p>
        </w:tc>
        <w:tc>
          <w:tcPr>
            <w:tcW w:w="1460" w:type="dxa"/>
            <w:tcBorders>
              <w:top w:val="nil"/>
              <w:left w:val="nil"/>
              <w:bottom w:val="single" w:sz="4" w:space="0" w:color="auto"/>
              <w:right w:val="single" w:sz="4" w:space="0" w:color="auto"/>
            </w:tcBorders>
            <w:shd w:val="clear" w:color="auto" w:fill="auto"/>
            <w:noWrap/>
            <w:vAlign w:val="center"/>
            <w:hideMark/>
          </w:tcPr>
          <w:p w14:paraId="10BD6D60"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260.00 </w:t>
            </w:r>
          </w:p>
        </w:tc>
      </w:tr>
      <w:tr w:rsidR="00C533EB" w:rsidRPr="00143ED7" w14:paraId="349E1CE6" w14:textId="77777777" w:rsidTr="00C533EB">
        <w:trPr>
          <w:trHeight w:val="135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4D2361F1"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27</w:t>
            </w:r>
          </w:p>
        </w:tc>
        <w:tc>
          <w:tcPr>
            <w:tcW w:w="4540" w:type="dxa"/>
            <w:tcBorders>
              <w:top w:val="nil"/>
              <w:left w:val="nil"/>
              <w:bottom w:val="single" w:sz="4" w:space="0" w:color="auto"/>
              <w:right w:val="single" w:sz="4" w:space="0" w:color="auto"/>
            </w:tcBorders>
            <w:shd w:val="clear" w:color="auto" w:fill="auto"/>
            <w:hideMark/>
          </w:tcPr>
          <w:p w14:paraId="61712FF8" w14:textId="77777777" w:rsidR="00C533EB" w:rsidRPr="00143ED7" w:rsidRDefault="00C533EB" w:rsidP="00812374">
            <w:pPr>
              <w:rPr>
                <w:rFonts w:ascii="Arial Narrow" w:hAnsi="Arial Narrow" w:cs="Calibri"/>
                <w:color w:val="000000"/>
                <w:sz w:val="18"/>
                <w:szCs w:val="18"/>
                <w:lang w:eastAsia="es-MX"/>
              </w:rPr>
            </w:pPr>
            <w:r w:rsidRPr="00C644DD">
              <w:rPr>
                <w:rFonts w:ascii="Arial Narrow" w:hAnsi="Arial Narrow" w:cs="Calibri"/>
                <w:color w:val="000000"/>
                <w:sz w:val="18"/>
                <w:szCs w:val="18"/>
                <w:lang w:val="en-US" w:eastAsia="es-MX"/>
              </w:rPr>
              <w:t xml:space="preserve">CONECTOR N </w:t>
            </w:r>
            <w:proofErr w:type="spellStart"/>
            <w:r w:rsidRPr="00C644DD">
              <w:rPr>
                <w:rFonts w:ascii="Arial Narrow" w:hAnsi="Arial Narrow" w:cs="Calibri"/>
                <w:color w:val="000000"/>
                <w:sz w:val="18"/>
                <w:szCs w:val="18"/>
                <w:lang w:val="en-US" w:eastAsia="es-MX"/>
              </w:rPr>
              <w:t>MACHOEspecial</w:t>
            </w:r>
            <w:proofErr w:type="spellEnd"/>
            <w:r w:rsidRPr="00C644DD">
              <w:rPr>
                <w:rFonts w:ascii="Arial Narrow" w:hAnsi="Arial Narrow" w:cs="Calibri"/>
                <w:color w:val="000000"/>
                <w:sz w:val="18"/>
                <w:szCs w:val="18"/>
                <w:lang w:val="en-US" w:eastAsia="es-MX"/>
              </w:rPr>
              <w:t xml:space="preserve"> </w:t>
            </w:r>
            <w:proofErr w:type="gramStart"/>
            <w:r w:rsidRPr="00C644DD">
              <w:rPr>
                <w:rFonts w:ascii="Arial Narrow" w:hAnsi="Arial Narrow" w:cs="Calibri"/>
                <w:color w:val="000000"/>
                <w:sz w:val="18"/>
                <w:szCs w:val="18"/>
                <w:lang w:val="en-US" w:eastAsia="es-MX"/>
              </w:rPr>
              <w:t>para Cable</w:t>
            </w:r>
            <w:proofErr w:type="gramEnd"/>
            <w:r w:rsidRPr="00C644DD">
              <w:rPr>
                <w:rFonts w:ascii="Arial Narrow" w:hAnsi="Arial Narrow" w:cs="Calibri"/>
                <w:color w:val="000000"/>
                <w:sz w:val="18"/>
                <w:szCs w:val="18"/>
                <w:lang w:val="en-US" w:eastAsia="es-MX"/>
              </w:rPr>
              <w:t xml:space="preserve">: BELDEN 9913, 7810A, 8214; ANDREW CNT-400; RG8/U-SYS, RFLASH-1113, TIMES LMR-400. </w:t>
            </w:r>
            <w:r w:rsidRPr="00143ED7">
              <w:rPr>
                <w:rFonts w:ascii="Arial Narrow" w:hAnsi="Arial Narrow" w:cs="Calibri"/>
                <w:color w:val="000000"/>
                <w:sz w:val="18"/>
                <w:szCs w:val="18"/>
                <w:lang w:eastAsia="es-MX"/>
              </w:rPr>
              <w:t>Modo de Ensamble: Roscado / Soldable. Cuerpo de Bronce: Plateado. Contacto Central: Oro. Aislante Dieléctrico: Teflón.</w:t>
            </w:r>
          </w:p>
        </w:tc>
        <w:tc>
          <w:tcPr>
            <w:tcW w:w="1260" w:type="dxa"/>
            <w:tcBorders>
              <w:top w:val="nil"/>
              <w:left w:val="nil"/>
              <w:bottom w:val="single" w:sz="4" w:space="0" w:color="auto"/>
              <w:right w:val="single" w:sz="4" w:space="0" w:color="auto"/>
            </w:tcBorders>
            <w:shd w:val="clear" w:color="auto" w:fill="auto"/>
            <w:noWrap/>
            <w:vAlign w:val="center"/>
            <w:hideMark/>
          </w:tcPr>
          <w:p w14:paraId="4E4A19A1"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RF</w:t>
            </w:r>
          </w:p>
        </w:tc>
        <w:tc>
          <w:tcPr>
            <w:tcW w:w="700" w:type="dxa"/>
            <w:tcBorders>
              <w:top w:val="nil"/>
              <w:left w:val="nil"/>
              <w:bottom w:val="single" w:sz="4" w:space="0" w:color="auto"/>
              <w:right w:val="single" w:sz="4" w:space="0" w:color="auto"/>
            </w:tcBorders>
            <w:shd w:val="clear" w:color="auto" w:fill="auto"/>
            <w:vAlign w:val="center"/>
            <w:hideMark/>
          </w:tcPr>
          <w:p w14:paraId="0BC61BD8"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2</w:t>
            </w:r>
          </w:p>
        </w:tc>
        <w:tc>
          <w:tcPr>
            <w:tcW w:w="940" w:type="dxa"/>
            <w:tcBorders>
              <w:top w:val="nil"/>
              <w:left w:val="nil"/>
              <w:bottom w:val="single" w:sz="4" w:space="0" w:color="auto"/>
              <w:right w:val="single" w:sz="4" w:space="0" w:color="auto"/>
            </w:tcBorders>
            <w:shd w:val="clear" w:color="auto" w:fill="auto"/>
            <w:vAlign w:val="center"/>
            <w:hideMark/>
          </w:tcPr>
          <w:p w14:paraId="4A26E597"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PIEZA</w:t>
            </w:r>
          </w:p>
        </w:tc>
        <w:tc>
          <w:tcPr>
            <w:tcW w:w="1120" w:type="dxa"/>
            <w:tcBorders>
              <w:top w:val="nil"/>
              <w:left w:val="nil"/>
              <w:bottom w:val="single" w:sz="4" w:space="0" w:color="auto"/>
              <w:right w:val="single" w:sz="4" w:space="0" w:color="auto"/>
            </w:tcBorders>
            <w:shd w:val="clear" w:color="auto" w:fill="auto"/>
            <w:vAlign w:val="center"/>
            <w:hideMark/>
          </w:tcPr>
          <w:p w14:paraId="5142AD91"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280.00 </w:t>
            </w:r>
          </w:p>
        </w:tc>
        <w:tc>
          <w:tcPr>
            <w:tcW w:w="1460" w:type="dxa"/>
            <w:tcBorders>
              <w:top w:val="nil"/>
              <w:left w:val="nil"/>
              <w:bottom w:val="single" w:sz="4" w:space="0" w:color="auto"/>
              <w:right w:val="single" w:sz="4" w:space="0" w:color="auto"/>
            </w:tcBorders>
            <w:shd w:val="clear" w:color="auto" w:fill="auto"/>
            <w:noWrap/>
            <w:vAlign w:val="center"/>
            <w:hideMark/>
          </w:tcPr>
          <w:p w14:paraId="06097A1B"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560.00 </w:t>
            </w:r>
          </w:p>
        </w:tc>
      </w:tr>
      <w:tr w:rsidR="00C533EB" w:rsidRPr="00143ED7" w14:paraId="044A355F" w14:textId="77777777" w:rsidTr="00C533EB">
        <w:trPr>
          <w:trHeight w:val="27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0C77B26"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28</w:t>
            </w:r>
          </w:p>
        </w:tc>
        <w:tc>
          <w:tcPr>
            <w:tcW w:w="4540" w:type="dxa"/>
            <w:tcBorders>
              <w:top w:val="nil"/>
              <w:left w:val="nil"/>
              <w:bottom w:val="single" w:sz="4" w:space="0" w:color="auto"/>
              <w:right w:val="single" w:sz="4" w:space="0" w:color="auto"/>
            </w:tcBorders>
            <w:shd w:val="clear" w:color="auto" w:fill="auto"/>
            <w:hideMark/>
          </w:tcPr>
          <w:p w14:paraId="6FCC213E"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Fleje de acero inoxidable de 1/2", rollo de 30.5 metros, calibre 22</w:t>
            </w:r>
          </w:p>
        </w:tc>
        <w:tc>
          <w:tcPr>
            <w:tcW w:w="1260" w:type="dxa"/>
            <w:tcBorders>
              <w:top w:val="nil"/>
              <w:left w:val="nil"/>
              <w:bottom w:val="single" w:sz="4" w:space="0" w:color="auto"/>
              <w:right w:val="single" w:sz="4" w:space="0" w:color="auto"/>
            </w:tcBorders>
            <w:shd w:val="clear" w:color="auto" w:fill="auto"/>
            <w:vAlign w:val="center"/>
            <w:hideMark/>
          </w:tcPr>
          <w:p w14:paraId="05242975"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FLEHESE</w:t>
            </w:r>
          </w:p>
        </w:tc>
        <w:tc>
          <w:tcPr>
            <w:tcW w:w="700" w:type="dxa"/>
            <w:tcBorders>
              <w:top w:val="nil"/>
              <w:left w:val="nil"/>
              <w:bottom w:val="single" w:sz="4" w:space="0" w:color="auto"/>
              <w:right w:val="single" w:sz="4" w:space="0" w:color="auto"/>
            </w:tcBorders>
            <w:shd w:val="clear" w:color="auto" w:fill="auto"/>
            <w:noWrap/>
            <w:vAlign w:val="center"/>
            <w:hideMark/>
          </w:tcPr>
          <w:p w14:paraId="57573090"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4</w:t>
            </w:r>
          </w:p>
        </w:tc>
        <w:tc>
          <w:tcPr>
            <w:tcW w:w="940" w:type="dxa"/>
            <w:tcBorders>
              <w:top w:val="nil"/>
              <w:left w:val="nil"/>
              <w:bottom w:val="single" w:sz="4" w:space="0" w:color="auto"/>
              <w:right w:val="single" w:sz="4" w:space="0" w:color="auto"/>
            </w:tcBorders>
            <w:shd w:val="clear" w:color="auto" w:fill="auto"/>
            <w:noWrap/>
            <w:vAlign w:val="center"/>
            <w:hideMark/>
          </w:tcPr>
          <w:p w14:paraId="46EEF3F5"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5811CA34"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1,100.00 </w:t>
            </w:r>
          </w:p>
        </w:tc>
        <w:tc>
          <w:tcPr>
            <w:tcW w:w="1460" w:type="dxa"/>
            <w:tcBorders>
              <w:top w:val="nil"/>
              <w:left w:val="nil"/>
              <w:bottom w:val="single" w:sz="4" w:space="0" w:color="auto"/>
              <w:right w:val="single" w:sz="4" w:space="0" w:color="auto"/>
            </w:tcBorders>
            <w:shd w:val="clear" w:color="auto" w:fill="auto"/>
            <w:noWrap/>
            <w:vAlign w:val="center"/>
            <w:hideMark/>
          </w:tcPr>
          <w:p w14:paraId="3D8722AE"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4,400.00 </w:t>
            </w:r>
          </w:p>
        </w:tc>
      </w:tr>
      <w:tr w:rsidR="00C533EB" w:rsidRPr="00143ED7" w14:paraId="1D959351" w14:textId="77777777" w:rsidTr="00C533EB">
        <w:trPr>
          <w:trHeight w:val="54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DEE2DEB"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29</w:t>
            </w:r>
          </w:p>
        </w:tc>
        <w:tc>
          <w:tcPr>
            <w:tcW w:w="4540" w:type="dxa"/>
            <w:tcBorders>
              <w:top w:val="nil"/>
              <w:left w:val="nil"/>
              <w:bottom w:val="single" w:sz="4" w:space="0" w:color="auto"/>
              <w:right w:val="single" w:sz="4" w:space="0" w:color="auto"/>
            </w:tcBorders>
            <w:shd w:val="clear" w:color="auto" w:fill="auto"/>
            <w:hideMark/>
          </w:tcPr>
          <w:p w14:paraId="256450E3"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Hebillas para fleje de acero inoxidable de 1/2", resistencia a altas temperaturas, buena resistencia a la oxidación, Encintado de 1/2"</w:t>
            </w:r>
          </w:p>
        </w:tc>
        <w:tc>
          <w:tcPr>
            <w:tcW w:w="1260" w:type="dxa"/>
            <w:tcBorders>
              <w:top w:val="nil"/>
              <w:left w:val="nil"/>
              <w:bottom w:val="single" w:sz="4" w:space="0" w:color="auto"/>
              <w:right w:val="single" w:sz="4" w:space="0" w:color="auto"/>
            </w:tcBorders>
            <w:shd w:val="clear" w:color="auto" w:fill="auto"/>
            <w:vAlign w:val="center"/>
            <w:hideMark/>
          </w:tcPr>
          <w:p w14:paraId="147FD701"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FLEHESE</w:t>
            </w:r>
          </w:p>
        </w:tc>
        <w:tc>
          <w:tcPr>
            <w:tcW w:w="700" w:type="dxa"/>
            <w:tcBorders>
              <w:top w:val="nil"/>
              <w:left w:val="nil"/>
              <w:bottom w:val="single" w:sz="4" w:space="0" w:color="auto"/>
              <w:right w:val="single" w:sz="4" w:space="0" w:color="auto"/>
            </w:tcBorders>
            <w:shd w:val="clear" w:color="auto" w:fill="auto"/>
            <w:noWrap/>
            <w:vAlign w:val="center"/>
            <w:hideMark/>
          </w:tcPr>
          <w:p w14:paraId="0768003B"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250</w:t>
            </w:r>
          </w:p>
        </w:tc>
        <w:tc>
          <w:tcPr>
            <w:tcW w:w="940" w:type="dxa"/>
            <w:tcBorders>
              <w:top w:val="nil"/>
              <w:left w:val="nil"/>
              <w:bottom w:val="single" w:sz="4" w:space="0" w:color="auto"/>
              <w:right w:val="single" w:sz="4" w:space="0" w:color="auto"/>
            </w:tcBorders>
            <w:shd w:val="clear" w:color="auto" w:fill="auto"/>
            <w:noWrap/>
            <w:vAlign w:val="center"/>
            <w:hideMark/>
          </w:tcPr>
          <w:p w14:paraId="3BDD9A1F"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3F6E6410"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30.00 </w:t>
            </w:r>
          </w:p>
        </w:tc>
        <w:tc>
          <w:tcPr>
            <w:tcW w:w="1460" w:type="dxa"/>
            <w:tcBorders>
              <w:top w:val="nil"/>
              <w:left w:val="nil"/>
              <w:bottom w:val="single" w:sz="4" w:space="0" w:color="auto"/>
              <w:right w:val="single" w:sz="4" w:space="0" w:color="auto"/>
            </w:tcBorders>
            <w:shd w:val="clear" w:color="auto" w:fill="auto"/>
            <w:noWrap/>
            <w:vAlign w:val="center"/>
            <w:hideMark/>
          </w:tcPr>
          <w:p w14:paraId="09019AA0"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7,500.00 </w:t>
            </w:r>
          </w:p>
        </w:tc>
      </w:tr>
      <w:tr w:rsidR="00C533EB" w:rsidRPr="00143ED7" w14:paraId="406797AD" w14:textId="77777777" w:rsidTr="00C533EB">
        <w:trPr>
          <w:trHeight w:val="54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E413DD4"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30</w:t>
            </w:r>
          </w:p>
        </w:tc>
        <w:tc>
          <w:tcPr>
            <w:tcW w:w="4540" w:type="dxa"/>
            <w:tcBorders>
              <w:top w:val="nil"/>
              <w:left w:val="nil"/>
              <w:bottom w:val="single" w:sz="4" w:space="0" w:color="auto"/>
              <w:right w:val="single" w:sz="4" w:space="0" w:color="auto"/>
            </w:tcBorders>
            <w:shd w:val="clear" w:color="auto" w:fill="auto"/>
            <w:hideMark/>
          </w:tcPr>
          <w:p w14:paraId="77EDB8B7"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Unicanal perforado 4 cm x 2 cm x 300 cm (tramo), calibre 16, acabado galvanizado.</w:t>
            </w:r>
          </w:p>
        </w:tc>
        <w:tc>
          <w:tcPr>
            <w:tcW w:w="1260" w:type="dxa"/>
            <w:tcBorders>
              <w:top w:val="nil"/>
              <w:left w:val="nil"/>
              <w:bottom w:val="single" w:sz="4" w:space="0" w:color="auto"/>
              <w:right w:val="single" w:sz="4" w:space="0" w:color="auto"/>
            </w:tcBorders>
            <w:shd w:val="clear" w:color="auto" w:fill="auto"/>
            <w:vAlign w:val="center"/>
            <w:hideMark/>
          </w:tcPr>
          <w:p w14:paraId="75D4485A"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sin marca</w:t>
            </w:r>
          </w:p>
        </w:tc>
        <w:tc>
          <w:tcPr>
            <w:tcW w:w="700" w:type="dxa"/>
            <w:tcBorders>
              <w:top w:val="nil"/>
              <w:left w:val="nil"/>
              <w:bottom w:val="single" w:sz="4" w:space="0" w:color="auto"/>
              <w:right w:val="single" w:sz="4" w:space="0" w:color="auto"/>
            </w:tcBorders>
            <w:shd w:val="clear" w:color="auto" w:fill="auto"/>
            <w:noWrap/>
            <w:vAlign w:val="center"/>
            <w:hideMark/>
          </w:tcPr>
          <w:p w14:paraId="6BE898E8"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5</w:t>
            </w:r>
          </w:p>
        </w:tc>
        <w:tc>
          <w:tcPr>
            <w:tcW w:w="940" w:type="dxa"/>
            <w:tcBorders>
              <w:top w:val="nil"/>
              <w:left w:val="nil"/>
              <w:bottom w:val="single" w:sz="4" w:space="0" w:color="auto"/>
              <w:right w:val="single" w:sz="4" w:space="0" w:color="auto"/>
            </w:tcBorders>
            <w:shd w:val="clear" w:color="auto" w:fill="auto"/>
            <w:noWrap/>
            <w:vAlign w:val="center"/>
            <w:hideMark/>
          </w:tcPr>
          <w:p w14:paraId="553EF1FE"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6AD684E6"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570.00 </w:t>
            </w:r>
          </w:p>
        </w:tc>
        <w:tc>
          <w:tcPr>
            <w:tcW w:w="1460" w:type="dxa"/>
            <w:tcBorders>
              <w:top w:val="nil"/>
              <w:left w:val="nil"/>
              <w:bottom w:val="single" w:sz="4" w:space="0" w:color="auto"/>
              <w:right w:val="single" w:sz="4" w:space="0" w:color="auto"/>
            </w:tcBorders>
            <w:shd w:val="clear" w:color="auto" w:fill="auto"/>
            <w:noWrap/>
            <w:vAlign w:val="center"/>
            <w:hideMark/>
          </w:tcPr>
          <w:p w14:paraId="42B54D69"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2,850.00 </w:t>
            </w:r>
          </w:p>
        </w:tc>
      </w:tr>
      <w:tr w:rsidR="00C533EB" w:rsidRPr="00143ED7" w14:paraId="13847176" w14:textId="77777777" w:rsidTr="00C533EB">
        <w:trPr>
          <w:trHeight w:val="54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1329C37"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31</w:t>
            </w:r>
          </w:p>
        </w:tc>
        <w:tc>
          <w:tcPr>
            <w:tcW w:w="4540" w:type="dxa"/>
            <w:tcBorders>
              <w:top w:val="nil"/>
              <w:left w:val="nil"/>
              <w:bottom w:val="single" w:sz="4" w:space="0" w:color="auto"/>
              <w:right w:val="single" w:sz="4" w:space="0" w:color="auto"/>
            </w:tcBorders>
            <w:shd w:val="clear" w:color="auto" w:fill="auto"/>
            <w:hideMark/>
          </w:tcPr>
          <w:p w14:paraId="6D9FD80C"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Riel DIN 35 mm x 7.5 mm x 100 cm (tramo), material: Acero Laminado en frio</w:t>
            </w:r>
          </w:p>
        </w:tc>
        <w:tc>
          <w:tcPr>
            <w:tcW w:w="1260" w:type="dxa"/>
            <w:tcBorders>
              <w:top w:val="nil"/>
              <w:left w:val="nil"/>
              <w:bottom w:val="single" w:sz="4" w:space="0" w:color="auto"/>
              <w:right w:val="single" w:sz="4" w:space="0" w:color="auto"/>
            </w:tcBorders>
            <w:shd w:val="clear" w:color="auto" w:fill="auto"/>
            <w:noWrap/>
            <w:vAlign w:val="center"/>
            <w:hideMark/>
          </w:tcPr>
          <w:p w14:paraId="28303E0B"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No cotizo</w:t>
            </w:r>
          </w:p>
        </w:tc>
        <w:tc>
          <w:tcPr>
            <w:tcW w:w="700" w:type="dxa"/>
            <w:tcBorders>
              <w:top w:val="nil"/>
              <w:left w:val="nil"/>
              <w:bottom w:val="single" w:sz="4" w:space="0" w:color="auto"/>
              <w:right w:val="single" w:sz="4" w:space="0" w:color="auto"/>
            </w:tcBorders>
            <w:shd w:val="clear" w:color="auto" w:fill="auto"/>
            <w:noWrap/>
            <w:vAlign w:val="center"/>
            <w:hideMark/>
          </w:tcPr>
          <w:p w14:paraId="5DC9053C"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940" w:type="dxa"/>
            <w:tcBorders>
              <w:top w:val="nil"/>
              <w:left w:val="nil"/>
              <w:bottom w:val="single" w:sz="4" w:space="0" w:color="auto"/>
              <w:right w:val="single" w:sz="4" w:space="0" w:color="auto"/>
            </w:tcBorders>
            <w:shd w:val="clear" w:color="auto" w:fill="auto"/>
            <w:noWrap/>
            <w:vAlign w:val="center"/>
            <w:hideMark/>
          </w:tcPr>
          <w:p w14:paraId="03DAB574"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1120" w:type="dxa"/>
            <w:tcBorders>
              <w:top w:val="nil"/>
              <w:left w:val="nil"/>
              <w:bottom w:val="single" w:sz="4" w:space="0" w:color="auto"/>
              <w:right w:val="single" w:sz="4" w:space="0" w:color="auto"/>
            </w:tcBorders>
            <w:shd w:val="clear" w:color="auto" w:fill="auto"/>
            <w:noWrap/>
            <w:vAlign w:val="center"/>
            <w:hideMark/>
          </w:tcPr>
          <w:p w14:paraId="786FD0C5"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1460" w:type="dxa"/>
            <w:tcBorders>
              <w:top w:val="nil"/>
              <w:left w:val="nil"/>
              <w:bottom w:val="single" w:sz="4" w:space="0" w:color="auto"/>
              <w:right w:val="single" w:sz="4" w:space="0" w:color="auto"/>
            </w:tcBorders>
            <w:shd w:val="clear" w:color="auto" w:fill="auto"/>
            <w:noWrap/>
            <w:vAlign w:val="center"/>
            <w:hideMark/>
          </w:tcPr>
          <w:p w14:paraId="74A90728"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r>
      <w:tr w:rsidR="00C533EB" w:rsidRPr="00143ED7" w14:paraId="2474F117" w14:textId="77777777" w:rsidTr="00C533EB">
        <w:trPr>
          <w:trHeight w:val="54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B016CF2"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lastRenderedPageBreak/>
              <w:t>32</w:t>
            </w:r>
          </w:p>
        </w:tc>
        <w:tc>
          <w:tcPr>
            <w:tcW w:w="4540" w:type="dxa"/>
            <w:tcBorders>
              <w:top w:val="nil"/>
              <w:left w:val="nil"/>
              <w:bottom w:val="single" w:sz="4" w:space="0" w:color="auto"/>
              <w:right w:val="single" w:sz="4" w:space="0" w:color="auto"/>
            </w:tcBorders>
            <w:shd w:val="clear" w:color="auto" w:fill="auto"/>
            <w:hideMark/>
          </w:tcPr>
          <w:p w14:paraId="60BD58C7"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Juego de tornillo hexagonal 5/16" x 1-1/2" con tuerca, 2 rondanas planas y 1 rondana</w:t>
            </w:r>
          </w:p>
        </w:tc>
        <w:tc>
          <w:tcPr>
            <w:tcW w:w="1260" w:type="dxa"/>
            <w:tcBorders>
              <w:top w:val="nil"/>
              <w:left w:val="nil"/>
              <w:bottom w:val="single" w:sz="4" w:space="0" w:color="auto"/>
              <w:right w:val="single" w:sz="4" w:space="0" w:color="auto"/>
            </w:tcBorders>
            <w:shd w:val="clear" w:color="auto" w:fill="auto"/>
            <w:noWrap/>
            <w:vAlign w:val="center"/>
            <w:hideMark/>
          </w:tcPr>
          <w:p w14:paraId="5B03B477"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No cotizo</w:t>
            </w:r>
          </w:p>
        </w:tc>
        <w:tc>
          <w:tcPr>
            <w:tcW w:w="700" w:type="dxa"/>
            <w:tcBorders>
              <w:top w:val="nil"/>
              <w:left w:val="nil"/>
              <w:bottom w:val="single" w:sz="4" w:space="0" w:color="auto"/>
              <w:right w:val="single" w:sz="4" w:space="0" w:color="auto"/>
            </w:tcBorders>
            <w:shd w:val="clear" w:color="auto" w:fill="auto"/>
            <w:noWrap/>
            <w:vAlign w:val="center"/>
            <w:hideMark/>
          </w:tcPr>
          <w:p w14:paraId="382F21D5"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940" w:type="dxa"/>
            <w:tcBorders>
              <w:top w:val="nil"/>
              <w:left w:val="nil"/>
              <w:bottom w:val="single" w:sz="4" w:space="0" w:color="auto"/>
              <w:right w:val="single" w:sz="4" w:space="0" w:color="auto"/>
            </w:tcBorders>
            <w:shd w:val="clear" w:color="auto" w:fill="auto"/>
            <w:noWrap/>
            <w:vAlign w:val="center"/>
            <w:hideMark/>
          </w:tcPr>
          <w:p w14:paraId="0331B1BD"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1120" w:type="dxa"/>
            <w:tcBorders>
              <w:top w:val="nil"/>
              <w:left w:val="nil"/>
              <w:bottom w:val="single" w:sz="4" w:space="0" w:color="auto"/>
              <w:right w:val="single" w:sz="4" w:space="0" w:color="auto"/>
            </w:tcBorders>
            <w:shd w:val="clear" w:color="auto" w:fill="auto"/>
            <w:noWrap/>
            <w:vAlign w:val="center"/>
            <w:hideMark/>
          </w:tcPr>
          <w:p w14:paraId="247C4C78"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1460" w:type="dxa"/>
            <w:tcBorders>
              <w:top w:val="nil"/>
              <w:left w:val="nil"/>
              <w:bottom w:val="single" w:sz="4" w:space="0" w:color="auto"/>
              <w:right w:val="single" w:sz="4" w:space="0" w:color="auto"/>
            </w:tcBorders>
            <w:shd w:val="clear" w:color="auto" w:fill="auto"/>
            <w:noWrap/>
            <w:vAlign w:val="center"/>
            <w:hideMark/>
          </w:tcPr>
          <w:p w14:paraId="4F8E62E6"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r>
      <w:tr w:rsidR="00C533EB" w:rsidRPr="00143ED7" w14:paraId="2B6E135D" w14:textId="77777777" w:rsidTr="00C533EB">
        <w:trPr>
          <w:trHeight w:val="54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551C989"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33</w:t>
            </w:r>
          </w:p>
        </w:tc>
        <w:tc>
          <w:tcPr>
            <w:tcW w:w="4540" w:type="dxa"/>
            <w:tcBorders>
              <w:top w:val="nil"/>
              <w:left w:val="nil"/>
              <w:bottom w:val="single" w:sz="4" w:space="0" w:color="auto"/>
              <w:right w:val="single" w:sz="4" w:space="0" w:color="auto"/>
            </w:tcBorders>
            <w:shd w:val="clear" w:color="auto" w:fill="auto"/>
            <w:hideMark/>
          </w:tcPr>
          <w:p w14:paraId="1DAD5FDE"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Tornillo para metal cabeza plana autoperforante de 8 x 1/2", fabricado en acero</w:t>
            </w:r>
          </w:p>
        </w:tc>
        <w:tc>
          <w:tcPr>
            <w:tcW w:w="1260" w:type="dxa"/>
            <w:tcBorders>
              <w:top w:val="nil"/>
              <w:left w:val="nil"/>
              <w:bottom w:val="single" w:sz="4" w:space="0" w:color="auto"/>
              <w:right w:val="single" w:sz="4" w:space="0" w:color="auto"/>
            </w:tcBorders>
            <w:shd w:val="clear" w:color="auto" w:fill="auto"/>
            <w:noWrap/>
            <w:vAlign w:val="center"/>
            <w:hideMark/>
          </w:tcPr>
          <w:p w14:paraId="1F438BFC"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No cotizo</w:t>
            </w:r>
          </w:p>
        </w:tc>
        <w:tc>
          <w:tcPr>
            <w:tcW w:w="700" w:type="dxa"/>
            <w:tcBorders>
              <w:top w:val="nil"/>
              <w:left w:val="nil"/>
              <w:bottom w:val="single" w:sz="4" w:space="0" w:color="auto"/>
              <w:right w:val="single" w:sz="4" w:space="0" w:color="auto"/>
            </w:tcBorders>
            <w:shd w:val="clear" w:color="auto" w:fill="auto"/>
            <w:noWrap/>
            <w:vAlign w:val="center"/>
            <w:hideMark/>
          </w:tcPr>
          <w:p w14:paraId="7D5E0F32"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940" w:type="dxa"/>
            <w:tcBorders>
              <w:top w:val="nil"/>
              <w:left w:val="nil"/>
              <w:bottom w:val="single" w:sz="4" w:space="0" w:color="auto"/>
              <w:right w:val="single" w:sz="4" w:space="0" w:color="auto"/>
            </w:tcBorders>
            <w:shd w:val="clear" w:color="auto" w:fill="auto"/>
            <w:noWrap/>
            <w:vAlign w:val="center"/>
            <w:hideMark/>
          </w:tcPr>
          <w:p w14:paraId="1C79EA67"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1120" w:type="dxa"/>
            <w:tcBorders>
              <w:top w:val="nil"/>
              <w:left w:val="nil"/>
              <w:bottom w:val="single" w:sz="4" w:space="0" w:color="auto"/>
              <w:right w:val="single" w:sz="4" w:space="0" w:color="auto"/>
            </w:tcBorders>
            <w:shd w:val="clear" w:color="auto" w:fill="auto"/>
            <w:noWrap/>
            <w:vAlign w:val="center"/>
            <w:hideMark/>
          </w:tcPr>
          <w:p w14:paraId="0C222100"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1460" w:type="dxa"/>
            <w:tcBorders>
              <w:top w:val="nil"/>
              <w:left w:val="nil"/>
              <w:bottom w:val="single" w:sz="4" w:space="0" w:color="auto"/>
              <w:right w:val="single" w:sz="4" w:space="0" w:color="auto"/>
            </w:tcBorders>
            <w:shd w:val="clear" w:color="auto" w:fill="auto"/>
            <w:noWrap/>
            <w:vAlign w:val="center"/>
            <w:hideMark/>
          </w:tcPr>
          <w:p w14:paraId="1458BD97"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r>
      <w:tr w:rsidR="00C533EB" w:rsidRPr="00143ED7" w14:paraId="7175662E" w14:textId="77777777" w:rsidTr="00C533EB">
        <w:trPr>
          <w:trHeight w:val="54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8E99188"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34</w:t>
            </w:r>
          </w:p>
        </w:tc>
        <w:tc>
          <w:tcPr>
            <w:tcW w:w="4540" w:type="dxa"/>
            <w:tcBorders>
              <w:top w:val="nil"/>
              <w:left w:val="nil"/>
              <w:bottom w:val="single" w:sz="4" w:space="0" w:color="auto"/>
              <w:right w:val="single" w:sz="4" w:space="0" w:color="auto"/>
            </w:tcBorders>
            <w:shd w:val="clear" w:color="auto" w:fill="auto"/>
            <w:hideMark/>
          </w:tcPr>
          <w:p w14:paraId="7380D177"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Tornillo para metal cabeza plana autoperforante de 8 x 3/4", de acero inoxidable</w:t>
            </w:r>
          </w:p>
        </w:tc>
        <w:tc>
          <w:tcPr>
            <w:tcW w:w="1260" w:type="dxa"/>
            <w:tcBorders>
              <w:top w:val="nil"/>
              <w:left w:val="nil"/>
              <w:bottom w:val="single" w:sz="4" w:space="0" w:color="auto"/>
              <w:right w:val="single" w:sz="4" w:space="0" w:color="auto"/>
            </w:tcBorders>
            <w:shd w:val="clear" w:color="auto" w:fill="auto"/>
            <w:noWrap/>
            <w:vAlign w:val="center"/>
            <w:hideMark/>
          </w:tcPr>
          <w:p w14:paraId="2FF0B1E0"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No cotizo</w:t>
            </w:r>
          </w:p>
        </w:tc>
        <w:tc>
          <w:tcPr>
            <w:tcW w:w="700" w:type="dxa"/>
            <w:tcBorders>
              <w:top w:val="nil"/>
              <w:left w:val="nil"/>
              <w:bottom w:val="single" w:sz="4" w:space="0" w:color="auto"/>
              <w:right w:val="single" w:sz="4" w:space="0" w:color="auto"/>
            </w:tcBorders>
            <w:shd w:val="clear" w:color="auto" w:fill="auto"/>
            <w:noWrap/>
            <w:vAlign w:val="center"/>
            <w:hideMark/>
          </w:tcPr>
          <w:p w14:paraId="3FE4AABA"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940" w:type="dxa"/>
            <w:tcBorders>
              <w:top w:val="nil"/>
              <w:left w:val="nil"/>
              <w:bottom w:val="single" w:sz="4" w:space="0" w:color="auto"/>
              <w:right w:val="single" w:sz="4" w:space="0" w:color="auto"/>
            </w:tcBorders>
            <w:shd w:val="clear" w:color="auto" w:fill="auto"/>
            <w:noWrap/>
            <w:vAlign w:val="center"/>
            <w:hideMark/>
          </w:tcPr>
          <w:p w14:paraId="42767EEE"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1120" w:type="dxa"/>
            <w:tcBorders>
              <w:top w:val="nil"/>
              <w:left w:val="nil"/>
              <w:bottom w:val="single" w:sz="4" w:space="0" w:color="auto"/>
              <w:right w:val="single" w:sz="4" w:space="0" w:color="auto"/>
            </w:tcBorders>
            <w:shd w:val="clear" w:color="auto" w:fill="auto"/>
            <w:noWrap/>
            <w:vAlign w:val="center"/>
            <w:hideMark/>
          </w:tcPr>
          <w:p w14:paraId="56F056BD"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1460" w:type="dxa"/>
            <w:tcBorders>
              <w:top w:val="nil"/>
              <w:left w:val="nil"/>
              <w:bottom w:val="single" w:sz="4" w:space="0" w:color="auto"/>
              <w:right w:val="single" w:sz="4" w:space="0" w:color="auto"/>
            </w:tcBorders>
            <w:shd w:val="clear" w:color="auto" w:fill="auto"/>
            <w:noWrap/>
            <w:vAlign w:val="center"/>
            <w:hideMark/>
          </w:tcPr>
          <w:p w14:paraId="5D3C682D"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r>
      <w:tr w:rsidR="00C533EB" w:rsidRPr="00143ED7" w14:paraId="25E612C0" w14:textId="77777777" w:rsidTr="00C533EB">
        <w:trPr>
          <w:trHeight w:val="54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FDDD8C3"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35</w:t>
            </w:r>
          </w:p>
        </w:tc>
        <w:tc>
          <w:tcPr>
            <w:tcW w:w="4540" w:type="dxa"/>
            <w:tcBorders>
              <w:top w:val="nil"/>
              <w:left w:val="nil"/>
              <w:bottom w:val="single" w:sz="4" w:space="0" w:color="auto"/>
              <w:right w:val="single" w:sz="4" w:space="0" w:color="auto"/>
            </w:tcBorders>
            <w:shd w:val="clear" w:color="auto" w:fill="auto"/>
            <w:hideMark/>
          </w:tcPr>
          <w:p w14:paraId="3CD199F7"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Tubo Conduit de 3/4 pulgadas de 3 metros de largo, galvanizado, calibre 19</w:t>
            </w:r>
          </w:p>
        </w:tc>
        <w:tc>
          <w:tcPr>
            <w:tcW w:w="1260" w:type="dxa"/>
            <w:tcBorders>
              <w:top w:val="nil"/>
              <w:left w:val="nil"/>
              <w:bottom w:val="single" w:sz="4" w:space="0" w:color="auto"/>
              <w:right w:val="single" w:sz="4" w:space="0" w:color="auto"/>
            </w:tcBorders>
            <w:shd w:val="clear" w:color="auto" w:fill="auto"/>
            <w:noWrap/>
            <w:vAlign w:val="center"/>
            <w:hideMark/>
          </w:tcPr>
          <w:p w14:paraId="500C6C80"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No cotizo</w:t>
            </w:r>
          </w:p>
        </w:tc>
        <w:tc>
          <w:tcPr>
            <w:tcW w:w="700" w:type="dxa"/>
            <w:tcBorders>
              <w:top w:val="nil"/>
              <w:left w:val="nil"/>
              <w:bottom w:val="single" w:sz="4" w:space="0" w:color="auto"/>
              <w:right w:val="single" w:sz="4" w:space="0" w:color="auto"/>
            </w:tcBorders>
            <w:shd w:val="clear" w:color="auto" w:fill="auto"/>
            <w:noWrap/>
            <w:vAlign w:val="center"/>
            <w:hideMark/>
          </w:tcPr>
          <w:p w14:paraId="07AB4731"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940" w:type="dxa"/>
            <w:tcBorders>
              <w:top w:val="nil"/>
              <w:left w:val="nil"/>
              <w:bottom w:val="single" w:sz="4" w:space="0" w:color="auto"/>
              <w:right w:val="single" w:sz="4" w:space="0" w:color="auto"/>
            </w:tcBorders>
            <w:shd w:val="clear" w:color="auto" w:fill="auto"/>
            <w:noWrap/>
            <w:vAlign w:val="center"/>
            <w:hideMark/>
          </w:tcPr>
          <w:p w14:paraId="50D6CA5D"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1120" w:type="dxa"/>
            <w:tcBorders>
              <w:top w:val="nil"/>
              <w:left w:val="nil"/>
              <w:bottom w:val="single" w:sz="4" w:space="0" w:color="auto"/>
              <w:right w:val="single" w:sz="4" w:space="0" w:color="auto"/>
            </w:tcBorders>
            <w:shd w:val="clear" w:color="auto" w:fill="auto"/>
            <w:noWrap/>
            <w:vAlign w:val="center"/>
            <w:hideMark/>
          </w:tcPr>
          <w:p w14:paraId="5B1E2807"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1460" w:type="dxa"/>
            <w:tcBorders>
              <w:top w:val="nil"/>
              <w:left w:val="nil"/>
              <w:bottom w:val="single" w:sz="4" w:space="0" w:color="auto"/>
              <w:right w:val="single" w:sz="4" w:space="0" w:color="auto"/>
            </w:tcBorders>
            <w:shd w:val="clear" w:color="auto" w:fill="auto"/>
            <w:noWrap/>
            <w:vAlign w:val="center"/>
            <w:hideMark/>
          </w:tcPr>
          <w:p w14:paraId="2EF27101"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r>
      <w:tr w:rsidR="00C533EB" w:rsidRPr="00143ED7" w14:paraId="4CCE3F09" w14:textId="77777777" w:rsidTr="00C533EB">
        <w:trPr>
          <w:trHeight w:val="22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66A0BFF"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36</w:t>
            </w:r>
          </w:p>
        </w:tc>
        <w:tc>
          <w:tcPr>
            <w:tcW w:w="4540" w:type="dxa"/>
            <w:tcBorders>
              <w:top w:val="nil"/>
              <w:left w:val="nil"/>
              <w:bottom w:val="single" w:sz="4" w:space="0" w:color="auto"/>
              <w:right w:val="single" w:sz="4" w:space="0" w:color="auto"/>
            </w:tcBorders>
            <w:shd w:val="clear" w:color="auto" w:fill="auto"/>
            <w:hideMark/>
          </w:tcPr>
          <w:p w14:paraId="2D5AEA9D"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Caja oval roscada con tapa OT de 3/4" gris para Conduit pared delgada</w:t>
            </w:r>
          </w:p>
        </w:tc>
        <w:tc>
          <w:tcPr>
            <w:tcW w:w="1260" w:type="dxa"/>
            <w:tcBorders>
              <w:top w:val="nil"/>
              <w:left w:val="nil"/>
              <w:bottom w:val="single" w:sz="4" w:space="0" w:color="auto"/>
              <w:right w:val="single" w:sz="4" w:space="0" w:color="auto"/>
            </w:tcBorders>
            <w:shd w:val="clear" w:color="auto" w:fill="auto"/>
            <w:noWrap/>
            <w:vAlign w:val="center"/>
            <w:hideMark/>
          </w:tcPr>
          <w:p w14:paraId="13E74CA0"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No cotizo</w:t>
            </w:r>
          </w:p>
        </w:tc>
        <w:tc>
          <w:tcPr>
            <w:tcW w:w="700" w:type="dxa"/>
            <w:tcBorders>
              <w:top w:val="nil"/>
              <w:left w:val="nil"/>
              <w:bottom w:val="single" w:sz="4" w:space="0" w:color="auto"/>
              <w:right w:val="single" w:sz="4" w:space="0" w:color="auto"/>
            </w:tcBorders>
            <w:shd w:val="clear" w:color="auto" w:fill="auto"/>
            <w:noWrap/>
            <w:vAlign w:val="center"/>
            <w:hideMark/>
          </w:tcPr>
          <w:p w14:paraId="2B734375"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940" w:type="dxa"/>
            <w:tcBorders>
              <w:top w:val="nil"/>
              <w:left w:val="nil"/>
              <w:bottom w:val="single" w:sz="4" w:space="0" w:color="auto"/>
              <w:right w:val="single" w:sz="4" w:space="0" w:color="auto"/>
            </w:tcBorders>
            <w:shd w:val="clear" w:color="auto" w:fill="auto"/>
            <w:noWrap/>
            <w:vAlign w:val="center"/>
            <w:hideMark/>
          </w:tcPr>
          <w:p w14:paraId="7FEFB538"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1120" w:type="dxa"/>
            <w:tcBorders>
              <w:top w:val="nil"/>
              <w:left w:val="nil"/>
              <w:bottom w:val="single" w:sz="4" w:space="0" w:color="auto"/>
              <w:right w:val="single" w:sz="4" w:space="0" w:color="auto"/>
            </w:tcBorders>
            <w:shd w:val="clear" w:color="auto" w:fill="auto"/>
            <w:noWrap/>
            <w:vAlign w:val="center"/>
            <w:hideMark/>
          </w:tcPr>
          <w:p w14:paraId="2A081DC1"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1460" w:type="dxa"/>
            <w:tcBorders>
              <w:top w:val="nil"/>
              <w:left w:val="nil"/>
              <w:bottom w:val="single" w:sz="4" w:space="0" w:color="auto"/>
              <w:right w:val="single" w:sz="4" w:space="0" w:color="auto"/>
            </w:tcBorders>
            <w:shd w:val="clear" w:color="auto" w:fill="auto"/>
            <w:noWrap/>
            <w:vAlign w:val="center"/>
            <w:hideMark/>
          </w:tcPr>
          <w:p w14:paraId="146A4B0F"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r>
      <w:tr w:rsidR="00C533EB" w:rsidRPr="00143ED7" w14:paraId="725C993D" w14:textId="77777777" w:rsidTr="00C533EB">
        <w:trPr>
          <w:trHeight w:val="540"/>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52C24"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37</w:t>
            </w:r>
          </w:p>
        </w:tc>
        <w:tc>
          <w:tcPr>
            <w:tcW w:w="4540" w:type="dxa"/>
            <w:tcBorders>
              <w:top w:val="single" w:sz="4" w:space="0" w:color="auto"/>
              <w:left w:val="nil"/>
              <w:bottom w:val="single" w:sz="4" w:space="0" w:color="auto"/>
              <w:right w:val="single" w:sz="4" w:space="0" w:color="auto"/>
            </w:tcBorders>
            <w:shd w:val="clear" w:color="auto" w:fill="auto"/>
            <w:hideMark/>
          </w:tcPr>
          <w:p w14:paraId="218B1BD3"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Caja oval roscada con tapa OLL de 3/4" gris para Conduit pared delgada</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70B730B6"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No cotizo</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3ED4A5C3"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7EE7F630"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3DC932A"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60067252"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r>
      <w:tr w:rsidR="00C533EB" w:rsidRPr="00143ED7" w14:paraId="690C917E" w14:textId="77777777" w:rsidTr="00C533EB">
        <w:trPr>
          <w:trHeight w:val="540"/>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FB71D"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38</w:t>
            </w:r>
          </w:p>
        </w:tc>
        <w:tc>
          <w:tcPr>
            <w:tcW w:w="4540" w:type="dxa"/>
            <w:tcBorders>
              <w:top w:val="single" w:sz="4" w:space="0" w:color="auto"/>
              <w:left w:val="nil"/>
              <w:bottom w:val="single" w:sz="4" w:space="0" w:color="auto"/>
              <w:right w:val="single" w:sz="4" w:space="0" w:color="auto"/>
            </w:tcBorders>
            <w:shd w:val="clear" w:color="auto" w:fill="auto"/>
            <w:hideMark/>
          </w:tcPr>
          <w:p w14:paraId="09D0BA6A"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 xml:space="preserve">Caja oval roscada con tapa OLR de 3/4" gris para Conduit pared </w:t>
            </w:r>
            <w:proofErr w:type="spellStart"/>
            <w:r w:rsidRPr="00143ED7">
              <w:rPr>
                <w:rFonts w:ascii="Arial Narrow" w:hAnsi="Arial Narrow" w:cs="Calibri"/>
                <w:color w:val="000000"/>
                <w:sz w:val="18"/>
                <w:szCs w:val="18"/>
                <w:lang w:eastAsia="es-MX"/>
              </w:rPr>
              <w:t>delgad</w:t>
            </w:r>
            <w:proofErr w:type="spellEnd"/>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278C370C"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No cotizo</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49288639"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32B221C2"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76C5DC46"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1FA0709A"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r>
      <w:tr w:rsidR="00C533EB" w:rsidRPr="00143ED7" w14:paraId="3A7960FE" w14:textId="77777777" w:rsidTr="00C533EB">
        <w:trPr>
          <w:trHeight w:val="27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2368EE7"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39</w:t>
            </w:r>
          </w:p>
        </w:tc>
        <w:tc>
          <w:tcPr>
            <w:tcW w:w="4540" w:type="dxa"/>
            <w:tcBorders>
              <w:top w:val="nil"/>
              <w:left w:val="nil"/>
              <w:bottom w:val="single" w:sz="4" w:space="0" w:color="auto"/>
              <w:right w:val="single" w:sz="4" w:space="0" w:color="auto"/>
            </w:tcBorders>
            <w:shd w:val="clear" w:color="auto" w:fill="auto"/>
            <w:hideMark/>
          </w:tcPr>
          <w:p w14:paraId="2214FEA0"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Cople para tubo Conduit de 3/4" para pared delgada, Con Tornillo</w:t>
            </w:r>
          </w:p>
        </w:tc>
        <w:tc>
          <w:tcPr>
            <w:tcW w:w="1260" w:type="dxa"/>
            <w:tcBorders>
              <w:top w:val="nil"/>
              <w:left w:val="nil"/>
              <w:bottom w:val="single" w:sz="4" w:space="0" w:color="auto"/>
              <w:right w:val="single" w:sz="4" w:space="0" w:color="auto"/>
            </w:tcBorders>
            <w:shd w:val="clear" w:color="auto" w:fill="auto"/>
            <w:noWrap/>
            <w:vAlign w:val="center"/>
            <w:hideMark/>
          </w:tcPr>
          <w:p w14:paraId="1A78F746"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No cotizo</w:t>
            </w:r>
          </w:p>
        </w:tc>
        <w:tc>
          <w:tcPr>
            <w:tcW w:w="700" w:type="dxa"/>
            <w:tcBorders>
              <w:top w:val="nil"/>
              <w:left w:val="nil"/>
              <w:bottom w:val="single" w:sz="4" w:space="0" w:color="auto"/>
              <w:right w:val="single" w:sz="4" w:space="0" w:color="auto"/>
            </w:tcBorders>
            <w:shd w:val="clear" w:color="auto" w:fill="auto"/>
            <w:noWrap/>
            <w:vAlign w:val="center"/>
            <w:hideMark/>
          </w:tcPr>
          <w:p w14:paraId="2DB30648"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940" w:type="dxa"/>
            <w:tcBorders>
              <w:top w:val="nil"/>
              <w:left w:val="nil"/>
              <w:bottom w:val="single" w:sz="4" w:space="0" w:color="auto"/>
              <w:right w:val="single" w:sz="4" w:space="0" w:color="auto"/>
            </w:tcBorders>
            <w:shd w:val="clear" w:color="auto" w:fill="auto"/>
            <w:noWrap/>
            <w:vAlign w:val="center"/>
            <w:hideMark/>
          </w:tcPr>
          <w:p w14:paraId="4804C76E"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1120" w:type="dxa"/>
            <w:tcBorders>
              <w:top w:val="nil"/>
              <w:left w:val="nil"/>
              <w:bottom w:val="single" w:sz="4" w:space="0" w:color="auto"/>
              <w:right w:val="single" w:sz="4" w:space="0" w:color="auto"/>
            </w:tcBorders>
            <w:shd w:val="clear" w:color="auto" w:fill="auto"/>
            <w:noWrap/>
            <w:vAlign w:val="center"/>
            <w:hideMark/>
          </w:tcPr>
          <w:p w14:paraId="7A63A78A"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1460" w:type="dxa"/>
            <w:tcBorders>
              <w:top w:val="nil"/>
              <w:left w:val="nil"/>
              <w:bottom w:val="single" w:sz="4" w:space="0" w:color="auto"/>
              <w:right w:val="single" w:sz="4" w:space="0" w:color="auto"/>
            </w:tcBorders>
            <w:shd w:val="clear" w:color="auto" w:fill="auto"/>
            <w:noWrap/>
            <w:vAlign w:val="center"/>
            <w:hideMark/>
          </w:tcPr>
          <w:p w14:paraId="5C1F5E81"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r>
      <w:tr w:rsidR="00C533EB" w:rsidRPr="00143ED7" w14:paraId="6DE82078" w14:textId="77777777" w:rsidTr="00C533EB">
        <w:trPr>
          <w:trHeight w:val="27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D8AB9DA"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40</w:t>
            </w:r>
          </w:p>
        </w:tc>
        <w:tc>
          <w:tcPr>
            <w:tcW w:w="4540" w:type="dxa"/>
            <w:tcBorders>
              <w:top w:val="nil"/>
              <w:left w:val="nil"/>
              <w:bottom w:val="single" w:sz="4" w:space="0" w:color="auto"/>
              <w:right w:val="single" w:sz="4" w:space="0" w:color="auto"/>
            </w:tcBorders>
            <w:shd w:val="clear" w:color="auto" w:fill="auto"/>
            <w:hideMark/>
          </w:tcPr>
          <w:p w14:paraId="2E08C846"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Conector para tubo Conduit de 3/4" para pared delgada, material acero.</w:t>
            </w:r>
          </w:p>
        </w:tc>
        <w:tc>
          <w:tcPr>
            <w:tcW w:w="1260" w:type="dxa"/>
            <w:tcBorders>
              <w:top w:val="nil"/>
              <w:left w:val="nil"/>
              <w:bottom w:val="single" w:sz="4" w:space="0" w:color="auto"/>
              <w:right w:val="single" w:sz="4" w:space="0" w:color="auto"/>
            </w:tcBorders>
            <w:shd w:val="clear" w:color="auto" w:fill="auto"/>
            <w:noWrap/>
            <w:vAlign w:val="center"/>
            <w:hideMark/>
          </w:tcPr>
          <w:p w14:paraId="21F7E45F"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No cotizo</w:t>
            </w:r>
          </w:p>
        </w:tc>
        <w:tc>
          <w:tcPr>
            <w:tcW w:w="700" w:type="dxa"/>
            <w:tcBorders>
              <w:top w:val="nil"/>
              <w:left w:val="nil"/>
              <w:bottom w:val="single" w:sz="4" w:space="0" w:color="auto"/>
              <w:right w:val="single" w:sz="4" w:space="0" w:color="auto"/>
            </w:tcBorders>
            <w:shd w:val="clear" w:color="auto" w:fill="auto"/>
            <w:noWrap/>
            <w:vAlign w:val="center"/>
            <w:hideMark/>
          </w:tcPr>
          <w:p w14:paraId="3E00DA2B"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940" w:type="dxa"/>
            <w:tcBorders>
              <w:top w:val="nil"/>
              <w:left w:val="nil"/>
              <w:bottom w:val="single" w:sz="4" w:space="0" w:color="auto"/>
              <w:right w:val="single" w:sz="4" w:space="0" w:color="auto"/>
            </w:tcBorders>
            <w:shd w:val="clear" w:color="auto" w:fill="auto"/>
            <w:noWrap/>
            <w:vAlign w:val="center"/>
            <w:hideMark/>
          </w:tcPr>
          <w:p w14:paraId="41BE6C4D"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1120" w:type="dxa"/>
            <w:tcBorders>
              <w:top w:val="nil"/>
              <w:left w:val="nil"/>
              <w:bottom w:val="single" w:sz="4" w:space="0" w:color="auto"/>
              <w:right w:val="single" w:sz="4" w:space="0" w:color="auto"/>
            </w:tcBorders>
            <w:shd w:val="clear" w:color="auto" w:fill="auto"/>
            <w:noWrap/>
            <w:vAlign w:val="center"/>
            <w:hideMark/>
          </w:tcPr>
          <w:p w14:paraId="414DA728"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1460" w:type="dxa"/>
            <w:tcBorders>
              <w:top w:val="nil"/>
              <w:left w:val="nil"/>
              <w:bottom w:val="single" w:sz="4" w:space="0" w:color="auto"/>
              <w:right w:val="single" w:sz="4" w:space="0" w:color="auto"/>
            </w:tcBorders>
            <w:shd w:val="clear" w:color="auto" w:fill="auto"/>
            <w:noWrap/>
            <w:vAlign w:val="center"/>
            <w:hideMark/>
          </w:tcPr>
          <w:p w14:paraId="5B12738F"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r>
      <w:tr w:rsidR="00C533EB" w:rsidRPr="00143ED7" w14:paraId="2E7CBD60" w14:textId="77777777" w:rsidTr="00C533EB">
        <w:trPr>
          <w:trHeight w:val="27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7D328E88"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41</w:t>
            </w:r>
          </w:p>
        </w:tc>
        <w:tc>
          <w:tcPr>
            <w:tcW w:w="4540" w:type="dxa"/>
            <w:tcBorders>
              <w:top w:val="nil"/>
              <w:left w:val="nil"/>
              <w:bottom w:val="single" w:sz="4" w:space="0" w:color="auto"/>
              <w:right w:val="single" w:sz="4" w:space="0" w:color="auto"/>
            </w:tcBorders>
            <w:shd w:val="clear" w:color="auto" w:fill="auto"/>
            <w:hideMark/>
          </w:tcPr>
          <w:p w14:paraId="1792E9D3"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Abrazadera omega para pared delgada 3/4", elaborado en acero</w:t>
            </w:r>
          </w:p>
        </w:tc>
        <w:tc>
          <w:tcPr>
            <w:tcW w:w="1260" w:type="dxa"/>
            <w:tcBorders>
              <w:top w:val="nil"/>
              <w:left w:val="nil"/>
              <w:bottom w:val="single" w:sz="4" w:space="0" w:color="auto"/>
              <w:right w:val="single" w:sz="4" w:space="0" w:color="auto"/>
            </w:tcBorders>
            <w:shd w:val="clear" w:color="auto" w:fill="auto"/>
            <w:noWrap/>
            <w:vAlign w:val="center"/>
            <w:hideMark/>
          </w:tcPr>
          <w:p w14:paraId="7A210536"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No cotizo</w:t>
            </w:r>
          </w:p>
        </w:tc>
        <w:tc>
          <w:tcPr>
            <w:tcW w:w="700" w:type="dxa"/>
            <w:tcBorders>
              <w:top w:val="nil"/>
              <w:left w:val="nil"/>
              <w:bottom w:val="single" w:sz="4" w:space="0" w:color="auto"/>
              <w:right w:val="single" w:sz="4" w:space="0" w:color="auto"/>
            </w:tcBorders>
            <w:shd w:val="clear" w:color="auto" w:fill="auto"/>
            <w:noWrap/>
            <w:vAlign w:val="center"/>
            <w:hideMark/>
          </w:tcPr>
          <w:p w14:paraId="5FD1E658"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940" w:type="dxa"/>
            <w:tcBorders>
              <w:top w:val="nil"/>
              <w:left w:val="nil"/>
              <w:bottom w:val="single" w:sz="4" w:space="0" w:color="auto"/>
              <w:right w:val="single" w:sz="4" w:space="0" w:color="auto"/>
            </w:tcBorders>
            <w:shd w:val="clear" w:color="auto" w:fill="auto"/>
            <w:noWrap/>
            <w:vAlign w:val="center"/>
            <w:hideMark/>
          </w:tcPr>
          <w:p w14:paraId="127EB662"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1120" w:type="dxa"/>
            <w:tcBorders>
              <w:top w:val="nil"/>
              <w:left w:val="nil"/>
              <w:bottom w:val="single" w:sz="4" w:space="0" w:color="auto"/>
              <w:right w:val="single" w:sz="4" w:space="0" w:color="auto"/>
            </w:tcBorders>
            <w:shd w:val="clear" w:color="auto" w:fill="auto"/>
            <w:noWrap/>
            <w:vAlign w:val="center"/>
            <w:hideMark/>
          </w:tcPr>
          <w:p w14:paraId="22277D1C"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1460" w:type="dxa"/>
            <w:tcBorders>
              <w:top w:val="nil"/>
              <w:left w:val="nil"/>
              <w:bottom w:val="single" w:sz="4" w:space="0" w:color="auto"/>
              <w:right w:val="single" w:sz="4" w:space="0" w:color="auto"/>
            </w:tcBorders>
            <w:shd w:val="clear" w:color="auto" w:fill="auto"/>
            <w:noWrap/>
            <w:vAlign w:val="center"/>
            <w:hideMark/>
          </w:tcPr>
          <w:p w14:paraId="5FF754CA"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r>
      <w:tr w:rsidR="00C533EB" w:rsidRPr="00143ED7" w14:paraId="237E10FF" w14:textId="77777777" w:rsidTr="00C533EB">
        <w:trPr>
          <w:trHeight w:val="54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279C640"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42</w:t>
            </w:r>
          </w:p>
        </w:tc>
        <w:tc>
          <w:tcPr>
            <w:tcW w:w="4540" w:type="dxa"/>
            <w:tcBorders>
              <w:top w:val="nil"/>
              <w:left w:val="nil"/>
              <w:bottom w:val="single" w:sz="4" w:space="0" w:color="auto"/>
              <w:right w:val="single" w:sz="4" w:space="0" w:color="auto"/>
            </w:tcBorders>
            <w:shd w:val="clear" w:color="auto" w:fill="auto"/>
            <w:hideMark/>
          </w:tcPr>
          <w:p w14:paraId="14B72579"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Tornillo con taquete expansivo de 1/4", fabricados en acero, para fijar en concreto.</w:t>
            </w:r>
          </w:p>
        </w:tc>
        <w:tc>
          <w:tcPr>
            <w:tcW w:w="1260" w:type="dxa"/>
            <w:tcBorders>
              <w:top w:val="nil"/>
              <w:left w:val="nil"/>
              <w:bottom w:val="single" w:sz="4" w:space="0" w:color="auto"/>
              <w:right w:val="single" w:sz="4" w:space="0" w:color="auto"/>
            </w:tcBorders>
            <w:shd w:val="clear" w:color="auto" w:fill="auto"/>
            <w:noWrap/>
            <w:vAlign w:val="center"/>
            <w:hideMark/>
          </w:tcPr>
          <w:p w14:paraId="51254A7B"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No cotizo</w:t>
            </w:r>
          </w:p>
        </w:tc>
        <w:tc>
          <w:tcPr>
            <w:tcW w:w="700" w:type="dxa"/>
            <w:tcBorders>
              <w:top w:val="nil"/>
              <w:left w:val="nil"/>
              <w:bottom w:val="single" w:sz="4" w:space="0" w:color="auto"/>
              <w:right w:val="single" w:sz="4" w:space="0" w:color="auto"/>
            </w:tcBorders>
            <w:shd w:val="clear" w:color="auto" w:fill="auto"/>
            <w:noWrap/>
            <w:vAlign w:val="center"/>
            <w:hideMark/>
          </w:tcPr>
          <w:p w14:paraId="1EA73205"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940" w:type="dxa"/>
            <w:tcBorders>
              <w:top w:val="nil"/>
              <w:left w:val="nil"/>
              <w:bottom w:val="single" w:sz="4" w:space="0" w:color="auto"/>
              <w:right w:val="single" w:sz="4" w:space="0" w:color="auto"/>
            </w:tcBorders>
            <w:shd w:val="clear" w:color="auto" w:fill="auto"/>
            <w:noWrap/>
            <w:vAlign w:val="center"/>
            <w:hideMark/>
          </w:tcPr>
          <w:p w14:paraId="0F369B6C"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1120" w:type="dxa"/>
            <w:tcBorders>
              <w:top w:val="nil"/>
              <w:left w:val="nil"/>
              <w:bottom w:val="single" w:sz="4" w:space="0" w:color="auto"/>
              <w:right w:val="single" w:sz="4" w:space="0" w:color="auto"/>
            </w:tcBorders>
            <w:shd w:val="clear" w:color="auto" w:fill="auto"/>
            <w:noWrap/>
            <w:vAlign w:val="center"/>
            <w:hideMark/>
          </w:tcPr>
          <w:p w14:paraId="3CF53B27"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1460" w:type="dxa"/>
            <w:tcBorders>
              <w:top w:val="nil"/>
              <w:left w:val="nil"/>
              <w:bottom w:val="single" w:sz="4" w:space="0" w:color="auto"/>
              <w:right w:val="single" w:sz="4" w:space="0" w:color="auto"/>
            </w:tcBorders>
            <w:shd w:val="clear" w:color="auto" w:fill="auto"/>
            <w:noWrap/>
            <w:vAlign w:val="center"/>
            <w:hideMark/>
          </w:tcPr>
          <w:p w14:paraId="26EB147F"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r>
      <w:tr w:rsidR="00C533EB" w:rsidRPr="00143ED7" w14:paraId="080C4F48" w14:textId="77777777" w:rsidTr="00C533EB">
        <w:trPr>
          <w:trHeight w:val="27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65EDDB4"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43</w:t>
            </w:r>
          </w:p>
        </w:tc>
        <w:tc>
          <w:tcPr>
            <w:tcW w:w="4540" w:type="dxa"/>
            <w:tcBorders>
              <w:top w:val="nil"/>
              <w:left w:val="nil"/>
              <w:bottom w:val="single" w:sz="4" w:space="0" w:color="auto"/>
              <w:right w:val="single" w:sz="4" w:space="0" w:color="auto"/>
            </w:tcBorders>
            <w:shd w:val="clear" w:color="auto" w:fill="auto"/>
            <w:hideMark/>
          </w:tcPr>
          <w:p w14:paraId="706C1EC6"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Tornillo con taquete 3/8", fabricados en acero, para fijar en concreto.</w:t>
            </w:r>
          </w:p>
        </w:tc>
        <w:tc>
          <w:tcPr>
            <w:tcW w:w="1260" w:type="dxa"/>
            <w:tcBorders>
              <w:top w:val="nil"/>
              <w:left w:val="nil"/>
              <w:bottom w:val="single" w:sz="4" w:space="0" w:color="auto"/>
              <w:right w:val="single" w:sz="4" w:space="0" w:color="auto"/>
            </w:tcBorders>
            <w:shd w:val="clear" w:color="auto" w:fill="auto"/>
            <w:noWrap/>
            <w:vAlign w:val="center"/>
            <w:hideMark/>
          </w:tcPr>
          <w:p w14:paraId="7EE590B4"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No cotizo</w:t>
            </w:r>
          </w:p>
        </w:tc>
        <w:tc>
          <w:tcPr>
            <w:tcW w:w="700" w:type="dxa"/>
            <w:tcBorders>
              <w:top w:val="nil"/>
              <w:left w:val="nil"/>
              <w:bottom w:val="single" w:sz="4" w:space="0" w:color="auto"/>
              <w:right w:val="single" w:sz="4" w:space="0" w:color="auto"/>
            </w:tcBorders>
            <w:shd w:val="clear" w:color="auto" w:fill="auto"/>
            <w:noWrap/>
            <w:vAlign w:val="center"/>
            <w:hideMark/>
          </w:tcPr>
          <w:p w14:paraId="47ED567B"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940" w:type="dxa"/>
            <w:tcBorders>
              <w:top w:val="nil"/>
              <w:left w:val="nil"/>
              <w:bottom w:val="single" w:sz="4" w:space="0" w:color="auto"/>
              <w:right w:val="single" w:sz="4" w:space="0" w:color="auto"/>
            </w:tcBorders>
            <w:shd w:val="clear" w:color="auto" w:fill="auto"/>
            <w:noWrap/>
            <w:vAlign w:val="center"/>
            <w:hideMark/>
          </w:tcPr>
          <w:p w14:paraId="771B87B8"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1120" w:type="dxa"/>
            <w:tcBorders>
              <w:top w:val="nil"/>
              <w:left w:val="nil"/>
              <w:bottom w:val="single" w:sz="4" w:space="0" w:color="auto"/>
              <w:right w:val="nil"/>
            </w:tcBorders>
            <w:shd w:val="clear" w:color="auto" w:fill="auto"/>
            <w:noWrap/>
            <w:vAlign w:val="center"/>
            <w:hideMark/>
          </w:tcPr>
          <w:p w14:paraId="76329248"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1460" w:type="dxa"/>
            <w:tcBorders>
              <w:top w:val="nil"/>
              <w:left w:val="nil"/>
              <w:bottom w:val="single" w:sz="4" w:space="0" w:color="auto"/>
              <w:right w:val="single" w:sz="4" w:space="0" w:color="auto"/>
            </w:tcBorders>
            <w:shd w:val="clear" w:color="auto" w:fill="auto"/>
            <w:noWrap/>
            <w:vAlign w:val="center"/>
            <w:hideMark/>
          </w:tcPr>
          <w:p w14:paraId="0D22B87D"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r>
      <w:tr w:rsidR="00C533EB" w:rsidRPr="00143ED7" w14:paraId="24226A8B" w14:textId="77777777" w:rsidTr="00C533EB">
        <w:trPr>
          <w:trHeight w:val="54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B4A35A7"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44</w:t>
            </w:r>
          </w:p>
        </w:tc>
        <w:tc>
          <w:tcPr>
            <w:tcW w:w="4540" w:type="dxa"/>
            <w:tcBorders>
              <w:top w:val="nil"/>
              <w:left w:val="nil"/>
              <w:bottom w:val="single" w:sz="4" w:space="0" w:color="auto"/>
              <w:right w:val="single" w:sz="4" w:space="0" w:color="auto"/>
            </w:tcBorders>
            <w:shd w:val="clear" w:color="auto" w:fill="auto"/>
            <w:hideMark/>
          </w:tcPr>
          <w:p w14:paraId="48F91FDC"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Rack de 2 postes 19", Capacidad máxima de peso 200 kg, Capacidad del rack 45U, fabricados en acero al carbón.</w:t>
            </w:r>
          </w:p>
        </w:tc>
        <w:tc>
          <w:tcPr>
            <w:tcW w:w="1260" w:type="dxa"/>
            <w:tcBorders>
              <w:top w:val="nil"/>
              <w:left w:val="nil"/>
              <w:bottom w:val="single" w:sz="4" w:space="0" w:color="auto"/>
              <w:right w:val="single" w:sz="4" w:space="0" w:color="auto"/>
            </w:tcBorders>
            <w:shd w:val="clear" w:color="auto" w:fill="auto"/>
            <w:vAlign w:val="center"/>
            <w:hideMark/>
          </w:tcPr>
          <w:p w14:paraId="18480CBF"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LINKEDPRO</w:t>
            </w:r>
          </w:p>
        </w:tc>
        <w:tc>
          <w:tcPr>
            <w:tcW w:w="700" w:type="dxa"/>
            <w:tcBorders>
              <w:top w:val="nil"/>
              <w:left w:val="nil"/>
              <w:bottom w:val="single" w:sz="4" w:space="0" w:color="auto"/>
              <w:right w:val="single" w:sz="4" w:space="0" w:color="auto"/>
            </w:tcBorders>
            <w:shd w:val="clear" w:color="auto" w:fill="auto"/>
            <w:noWrap/>
            <w:vAlign w:val="center"/>
            <w:hideMark/>
          </w:tcPr>
          <w:p w14:paraId="1F1DBC5A"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1</w:t>
            </w:r>
          </w:p>
        </w:tc>
        <w:tc>
          <w:tcPr>
            <w:tcW w:w="940" w:type="dxa"/>
            <w:tcBorders>
              <w:top w:val="nil"/>
              <w:left w:val="nil"/>
              <w:bottom w:val="single" w:sz="4" w:space="0" w:color="auto"/>
              <w:right w:val="single" w:sz="4" w:space="0" w:color="auto"/>
            </w:tcBorders>
            <w:shd w:val="clear" w:color="auto" w:fill="auto"/>
            <w:noWrap/>
            <w:vAlign w:val="center"/>
            <w:hideMark/>
          </w:tcPr>
          <w:p w14:paraId="52CF8EAD"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7FA175B6"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3,900.00 </w:t>
            </w:r>
          </w:p>
        </w:tc>
        <w:tc>
          <w:tcPr>
            <w:tcW w:w="1460" w:type="dxa"/>
            <w:tcBorders>
              <w:top w:val="nil"/>
              <w:left w:val="nil"/>
              <w:bottom w:val="single" w:sz="4" w:space="0" w:color="auto"/>
              <w:right w:val="single" w:sz="4" w:space="0" w:color="auto"/>
            </w:tcBorders>
            <w:shd w:val="clear" w:color="auto" w:fill="auto"/>
            <w:noWrap/>
            <w:vAlign w:val="center"/>
            <w:hideMark/>
          </w:tcPr>
          <w:p w14:paraId="702DB269"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3,900.00 </w:t>
            </w:r>
          </w:p>
        </w:tc>
      </w:tr>
      <w:tr w:rsidR="00C533EB" w:rsidRPr="00143ED7" w14:paraId="295B2C13" w14:textId="77777777" w:rsidTr="00C533EB">
        <w:trPr>
          <w:trHeight w:val="54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75E2ED6"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45</w:t>
            </w:r>
          </w:p>
        </w:tc>
        <w:tc>
          <w:tcPr>
            <w:tcW w:w="4540" w:type="dxa"/>
            <w:tcBorders>
              <w:top w:val="nil"/>
              <w:left w:val="nil"/>
              <w:bottom w:val="single" w:sz="4" w:space="0" w:color="auto"/>
              <w:right w:val="single" w:sz="4" w:space="0" w:color="auto"/>
            </w:tcBorders>
            <w:shd w:val="clear" w:color="auto" w:fill="auto"/>
            <w:hideMark/>
          </w:tcPr>
          <w:p w14:paraId="5337A780"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Charola doble NORTH080-BKL para rack de 19" hasta 50 kg y 762 mm de profundidad, cubierta fabricada con acero resistente y duradero.</w:t>
            </w:r>
          </w:p>
        </w:tc>
        <w:tc>
          <w:tcPr>
            <w:tcW w:w="1260" w:type="dxa"/>
            <w:tcBorders>
              <w:top w:val="nil"/>
              <w:left w:val="nil"/>
              <w:bottom w:val="single" w:sz="4" w:space="0" w:color="auto"/>
              <w:right w:val="single" w:sz="4" w:space="0" w:color="auto"/>
            </w:tcBorders>
            <w:shd w:val="clear" w:color="auto" w:fill="auto"/>
            <w:vAlign w:val="center"/>
            <w:hideMark/>
          </w:tcPr>
          <w:p w14:paraId="1921B896"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NORTH SYSTEM</w:t>
            </w:r>
          </w:p>
        </w:tc>
        <w:tc>
          <w:tcPr>
            <w:tcW w:w="700" w:type="dxa"/>
            <w:tcBorders>
              <w:top w:val="nil"/>
              <w:left w:val="nil"/>
              <w:bottom w:val="single" w:sz="4" w:space="0" w:color="auto"/>
              <w:right w:val="single" w:sz="4" w:space="0" w:color="auto"/>
            </w:tcBorders>
            <w:shd w:val="clear" w:color="auto" w:fill="auto"/>
            <w:noWrap/>
            <w:vAlign w:val="center"/>
            <w:hideMark/>
          </w:tcPr>
          <w:p w14:paraId="3DB3193A"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1</w:t>
            </w:r>
          </w:p>
        </w:tc>
        <w:tc>
          <w:tcPr>
            <w:tcW w:w="940" w:type="dxa"/>
            <w:tcBorders>
              <w:top w:val="nil"/>
              <w:left w:val="nil"/>
              <w:bottom w:val="single" w:sz="4" w:space="0" w:color="auto"/>
              <w:right w:val="single" w:sz="4" w:space="0" w:color="auto"/>
            </w:tcBorders>
            <w:shd w:val="clear" w:color="auto" w:fill="auto"/>
            <w:noWrap/>
            <w:vAlign w:val="center"/>
            <w:hideMark/>
          </w:tcPr>
          <w:p w14:paraId="1ADB8B88"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7384A27D"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2,100.00 </w:t>
            </w:r>
          </w:p>
        </w:tc>
        <w:tc>
          <w:tcPr>
            <w:tcW w:w="1460" w:type="dxa"/>
            <w:tcBorders>
              <w:top w:val="nil"/>
              <w:left w:val="nil"/>
              <w:bottom w:val="single" w:sz="4" w:space="0" w:color="auto"/>
              <w:right w:val="single" w:sz="4" w:space="0" w:color="auto"/>
            </w:tcBorders>
            <w:shd w:val="clear" w:color="auto" w:fill="auto"/>
            <w:noWrap/>
            <w:vAlign w:val="center"/>
            <w:hideMark/>
          </w:tcPr>
          <w:p w14:paraId="425A9D8E"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2,100.00 </w:t>
            </w:r>
          </w:p>
        </w:tc>
      </w:tr>
      <w:tr w:rsidR="00C533EB" w:rsidRPr="00143ED7" w14:paraId="670D2A86" w14:textId="77777777" w:rsidTr="00C533EB">
        <w:trPr>
          <w:trHeight w:val="54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9B6A66D"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46</w:t>
            </w:r>
          </w:p>
        </w:tc>
        <w:tc>
          <w:tcPr>
            <w:tcW w:w="4540" w:type="dxa"/>
            <w:tcBorders>
              <w:top w:val="nil"/>
              <w:left w:val="nil"/>
              <w:bottom w:val="single" w:sz="4" w:space="0" w:color="auto"/>
              <w:right w:val="single" w:sz="4" w:space="0" w:color="auto"/>
            </w:tcBorders>
            <w:shd w:val="clear" w:color="auto" w:fill="auto"/>
            <w:hideMark/>
          </w:tcPr>
          <w:p w14:paraId="5F1B6F0D"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Charola NORTH80-BLK para rack de 19" hasta 50 cm de profundidad cubierta fabricada con acero resistente y duradero.</w:t>
            </w:r>
          </w:p>
        </w:tc>
        <w:tc>
          <w:tcPr>
            <w:tcW w:w="1260" w:type="dxa"/>
            <w:tcBorders>
              <w:top w:val="nil"/>
              <w:left w:val="nil"/>
              <w:bottom w:val="single" w:sz="4" w:space="0" w:color="auto"/>
              <w:right w:val="single" w:sz="4" w:space="0" w:color="auto"/>
            </w:tcBorders>
            <w:shd w:val="clear" w:color="auto" w:fill="auto"/>
            <w:vAlign w:val="center"/>
            <w:hideMark/>
          </w:tcPr>
          <w:p w14:paraId="3A801C31"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NORTH SYSTEM</w:t>
            </w:r>
          </w:p>
        </w:tc>
        <w:tc>
          <w:tcPr>
            <w:tcW w:w="700" w:type="dxa"/>
            <w:tcBorders>
              <w:top w:val="nil"/>
              <w:left w:val="nil"/>
              <w:bottom w:val="single" w:sz="4" w:space="0" w:color="auto"/>
              <w:right w:val="single" w:sz="4" w:space="0" w:color="auto"/>
            </w:tcBorders>
            <w:shd w:val="clear" w:color="auto" w:fill="auto"/>
            <w:noWrap/>
            <w:vAlign w:val="center"/>
            <w:hideMark/>
          </w:tcPr>
          <w:p w14:paraId="5FC64ECD"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2</w:t>
            </w:r>
          </w:p>
        </w:tc>
        <w:tc>
          <w:tcPr>
            <w:tcW w:w="940" w:type="dxa"/>
            <w:tcBorders>
              <w:top w:val="nil"/>
              <w:left w:val="nil"/>
              <w:bottom w:val="single" w:sz="4" w:space="0" w:color="auto"/>
              <w:right w:val="single" w:sz="4" w:space="0" w:color="auto"/>
            </w:tcBorders>
            <w:shd w:val="clear" w:color="auto" w:fill="auto"/>
            <w:noWrap/>
            <w:vAlign w:val="center"/>
            <w:hideMark/>
          </w:tcPr>
          <w:p w14:paraId="55CA07DB"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429C404A"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2,100.00 </w:t>
            </w:r>
          </w:p>
        </w:tc>
        <w:tc>
          <w:tcPr>
            <w:tcW w:w="1460" w:type="dxa"/>
            <w:tcBorders>
              <w:top w:val="nil"/>
              <w:left w:val="nil"/>
              <w:bottom w:val="single" w:sz="4" w:space="0" w:color="auto"/>
              <w:right w:val="single" w:sz="4" w:space="0" w:color="auto"/>
            </w:tcBorders>
            <w:shd w:val="clear" w:color="auto" w:fill="auto"/>
            <w:noWrap/>
            <w:vAlign w:val="center"/>
            <w:hideMark/>
          </w:tcPr>
          <w:p w14:paraId="7F5B27A7"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4,200.00 </w:t>
            </w:r>
          </w:p>
        </w:tc>
      </w:tr>
      <w:tr w:rsidR="00C533EB" w:rsidRPr="00143ED7" w14:paraId="2E71FE68" w14:textId="77777777" w:rsidTr="00C533EB">
        <w:trPr>
          <w:trHeight w:val="54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7F25566E"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47</w:t>
            </w:r>
          </w:p>
        </w:tc>
        <w:tc>
          <w:tcPr>
            <w:tcW w:w="4540" w:type="dxa"/>
            <w:tcBorders>
              <w:top w:val="nil"/>
              <w:left w:val="nil"/>
              <w:bottom w:val="single" w:sz="4" w:space="0" w:color="auto"/>
              <w:right w:val="single" w:sz="4" w:space="0" w:color="auto"/>
            </w:tcBorders>
            <w:shd w:val="clear" w:color="auto" w:fill="auto"/>
            <w:hideMark/>
          </w:tcPr>
          <w:p w14:paraId="5671AE8C"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Taquete de expansión de 1/2" fabricados en acero, para fijar en concreto.</w:t>
            </w:r>
          </w:p>
        </w:tc>
        <w:tc>
          <w:tcPr>
            <w:tcW w:w="1260" w:type="dxa"/>
            <w:tcBorders>
              <w:top w:val="nil"/>
              <w:left w:val="nil"/>
              <w:bottom w:val="single" w:sz="4" w:space="0" w:color="auto"/>
              <w:right w:val="single" w:sz="4" w:space="0" w:color="auto"/>
            </w:tcBorders>
            <w:shd w:val="clear" w:color="auto" w:fill="auto"/>
            <w:noWrap/>
            <w:vAlign w:val="center"/>
            <w:hideMark/>
          </w:tcPr>
          <w:p w14:paraId="624222F9"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No cotizo</w:t>
            </w:r>
          </w:p>
        </w:tc>
        <w:tc>
          <w:tcPr>
            <w:tcW w:w="700" w:type="dxa"/>
            <w:tcBorders>
              <w:top w:val="nil"/>
              <w:left w:val="nil"/>
              <w:bottom w:val="single" w:sz="4" w:space="0" w:color="auto"/>
              <w:right w:val="single" w:sz="4" w:space="0" w:color="auto"/>
            </w:tcBorders>
            <w:shd w:val="clear" w:color="auto" w:fill="auto"/>
            <w:noWrap/>
            <w:vAlign w:val="center"/>
            <w:hideMark/>
          </w:tcPr>
          <w:p w14:paraId="1E449CCD"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940" w:type="dxa"/>
            <w:tcBorders>
              <w:top w:val="nil"/>
              <w:left w:val="nil"/>
              <w:bottom w:val="single" w:sz="4" w:space="0" w:color="auto"/>
              <w:right w:val="single" w:sz="4" w:space="0" w:color="auto"/>
            </w:tcBorders>
            <w:shd w:val="clear" w:color="auto" w:fill="auto"/>
            <w:noWrap/>
            <w:vAlign w:val="center"/>
            <w:hideMark/>
          </w:tcPr>
          <w:p w14:paraId="49401EFE"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1120" w:type="dxa"/>
            <w:tcBorders>
              <w:top w:val="nil"/>
              <w:left w:val="nil"/>
              <w:bottom w:val="single" w:sz="4" w:space="0" w:color="auto"/>
              <w:right w:val="single" w:sz="4" w:space="0" w:color="auto"/>
            </w:tcBorders>
            <w:shd w:val="clear" w:color="auto" w:fill="auto"/>
            <w:noWrap/>
            <w:vAlign w:val="center"/>
            <w:hideMark/>
          </w:tcPr>
          <w:p w14:paraId="3BF1CACB"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1460" w:type="dxa"/>
            <w:tcBorders>
              <w:top w:val="nil"/>
              <w:left w:val="nil"/>
              <w:bottom w:val="single" w:sz="4" w:space="0" w:color="auto"/>
              <w:right w:val="single" w:sz="4" w:space="0" w:color="auto"/>
            </w:tcBorders>
            <w:shd w:val="clear" w:color="auto" w:fill="auto"/>
            <w:noWrap/>
            <w:vAlign w:val="center"/>
            <w:hideMark/>
          </w:tcPr>
          <w:p w14:paraId="45FDA364"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   </w:t>
            </w:r>
          </w:p>
        </w:tc>
      </w:tr>
      <w:tr w:rsidR="00C533EB" w:rsidRPr="00143ED7" w14:paraId="68577E4B" w14:textId="77777777" w:rsidTr="00C533EB">
        <w:trPr>
          <w:trHeight w:val="54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639B5C5"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48</w:t>
            </w:r>
          </w:p>
        </w:tc>
        <w:tc>
          <w:tcPr>
            <w:tcW w:w="4540" w:type="dxa"/>
            <w:tcBorders>
              <w:top w:val="nil"/>
              <w:left w:val="nil"/>
              <w:bottom w:val="single" w:sz="4" w:space="0" w:color="auto"/>
              <w:right w:val="single" w:sz="4" w:space="0" w:color="auto"/>
            </w:tcBorders>
            <w:shd w:val="clear" w:color="auto" w:fill="auto"/>
            <w:hideMark/>
          </w:tcPr>
          <w:p w14:paraId="4EFF262D"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Flejadora manual para fleje de acero inoxidable de 3/4", 5/8", material Acero</w:t>
            </w:r>
          </w:p>
        </w:tc>
        <w:tc>
          <w:tcPr>
            <w:tcW w:w="1260" w:type="dxa"/>
            <w:tcBorders>
              <w:top w:val="nil"/>
              <w:left w:val="nil"/>
              <w:bottom w:val="single" w:sz="4" w:space="0" w:color="auto"/>
              <w:right w:val="single" w:sz="4" w:space="0" w:color="auto"/>
            </w:tcBorders>
            <w:shd w:val="clear" w:color="auto" w:fill="auto"/>
            <w:noWrap/>
            <w:vAlign w:val="center"/>
            <w:hideMark/>
          </w:tcPr>
          <w:p w14:paraId="2D685D7F"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No cotizo</w:t>
            </w:r>
          </w:p>
        </w:tc>
        <w:tc>
          <w:tcPr>
            <w:tcW w:w="700" w:type="dxa"/>
            <w:tcBorders>
              <w:top w:val="nil"/>
              <w:left w:val="nil"/>
              <w:bottom w:val="single" w:sz="4" w:space="0" w:color="auto"/>
              <w:right w:val="single" w:sz="4" w:space="0" w:color="auto"/>
            </w:tcBorders>
            <w:shd w:val="clear" w:color="auto" w:fill="auto"/>
            <w:noWrap/>
            <w:vAlign w:val="center"/>
            <w:hideMark/>
          </w:tcPr>
          <w:p w14:paraId="17D7A01D"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940" w:type="dxa"/>
            <w:tcBorders>
              <w:top w:val="nil"/>
              <w:left w:val="nil"/>
              <w:bottom w:val="single" w:sz="4" w:space="0" w:color="auto"/>
              <w:right w:val="single" w:sz="4" w:space="0" w:color="auto"/>
            </w:tcBorders>
            <w:shd w:val="clear" w:color="auto" w:fill="auto"/>
            <w:noWrap/>
            <w:vAlign w:val="center"/>
            <w:hideMark/>
          </w:tcPr>
          <w:p w14:paraId="46263D3F"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1120" w:type="dxa"/>
            <w:tcBorders>
              <w:top w:val="nil"/>
              <w:left w:val="nil"/>
              <w:bottom w:val="single" w:sz="4" w:space="0" w:color="auto"/>
              <w:right w:val="single" w:sz="4" w:space="0" w:color="auto"/>
            </w:tcBorders>
            <w:shd w:val="clear" w:color="auto" w:fill="auto"/>
            <w:noWrap/>
            <w:vAlign w:val="center"/>
            <w:hideMark/>
          </w:tcPr>
          <w:p w14:paraId="44086304"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1460" w:type="dxa"/>
            <w:tcBorders>
              <w:top w:val="nil"/>
              <w:left w:val="nil"/>
              <w:bottom w:val="single" w:sz="4" w:space="0" w:color="auto"/>
              <w:right w:val="single" w:sz="4" w:space="0" w:color="auto"/>
            </w:tcBorders>
            <w:shd w:val="clear" w:color="auto" w:fill="auto"/>
            <w:noWrap/>
            <w:vAlign w:val="center"/>
            <w:hideMark/>
          </w:tcPr>
          <w:p w14:paraId="10CB7516"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   </w:t>
            </w:r>
          </w:p>
        </w:tc>
      </w:tr>
      <w:tr w:rsidR="00C533EB" w:rsidRPr="00143ED7" w14:paraId="50A9C7C1" w14:textId="77777777" w:rsidTr="00C533EB">
        <w:trPr>
          <w:trHeight w:val="54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7F94F103"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49</w:t>
            </w:r>
          </w:p>
        </w:tc>
        <w:tc>
          <w:tcPr>
            <w:tcW w:w="4540" w:type="dxa"/>
            <w:tcBorders>
              <w:top w:val="nil"/>
              <w:left w:val="nil"/>
              <w:bottom w:val="single" w:sz="4" w:space="0" w:color="auto"/>
              <w:right w:val="single" w:sz="4" w:space="0" w:color="auto"/>
            </w:tcBorders>
            <w:shd w:val="clear" w:color="auto" w:fill="auto"/>
            <w:hideMark/>
          </w:tcPr>
          <w:p w14:paraId="0FEF0444"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Grapa para cable redondo 6mm, clavo estriado con cabeza plana, especia</w:t>
            </w:r>
          </w:p>
        </w:tc>
        <w:tc>
          <w:tcPr>
            <w:tcW w:w="1260" w:type="dxa"/>
            <w:tcBorders>
              <w:top w:val="nil"/>
              <w:left w:val="nil"/>
              <w:bottom w:val="single" w:sz="4" w:space="0" w:color="auto"/>
              <w:right w:val="single" w:sz="4" w:space="0" w:color="auto"/>
            </w:tcBorders>
            <w:shd w:val="clear" w:color="auto" w:fill="auto"/>
            <w:noWrap/>
            <w:vAlign w:val="center"/>
            <w:hideMark/>
          </w:tcPr>
          <w:p w14:paraId="5F836810"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No cotizo</w:t>
            </w:r>
          </w:p>
        </w:tc>
        <w:tc>
          <w:tcPr>
            <w:tcW w:w="700" w:type="dxa"/>
            <w:tcBorders>
              <w:top w:val="nil"/>
              <w:left w:val="nil"/>
              <w:bottom w:val="single" w:sz="4" w:space="0" w:color="auto"/>
              <w:right w:val="single" w:sz="4" w:space="0" w:color="auto"/>
            </w:tcBorders>
            <w:shd w:val="clear" w:color="auto" w:fill="auto"/>
            <w:noWrap/>
            <w:vAlign w:val="center"/>
            <w:hideMark/>
          </w:tcPr>
          <w:p w14:paraId="4F3C12F7"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940" w:type="dxa"/>
            <w:tcBorders>
              <w:top w:val="nil"/>
              <w:left w:val="nil"/>
              <w:bottom w:val="single" w:sz="4" w:space="0" w:color="auto"/>
              <w:right w:val="single" w:sz="4" w:space="0" w:color="auto"/>
            </w:tcBorders>
            <w:shd w:val="clear" w:color="auto" w:fill="auto"/>
            <w:noWrap/>
            <w:vAlign w:val="center"/>
            <w:hideMark/>
          </w:tcPr>
          <w:p w14:paraId="4EB06FD0"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1120" w:type="dxa"/>
            <w:tcBorders>
              <w:top w:val="nil"/>
              <w:left w:val="nil"/>
              <w:bottom w:val="single" w:sz="4" w:space="0" w:color="auto"/>
              <w:right w:val="single" w:sz="4" w:space="0" w:color="auto"/>
            </w:tcBorders>
            <w:shd w:val="clear" w:color="auto" w:fill="auto"/>
            <w:noWrap/>
            <w:vAlign w:val="center"/>
            <w:hideMark/>
          </w:tcPr>
          <w:p w14:paraId="61BE4F7C"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1460" w:type="dxa"/>
            <w:tcBorders>
              <w:top w:val="nil"/>
              <w:left w:val="nil"/>
              <w:bottom w:val="single" w:sz="4" w:space="0" w:color="auto"/>
              <w:right w:val="single" w:sz="4" w:space="0" w:color="auto"/>
            </w:tcBorders>
            <w:shd w:val="clear" w:color="auto" w:fill="auto"/>
            <w:noWrap/>
            <w:vAlign w:val="center"/>
            <w:hideMark/>
          </w:tcPr>
          <w:p w14:paraId="5CFC287A"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   </w:t>
            </w:r>
          </w:p>
        </w:tc>
      </w:tr>
      <w:tr w:rsidR="00C533EB" w:rsidRPr="00143ED7" w14:paraId="06E8F25B" w14:textId="77777777" w:rsidTr="00C533EB">
        <w:trPr>
          <w:trHeight w:val="27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C61257C"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50</w:t>
            </w:r>
          </w:p>
        </w:tc>
        <w:tc>
          <w:tcPr>
            <w:tcW w:w="4540" w:type="dxa"/>
            <w:tcBorders>
              <w:top w:val="nil"/>
              <w:left w:val="nil"/>
              <w:bottom w:val="single" w:sz="4" w:space="0" w:color="auto"/>
              <w:right w:val="single" w:sz="4" w:space="0" w:color="auto"/>
            </w:tcBorders>
            <w:shd w:val="clear" w:color="auto" w:fill="auto"/>
            <w:hideMark/>
          </w:tcPr>
          <w:p w14:paraId="55E7CEE0"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Grapa para cable redondo 8mm, clavo estriado con cabeza plana</w:t>
            </w:r>
          </w:p>
        </w:tc>
        <w:tc>
          <w:tcPr>
            <w:tcW w:w="1260" w:type="dxa"/>
            <w:tcBorders>
              <w:top w:val="nil"/>
              <w:left w:val="nil"/>
              <w:bottom w:val="single" w:sz="4" w:space="0" w:color="auto"/>
              <w:right w:val="single" w:sz="4" w:space="0" w:color="auto"/>
            </w:tcBorders>
            <w:shd w:val="clear" w:color="auto" w:fill="auto"/>
            <w:noWrap/>
            <w:vAlign w:val="center"/>
            <w:hideMark/>
          </w:tcPr>
          <w:p w14:paraId="38F8567F"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No cotizo</w:t>
            </w:r>
          </w:p>
        </w:tc>
        <w:tc>
          <w:tcPr>
            <w:tcW w:w="700" w:type="dxa"/>
            <w:tcBorders>
              <w:top w:val="nil"/>
              <w:left w:val="nil"/>
              <w:bottom w:val="single" w:sz="4" w:space="0" w:color="auto"/>
              <w:right w:val="single" w:sz="4" w:space="0" w:color="auto"/>
            </w:tcBorders>
            <w:shd w:val="clear" w:color="auto" w:fill="auto"/>
            <w:noWrap/>
            <w:vAlign w:val="center"/>
            <w:hideMark/>
          </w:tcPr>
          <w:p w14:paraId="2A1B07ED"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940" w:type="dxa"/>
            <w:tcBorders>
              <w:top w:val="nil"/>
              <w:left w:val="nil"/>
              <w:bottom w:val="single" w:sz="4" w:space="0" w:color="auto"/>
              <w:right w:val="single" w:sz="4" w:space="0" w:color="auto"/>
            </w:tcBorders>
            <w:shd w:val="clear" w:color="auto" w:fill="auto"/>
            <w:noWrap/>
            <w:vAlign w:val="center"/>
            <w:hideMark/>
          </w:tcPr>
          <w:p w14:paraId="6A0BD501"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1120" w:type="dxa"/>
            <w:tcBorders>
              <w:top w:val="nil"/>
              <w:left w:val="nil"/>
              <w:bottom w:val="single" w:sz="4" w:space="0" w:color="auto"/>
              <w:right w:val="single" w:sz="4" w:space="0" w:color="auto"/>
            </w:tcBorders>
            <w:shd w:val="clear" w:color="auto" w:fill="auto"/>
            <w:noWrap/>
            <w:vAlign w:val="center"/>
            <w:hideMark/>
          </w:tcPr>
          <w:p w14:paraId="62F77342"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1460" w:type="dxa"/>
            <w:tcBorders>
              <w:top w:val="nil"/>
              <w:left w:val="nil"/>
              <w:bottom w:val="single" w:sz="4" w:space="0" w:color="auto"/>
              <w:right w:val="single" w:sz="4" w:space="0" w:color="auto"/>
            </w:tcBorders>
            <w:shd w:val="clear" w:color="auto" w:fill="auto"/>
            <w:noWrap/>
            <w:vAlign w:val="center"/>
            <w:hideMark/>
          </w:tcPr>
          <w:p w14:paraId="4A0D9A65"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   </w:t>
            </w:r>
          </w:p>
        </w:tc>
      </w:tr>
      <w:tr w:rsidR="00C533EB" w:rsidRPr="00143ED7" w14:paraId="0F954FB9" w14:textId="77777777" w:rsidTr="00C533EB">
        <w:trPr>
          <w:trHeight w:val="54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1A6427C"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51</w:t>
            </w:r>
          </w:p>
        </w:tc>
        <w:tc>
          <w:tcPr>
            <w:tcW w:w="4540" w:type="dxa"/>
            <w:tcBorders>
              <w:top w:val="nil"/>
              <w:left w:val="nil"/>
              <w:bottom w:val="single" w:sz="4" w:space="0" w:color="auto"/>
              <w:right w:val="single" w:sz="4" w:space="0" w:color="auto"/>
            </w:tcBorders>
            <w:shd w:val="clear" w:color="auto" w:fill="auto"/>
            <w:hideMark/>
          </w:tcPr>
          <w:p w14:paraId="52515614"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Canaleta blanca 2 vías de PVC 48mm x 16mm x 2.5mts, fabricada en PVC blanco.</w:t>
            </w:r>
          </w:p>
        </w:tc>
        <w:tc>
          <w:tcPr>
            <w:tcW w:w="1260" w:type="dxa"/>
            <w:tcBorders>
              <w:top w:val="nil"/>
              <w:left w:val="nil"/>
              <w:bottom w:val="single" w:sz="4" w:space="0" w:color="auto"/>
              <w:right w:val="single" w:sz="4" w:space="0" w:color="auto"/>
            </w:tcBorders>
            <w:shd w:val="clear" w:color="auto" w:fill="auto"/>
            <w:noWrap/>
            <w:vAlign w:val="center"/>
            <w:hideMark/>
          </w:tcPr>
          <w:p w14:paraId="15601E9A"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No cotizo</w:t>
            </w:r>
          </w:p>
        </w:tc>
        <w:tc>
          <w:tcPr>
            <w:tcW w:w="700" w:type="dxa"/>
            <w:tcBorders>
              <w:top w:val="nil"/>
              <w:left w:val="nil"/>
              <w:bottom w:val="single" w:sz="4" w:space="0" w:color="auto"/>
              <w:right w:val="single" w:sz="4" w:space="0" w:color="auto"/>
            </w:tcBorders>
            <w:shd w:val="clear" w:color="auto" w:fill="auto"/>
            <w:noWrap/>
            <w:vAlign w:val="center"/>
            <w:hideMark/>
          </w:tcPr>
          <w:p w14:paraId="2382AB8D"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940" w:type="dxa"/>
            <w:tcBorders>
              <w:top w:val="nil"/>
              <w:left w:val="nil"/>
              <w:bottom w:val="single" w:sz="4" w:space="0" w:color="auto"/>
              <w:right w:val="single" w:sz="4" w:space="0" w:color="auto"/>
            </w:tcBorders>
            <w:shd w:val="clear" w:color="auto" w:fill="auto"/>
            <w:noWrap/>
            <w:vAlign w:val="center"/>
            <w:hideMark/>
          </w:tcPr>
          <w:p w14:paraId="66FBFD23"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1120" w:type="dxa"/>
            <w:tcBorders>
              <w:top w:val="nil"/>
              <w:left w:val="nil"/>
              <w:bottom w:val="single" w:sz="4" w:space="0" w:color="auto"/>
              <w:right w:val="single" w:sz="4" w:space="0" w:color="auto"/>
            </w:tcBorders>
            <w:shd w:val="clear" w:color="auto" w:fill="auto"/>
            <w:noWrap/>
            <w:vAlign w:val="center"/>
            <w:hideMark/>
          </w:tcPr>
          <w:p w14:paraId="6C2B1B67"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1460" w:type="dxa"/>
            <w:tcBorders>
              <w:top w:val="nil"/>
              <w:left w:val="nil"/>
              <w:bottom w:val="single" w:sz="4" w:space="0" w:color="auto"/>
              <w:right w:val="single" w:sz="4" w:space="0" w:color="auto"/>
            </w:tcBorders>
            <w:shd w:val="clear" w:color="auto" w:fill="auto"/>
            <w:noWrap/>
            <w:vAlign w:val="center"/>
            <w:hideMark/>
          </w:tcPr>
          <w:p w14:paraId="4CC729A4"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   </w:t>
            </w:r>
          </w:p>
        </w:tc>
      </w:tr>
      <w:tr w:rsidR="00C533EB" w:rsidRPr="00143ED7" w14:paraId="3006D3E7" w14:textId="77777777" w:rsidTr="00C533EB">
        <w:trPr>
          <w:trHeight w:val="54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E202932"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52</w:t>
            </w:r>
          </w:p>
        </w:tc>
        <w:tc>
          <w:tcPr>
            <w:tcW w:w="4540" w:type="dxa"/>
            <w:tcBorders>
              <w:top w:val="nil"/>
              <w:left w:val="nil"/>
              <w:bottom w:val="single" w:sz="4" w:space="0" w:color="auto"/>
              <w:right w:val="single" w:sz="4" w:space="0" w:color="auto"/>
            </w:tcBorders>
            <w:shd w:val="clear" w:color="auto" w:fill="auto"/>
            <w:hideMark/>
          </w:tcPr>
          <w:p w14:paraId="62D95DD2"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Cincho plástico de 384mm x 4.7mm, para uso en exteriores, resina de nylon 6.6</w:t>
            </w:r>
          </w:p>
        </w:tc>
        <w:tc>
          <w:tcPr>
            <w:tcW w:w="1260" w:type="dxa"/>
            <w:tcBorders>
              <w:top w:val="nil"/>
              <w:left w:val="nil"/>
              <w:bottom w:val="single" w:sz="4" w:space="0" w:color="auto"/>
              <w:right w:val="single" w:sz="4" w:space="0" w:color="auto"/>
            </w:tcBorders>
            <w:shd w:val="clear" w:color="auto" w:fill="auto"/>
            <w:noWrap/>
            <w:vAlign w:val="center"/>
            <w:hideMark/>
          </w:tcPr>
          <w:p w14:paraId="47F12877"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No cotizo</w:t>
            </w:r>
          </w:p>
        </w:tc>
        <w:tc>
          <w:tcPr>
            <w:tcW w:w="700" w:type="dxa"/>
            <w:tcBorders>
              <w:top w:val="nil"/>
              <w:left w:val="nil"/>
              <w:bottom w:val="single" w:sz="4" w:space="0" w:color="auto"/>
              <w:right w:val="single" w:sz="4" w:space="0" w:color="auto"/>
            </w:tcBorders>
            <w:shd w:val="clear" w:color="auto" w:fill="auto"/>
            <w:noWrap/>
            <w:vAlign w:val="center"/>
            <w:hideMark/>
          </w:tcPr>
          <w:p w14:paraId="09AA3BA5"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940" w:type="dxa"/>
            <w:tcBorders>
              <w:top w:val="nil"/>
              <w:left w:val="nil"/>
              <w:bottom w:val="single" w:sz="4" w:space="0" w:color="auto"/>
              <w:right w:val="single" w:sz="4" w:space="0" w:color="auto"/>
            </w:tcBorders>
            <w:shd w:val="clear" w:color="auto" w:fill="auto"/>
            <w:noWrap/>
            <w:vAlign w:val="center"/>
            <w:hideMark/>
          </w:tcPr>
          <w:p w14:paraId="62BED752"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1120" w:type="dxa"/>
            <w:tcBorders>
              <w:top w:val="nil"/>
              <w:left w:val="nil"/>
              <w:bottom w:val="single" w:sz="4" w:space="0" w:color="auto"/>
              <w:right w:val="single" w:sz="4" w:space="0" w:color="auto"/>
            </w:tcBorders>
            <w:shd w:val="clear" w:color="auto" w:fill="auto"/>
            <w:noWrap/>
            <w:vAlign w:val="center"/>
            <w:hideMark/>
          </w:tcPr>
          <w:p w14:paraId="4E574F56"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1460" w:type="dxa"/>
            <w:tcBorders>
              <w:top w:val="nil"/>
              <w:left w:val="nil"/>
              <w:bottom w:val="single" w:sz="4" w:space="0" w:color="auto"/>
              <w:right w:val="single" w:sz="4" w:space="0" w:color="auto"/>
            </w:tcBorders>
            <w:shd w:val="clear" w:color="auto" w:fill="auto"/>
            <w:noWrap/>
            <w:vAlign w:val="center"/>
            <w:hideMark/>
          </w:tcPr>
          <w:p w14:paraId="068B7B53"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   </w:t>
            </w:r>
          </w:p>
        </w:tc>
      </w:tr>
      <w:tr w:rsidR="00C533EB" w:rsidRPr="00143ED7" w14:paraId="3B31563E" w14:textId="77777777" w:rsidTr="00C533EB">
        <w:trPr>
          <w:trHeight w:val="54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0FC19F7"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53</w:t>
            </w:r>
          </w:p>
        </w:tc>
        <w:tc>
          <w:tcPr>
            <w:tcW w:w="4540" w:type="dxa"/>
            <w:tcBorders>
              <w:top w:val="nil"/>
              <w:left w:val="nil"/>
              <w:bottom w:val="single" w:sz="4" w:space="0" w:color="auto"/>
              <w:right w:val="single" w:sz="4" w:space="0" w:color="auto"/>
            </w:tcBorders>
            <w:shd w:val="clear" w:color="auto" w:fill="auto"/>
            <w:hideMark/>
          </w:tcPr>
          <w:p w14:paraId="327CD26D"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 xml:space="preserve">Cincho plástico de 300mm x 2.5mm, para uso en </w:t>
            </w:r>
            <w:proofErr w:type="spellStart"/>
            <w:proofErr w:type="gramStart"/>
            <w:r w:rsidRPr="00143ED7">
              <w:rPr>
                <w:rFonts w:ascii="Arial Narrow" w:hAnsi="Arial Narrow" w:cs="Calibri"/>
                <w:color w:val="000000"/>
                <w:sz w:val="18"/>
                <w:szCs w:val="18"/>
                <w:lang w:eastAsia="es-MX"/>
              </w:rPr>
              <w:t>exteriores,resina</w:t>
            </w:r>
            <w:proofErr w:type="spellEnd"/>
            <w:proofErr w:type="gramEnd"/>
            <w:r w:rsidRPr="00143ED7">
              <w:rPr>
                <w:rFonts w:ascii="Arial Narrow" w:hAnsi="Arial Narrow" w:cs="Calibri"/>
                <w:color w:val="000000"/>
                <w:sz w:val="18"/>
                <w:szCs w:val="18"/>
                <w:lang w:eastAsia="es-MX"/>
              </w:rPr>
              <w:t xml:space="preserve"> de nylon 6.6.</w:t>
            </w:r>
          </w:p>
        </w:tc>
        <w:tc>
          <w:tcPr>
            <w:tcW w:w="1260" w:type="dxa"/>
            <w:tcBorders>
              <w:top w:val="nil"/>
              <w:left w:val="nil"/>
              <w:bottom w:val="single" w:sz="4" w:space="0" w:color="auto"/>
              <w:right w:val="single" w:sz="4" w:space="0" w:color="auto"/>
            </w:tcBorders>
            <w:shd w:val="clear" w:color="auto" w:fill="auto"/>
            <w:noWrap/>
            <w:vAlign w:val="center"/>
            <w:hideMark/>
          </w:tcPr>
          <w:p w14:paraId="79A17430"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No cotizo</w:t>
            </w:r>
          </w:p>
        </w:tc>
        <w:tc>
          <w:tcPr>
            <w:tcW w:w="700" w:type="dxa"/>
            <w:tcBorders>
              <w:top w:val="nil"/>
              <w:left w:val="nil"/>
              <w:bottom w:val="single" w:sz="4" w:space="0" w:color="auto"/>
              <w:right w:val="single" w:sz="4" w:space="0" w:color="auto"/>
            </w:tcBorders>
            <w:shd w:val="clear" w:color="auto" w:fill="auto"/>
            <w:noWrap/>
            <w:vAlign w:val="center"/>
            <w:hideMark/>
          </w:tcPr>
          <w:p w14:paraId="41F3586A"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940" w:type="dxa"/>
            <w:tcBorders>
              <w:top w:val="nil"/>
              <w:left w:val="nil"/>
              <w:bottom w:val="single" w:sz="4" w:space="0" w:color="auto"/>
              <w:right w:val="single" w:sz="4" w:space="0" w:color="auto"/>
            </w:tcBorders>
            <w:shd w:val="clear" w:color="auto" w:fill="auto"/>
            <w:noWrap/>
            <w:vAlign w:val="center"/>
            <w:hideMark/>
          </w:tcPr>
          <w:p w14:paraId="2F93A177"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1120" w:type="dxa"/>
            <w:tcBorders>
              <w:top w:val="nil"/>
              <w:left w:val="nil"/>
              <w:bottom w:val="single" w:sz="4" w:space="0" w:color="auto"/>
              <w:right w:val="single" w:sz="4" w:space="0" w:color="auto"/>
            </w:tcBorders>
            <w:shd w:val="clear" w:color="auto" w:fill="auto"/>
            <w:noWrap/>
            <w:vAlign w:val="center"/>
            <w:hideMark/>
          </w:tcPr>
          <w:p w14:paraId="4DA62C98"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1460" w:type="dxa"/>
            <w:tcBorders>
              <w:top w:val="nil"/>
              <w:left w:val="nil"/>
              <w:bottom w:val="single" w:sz="4" w:space="0" w:color="auto"/>
              <w:right w:val="single" w:sz="4" w:space="0" w:color="auto"/>
            </w:tcBorders>
            <w:shd w:val="clear" w:color="auto" w:fill="auto"/>
            <w:noWrap/>
            <w:vAlign w:val="center"/>
            <w:hideMark/>
          </w:tcPr>
          <w:p w14:paraId="7B099F4D"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   </w:t>
            </w:r>
          </w:p>
        </w:tc>
      </w:tr>
      <w:tr w:rsidR="00C533EB" w:rsidRPr="00143ED7" w14:paraId="1D846914" w14:textId="77777777" w:rsidTr="00C533EB">
        <w:trPr>
          <w:trHeight w:val="54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EC6595E"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lastRenderedPageBreak/>
              <w:t>54</w:t>
            </w:r>
          </w:p>
        </w:tc>
        <w:tc>
          <w:tcPr>
            <w:tcW w:w="4540" w:type="dxa"/>
            <w:tcBorders>
              <w:top w:val="nil"/>
              <w:left w:val="nil"/>
              <w:bottom w:val="single" w:sz="4" w:space="0" w:color="auto"/>
              <w:right w:val="single" w:sz="4" w:space="0" w:color="auto"/>
            </w:tcBorders>
            <w:shd w:val="clear" w:color="auto" w:fill="auto"/>
            <w:hideMark/>
          </w:tcPr>
          <w:p w14:paraId="4A5F6AFA"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 xml:space="preserve">Tubo organizador de cables tipo espiral flexible negro de 13mm x 10 </w:t>
            </w:r>
            <w:proofErr w:type="spellStart"/>
            <w:r w:rsidRPr="00143ED7">
              <w:rPr>
                <w:rFonts w:ascii="Arial Narrow" w:hAnsi="Arial Narrow" w:cs="Calibri"/>
                <w:color w:val="000000"/>
                <w:sz w:val="18"/>
                <w:szCs w:val="18"/>
                <w:lang w:eastAsia="es-MX"/>
              </w:rPr>
              <w:t>Mts</w:t>
            </w:r>
            <w:proofErr w:type="spellEnd"/>
            <w:r w:rsidRPr="00143ED7">
              <w:rPr>
                <w:rFonts w:ascii="Arial Narrow" w:hAnsi="Arial Narrow" w:cs="Calibri"/>
                <w:color w:val="000000"/>
                <w:sz w:val="18"/>
                <w:szCs w:val="18"/>
                <w:lang w:eastAsia="es-MX"/>
              </w:rPr>
              <w:t xml:space="preserve">, Materiales: Polietileno, Fácil de cortar y </w:t>
            </w:r>
            <w:proofErr w:type="spellStart"/>
            <w:r w:rsidRPr="00143ED7">
              <w:rPr>
                <w:rFonts w:ascii="Arial Narrow" w:hAnsi="Arial Narrow" w:cs="Calibri"/>
                <w:color w:val="000000"/>
                <w:sz w:val="18"/>
                <w:szCs w:val="18"/>
                <w:lang w:eastAsia="es-MX"/>
              </w:rPr>
              <w:t>Wrap</w:t>
            </w:r>
            <w:proofErr w:type="spellEnd"/>
            <w:r w:rsidRPr="00143ED7">
              <w:rPr>
                <w:rFonts w:ascii="Arial Narrow" w:hAnsi="Arial Narrow" w:cs="Calibri"/>
                <w:color w:val="000000"/>
                <w:sz w:val="18"/>
                <w:szCs w:val="18"/>
                <w:lang w:eastAsia="es-MX"/>
              </w:rPr>
              <w:t>.</w:t>
            </w:r>
          </w:p>
        </w:tc>
        <w:tc>
          <w:tcPr>
            <w:tcW w:w="1260" w:type="dxa"/>
            <w:tcBorders>
              <w:top w:val="nil"/>
              <w:left w:val="nil"/>
              <w:bottom w:val="single" w:sz="4" w:space="0" w:color="auto"/>
              <w:right w:val="single" w:sz="4" w:space="0" w:color="auto"/>
            </w:tcBorders>
            <w:shd w:val="clear" w:color="auto" w:fill="auto"/>
            <w:vAlign w:val="center"/>
            <w:hideMark/>
          </w:tcPr>
          <w:p w14:paraId="4997CE2A" w14:textId="77777777" w:rsidR="00C533EB" w:rsidRPr="00143ED7" w:rsidRDefault="00C533EB" w:rsidP="00812374">
            <w:pPr>
              <w:rPr>
                <w:rFonts w:ascii="Arial Narrow" w:hAnsi="Arial Narrow" w:cs="Calibri"/>
                <w:color w:val="000000"/>
                <w:sz w:val="18"/>
                <w:szCs w:val="18"/>
                <w:lang w:eastAsia="es-MX"/>
              </w:rPr>
            </w:pPr>
            <w:proofErr w:type="spellStart"/>
            <w:r w:rsidRPr="00143ED7">
              <w:rPr>
                <w:rFonts w:ascii="Arial Narrow" w:hAnsi="Arial Narrow" w:cs="Calibri"/>
                <w:color w:val="000000"/>
                <w:sz w:val="18"/>
                <w:szCs w:val="18"/>
                <w:lang w:eastAsia="es-MX"/>
              </w:rPr>
              <w:t>steren</w:t>
            </w:r>
            <w:proofErr w:type="spellEnd"/>
          </w:p>
        </w:tc>
        <w:tc>
          <w:tcPr>
            <w:tcW w:w="700" w:type="dxa"/>
            <w:tcBorders>
              <w:top w:val="nil"/>
              <w:left w:val="nil"/>
              <w:bottom w:val="single" w:sz="4" w:space="0" w:color="auto"/>
              <w:right w:val="single" w:sz="4" w:space="0" w:color="auto"/>
            </w:tcBorders>
            <w:shd w:val="clear" w:color="auto" w:fill="auto"/>
            <w:noWrap/>
            <w:vAlign w:val="center"/>
            <w:hideMark/>
          </w:tcPr>
          <w:p w14:paraId="5FCCF6D3"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3</w:t>
            </w:r>
          </w:p>
        </w:tc>
        <w:tc>
          <w:tcPr>
            <w:tcW w:w="940" w:type="dxa"/>
            <w:tcBorders>
              <w:top w:val="nil"/>
              <w:left w:val="nil"/>
              <w:bottom w:val="single" w:sz="4" w:space="0" w:color="auto"/>
              <w:right w:val="single" w:sz="4" w:space="0" w:color="auto"/>
            </w:tcBorders>
            <w:shd w:val="clear" w:color="auto" w:fill="auto"/>
            <w:noWrap/>
            <w:vAlign w:val="center"/>
            <w:hideMark/>
          </w:tcPr>
          <w:p w14:paraId="5525E720"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2A2094BD"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140.00 </w:t>
            </w:r>
          </w:p>
        </w:tc>
        <w:tc>
          <w:tcPr>
            <w:tcW w:w="1460" w:type="dxa"/>
            <w:tcBorders>
              <w:top w:val="nil"/>
              <w:left w:val="nil"/>
              <w:bottom w:val="single" w:sz="4" w:space="0" w:color="auto"/>
              <w:right w:val="single" w:sz="4" w:space="0" w:color="auto"/>
            </w:tcBorders>
            <w:shd w:val="clear" w:color="auto" w:fill="auto"/>
            <w:noWrap/>
            <w:vAlign w:val="center"/>
            <w:hideMark/>
          </w:tcPr>
          <w:p w14:paraId="3EF6CF88"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420.00 </w:t>
            </w:r>
          </w:p>
        </w:tc>
      </w:tr>
      <w:tr w:rsidR="00C533EB" w:rsidRPr="00143ED7" w14:paraId="1F365213" w14:textId="77777777" w:rsidTr="00C533EB">
        <w:trPr>
          <w:trHeight w:val="54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7BBFE17B"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55</w:t>
            </w:r>
          </w:p>
        </w:tc>
        <w:tc>
          <w:tcPr>
            <w:tcW w:w="4540" w:type="dxa"/>
            <w:tcBorders>
              <w:top w:val="nil"/>
              <w:left w:val="nil"/>
              <w:bottom w:val="single" w:sz="4" w:space="0" w:color="auto"/>
              <w:right w:val="single" w:sz="4" w:space="0" w:color="auto"/>
            </w:tcBorders>
            <w:shd w:val="clear" w:color="auto" w:fill="auto"/>
            <w:hideMark/>
          </w:tcPr>
          <w:p w14:paraId="0B3A14E3"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Brazo para cámaras PTZ y fija y aditamentos necesarios para la instalación</w:t>
            </w:r>
          </w:p>
        </w:tc>
        <w:tc>
          <w:tcPr>
            <w:tcW w:w="1260" w:type="dxa"/>
            <w:tcBorders>
              <w:top w:val="nil"/>
              <w:left w:val="nil"/>
              <w:bottom w:val="single" w:sz="4" w:space="0" w:color="auto"/>
              <w:right w:val="single" w:sz="4" w:space="0" w:color="auto"/>
            </w:tcBorders>
            <w:shd w:val="clear" w:color="auto" w:fill="auto"/>
            <w:noWrap/>
            <w:vAlign w:val="center"/>
            <w:hideMark/>
          </w:tcPr>
          <w:p w14:paraId="4E3FFCD7"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No cotizo</w:t>
            </w:r>
          </w:p>
        </w:tc>
        <w:tc>
          <w:tcPr>
            <w:tcW w:w="700" w:type="dxa"/>
            <w:tcBorders>
              <w:top w:val="nil"/>
              <w:left w:val="nil"/>
              <w:bottom w:val="single" w:sz="4" w:space="0" w:color="auto"/>
              <w:right w:val="single" w:sz="4" w:space="0" w:color="auto"/>
            </w:tcBorders>
            <w:shd w:val="clear" w:color="auto" w:fill="auto"/>
            <w:noWrap/>
            <w:vAlign w:val="center"/>
            <w:hideMark/>
          </w:tcPr>
          <w:p w14:paraId="07D39CAD"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940" w:type="dxa"/>
            <w:tcBorders>
              <w:top w:val="nil"/>
              <w:left w:val="nil"/>
              <w:bottom w:val="single" w:sz="4" w:space="0" w:color="auto"/>
              <w:right w:val="single" w:sz="4" w:space="0" w:color="auto"/>
            </w:tcBorders>
            <w:shd w:val="clear" w:color="auto" w:fill="auto"/>
            <w:noWrap/>
            <w:vAlign w:val="center"/>
            <w:hideMark/>
          </w:tcPr>
          <w:p w14:paraId="5C2E40C8"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1120" w:type="dxa"/>
            <w:tcBorders>
              <w:top w:val="nil"/>
              <w:left w:val="nil"/>
              <w:bottom w:val="single" w:sz="4" w:space="0" w:color="auto"/>
              <w:right w:val="single" w:sz="4" w:space="0" w:color="auto"/>
            </w:tcBorders>
            <w:shd w:val="clear" w:color="auto" w:fill="auto"/>
            <w:noWrap/>
            <w:vAlign w:val="center"/>
            <w:hideMark/>
          </w:tcPr>
          <w:p w14:paraId="757831BD"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w:t>
            </w:r>
          </w:p>
        </w:tc>
        <w:tc>
          <w:tcPr>
            <w:tcW w:w="1460" w:type="dxa"/>
            <w:tcBorders>
              <w:top w:val="nil"/>
              <w:left w:val="nil"/>
              <w:bottom w:val="single" w:sz="4" w:space="0" w:color="auto"/>
              <w:right w:val="single" w:sz="4" w:space="0" w:color="auto"/>
            </w:tcBorders>
            <w:shd w:val="clear" w:color="auto" w:fill="auto"/>
            <w:noWrap/>
            <w:vAlign w:val="center"/>
            <w:hideMark/>
          </w:tcPr>
          <w:p w14:paraId="1F190DE2"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   </w:t>
            </w:r>
          </w:p>
        </w:tc>
      </w:tr>
      <w:tr w:rsidR="00C533EB" w:rsidRPr="00143ED7" w14:paraId="1E5204A3" w14:textId="77777777" w:rsidTr="00C533EB">
        <w:trPr>
          <w:trHeight w:val="108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01F75482"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56</w:t>
            </w:r>
          </w:p>
        </w:tc>
        <w:tc>
          <w:tcPr>
            <w:tcW w:w="4540" w:type="dxa"/>
            <w:tcBorders>
              <w:top w:val="nil"/>
              <w:left w:val="nil"/>
              <w:bottom w:val="single" w:sz="4" w:space="0" w:color="auto"/>
              <w:right w:val="single" w:sz="4" w:space="0" w:color="auto"/>
            </w:tcBorders>
            <w:shd w:val="clear" w:color="auto" w:fill="auto"/>
            <w:hideMark/>
          </w:tcPr>
          <w:p w14:paraId="0871BC26"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 xml:space="preserve">Cámara </w:t>
            </w:r>
            <w:proofErr w:type="spellStart"/>
            <w:r w:rsidRPr="00143ED7">
              <w:rPr>
                <w:rFonts w:ascii="Arial Narrow" w:hAnsi="Arial Narrow" w:cs="Calibri"/>
                <w:color w:val="000000"/>
                <w:sz w:val="18"/>
                <w:szCs w:val="18"/>
                <w:lang w:eastAsia="es-MX"/>
              </w:rPr>
              <w:t>Bullet</w:t>
            </w:r>
            <w:proofErr w:type="spellEnd"/>
            <w:r w:rsidRPr="00143ED7">
              <w:rPr>
                <w:rFonts w:ascii="Arial Narrow" w:hAnsi="Arial Narrow" w:cs="Calibri"/>
                <w:color w:val="000000"/>
                <w:sz w:val="18"/>
                <w:szCs w:val="18"/>
                <w:lang w:eastAsia="es-MX"/>
              </w:rPr>
              <w:t xml:space="preserve"> IP de 4 Megapíxeles modelo IPC-HFW2439S-SA-LED-28/ Full Color/ Lente de 2.8 mm/ Micrófono Integrado/ 107 Grados de Apertura/ H.265/ Luz para 30 </w:t>
            </w:r>
            <w:proofErr w:type="spellStart"/>
            <w:r w:rsidRPr="00143ED7">
              <w:rPr>
                <w:rFonts w:ascii="Arial Narrow" w:hAnsi="Arial Narrow" w:cs="Calibri"/>
                <w:color w:val="000000"/>
                <w:sz w:val="18"/>
                <w:szCs w:val="18"/>
                <w:lang w:eastAsia="es-MX"/>
              </w:rPr>
              <w:t>Mts</w:t>
            </w:r>
            <w:proofErr w:type="spellEnd"/>
            <w:r w:rsidRPr="00143ED7">
              <w:rPr>
                <w:rFonts w:ascii="Arial Narrow" w:hAnsi="Arial Narrow" w:cs="Calibri"/>
                <w:color w:val="000000"/>
                <w:sz w:val="18"/>
                <w:szCs w:val="18"/>
                <w:lang w:eastAsia="es-MX"/>
              </w:rPr>
              <w:t xml:space="preserve">/ Metálica/ WDR Real de 120 dB/ Ranura para MicroSD/ IP67/ </w:t>
            </w:r>
            <w:proofErr w:type="spellStart"/>
            <w:r w:rsidRPr="00143ED7">
              <w:rPr>
                <w:rFonts w:ascii="Arial Narrow" w:hAnsi="Arial Narrow" w:cs="Calibri"/>
                <w:color w:val="000000"/>
                <w:sz w:val="18"/>
                <w:szCs w:val="18"/>
                <w:lang w:eastAsia="es-MX"/>
              </w:rPr>
              <w:t>PoE</w:t>
            </w:r>
            <w:proofErr w:type="spellEnd"/>
            <w:r w:rsidRPr="00143ED7">
              <w:rPr>
                <w:rFonts w:ascii="Arial Narrow" w:hAnsi="Arial Narrow" w:cs="Calibri"/>
                <w:color w:val="000000"/>
                <w:sz w:val="18"/>
                <w:szCs w:val="18"/>
                <w:lang w:eastAsia="es-MX"/>
              </w:rPr>
              <w:t>/</w:t>
            </w:r>
          </w:p>
        </w:tc>
        <w:tc>
          <w:tcPr>
            <w:tcW w:w="1260" w:type="dxa"/>
            <w:tcBorders>
              <w:top w:val="nil"/>
              <w:left w:val="nil"/>
              <w:bottom w:val="single" w:sz="4" w:space="0" w:color="auto"/>
              <w:right w:val="single" w:sz="4" w:space="0" w:color="auto"/>
            </w:tcBorders>
            <w:shd w:val="clear" w:color="auto" w:fill="auto"/>
            <w:vAlign w:val="center"/>
            <w:hideMark/>
          </w:tcPr>
          <w:p w14:paraId="0E4BA4C6"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DAHUA</w:t>
            </w:r>
          </w:p>
        </w:tc>
        <w:tc>
          <w:tcPr>
            <w:tcW w:w="700" w:type="dxa"/>
            <w:tcBorders>
              <w:top w:val="nil"/>
              <w:left w:val="nil"/>
              <w:bottom w:val="single" w:sz="4" w:space="0" w:color="auto"/>
              <w:right w:val="single" w:sz="4" w:space="0" w:color="auto"/>
            </w:tcBorders>
            <w:shd w:val="clear" w:color="auto" w:fill="auto"/>
            <w:vAlign w:val="center"/>
            <w:hideMark/>
          </w:tcPr>
          <w:p w14:paraId="06FCF56C"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32</w:t>
            </w:r>
          </w:p>
        </w:tc>
        <w:tc>
          <w:tcPr>
            <w:tcW w:w="940" w:type="dxa"/>
            <w:tcBorders>
              <w:top w:val="nil"/>
              <w:left w:val="nil"/>
              <w:bottom w:val="single" w:sz="4" w:space="0" w:color="auto"/>
              <w:right w:val="single" w:sz="4" w:space="0" w:color="auto"/>
            </w:tcBorders>
            <w:shd w:val="clear" w:color="auto" w:fill="auto"/>
            <w:vAlign w:val="center"/>
            <w:hideMark/>
          </w:tcPr>
          <w:p w14:paraId="315FEEFD"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PIEZA</w:t>
            </w:r>
          </w:p>
        </w:tc>
        <w:tc>
          <w:tcPr>
            <w:tcW w:w="1120" w:type="dxa"/>
            <w:tcBorders>
              <w:top w:val="nil"/>
              <w:left w:val="nil"/>
              <w:bottom w:val="single" w:sz="4" w:space="0" w:color="auto"/>
              <w:right w:val="single" w:sz="4" w:space="0" w:color="auto"/>
            </w:tcBorders>
            <w:shd w:val="clear" w:color="auto" w:fill="auto"/>
            <w:vAlign w:val="center"/>
            <w:hideMark/>
          </w:tcPr>
          <w:p w14:paraId="48602B53"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2,550.00 </w:t>
            </w:r>
          </w:p>
        </w:tc>
        <w:tc>
          <w:tcPr>
            <w:tcW w:w="1460" w:type="dxa"/>
            <w:tcBorders>
              <w:top w:val="nil"/>
              <w:left w:val="nil"/>
              <w:bottom w:val="single" w:sz="4" w:space="0" w:color="auto"/>
              <w:right w:val="single" w:sz="4" w:space="0" w:color="auto"/>
            </w:tcBorders>
            <w:shd w:val="clear" w:color="auto" w:fill="auto"/>
            <w:noWrap/>
            <w:vAlign w:val="center"/>
            <w:hideMark/>
          </w:tcPr>
          <w:p w14:paraId="2C6AF552"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81,600.00 </w:t>
            </w:r>
          </w:p>
        </w:tc>
      </w:tr>
      <w:tr w:rsidR="00C533EB" w:rsidRPr="00143ED7" w14:paraId="66A15A01" w14:textId="77777777" w:rsidTr="00C533EB">
        <w:trPr>
          <w:trHeight w:val="54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4B889D62"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57</w:t>
            </w:r>
          </w:p>
        </w:tc>
        <w:tc>
          <w:tcPr>
            <w:tcW w:w="4540" w:type="dxa"/>
            <w:tcBorders>
              <w:top w:val="nil"/>
              <w:left w:val="nil"/>
              <w:bottom w:val="single" w:sz="4" w:space="0" w:color="auto"/>
              <w:right w:val="single" w:sz="4" w:space="0" w:color="auto"/>
            </w:tcBorders>
            <w:shd w:val="clear" w:color="auto" w:fill="auto"/>
            <w:hideMark/>
          </w:tcPr>
          <w:p w14:paraId="530A8CF8"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Enlaces inalámbricos en zonas con alta interferencia, hasta 600+ Mbps, 4910-5970 MHz, Wave2, antena de 25 dBi, muy baja latencia.</w:t>
            </w:r>
          </w:p>
        </w:tc>
        <w:tc>
          <w:tcPr>
            <w:tcW w:w="1260" w:type="dxa"/>
            <w:tcBorders>
              <w:top w:val="nil"/>
              <w:left w:val="nil"/>
              <w:bottom w:val="single" w:sz="4" w:space="0" w:color="auto"/>
              <w:right w:val="single" w:sz="4" w:space="0" w:color="auto"/>
            </w:tcBorders>
            <w:shd w:val="clear" w:color="auto" w:fill="auto"/>
            <w:vAlign w:val="center"/>
            <w:hideMark/>
          </w:tcPr>
          <w:p w14:paraId="56CEF42A"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CAMBIUM NETWORKS</w:t>
            </w:r>
          </w:p>
        </w:tc>
        <w:tc>
          <w:tcPr>
            <w:tcW w:w="700" w:type="dxa"/>
            <w:tcBorders>
              <w:top w:val="nil"/>
              <w:left w:val="nil"/>
              <w:bottom w:val="single" w:sz="4" w:space="0" w:color="auto"/>
              <w:right w:val="single" w:sz="4" w:space="0" w:color="auto"/>
            </w:tcBorders>
            <w:shd w:val="clear" w:color="auto" w:fill="auto"/>
            <w:vAlign w:val="center"/>
            <w:hideMark/>
          </w:tcPr>
          <w:p w14:paraId="5C79C294"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17</w:t>
            </w:r>
          </w:p>
        </w:tc>
        <w:tc>
          <w:tcPr>
            <w:tcW w:w="940" w:type="dxa"/>
            <w:tcBorders>
              <w:top w:val="nil"/>
              <w:left w:val="nil"/>
              <w:bottom w:val="single" w:sz="4" w:space="0" w:color="auto"/>
              <w:right w:val="single" w:sz="4" w:space="0" w:color="auto"/>
            </w:tcBorders>
            <w:shd w:val="clear" w:color="auto" w:fill="auto"/>
            <w:vAlign w:val="center"/>
            <w:hideMark/>
          </w:tcPr>
          <w:p w14:paraId="462A8101"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PIEZA</w:t>
            </w:r>
          </w:p>
        </w:tc>
        <w:tc>
          <w:tcPr>
            <w:tcW w:w="1120" w:type="dxa"/>
            <w:tcBorders>
              <w:top w:val="nil"/>
              <w:left w:val="nil"/>
              <w:bottom w:val="single" w:sz="4" w:space="0" w:color="auto"/>
              <w:right w:val="single" w:sz="4" w:space="0" w:color="auto"/>
            </w:tcBorders>
            <w:shd w:val="clear" w:color="auto" w:fill="auto"/>
            <w:vAlign w:val="center"/>
            <w:hideMark/>
          </w:tcPr>
          <w:p w14:paraId="67A3EA03"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5,100.00 </w:t>
            </w:r>
          </w:p>
        </w:tc>
        <w:tc>
          <w:tcPr>
            <w:tcW w:w="1460" w:type="dxa"/>
            <w:tcBorders>
              <w:top w:val="nil"/>
              <w:left w:val="nil"/>
              <w:bottom w:val="single" w:sz="4" w:space="0" w:color="auto"/>
              <w:right w:val="single" w:sz="4" w:space="0" w:color="auto"/>
            </w:tcBorders>
            <w:shd w:val="clear" w:color="auto" w:fill="auto"/>
            <w:noWrap/>
            <w:vAlign w:val="center"/>
            <w:hideMark/>
          </w:tcPr>
          <w:p w14:paraId="16556F73"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86,700.00 </w:t>
            </w:r>
          </w:p>
        </w:tc>
      </w:tr>
      <w:tr w:rsidR="00C533EB" w:rsidRPr="00143ED7" w14:paraId="1DB8814D" w14:textId="77777777" w:rsidTr="00C533EB">
        <w:trPr>
          <w:trHeight w:val="78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5706C04A"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58</w:t>
            </w:r>
          </w:p>
        </w:tc>
        <w:tc>
          <w:tcPr>
            <w:tcW w:w="4540" w:type="dxa"/>
            <w:tcBorders>
              <w:top w:val="nil"/>
              <w:left w:val="nil"/>
              <w:bottom w:val="single" w:sz="4" w:space="0" w:color="auto"/>
              <w:right w:val="single" w:sz="4" w:space="0" w:color="auto"/>
            </w:tcBorders>
            <w:shd w:val="clear" w:color="auto" w:fill="auto"/>
            <w:hideMark/>
          </w:tcPr>
          <w:p w14:paraId="390BAE40"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Gabinete para Pared 19“. Altura 500 mm, Profundidad 450 mm, Ancho 600 mm, Diseño tipo Bastidor de pared, Color negro, Paneles laterales desmontables, tamaño 48,3 cm (19"), Estructura de la puerta delantera de Vidrio, Capacidad máxima de peso de 60 kg.</w:t>
            </w:r>
          </w:p>
        </w:tc>
        <w:tc>
          <w:tcPr>
            <w:tcW w:w="1260" w:type="dxa"/>
            <w:tcBorders>
              <w:top w:val="nil"/>
              <w:left w:val="nil"/>
              <w:bottom w:val="single" w:sz="4" w:space="0" w:color="auto"/>
              <w:right w:val="single" w:sz="4" w:space="0" w:color="auto"/>
            </w:tcBorders>
            <w:shd w:val="clear" w:color="auto" w:fill="auto"/>
            <w:vAlign w:val="center"/>
            <w:hideMark/>
          </w:tcPr>
          <w:p w14:paraId="10289F26"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INTELLINET</w:t>
            </w:r>
          </w:p>
        </w:tc>
        <w:tc>
          <w:tcPr>
            <w:tcW w:w="700" w:type="dxa"/>
            <w:tcBorders>
              <w:top w:val="nil"/>
              <w:left w:val="nil"/>
              <w:bottom w:val="single" w:sz="4" w:space="0" w:color="auto"/>
              <w:right w:val="single" w:sz="4" w:space="0" w:color="auto"/>
            </w:tcBorders>
            <w:shd w:val="clear" w:color="auto" w:fill="auto"/>
            <w:vAlign w:val="center"/>
            <w:hideMark/>
          </w:tcPr>
          <w:p w14:paraId="016E3CBD"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1</w:t>
            </w:r>
          </w:p>
        </w:tc>
        <w:tc>
          <w:tcPr>
            <w:tcW w:w="940" w:type="dxa"/>
            <w:tcBorders>
              <w:top w:val="nil"/>
              <w:left w:val="nil"/>
              <w:bottom w:val="single" w:sz="4" w:space="0" w:color="auto"/>
              <w:right w:val="single" w:sz="4" w:space="0" w:color="auto"/>
            </w:tcBorders>
            <w:shd w:val="clear" w:color="auto" w:fill="auto"/>
            <w:vAlign w:val="center"/>
            <w:hideMark/>
          </w:tcPr>
          <w:p w14:paraId="7D1CE085"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PIEZA</w:t>
            </w:r>
          </w:p>
        </w:tc>
        <w:tc>
          <w:tcPr>
            <w:tcW w:w="1120" w:type="dxa"/>
            <w:tcBorders>
              <w:top w:val="nil"/>
              <w:left w:val="nil"/>
              <w:bottom w:val="single" w:sz="4" w:space="0" w:color="auto"/>
              <w:right w:val="single" w:sz="4" w:space="0" w:color="auto"/>
            </w:tcBorders>
            <w:shd w:val="clear" w:color="auto" w:fill="auto"/>
            <w:vAlign w:val="center"/>
            <w:hideMark/>
          </w:tcPr>
          <w:p w14:paraId="57DE418E"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4,200.00 </w:t>
            </w:r>
          </w:p>
        </w:tc>
        <w:tc>
          <w:tcPr>
            <w:tcW w:w="1460" w:type="dxa"/>
            <w:tcBorders>
              <w:top w:val="nil"/>
              <w:left w:val="nil"/>
              <w:bottom w:val="single" w:sz="4" w:space="0" w:color="auto"/>
              <w:right w:val="single" w:sz="4" w:space="0" w:color="auto"/>
            </w:tcBorders>
            <w:shd w:val="clear" w:color="auto" w:fill="auto"/>
            <w:noWrap/>
            <w:vAlign w:val="center"/>
            <w:hideMark/>
          </w:tcPr>
          <w:p w14:paraId="0485D7E8"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4,200.00 </w:t>
            </w:r>
          </w:p>
        </w:tc>
      </w:tr>
      <w:tr w:rsidR="00C533EB" w:rsidRPr="00143ED7" w14:paraId="31D7998A" w14:textId="77777777" w:rsidTr="00C533EB">
        <w:trPr>
          <w:trHeight w:val="810"/>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452C48"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59</w:t>
            </w:r>
          </w:p>
        </w:tc>
        <w:tc>
          <w:tcPr>
            <w:tcW w:w="4540" w:type="dxa"/>
            <w:tcBorders>
              <w:top w:val="single" w:sz="4" w:space="0" w:color="auto"/>
              <w:left w:val="nil"/>
              <w:bottom w:val="single" w:sz="4" w:space="0" w:color="auto"/>
              <w:right w:val="single" w:sz="4" w:space="0" w:color="auto"/>
            </w:tcBorders>
            <w:shd w:val="clear" w:color="auto" w:fill="auto"/>
            <w:hideMark/>
          </w:tcPr>
          <w:p w14:paraId="5AC0A0AB"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Teclado controlador IP modelo DHI-NKB1000-E con Joystick para PTZS analógicas e IP control de DVRS y NVRS pantalla LCD/ RJ 45/ RS232/</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2AE0AA25"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DAHUA</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07EC281C"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3</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09CB6569"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PIEZA</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5AFE1933"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4,650.00 </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6119B23C"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13,950.00 </w:t>
            </w:r>
          </w:p>
        </w:tc>
      </w:tr>
      <w:tr w:rsidR="00C533EB" w:rsidRPr="00143ED7" w14:paraId="46622D71" w14:textId="77777777" w:rsidTr="00C533EB">
        <w:trPr>
          <w:trHeight w:val="810"/>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2A12A2"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60</w:t>
            </w:r>
          </w:p>
        </w:tc>
        <w:tc>
          <w:tcPr>
            <w:tcW w:w="4540" w:type="dxa"/>
            <w:tcBorders>
              <w:top w:val="single" w:sz="4" w:space="0" w:color="auto"/>
              <w:left w:val="nil"/>
              <w:bottom w:val="single" w:sz="4" w:space="0" w:color="auto"/>
              <w:right w:val="single" w:sz="4" w:space="0" w:color="auto"/>
            </w:tcBorders>
            <w:shd w:val="clear" w:color="auto" w:fill="auto"/>
            <w:hideMark/>
          </w:tcPr>
          <w:p w14:paraId="64199FF9"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 xml:space="preserve">Switch Ethernet 8 puertos modelo DH-CS4010-8ET-110, 5.6 </w:t>
            </w:r>
            <w:proofErr w:type="spellStart"/>
            <w:r w:rsidRPr="00143ED7">
              <w:rPr>
                <w:rFonts w:ascii="Arial Narrow" w:hAnsi="Arial Narrow" w:cs="Calibri"/>
                <w:color w:val="000000"/>
                <w:sz w:val="18"/>
                <w:szCs w:val="18"/>
                <w:lang w:eastAsia="es-MX"/>
              </w:rPr>
              <w:t>Gbits</w:t>
            </w:r>
            <w:proofErr w:type="spellEnd"/>
            <w:r w:rsidRPr="00143ED7">
              <w:rPr>
                <w:rFonts w:ascii="Arial Narrow" w:hAnsi="Arial Narrow" w:cs="Calibri"/>
                <w:color w:val="000000"/>
                <w:sz w:val="18"/>
                <w:szCs w:val="18"/>
                <w:lang w:eastAsia="es-MX"/>
              </w:rPr>
              <w:t xml:space="preserve">, para redes de alta velocidad transmisión de datos con velocidades de 10/100/1000 </w:t>
            </w:r>
            <w:proofErr w:type="spellStart"/>
            <w:r w:rsidRPr="00143ED7">
              <w:rPr>
                <w:rFonts w:ascii="Arial Narrow" w:hAnsi="Arial Narrow" w:cs="Calibri"/>
                <w:color w:val="000000"/>
                <w:sz w:val="18"/>
                <w:szCs w:val="18"/>
                <w:lang w:eastAsia="es-MX"/>
              </w:rPr>
              <w:t>mbps</w:t>
            </w:r>
            <w:proofErr w:type="spellEnd"/>
            <w:r w:rsidRPr="00143ED7">
              <w:rPr>
                <w:rFonts w:ascii="Arial Narrow" w:hAnsi="Arial Narrow" w:cs="Calibri"/>
                <w:color w:val="000000"/>
                <w:sz w:val="18"/>
                <w:szCs w:val="18"/>
                <w:lang w:eastAsia="es-MX"/>
              </w:rPr>
              <w:t>.</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461B0C77"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DAHUA</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16BA187C"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2</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7C4A0C0F"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PIEZA</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3FBD9270"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1,900.00 </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66A7973F"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3,800.00 </w:t>
            </w:r>
          </w:p>
        </w:tc>
      </w:tr>
      <w:tr w:rsidR="00C533EB" w:rsidRPr="00143ED7" w14:paraId="72A3E393" w14:textId="77777777" w:rsidTr="00C533EB">
        <w:trPr>
          <w:trHeight w:val="81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3F7634EC"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61</w:t>
            </w:r>
          </w:p>
        </w:tc>
        <w:tc>
          <w:tcPr>
            <w:tcW w:w="4540" w:type="dxa"/>
            <w:tcBorders>
              <w:top w:val="nil"/>
              <w:left w:val="nil"/>
              <w:bottom w:val="single" w:sz="4" w:space="0" w:color="auto"/>
              <w:right w:val="single" w:sz="4" w:space="0" w:color="auto"/>
            </w:tcBorders>
            <w:shd w:val="clear" w:color="auto" w:fill="auto"/>
            <w:hideMark/>
          </w:tcPr>
          <w:p w14:paraId="34D918A7"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 xml:space="preserve">Switch </w:t>
            </w:r>
            <w:proofErr w:type="spellStart"/>
            <w:r w:rsidRPr="00143ED7">
              <w:rPr>
                <w:rFonts w:ascii="Arial Narrow" w:hAnsi="Arial Narrow" w:cs="Calibri"/>
                <w:color w:val="000000"/>
                <w:sz w:val="18"/>
                <w:szCs w:val="18"/>
                <w:lang w:eastAsia="es-MX"/>
              </w:rPr>
              <w:t>PoE</w:t>
            </w:r>
            <w:proofErr w:type="spellEnd"/>
            <w:r w:rsidRPr="00143ED7">
              <w:rPr>
                <w:rFonts w:ascii="Arial Narrow" w:hAnsi="Arial Narrow" w:cs="Calibri"/>
                <w:color w:val="000000"/>
                <w:sz w:val="18"/>
                <w:szCs w:val="18"/>
                <w:lang w:eastAsia="es-MX"/>
              </w:rPr>
              <w:t xml:space="preserve"> de 10 Puertos modelo PFS3110-8ET1GT1GF-96 / 8 Puertos </w:t>
            </w:r>
            <w:proofErr w:type="spellStart"/>
            <w:r w:rsidRPr="00143ED7">
              <w:rPr>
                <w:rFonts w:ascii="Arial Narrow" w:hAnsi="Arial Narrow" w:cs="Calibri"/>
                <w:color w:val="000000"/>
                <w:sz w:val="18"/>
                <w:szCs w:val="18"/>
                <w:lang w:eastAsia="es-MX"/>
              </w:rPr>
              <w:t>PoE</w:t>
            </w:r>
            <w:proofErr w:type="spellEnd"/>
            <w:r w:rsidRPr="00143ED7">
              <w:rPr>
                <w:rFonts w:ascii="Arial Narrow" w:hAnsi="Arial Narrow" w:cs="Calibri"/>
                <w:color w:val="000000"/>
                <w:sz w:val="18"/>
                <w:szCs w:val="18"/>
                <w:lang w:eastAsia="es-MX"/>
              </w:rPr>
              <w:t xml:space="preserve">/ 1 Puerto SFP de 1000 Mbps/ 1 Puerto, Puerto RJ45 10/100/1000/ 96 Watts Totales/ Soporta </w:t>
            </w:r>
            <w:proofErr w:type="spellStart"/>
            <w:r w:rsidRPr="00143ED7">
              <w:rPr>
                <w:rFonts w:ascii="Arial Narrow" w:hAnsi="Arial Narrow" w:cs="Calibri"/>
                <w:color w:val="000000"/>
                <w:sz w:val="18"/>
                <w:szCs w:val="18"/>
                <w:lang w:eastAsia="es-MX"/>
              </w:rPr>
              <w:t>PoE</w:t>
            </w:r>
            <w:proofErr w:type="spellEnd"/>
            <w:r w:rsidRPr="00143ED7">
              <w:rPr>
                <w:rFonts w:ascii="Arial Narrow" w:hAnsi="Arial Narrow" w:cs="Calibri"/>
                <w:color w:val="000000"/>
                <w:sz w:val="18"/>
                <w:szCs w:val="18"/>
                <w:lang w:eastAsia="es-MX"/>
              </w:rPr>
              <w:t xml:space="preserve"> </w:t>
            </w:r>
            <w:proofErr w:type="spellStart"/>
            <w:r w:rsidRPr="00143ED7">
              <w:rPr>
                <w:rFonts w:ascii="Arial Narrow" w:hAnsi="Arial Narrow" w:cs="Calibri"/>
                <w:color w:val="000000"/>
                <w:sz w:val="18"/>
                <w:szCs w:val="18"/>
                <w:lang w:eastAsia="es-MX"/>
              </w:rPr>
              <w:t>Watchdog</w:t>
            </w:r>
            <w:proofErr w:type="spellEnd"/>
            <w:r w:rsidRPr="00143ED7">
              <w:rPr>
                <w:rFonts w:ascii="Arial Narrow" w:hAnsi="Arial Narrow" w:cs="Calibri"/>
                <w:color w:val="000000"/>
                <w:sz w:val="18"/>
                <w:szCs w:val="18"/>
                <w:lang w:eastAsia="es-MX"/>
              </w:rPr>
              <w:t xml:space="preserve">/ </w:t>
            </w:r>
            <w:proofErr w:type="spellStart"/>
            <w:r w:rsidRPr="00143ED7">
              <w:rPr>
                <w:rFonts w:ascii="Arial Narrow" w:hAnsi="Arial Narrow" w:cs="Calibri"/>
                <w:color w:val="000000"/>
                <w:sz w:val="18"/>
                <w:szCs w:val="18"/>
                <w:lang w:eastAsia="es-MX"/>
              </w:rPr>
              <w:t>Switching</w:t>
            </w:r>
            <w:proofErr w:type="spellEnd"/>
            <w:r w:rsidRPr="00143ED7">
              <w:rPr>
                <w:rFonts w:ascii="Arial Narrow" w:hAnsi="Arial Narrow" w:cs="Calibri"/>
                <w:color w:val="000000"/>
                <w:sz w:val="18"/>
                <w:szCs w:val="18"/>
                <w:lang w:eastAsia="es-MX"/>
              </w:rPr>
              <w:t xml:space="preserve"> 7.6 Gbps/ Tasa de Reenvío de Paquetes de 4.17 Mbps.</w:t>
            </w:r>
          </w:p>
        </w:tc>
        <w:tc>
          <w:tcPr>
            <w:tcW w:w="1260" w:type="dxa"/>
            <w:tcBorders>
              <w:top w:val="nil"/>
              <w:left w:val="nil"/>
              <w:bottom w:val="single" w:sz="4" w:space="0" w:color="auto"/>
              <w:right w:val="single" w:sz="4" w:space="0" w:color="auto"/>
            </w:tcBorders>
            <w:shd w:val="clear" w:color="auto" w:fill="auto"/>
            <w:vAlign w:val="center"/>
            <w:hideMark/>
          </w:tcPr>
          <w:p w14:paraId="07938D1F"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DAHUA</w:t>
            </w:r>
          </w:p>
        </w:tc>
        <w:tc>
          <w:tcPr>
            <w:tcW w:w="700" w:type="dxa"/>
            <w:tcBorders>
              <w:top w:val="nil"/>
              <w:left w:val="nil"/>
              <w:bottom w:val="single" w:sz="4" w:space="0" w:color="auto"/>
              <w:right w:val="single" w:sz="4" w:space="0" w:color="auto"/>
            </w:tcBorders>
            <w:shd w:val="clear" w:color="auto" w:fill="auto"/>
            <w:vAlign w:val="center"/>
            <w:hideMark/>
          </w:tcPr>
          <w:p w14:paraId="4299988E"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15</w:t>
            </w:r>
          </w:p>
        </w:tc>
        <w:tc>
          <w:tcPr>
            <w:tcW w:w="940" w:type="dxa"/>
            <w:tcBorders>
              <w:top w:val="nil"/>
              <w:left w:val="nil"/>
              <w:bottom w:val="single" w:sz="4" w:space="0" w:color="auto"/>
              <w:right w:val="single" w:sz="4" w:space="0" w:color="auto"/>
            </w:tcBorders>
            <w:shd w:val="clear" w:color="auto" w:fill="auto"/>
            <w:vAlign w:val="center"/>
            <w:hideMark/>
          </w:tcPr>
          <w:p w14:paraId="197E6591"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PIEZA</w:t>
            </w:r>
          </w:p>
        </w:tc>
        <w:tc>
          <w:tcPr>
            <w:tcW w:w="1120" w:type="dxa"/>
            <w:tcBorders>
              <w:top w:val="nil"/>
              <w:left w:val="nil"/>
              <w:bottom w:val="single" w:sz="4" w:space="0" w:color="auto"/>
              <w:right w:val="single" w:sz="4" w:space="0" w:color="auto"/>
            </w:tcBorders>
            <w:shd w:val="clear" w:color="auto" w:fill="auto"/>
            <w:vAlign w:val="center"/>
            <w:hideMark/>
          </w:tcPr>
          <w:p w14:paraId="210B2752"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2,100.00 </w:t>
            </w:r>
          </w:p>
        </w:tc>
        <w:tc>
          <w:tcPr>
            <w:tcW w:w="1460" w:type="dxa"/>
            <w:tcBorders>
              <w:top w:val="nil"/>
              <w:left w:val="nil"/>
              <w:bottom w:val="single" w:sz="4" w:space="0" w:color="auto"/>
              <w:right w:val="single" w:sz="4" w:space="0" w:color="auto"/>
            </w:tcBorders>
            <w:shd w:val="clear" w:color="auto" w:fill="auto"/>
            <w:noWrap/>
            <w:vAlign w:val="center"/>
            <w:hideMark/>
          </w:tcPr>
          <w:p w14:paraId="43F03EBE"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31,500.00 </w:t>
            </w:r>
          </w:p>
        </w:tc>
      </w:tr>
      <w:tr w:rsidR="00C533EB" w:rsidRPr="00143ED7" w14:paraId="04DEBCA9" w14:textId="77777777" w:rsidTr="00C533EB">
        <w:trPr>
          <w:trHeight w:val="81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145E7577"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62</w:t>
            </w:r>
          </w:p>
        </w:tc>
        <w:tc>
          <w:tcPr>
            <w:tcW w:w="4540" w:type="dxa"/>
            <w:tcBorders>
              <w:top w:val="nil"/>
              <w:left w:val="nil"/>
              <w:bottom w:val="single" w:sz="4" w:space="0" w:color="auto"/>
              <w:right w:val="single" w:sz="4" w:space="0" w:color="auto"/>
            </w:tcBorders>
            <w:shd w:val="clear" w:color="auto" w:fill="auto"/>
            <w:hideMark/>
          </w:tcPr>
          <w:p w14:paraId="06CD21D6"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 xml:space="preserve">Teléfono IP empresarial modelo X3SP-V2 para 4 líneas SIP con pantalla LCD de 2.4 pulgadas a color, Opus y conferencia de 3 vías, </w:t>
            </w:r>
            <w:proofErr w:type="spellStart"/>
            <w:r w:rsidRPr="00143ED7">
              <w:rPr>
                <w:rFonts w:ascii="Arial Narrow" w:hAnsi="Arial Narrow" w:cs="Calibri"/>
                <w:color w:val="000000"/>
                <w:sz w:val="18"/>
                <w:szCs w:val="18"/>
                <w:lang w:eastAsia="es-MX"/>
              </w:rPr>
              <w:t>PoE</w:t>
            </w:r>
            <w:proofErr w:type="spellEnd"/>
            <w:r w:rsidRPr="00143ED7">
              <w:rPr>
                <w:rFonts w:ascii="Arial Narrow" w:hAnsi="Arial Narrow" w:cs="Calibri"/>
                <w:color w:val="000000"/>
                <w:sz w:val="18"/>
                <w:szCs w:val="18"/>
                <w:lang w:eastAsia="es-MX"/>
              </w:rPr>
              <w:t xml:space="preserve">. </w:t>
            </w:r>
          </w:p>
        </w:tc>
        <w:tc>
          <w:tcPr>
            <w:tcW w:w="1260" w:type="dxa"/>
            <w:tcBorders>
              <w:top w:val="nil"/>
              <w:left w:val="nil"/>
              <w:bottom w:val="single" w:sz="4" w:space="0" w:color="auto"/>
              <w:right w:val="single" w:sz="4" w:space="0" w:color="auto"/>
            </w:tcBorders>
            <w:shd w:val="clear" w:color="auto" w:fill="auto"/>
            <w:vAlign w:val="center"/>
            <w:hideMark/>
          </w:tcPr>
          <w:p w14:paraId="0697CCC9"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FANVIL</w:t>
            </w:r>
          </w:p>
        </w:tc>
        <w:tc>
          <w:tcPr>
            <w:tcW w:w="700" w:type="dxa"/>
            <w:tcBorders>
              <w:top w:val="nil"/>
              <w:left w:val="nil"/>
              <w:bottom w:val="single" w:sz="4" w:space="0" w:color="auto"/>
              <w:right w:val="single" w:sz="4" w:space="0" w:color="auto"/>
            </w:tcBorders>
            <w:shd w:val="clear" w:color="auto" w:fill="auto"/>
            <w:vAlign w:val="center"/>
            <w:hideMark/>
          </w:tcPr>
          <w:p w14:paraId="0897FDC9"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7</w:t>
            </w:r>
          </w:p>
        </w:tc>
        <w:tc>
          <w:tcPr>
            <w:tcW w:w="940" w:type="dxa"/>
            <w:tcBorders>
              <w:top w:val="nil"/>
              <w:left w:val="nil"/>
              <w:bottom w:val="single" w:sz="4" w:space="0" w:color="auto"/>
              <w:right w:val="single" w:sz="4" w:space="0" w:color="auto"/>
            </w:tcBorders>
            <w:shd w:val="clear" w:color="auto" w:fill="auto"/>
            <w:vAlign w:val="center"/>
            <w:hideMark/>
          </w:tcPr>
          <w:p w14:paraId="49EFB56D"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PIEZA</w:t>
            </w:r>
          </w:p>
        </w:tc>
        <w:tc>
          <w:tcPr>
            <w:tcW w:w="1120" w:type="dxa"/>
            <w:tcBorders>
              <w:top w:val="nil"/>
              <w:left w:val="nil"/>
              <w:bottom w:val="single" w:sz="4" w:space="0" w:color="auto"/>
              <w:right w:val="single" w:sz="4" w:space="0" w:color="auto"/>
            </w:tcBorders>
            <w:shd w:val="clear" w:color="auto" w:fill="auto"/>
            <w:vAlign w:val="center"/>
            <w:hideMark/>
          </w:tcPr>
          <w:p w14:paraId="0C0FF34A"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1,400.00 </w:t>
            </w:r>
          </w:p>
        </w:tc>
        <w:tc>
          <w:tcPr>
            <w:tcW w:w="1460" w:type="dxa"/>
            <w:tcBorders>
              <w:top w:val="nil"/>
              <w:left w:val="nil"/>
              <w:bottom w:val="single" w:sz="4" w:space="0" w:color="auto"/>
              <w:right w:val="single" w:sz="4" w:space="0" w:color="auto"/>
            </w:tcBorders>
            <w:shd w:val="clear" w:color="auto" w:fill="auto"/>
            <w:noWrap/>
            <w:vAlign w:val="center"/>
            <w:hideMark/>
          </w:tcPr>
          <w:p w14:paraId="5AF50572"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9,800.00 </w:t>
            </w:r>
          </w:p>
        </w:tc>
      </w:tr>
      <w:tr w:rsidR="00C533EB" w:rsidRPr="00143ED7" w14:paraId="5CF271A7" w14:textId="77777777" w:rsidTr="00C533EB">
        <w:trPr>
          <w:trHeight w:val="81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6FF8557D"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63</w:t>
            </w:r>
          </w:p>
        </w:tc>
        <w:tc>
          <w:tcPr>
            <w:tcW w:w="4540" w:type="dxa"/>
            <w:tcBorders>
              <w:top w:val="nil"/>
              <w:left w:val="nil"/>
              <w:bottom w:val="single" w:sz="4" w:space="0" w:color="auto"/>
              <w:right w:val="single" w:sz="4" w:space="0" w:color="auto"/>
            </w:tcBorders>
            <w:shd w:val="clear" w:color="auto" w:fill="auto"/>
            <w:hideMark/>
          </w:tcPr>
          <w:p w14:paraId="24F4A229"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 xml:space="preserve">UPS de 550 VA/275 W modelo UT-550GU, Topología Línea Interactiva, Entrada 120 </w:t>
            </w:r>
            <w:proofErr w:type="spellStart"/>
            <w:r w:rsidRPr="00143ED7">
              <w:rPr>
                <w:rFonts w:ascii="Arial Narrow" w:hAnsi="Arial Narrow" w:cs="Calibri"/>
                <w:color w:val="000000"/>
                <w:sz w:val="18"/>
                <w:szCs w:val="18"/>
                <w:lang w:eastAsia="es-MX"/>
              </w:rPr>
              <w:t>Vca</w:t>
            </w:r>
            <w:proofErr w:type="spellEnd"/>
            <w:r w:rsidRPr="00143ED7">
              <w:rPr>
                <w:rFonts w:ascii="Arial Narrow" w:hAnsi="Arial Narrow" w:cs="Calibri"/>
                <w:color w:val="000000"/>
                <w:sz w:val="18"/>
                <w:szCs w:val="18"/>
                <w:lang w:eastAsia="es-MX"/>
              </w:rPr>
              <w:t xml:space="preserve"> NEMA 5-15P, y 8 Salidas NEMA 5-15R, Puerto USB, Con Regulador de Voltaje (AVR).</w:t>
            </w:r>
          </w:p>
        </w:tc>
        <w:tc>
          <w:tcPr>
            <w:tcW w:w="1260" w:type="dxa"/>
            <w:tcBorders>
              <w:top w:val="nil"/>
              <w:left w:val="nil"/>
              <w:bottom w:val="single" w:sz="4" w:space="0" w:color="auto"/>
              <w:right w:val="single" w:sz="4" w:space="0" w:color="auto"/>
            </w:tcBorders>
            <w:shd w:val="clear" w:color="auto" w:fill="auto"/>
            <w:vAlign w:val="center"/>
            <w:hideMark/>
          </w:tcPr>
          <w:p w14:paraId="57FDBB36"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CYBERPOWER</w:t>
            </w:r>
          </w:p>
        </w:tc>
        <w:tc>
          <w:tcPr>
            <w:tcW w:w="700" w:type="dxa"/>
            <w:tcBorders>
              <w:top w:val="nil"/>
              <w:left w:val="nil"/>
              <w:bottom w:val="single" w:sz="4" w:space="0" w:color="auto"/>
              <w:right w:val="single" w:sz="4" w:space="0" w:color="auto"/>
            </w:tcBorders>
            <w:shd w:val="clear" w:color="auto" w:fill="auto"/>
            <w:vAlign w:val="center"/>
            <w:hideMark/>
          </w:tcPr>
          <w:p w14:paraId="3C03E8EC"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17</w:t>
            </w:r>
          </w:p>
        </w:tc>
        <w:tc>
          <w:tcPr>
            <w:tcW w:w="940" w:type="dxa"/>
            <w:tcBorders>
              <w:top w:val="nil"/>
              <w:left w:val="nil"/>
              <w:bottom w:val="single" w:sz="4" w:space="0" w:color="auto"/>
              <w:right w:val="single" w:sz="4" w:space="0" w:color="auto"/>
            </w:tcBorders>
            <w:shd w:val="clear" w:color="auto" w:fill="auto"/>
            <w:vAlign w:val="center"/>
            <w:hideMark/>
          </w:tcPr>
          <w:p w14:paraId="7D0B8B8F"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PIEZA</w:t>
            </w:r>
          </w:p>
        </w:tc>
        <w:tc>
          <w:tcPr>
            <w:tcW w:w="1120" w:type="dxa"/>
            <w:tcBorders>
              <w:top w:val="nil"/>
              <w:left w:val="nil"/>
              <w:bottom w:val="single" w:sz="4" w:space="0" w:color="auto"/>
              <w:right w:val="single" w:sz="4" w:space="0" w:color="auto"/>
            </w:tcBorders>
            <w:shd w:val="clear" w:color="auto" w:fill="auto"/>
            <w:vAlign w:val="center"/>
            <w:hideMark/>
          </w:tcPr>
          <w:p w14:paraId="3EF5E762"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1,400.00 </w:t>
            </w:r>
          </w:p>
        </w:tc>
        <w:tc>
          <w:tcPr>
            <w:tcW w:w="1460" w:type="dxa"/>
            <w:tcBorders>
              <w:top w:val="nil"/>
              <w:left w:val="nil"/>
              <w:bottom w:val="single" w:sz="4" w:space="0" w:color="auto"/>
              <w:right w:val="single" w:sz="4" w:space="0" w:color="auto"/>
            </w:tcBorders>
            <w:shd w:val="clear" w:color="auto" w:fill="auto"/>
            <w:noWrap/>
            <w:vAlign w:val="center"/>
            <w:hideMark/>
          </w:tcPr>
          <w:p w14:paraId="7ABA6CF2"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23,800.00 </w:t>
            </w:r>
          </w:p>
        </w:tc>
      </w:tr>
      <w:tr w:rsidR="00C533EB" w:rsidRPr="00143ED7" w14:paraId="51712C0C" w14:textId="77777777" w:rsidTr="00C533EB">
        <w:trPr>
          <w:trHeight w:val="27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5BFF09AE"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64</w:t>
            </w:r>
          </w:p>
        </w:tc>
        <w:tc>
          <w:tcPr>
            <w:tcW w:w="4540" w:type="dxa"/>
            <w:tcBorders>
              <w:top w:val="nil"/>
              <w:left w:val="nil"/>
              <w:bottom w:val="single" w:sz="4" w:space="0" w:color="auto"/>
              <w:right w:val="single" w:sz="4" w:space="0" w:color="auto"/>
            </w:tcBorders>
            <w:shd w:val="clear" w:color="auto" w:fill="auto"/>
            <w:hideMark/>
          </w:tcPr>
          <w:p w14:paraId="62233545"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 xml:space="preserve">Monitor de 23.8 pulgadas FHD HDMI 1920*1080 60 </w:t>
            </w:r>
            <w:proofErr w:type="spellStart"/>
            <w:r w:rsidRPr="00143ED7">
              <w:rPr>
                <w:rFonts w:ascii="Arial Narrow" w:hAnsi="Arial Narrow" w:cs="Calibri"/>
                <w:color w:val="000000"/>
                <w:sz w:val="18"/>
                <w:szCs w:val="18"/>
                <w:lang w:eastAsia="es-MX"/>
              </w:rPr>
              <w:t>Hrz</w:t>
            </w:r>
            <w:proofErr w:type="spellEnd"/>
          </w:p>
        </w:tc>
        <w:tc>
          <w:tcPr>
            <w:tcW w:w="1260" w:type="dxa"/>
            <w:tcBorders>
              <w:top w:val="nil"/>
              <w:left w:val="nil"/>
              <w:bottom w:val="single" w:sz="4" w:space="0" w:color="auto"/>
              <w:right w:val="single" w:sz="4" w:space="0" w:color="auto"/>
            </w:tcBorders>
            <w:shd w:val="clear" w:color="auto" w:fill="auto"/>
            <w:vAlign w:val="center"/>
            <w:hideMark/>
          </w:tcPr>
          <w:p w14:paraId="7BBF88D5"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HP</w:t>
            </w:r>
          </w:p>
        </w:tc>
        <w:tc>
          <w:tcPr>
            <w:tcW w:w="700" w:type="dxa"/>
            <w:tcBorders>
              <w:top w:val="nil"/>
              <w:left w:val="nil"/>
              <w:bottom w:val="single" w:sz="4" w:space="0" w:color="auto"/>
              <w:right w:val="single" w:sz="4" w:space="0" w:color="auto"/>
            </w:tcBorders>
            <w:shd w:val="clear" w:color="auto" w:fill="auto"/>
            <w:vAlign w:val="center"/>
            <w:hideMark/>
          </w:tcPr>
          <w:p w14:paraId="7DF13B60"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14</w:t>
            </w:r>
          </w:p>
        </w:tc>
        <w:tc>
          <w:tcPr>
            <w:tcW w:w="940" w:type="dxa"/>
            <w:tcBorders>
              <w:top w:val="nil"/>
              <w:left w:val="nil"/>
              <w:bottom w:val="single" w:sz="4" w:space="0" w:color="auto"/>
              <w:right w:val="single" w:sz="4" w:space="0" w:color="auto"/>
            </w:tcBorders>
            <w:shd w:val="clear" w:color="auto" w:fill="auto"/>
            <w:vAlign w:val="center"/>
            <w:hideMark/>
          </w:tcPr>
          <w:p w14:paraId="2A7FD693"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PIEZA</w:t>
            </w:r>
          </w:p>
        </w:tc>
        <w:tc>
          <w:tcPr>
            <w:tcW w:w="1120" w:type="dxa"/>
            <w:tcBorders>
              <w:top w:val="nil"/>
              <w:left w:val="nil"/>
              <w:bottom w:val="single" w:sz="4" w:space="0" w:color="auto"/>
              <w:right w:val="single" w:sz="4" w:space="0" w:color="auto"/>
            </w:tcBorders>
            <w:shd w:val="clear" w:color="auto" w:fill="auto"/>
            <w:vAlign w:val="center"/>
            <w:hideMark/>
          </w:tcPr>
          <w:p w14:paraId="05579342"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2,600.00 </w:t>
            </w:r>
          </w:p>
        </w:tc>
        <w:tc>
          <w:tcPr>
            <w:tcW w:w="1460" w:type="dxa"/>
            <w:tcBorders>
              <w:top w:val="nil"/>
              <w:left w:val="nil"/>
              <w:bottom w:val="single" w:sz="4" w:space="0" w:color="auto"/>
              <w:right w:val="single" w:sz="4" w:space="0" w:color="auto"/>
            </w:tcBorders>
            <w:shd w:val="clear" w:color="auto" w:fill="auto"/>
            <w:noWrap/>
            <w:vAlign w:val="center"/>
            <w:hideMark/>
          </w:tcPr>
          <w:p w14:paraId="0BB8F3E4"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36,400.00 </w:t>
            </w:r>
          </w:p>
        </w:tc>
      </w:tr>
      <w:tr w:rsidR="00C533EB" w:rsidRPr="00143ED7" w14:paraId="677AEE8F" w14:textId="77777777" w:rsidTr="00C533EB">
        <w:trPr>
          <w:trHeight w:val="81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7DB3A75D"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65</w:t>
            </w:r>
          </w:p>
        </w:tc>
        <w:tc>
          <w:tcPr>
            <w:tcW w:w="4540" w:type="dxa"/>
            <w:tcBorders>
              <w:top w:val="nil"/>
              <w:left w:val="nil"/>
              <w:bottom w:val="single" w:sz="4" w:space="0" w:color="auto"/>
              <w:right w:val="single" w:sz="4" w:space="0" w:color="auto"/>
            </w:tcBorders>
            <w:shd w:val="clear" w:color="auto" w:fill="auto"/>
            <w:hideMark/>
          </w:tcPr>
          <w:p w14:paraId="7028A746"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 xml:space="preserve">Radio digital modelo IC-F2100DE/ UHF/ sumergible IP67 / 400 – 470 </w:t>
            </w:r>
            <w:proofErr w:type="spellStart"/>
            <w:r w:rsidRPr="00143ED7">
              <w:rPr>
                <w:rFonts w:ascii="Arial Narrow" w:hAnsi="Arial Narrow" w:cs="Calibri"/>
                <w:color w:val="000000"/>
                <w:sz w:val="18"/>
                <w:szCs w:val="18"/>
                <w:lang w:eastAsia="es-MX"/>
              </w:rPr>
              <w:t>Mhz</w:t>
            </w:r>
            <w:proofErr w:type="spellEnd"/>
            <w:r w:rsidRPr="00143ED7">
              <w:rPr>
                <w:rFonts w:ascii="Arial Narrow" w:hAnsi="Arial Narrow" w:cs="Calibri"/>
                <w:color w:val="000000"/>
                <w:sz w:val="18"/>
                <w:szCs w:val="18"/>
                <w:lang w:eastAsia="es-MX"/>
              </w:rPr>
              <w:t xml:space="preserve"> / </w:t>
            </w:r>
            <w:proofErr w:type="spellStart"/>
            <w:r w:rsidRPr="00143ED7">
              <w:rPr>
                <w:rFonts w:ascii="Arial Narrow" w:hAnsi="Arial Narrow" w:cs="Calibri"/>
                <w:color w:val="000000"/>
                <w:sz w:val="18"/>
                <w:szCs w:val="18"/>
                <w:lang w:eastAsia="es-MX"/>
              </w:rPr>
              <w:t>Trunking</w:t>
            </w:r>
            <w:proofErr w:type="spellEnd"/>
            <w:r w:rsidRPr="00143ED7">
              <w:rPr>
                <w:rFonts w:ascii="Arial Narrow" w:hAnsi="Arial Narrow" w:cs="Calibri"/>
                <w:color w:val="000000"/>
                <w:sz w:val="18"/>
                <w:szCs w:val="18"/>
                <w:lang w:eastAsia="es-MX"/>
              </w:rPr>
              <w:t xml:space="preserve"> mono- sitio / 4w de potencia / imposible de clonar, 1500 </w:t>
            </w:r>
            <w:proofErr w:type="spellStart"/>
            <w:r w:rsidRPr="00143ED7">
              <w:rPr>
                <w:rFonts w:ascii="Arial Narrow" w:hAnsi="Arial Narrow" w:cs="Calibri"/>
                <w:color w:val="000000"/>
                <w:sz w:val="18"/>
                <w:szCs w:val="18"/>
                <w:lang w:eastAsia="es-MX"/>
              </w:rPr>
              <w:t>mW</w:t>
            </w:r>
            <w:proofErr w:type="spellEnd"/>
            <w:r w:rsidRPr="00143ED7">
              <w:rPr>
                <w:rFonts w:ascii="Arial Narrow" w:hAnsi="Arial Narrow" w:cs="Calibri"/>
                <w:color w:val="000000"/>
                <w:sz w:val="18"/>
                <w:szCs w:val="18"/>
                <w:lang w:eastAsia="es-MX"/>
              </w:rPr>
              <w:t xml:space="preserve"> de potencia de audio.</w:t>
            </w:r>
          </w:p>
        </w:tc>
        <w:tc>
          <w:tcPr>
            <w:tcW w:w="1260" w:type="dxa"/>
            <w:tcBorders>
              <w:top w:val="nil"/>
              <w:left w:val="nil"/>
              <w:bottom w:val="single" w:sz="4" w:space="0" w:color="auto"/>
              <w:right w:val="single" w:sz="4" w:space="0" w:color="auto"/>
            </w:tcBorders>
            <w:shd w:val="clear" w:color="auto" w:fill="auto"/>
            <w:vAlign w:val="center"/>
            <w:hideMark/>
          </w:tcPr>
          <w:p w14:paraId="62A61872"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ICOM</w:t>
            </w:r>
          </w:p>
        </w:tc>
        <w:tc>
          <w:tcPr>
            <w:tcW w:w="700" w:type="dxa"/>
            <w:tcBorders>
              <w:top w:val="nil"/>
              <w:left w:val="nil"/>
              <w:bottom w:val="single" w:sz="4" w:space="0" w:color="auto"/>
              <w:right w:val="single" w:sz="4" w:space="0" w:color="auto"/>
            </w:tcBorders>
            <w:shd w:val="clear" w:color="auto" w:fill="auto"/>
            <w:vAlign w:val="center"/>
            <w:hideMark/>
          </w:tcPr>
          <w:p w14:paraId="1904BC89"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120</w:t>
            </w:r>
          </w:p>
        </w:tc>
        <w:tc>
          <w:tcPr>
            <w:tcW w:w="940" w:type="dxa"/>
            <w:tcBorders>
              <w:top w:val="nil"/>
              <w:left w:val="nil"/>
              <w:bottom w:val="single" w:sz="4" w:space="0" w:color="auto"/>
              <w:right w:val="single" w:sz="4" w:space="0" w:color="auto"/>
            </w:tcBorders>
            <w:shd w:val="clear" w:color="auto" w:fill="auto"/>
            <w:vAlign w:val="center"/>
            <w:hideMark/>
          </w:tcPr>
          <w:p w14:paraId="65C1958E"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PIEZA</w:t>
            </w:r>
          </w:p>
        </w:tc>
        <w:tc>
          <w:tcPr>
            <w:tcW w:w="1120" w:type="dxa"/>
            <w:tcBorders>
              <w:top w:val="nil"/>
              <w:left w:val="nil"/>
              <w:bottom w:val="single" w:sz="4" w:space="0" w:color="auto"/>
              <w:right w:val="single" w:sz="4" w:space="0" w:color="auto"/>
            </w:tcBorders>
            <w:shd w:val="clear" w:color="auto" w:fill="auto"/>
            <w:vAlign w:val="center"/>
            <w:hideMark/>
          </w:tcPr>
          <w:p w14:paraId="4E9354DB"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6,100.00 </w:t>
            </w:r>
          </w:p>
        </w:tc>
        <w:tc>
          <w:tcPr>
            <w:tcW w:w="1460" w:type="dxa"/>
            <w:tcBorders>
              <w:top w:val="nil"/>
              <w:left w:val="nil"/>
              <w:bottom w:val="single" w:sz="4" w:space="0" w:color="auto"/>
              <w:right w:val="single" w:sz="4" w:space="0" w:color="auto"/>
            </w:tcBorders>
            <w:shd w:val="clear" w:color="auto" w:fill="auto"/>
            <w:noWrap/>
            <w:vAlign w:val="center"/>
            <w:hideMark/>
          </w:tcPr>
          <w:p w14:paraId="052B4176"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732,000.00 </w:t>
            </w:r>
          </w:p>
        </w:tc>
      </w:tr>
      <w:tr w:rsidR="00C533EB" w:rsidRPr="00143ED7" w14:paraId="2E928AB4" w14:textId="77777777" w:rsidTr="00C533EB">
        <w:trPr>
          <w:trHeight w:val="108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721EC19B"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66</w:t>
            </w:r>
          </w:p>
        </w:tc>
        <w:tc>
          <w:tcPr>
            <w:tcW w:w="4540" w:type="dxa"/>
            <w:tcBorders>
              <w:top w:val="nil"/>
              <w:left w:val="nil"/>
              <w:bottom w:val="single" w:sz="4" w:space="0" w:color="auto"/>
              <w:right w:val="single" w:sz="4" w:space="0" w:color="auto"/>
            </w:tcBorders>
            <w:shd w:val="clear" w:color="auto" w:fill="auto"/>
            <w:hideMark/>
          </w:tcPr>
          <w:p w14:paraId="20F65976"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 xml:space="preserve">Punto de acceso 4910-5980 MHz modelo EPMP-3K, Potencia máxima output 32 dBm combinados, Espacios de canales Configurable en incrementos de 5 MHz, Estructura Ethernet 100/1000 </w:t>
            </w:r>
            <w:proofErr w:type="spellStart"/>
            <w:r w:rsidRPr="00143ED7">
              <w:rPr>
                <w:rFonts w:ascii="Arial Narrow" w:hAnsi="Arial Narrow" w:cs="Calibri"/>
                <w:color w:val="000000"/>
                <w:sz w:val="18"/>
                <w:szCs w:val="18"/>
                <w:lang w:eastAsia="es-MX"/>
              </w:rPr>
              <w:t>BaseT</w:t>
            </w:r>
            <w:proofErr w:type="spellEnd"/>
            <w:r w:rsidRPr="00143ED7">
              <w:rPr>
                <w:rFonts w:ascii="Arial Narrow" w:hAnsi="Arial Narrow" w:cs="Calibri"/>
                <w:color w:val="000000"/>
                <w:sz w:val="18"/>
                <w:szCs w:val="18"/>
                <w:lang w:eastAsia="es-MX"/>
              </w:rPr>
              <w:t>, 802.3at.</w:t>
            </w:r>
          </w:p>
        </w:tc>
        <w:tc>
          <w:tcPr>
            <w:tcW w:w="1260" w:type="dxa"/>
            <w:tcBorders>
              <w:top w:val="nil"/>
              <w:left w:val="nil"/>
              <w:bottom w:val="single" w:sz="4" w:space="0" w:color="auto"/>
              <w:right w:val="single" w:sz="4" w:space="0" w:color="auto"/>
            </w:tcBorders>
            <w:shd w:val="clear" w:color="auto" w:fill="auto"/>
            <w:vAlign w:val="center"/>
            <w:hideMark/>
          </w:tcPr>
          <w:p w14:paraId="25D2CAFA"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CAMBIUM NETWORKS</w:t>
            </w:r>
          </w:p>
        </w:tc>
        <w:tc>
          <w:tcPr>
            <w:tcW w:w="700" w:type="dxa"/>
            <w:tcBorders>
              <w:top w:val="nil"/>
              <w:left w:val="nil"/>
              <w:bottom w:val="single" w:sz="4" w:space="0" w:color="auto"/>
              <w:right w:val="single" w:sz="4" w:space="0" w:color="auto"/>
            </w:tcBorders>
            <w:shd w:val="clear" w:color="auto" w:fill="auto"/>
            <w:noWrap/>
            <w:vAlign w:val="center"/>
            <w:hideMark/>
          </w:tcPr>
          <w:p w14:paraId="22C19AC2"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3</w:t>
            </w:r>
          </w:p>
        </w:tc>
        <w:tc>
          <w:tcPr>
            <w:tcW w:w="940" w:type="dxa"/>
            <w:tcBorders>
              <w:top w:val="nil"/>
              <w:left w:val="nil"/>
              <w:bottom w:val="single" w:sz="4" w:space="0" w:color="auto"/>
              <w:right w:val="single" w:sz="4" w:space="0" w:color="auto"/>
            </w:tcBorders>
            <w:shd w:val="clear" w:color="auto" w:fill="auto"/>
            <w:noWrap/>
            <w:vAlign w:val="center"/>
            <w:hideMark/>
          </w:tcPr>
          <w:p w14:paraId="785AD851"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5029A571"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15,000.00 </w:t>
            </w:r>
          </w:p>
        </w:tc>
        <w:tc>
          <w:tcPr>
            <w:tcW w:w="1460" w:type="dxa"/>
            <w:tcBorders>
              <w:top w:val="nil"/>
              <w:left w:val="nil"/>
              <w:bottom w:val="single" w:sz="4" w:space="0" w:color="auto"/>
              <w:right w:val="single" w:sz="4" w:space="0" w:color="auto"/>
            </w:tcBorders>
            <w:shd w:val="clear" w:color="auto" w:fill="auto"/>
            <w:noWrap/>
            <w:vAlign w:val="center"/>
            <w:hideMark/>
          </w:tcPr>
          <w:p w14:paraId="68BCD05E"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45,000.00 </w:t>
            </w:r>
          </w:p>
        </w:tc>
      </w:tr>
      <w:tr w:rsidR="00C533EB" w:rsidRPr="00143ED7" w14:paraId="13BBE3D8" w14:textId="77777777" w:rsidTr="00C533EB">
        <w:trPr>
          <w:trHeight w:val="162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46DFEC17"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lastRenderedPageBreak/>
              <w:t>67</w:t>
            </w:r>
          </w:p>
        </w:tc>
        <w:tc>
          <w:tcPr>
            <w:tcW w:w="4540" w:type="dxa"/>
            <w:tcBorders>
              <w:top w:val="nil"/>
              <w:left w:val="nil"/>
              <w:bottom w:val="single" w:sz="4" w:space="0" w:color="auto"/>
              <w:right w:val="single" w:sz="4" w:space="0" w:color="auto"/>
            </w:tcBorders>
            <w:shd w:val="clear" w:color="auto" w:fill="auto"/>
            <w:hideMark/>
          </w:tcPr>
          <w:p w14:paraId="1770F9E3"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 xml:space="preserve">Antena sectorial modelo APMP-5FA 90-120 grados, 4.9-5.97 GHz, para radio </w:t>
            </w:r>
            <w:proofErr w:type="spellStart"/>
            <w:r w:rsidRPr="00143ED7">
              <w:rPr>
                <w:rFonts w:ascii="Arial Narrow" w:hAnsi="Arial Narrow" w:cs="Calibri"/>
                <w:color w:val="000000"/>
                <w:sz w:val="18"/>
                <w:szCs w:val="18"/>
                <w:lang w:eastAsia="es-MX"/>
              </w:rPr>
              <w:t>conectorizado</w:t>
            </w:r>
            <w:proofErr w:type="spellEnd"/>
            <w:r w:rsidRPr="00143ED7">
              <w:rPr>
                <w:rFonts w:ascii="Arial Narrow" w:hAnsi="Arial Narrow" w:cs="Calibri"/>
                <w:color w:val="000000"/>
                <w:sz w:val="18"/>
                <w:szCs w:val="18"/>
                <w:lang w:eastAsia="es-MX"/>
              </w:rPr>
              <w:t xml:space="preserve">, Reutilización de Frecuencias: 35 dB de aislamiento anterior-posterior, Flexibilidad de Canal: Ganancia estable de 4.9 a 6.0 GHz, Cobertura Uniforme: Excelente cobertura sin puntos muertos, Diseñado para el Instalador: Diseño pequeño y compacto, antena de GPS y montaje de radio </w:t>
            </w:r>
            <w:proofErr w:type="spellStart"/>
            <w:r w:rsidRPr="00143ED7">
              <w:rPr>
                <w:rFonts w:ascii="Arial Narrow" w:hAnsi="Arial Narrow" w:cs="Calibri"/>
                <w:color w:val="000000"/>
                <w:sz w:val="18"/>
                <w:szCs w:val="18"/>
                <w:lang w:eastAsia="es-MX"/>
              </w:rPr>
              <w:t>ePMP</w:t>
            </w:r>
            <w:proofErr w:type="spellEnd"/>
            <w:r w:rsidRPr="00143ED7">
              <w:rPr>
                <w:rFonts w:ascii="Arial Narrow" w:hAnsi="Arial Narrow" w:cs="Calibri"/>
                <w:color w:val="000000"/>
                <w:sz w:val="18"/>
                <w:szCs w:val="18"/>
                <w:lang w:eastAsia="es-MX"/>
              </w:rPr>
              <w:t xml:space="preserve"> integrados.</w:t>
            </w:r>
          </w:p>
        </w:tc>
        <w:tc>
          <w:tcPr>
            <w:tcW w:w="1260" w:type="dxa"/>
            <w:tcBorders>
              <w:top w:val="nil"/>
              <w:left w:val="nil"/>
              <w:bottom w:val="single" w:sz="4" w:space="0" w:color="auto"/>
              <w:right w:val="single" w:sz="4" w:space="0" w:color="auto"/>
            </w:tcBorders>
            <w:shd w:val="clear" w:color="auto" w:fill="auto"/>
            <w:vAlign w:val="center"/>
            <w:hideMark/>
          </w:tcPr>
          <w:p w14:paraId="642F3089"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CAMBIUM NETWORKS</w:t>
            </w:r>
          </w:p>
        </w:tc>
        <w:tc>
          <w:tcPr>
            <w:tcW w:w="700" w:type="dxa"/>
            <w:tcBorders>
              <w:top w:val="nil"/>
              <w:left w:val="nil"/>
              <w:bottom w:val="single" w:sz="4" w:space="0" w:color="auto"/>
              <w:right w:val="single" w:sz="4" w:space="0" w:color="auto"/>
            </w:tcBorders>
            <w:shd w:val="clear" w:color="auto" w:fill="auto"/>
            <w:noWrap/>
            <w:vAlign w:val="center"/>
            <w:hideMark/>
          </w:tcPr>
          <w:p w14:paraId="0165E505"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3</w:t>
            </w:r>
          </w:p>
        </w:tc>
        <w:tc>
          <w:tcPr>
            <w:tcW w:w="940" w:type="dxa"/>
            <w:tcBorders>
              <w:top w:val="nil"/>
              <w:left w:val="nil"/>
              <w:bottom w:val="single" w:sz="4" w:space="0" w:color="auto"/>
              <w:right w:val="single" w:sz="4" w:space="0" w:color="auto"/>
            </w:tcBorders>
            <w:shd w:val="clear" w:color="auto" w:fill="auto"/>
            <w:noWrap/>
            <w:vAlign w:val="center"/>
            <w:hideMark/>
          </w:tcPr>
          <w:p w14:paraId="3D0F9DD9"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1B276E0B"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6,990.00 </w:t>
            </w:r>
          </w:p>
        </w:tc>
        <w:tc>
          <w:tcPr>
            <w:tcW w:w="1460" w:type="dxa"/>
            <w:tcBorders>
              <w:top w:val="nil"/>
              <w:left w:val="nil"/>
              <w:bottom w:val="single" w:sz="4" w:space="0" w:color="auto"/>
              <w:right w:val="single" w:sz="4" w:space="0" w:color="auto"/>
            </w:tcBorders>
            <w:shd w:val="clear" w:color="auto" w:fill="auto"/>
            <w:noWrap/>
            <w:vAlign w:val="center"/>
            <w:hideMark/>
          </w:tcPr>
          <w:p w14:paraId="52B563A0"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20,970.00 </w:t>
            </w:r>
          </w:p>
        </w:tc>
      </w:tr>
      <w:tr w:rsidR="00C533EB" w:rsidRPr="00143ED7" w14:paraId="5BBED6A4" w14:textId="77777777" w:rsidTr="00C533EB">
        <w:trPr>
          <w:trHeight w:val="108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2A208C78"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68</w:t>
            </w:r>
          </w:p>
        </w:tc>
        <w:tc>
          <w:tcPr>
            <w:tcW w:w="4540" w:type="dxa"/>
            <w:tcBorders>
              <w:top w:val="nil"/>
              <w:left w:val="nil"/>
              <w:bottom w:val="single" w:sz="4" w:space="0" w:color="auto"/>
              <w:right w:val="single" w:sz="4" w:space="0" w:color="auto"/>
            </w:tcBorders>
            <w:shd w:val="clear" w:color="auto" w:fill="auto"/>
            <w:hideMark/>
          </w:tcPr>
          <w:p w14:paraId="3DB99782"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 xml:space="preserve">Switch de 24 puertos </w:t>
            </w:r>
            <w:proofErr w:type="spellStart"/>
            <w:r w:rsidRPr="00143ED7">
              <w:rPr>
                <w:rFonts w:ascii="Arial Narrow" w:hAnsi="Arial Narrow" w:cs="Calibri"/>
                <w:color w:val="000000"/>
                <w:sz w:val="18"/>
                <w:szCs w:val="18"/>
                <w:lang w:eastAsia="es-MX"/>
              </w:rPr>
              <w:t>PoE</w:t>
            </w:r>
            <w:proofErr w:type="spellEnd"/>
            <w:r w:rsidRPr="00143ED7">
              <w:rPr>
                <w:rFonts w:ascii="Arial Narrow" w:hAnsi="Arial Narrow" w:cs="Calibri"/>
                <w:color w:val="000000"/>
                <w:sz w:val="18"/>
                <w:szCs w:val="18"/>
                <w:lang w:eastAsia="es-MX"/>
              </w:rPr>
              <w:t xml:space="preserve"> y 4 puertos SFP modelo TL-SG2428P, 8000 Entradas – Administrable, Tecnología de cableado ethernet de cobre 10BASE-T,10BASE-TX, Puertos tipo básico de conmutación RJ-45 Ethernet Gigabit Ethernet (10/100/1000)</w:t>
            </w:r>
          </w:p>
        </w:tc>
        <w:tc>
          <w:tcPr>
            <w:tcW w:w="1260" w:type="dxa"/>
            <w:tcBorders>
              <w:top w:val="nil"/>
              <w:left w:val="nil"/>
              <w:bottom w:val="single" w:sz="4" w:space="0" w:color="auto"/>
              <w:right w:val="single" w:sz="4" w:space="0" w:color="auto"/>
            </w:tcBorders>
            <w:shd w:val="clear" w:color="auto" w:fill="auto"/>
            <w:vAlign w:val="center"/>
            <w:hideMark/>
          </w:tcPr>
          <w:p w14:paraId="13F62DBF"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TP-LINK</w:t>
            </w:r>
          </w:p>
        </w:tc>
        <w:tc>
          <w:tcPr>
            <w:tcW w:w="700" w:type="dxa"/>
            <w:tcBorders>
              <w:top w:val="nil"/>
              <w:left w:val="nil"/>
              <w:bottom w:val="single" w:sz="4" w:space="0" w:color="auto"/>
              <w:right w:val="single" w:sz="4" w:space="0" w:color="auto"/>
            </w:tcBorders>
            <w:shd w:val="clear" w:color="auto" w:fill="auto"/>
            <w:noWrap/>
            <w:vAlign w:val="center"/>
            <w:hideMark/>
          </w:tcPr>
          <w:p w14:paraId="6645B1DB"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1</w:t>
            </w:r>
          </w:p>
        </w:tc>
        <w:tc>
          <w:tcPr>
            <w:tcW w:w="940" w:type="dxa"/>
            <w:tcBorders>
              <w:top w:val="nil"/>
              <w:left w:val="nil"/>
              <w:bottom w:val="single" w:sz="4" w:space="0" w:color="auto"/>
              <w:right w:val="single" w:sz="4" w:space="0" w:color="auto"/>
            </w:tcBorders>
            <w:shd w:val="clear" w:color="auto" w:fill="auto"/>
            <w:noWrap/>
            <w:vAlign w:val="center"/>
            <w:hideMark/>
          </w:tcPr>
          <w:p w14:paraId="1AC5049D"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134EBDA6"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6,100.00 </w:t>
            </w:r>
          </w:p>
        </w:tc>
        <w:tc>
          <w:tcPr>
            <w:tcW w:w="1460" w:type="dxa"/>
            <w:tcBorders>
              <w:top w:val="nil"/>
              <w:left w:val="nil"/>
              <w:bottom w:val="single" w:sz="4" w:space="0" w:color="auto"/>
              <w:right w:val="single" w:sz="4" w:space="0" w:color="auto"/>
            </w:tcBorders>
            <w:shd w:val="clear" w:color="auto" w:fill="auto"/>
            <w:noWrap/>
            <w:vAlign w:val="center"/>
            <w:hideMark/>
          </w:tcPr>
          <w:p w14:paraId="4ECE4F23"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6,100.00 </w:t>
            </w:r>
          </w:p>
        </w:tc>
      </w:tr>
      <w:tr w:rsidR="00C533EB" w:rsidRPr="00143ED7" w14:paraId="28DB72CF" w14:textId="77777777" w:rsidTr="00C533EB">
        <w:trPr>
          <w:trHeight w:val="54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433D451E"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69</w:t>
            </w:r>
          </w:p>
        </w:tc>
        <w:tc>
          <w:tcPr>
            <w:tcW w:w="4540" w:type="dxa"/>
            <w:tcBorders>
              <w:top w:val="nil"/>
              <w:left w:val="nil"/>
              <w:bottom w:val="single" w:sz="4" w:space="0" w:color="auto"/>
              <w:right w:val="single" w:sz="4" w:space="0" w:color="auto"/>
            </w:tcBorders>
            <w:shd w:val="clear" w:color="auto" w:fill="auto"/>
            <w:hideMark/>
          </w:tcPr>
          <w:p w14:paraId="20916D30"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 xml:space="preserve">Disco duro (HDD)SATA 10 </w:t>
            </w:r>
            <w:proofErr w:type="spellStart"/>
            <w:r w:rsidRPr="00143ED7">
              <w:rPr>
                <w:rFonts w:ascii="Arial Narrow" w:hAnsi="Arial Narrow" w:cs="Calibri"/>
                <w:color w:val="000000"/>
                <w:sz w:val="18"/>
                <w:szCs w:val="18"/>
                <w:lang w:eastAsia="es-MX"/>
              </w:rPr>
              <w:t>Terabytesmodelo</w:t>
            </w:r>
            <w:proofErr w:type="spellEnd"/>
            <w:r w:rsidRPr="00143ED7">
              <w:rPr>
                <w:rFonts w:ascii="Arial Narrow" w:hAnsi="Arial Narrow" w:cs="Calibri"/>
                <w:color w:val="000000"/>
                <w:sz w:val="18"/>
                <w:szCs w:val="18"/>
                <w:lang w:eastAsia="es-MX"/>
              </w:rPr>
              <w:t xml:space="preserve"> IRONWOLF, 6 Gbit/s, 256MB Caché.</w:t>
            </w:r>
          </w:p>
        </w:tc>
        <w:tc>
          <w:tcPr>
            <w:tcW w:w="1260" w:type="dxa"/>
            <w:tcBorders>
              <w:top w:val="nil"/>
              <w:left w:val="nil"/>
              <w:bottom w:val="single" w:sz="4" w:space="0" w:color="auto"/>
              <w:right w:val="single" w:sz="4" w:space="0" w:color="auto"/>
            </w:tcBorders>
            <w:shd w:val="clear" w:color="auto" w:fill="auto"/>
            <w:vAlign w:val="center"/>
            <w:hideMark/>
          </w:tcPr>
          <w:p w14:paraId="06168363"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SEAGATE</w:t>
            </w:r>
          </w:p>
        </w:tc>
        <w:tc>
          <w:tcPr>
            <w:tcW w:w="700" w:type="dxa"/>
            <w:tcBorders>
              <w:top w:val="nil"/>
              <w:left w:val="nil"/>
              <w:bottom w:val="single" w:sz="4" w:space="0" w:color="auto"/>
              <w:right w:val="single" w:sz="4" w:space="0" w:color="auto"/>
            </w:tcBorders>
            <w:shd w:val="clear" w:color="auto" w:fill="auto"/>
            <w:noWrap/>
            <w:vAlign w:val="center"/>
            <w:hideMark/>
          </w:tcPr>
          <w:p w14:paraId="28BB223E"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1</w:t>
            </w:r>
          </w:p>
        </w:tc>
        <w:tc>
          <w:tcPr>
            <w:tcW w:w="940" w:type="dxa"/>
            <w:tcBorders>
              <w:top w:val="nil"/>
              <w:left w:val="nil"/>
              <w:bottom w:val="single" w:sz="4" w:space="0" w:color="auto"/>
              <w:right w:val="single" w:sz="4" w:space="0" w:color="auto"/>
            </w:tcBorders>
            <w:shd w:val="clear" w:color="auto" w:fill="auto"/>
            <w:noWrap/>
            <w:vAlign w:val="center"/>
            <w:hideMark/>
          </w:tcPr>
          <w:p w14:paraId="2E1D5D9F"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379D5FF9"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6,100.00 </w:t>
            </w:r>
          </w:p>
        </w:tc>
        <w:tc>
          <w:tcPr>
            <w:tcW w:w="1460" w:type="dxa"/>
            <w:tcBorders>
              <w:top w:val="nil"/>
              <w:left w:val="nil"/>
              <w:bottom w:val="single" w:sz="4" w:space="0" w:color="auto"/>
              <w:right w:val="single" w:sz="4" w:space="0" w:color="auto"/>
            </w:tcBorders>
            <w:shd w:val="clear" w:color="auto" w:fill="auto"/>
            <w:noWrap/>
            <w:vAlign w:val="center"/>
            <w:hideMark/>
          </w:tcPr>
          <w:p w14:paraId="2B77AAAD"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6,100.00 </w:t>
            </w:r>
          </w:p>
        </w:tc>
      </w:tr>
      <w:tr w:rsidR="00C533EB" w:rsidRPr="00143ED7" w14:paraId="66ACFE04" w14:textId="77777777" w:rsidTr="00C533EB">
        <w:trPr>
          <w:trHeight w:val="81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05D03F60"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70</w:t>
            </w:r>
          </w:p>
        </w:tc>
        <w:tc>
          <w:tcPr>
            <w:tcW w:w="4540" w:type="dxa"/>
            <w:tcBorders>
              <w:top w:val="nil"/>
              <w:left w:val="nil"/>
              <w:bottom w:val="single" w:sz="4" w:space="0" w:color="auto"/>
              <w:right w:val="single" w:sz="4" w:space="0" w:color="auto"/>
            </w:tcBorders>
            <w:shd w:val="clear" w:color="auto" w:fill="auto"/>
            <w:hideMark/>
          </w:tcPr>
          <w:p w14:paraId="211C06FD"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 xml:space="preserve">FUENTE DE PODER </w:t>
            </w:r>
            <w:proofErr w:type="spellStart"/>
            <w:r w:rsidRPr="00143ED7">
              <w:rPr>
                <w:rFonts w:ascii="Arial Narrow" w:hAnsi="Arial Narrow" w:cs="Calibri"/>
                <w:color w:val="000000"/>
                <w:sz w:val="18"/>
                <w:szCs w:val="18"/>
                <w:lang w:eastAsia="es-MX"/>
              </w:rPr>
              <w:t>Conmutda</w:t>
            </w:r>
            <w:proofErr w:type="spellEnd"/>
            <w:r w:rsidRPr="00143ED7">
              <w:rPr>
                <w:rFonts w:ascii="Arial Narrow" w:hAnsi="Arial Narrow" w:cs="Calibri"/>
                <w:color w:val="000000"/>
                <w:sz w:val="18"/>
                <w:szCs w:val="18"/>
                <w:lang w:eastAsia="es-MX"/>
              </w:rPr>
              <w:t xml:space="preserve"> Modelo SS25. Voltaje de salida: 13.8 </w:t>
            </w:r>
            <w:proofErr w:type="spellStart"/>
            <w:r w:rsidRPr="00143ED7">
              <w:rPr>
                <w:rFonts w:ascii="Arial Narrow" w:hAnsi="Arial Narrow" w:cs="Calibri"/>
                <w:color w:val="000000"/>
                <w:sz w:val="18"/>
                <w:szCs w:val="18"/>
                <w:lang w:eastAsia="es-MX"/>
              </w:rPr>
              <w:t>Vcc</w:t>
            </w:r>
            <w:proofErr w:type="spellEnd"/>
            <w:r w:rsidRPr="00143ED7">
              <w:rPr>
                <w:rFonts w:ascii="Arial Narrow" w:hAnsi="Arial Narrow" w:cs="Calibri"/>
                <w:color w:val="000000"/>
                <w:sz w:val="18"/>
                <w:szCs w:val="18"/>
                <w:lang w:eastAsia="es-MX"/>
              </w:rPr>
              <w:t>, Corriente de salida:  25 A. Peso: 1.9 kg. Dimensiones: 18 x 7.6 x 24 cm</w:t>
            </w:r>
          </w:p>
        </w:tc>
        <w:tc>
          <w:tcPr>
            <w:tcW w:w="1260" w:type="dxa"/>
            <w:tcBorders>
              <w:top w:val="nil"/>
              <w:left w:val="nil"/>
              <w:bottom w:val="single" w:sz="4" w:space="0" w:color="auto"/>
              <w:right w:val="single" w:sz="4" w:space="0" w:color="auto"/>
            </w:tcBorders>
            <w:shd w:val="clear" w:color="auto" w:fill="auto"/>
            <w:noWrap/>
            <w:vAlign w:val="center"/>
            <w:hideMark/>
          </w:tcPr>
          <w:p w14:paraId="4B44EBD4"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ASTRON</w:t>
            </w:r>
          </w:p>
        </w:tc>
        <w:tc>
          <w:tcPr>
            <w:tcW w:w="700" w:type="dxa"/>
            <w:tcBorders>
              <w:top w:val="nil"/>
              <w:left w:val="nil"/>
              <w:bottom w:val="single" w:sz="4" w:space="0" w:color="auto"/>
              <w:right w:val="single" w:sz="4" w:space="0" w:color="auto"/>
            </w:tcBorders>
            <w:shd w:val="clear" w:color="auto" w:fill="auto"/>
            <w:vAlign w:val="center"/>
            <w:hideMark/>
          </w:tcPr>
          <w:p w14:paraId="2E180EA4"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2</w:t>
            </w:r>
          </w:p>
        </w:tc>
        <w:tc>
          <w:tcPr>
            <w:tcW w:w="940" w:type="dxa"/>
            <w:tcBorders>
              <w:top w:val="nil"/>
              <w:left w:val="nil"/>
              <w:bottom w:val="single" w:sz="4" w:space="0" w:color="auto"/>
              <w:right w:val="single" w:sz="4" w:space="0" w:color="auto"/>
            </w:tcBorders>
            <w:shd w:val="clear" w:color="auto" w:fill="auto"/>
            <w:vAlign w:val="center"/>
            <w:hideMark/>
          </w:tcPr>
          <w:p w14:paraId="6BF66F42"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PIEZA</w:t>
            </w:r>
          </w:p>
        </w:tc>
        <w:tc>
          <w:tcPr>
            <w:tcW w:w="1120" w:type="dxa"/>
            <w:tcBorders>
              <w:top w:val="nil"/>
              <w:left w:val="nil"/>
              <w:bottom w:val="single" w:sz="4" w:space="0" w:color="auto"/>
              <w:right w:val="single" w:sz="4" w:space="0" w:color="auto"/>
            </w:tcBorders>
            <w:shd w:val="clear" w:color="auto" w:fill="auto"/>
            <w:vAlign w:val="center"/>
            <w:hideMark/>
          </w:tcPr>
          <w:p w14:paraId="68173454"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6,000.00 </w:t>
            </w:r>
          </w:p>
        </w:tc>
        <w:tc>
          <w:tcPr>
            <w:tcW w:w="1460" w:type="dxa"/>
            <w:tcBorders>
              <w:top w:val="nil"/>
              <w:left w:val="nil"/>
              <w:bottom w:val="single" w:sz="4" w:space="0" w:color="auto"/>
              <w:right w:val="single" w:sz="4" w:space="0" w:color="auto"/>
            </w:tcBorders>
            <w:shd w:val="clear" w:color="auto" w:fill="auto"/>
            <w:noWrap/>
            <w:vAlign w:val="center"/>
            <w:hideMark/>
          </w:tcPr>
          <w:p w14:paraId="5D3F765F"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12,000.00 </w:t>
            </w:r>
          </w:p>
        </w:tc>
      </w:tr>
      <w:tr w:rsidR="00C533EB" w:rsidRPr="00143ED7" w14:paraId="0F162CF3" w14:textId="77777777" w:rsidTr="00C533EB">
        <w:trPr>
          <w:trHeight w:val="54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1599C1B0"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71</w:t>
            </w:r>
          </w:p>
        </w:tc>
        <w:tc>
          <w:tcPr>
            <w:tcW w:w="4540" w:type="dxa"/>
            <w:tcBorders>
              <w:top w:val="nil"/>
              <w:left w:val="nil"/>
              <w:bottom w:val="single" w:sz="4" w:space="0" w:color="auto"/>
              <w:right w:val="single" w:sz="4" w:space="0" w:color="auto"/>
            </w:tcBorders>
            <w:shd w:val="clear" w:color="auto" w:fill="auto"/>
            <w:hideMark/>
          </w:tcPr>
          <w:p w14:paraId="46A8356F"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 xml:space="preserve">Poste cónico circular calibre 11 de 9 metros, </w:t>
            </w:r>
            <w:proofErr w:type="spellStart"/>
            <w:r w:rsidRPr="00143ED7">
              <w:rPr>
                <w:rFonts w:ascii="Arial Narrow" w:hAnsi="Arial Narrow" w:cs="Calibri"/>
                <w:color w:val="000000"/>
                <w:sz w:val="18"/>
                <w:szCs w:val="18"/>
                <w:lang w:eastAsia="es-MX"/>
              </w:rPr>
              <w:t>praimer</w:t>
            </w:r>
            <w:proofErr w:type="spellEnd"/>
            <w:r w:rsidRPr="00143ED7">
              <w:rPr>
                <w:rFonts w:ascii="Arial Narrow" w:hAnsi="Arial Narrow" w:cs="Calibri"/>
                <w:color w:val="000000"/>
                <w:sz w:val="18"/>
                <w:szCs w:val="18"/>
                <w:lang w:eastAsia="es-MX"/>
              </w:rPr>
              <w:t xml:space="preserve"> en rojo oxido, incluye base tronco piramidal 60*60*30</w:t>
            </w:r>
          </w:p>
        </w:tc>
        <w:tc>
          <w:tcPr>
            <w:tcW w:w="1260" w:type="dxa"/>
            <w:tcBorders>
              <w:top w:val="nil"/>
              <w:left w:val="nil"/>
              <w:bottom w:val="single" w:sz="4" w:space="0" w:color="auto"/>
              <w:right w:val="single" w:sz="4" w:space="0" w:color="auto"/>
            </w:tcBorders>
            <w:shd w:val="clear" w:color="auto" w:fill="auto"/>
            <w:vAlign w:val="center"/>
            <w:hideMark/>
          </w:tcPr>
          <w:p w14:paraId="3E16BB84"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DISDEYC</w:t>
            </w:r>
          </w:p>
        </w:tc>
        <w:tc>
          <w:tcPr>
            <w:tcW w:w="700" w:type="dxa"/>
            <w:tcBorders>
              <w:top w:val="nil"/>
              <w:left w:val="nil"/>
              <w:bottom w:val="single" w:sz="4" w:space="0" w:color="auto"/>
              <w:right w:val="single" w:sz="4" w:space="0" w:color="auto"/>
            </w:tcBorders>
            <w:shd w:val="clear" w:color="auto" w:fill="auto"/>
            <w:vAlign w:val="center"/>
            <w:hideMark/>
          </w:tcPr>
          <w:p w14:paraId="092488C7"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15</w:t>
            </w:r>
          </w:p>
        </w:tc>
        <w:tc>
          <w:tcPr>
            <w:tcW w:w="940" w:type="dxa"/>
            <w:tcBorders>
              <w:top w:val="nil"/>
              <w:left w:val="nil"/>
              <w:bottom w:val="single" w:sz="4" w:space="0" w:color="auto"/>
              <w:right w:val="single" w:sz="4" w:space="0" w:color="auto"/>
            </w:tcBorders>
            <w:shd w:val="clear" w:color="auto" w:fill="auto"/>
            <w:vAlign w:val="center"/>
            <w:hideMark/>
          </w:tcPr>
          <w:p w14:paraId="599FFB41"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PIEZA</w:t>
            </w:r>
          </w:p>
        </w:tc>
        <w:tc>
          <w:tcPr>
            <w:tcW w:w="1120" w:type="dxa"/>
            <w:tcBorders>
              <w:top w:val="nil"/>
              <w:left w:val="nil"/>
              <w:bottom w:val="single" w:sz="4" w:space="0" w:color="auto"/>
              <w:right w:val="single" w:sz="4" w:space="0" w:color="auto"/>
            </w:tcBorders>
            <w:shd w:val="clear" w:color="auto" w:fill="auto"/>
            <w:vAlign w:val="center"/>
            <w:hideMark/>
          </w:tcPr>
          <w:p w14:paraId="6976D8F5"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16,500.00 </w:t>
            </w:r>
          </w:p>
        </w:tc>
        <w:tc>
          <w:tcPr>
            <w:tcW w:w="1460" w:type="dxa"/>
            <w:tcBorders>
              <w:top w:val="nil"/>
              <w:left w:val="nil"/>
              <w:bottom w:val="single" w:sz="4" w:space="0" w:color="auto"/>
              <w:right w:val="single" w:sz="4" w:space="0" w:color="auto"/>
            </w:tcBorders>
            <w:shd w:val="clear" w:color="auto" w:fill="auto"/>
            <w:noWrap/>
            <w:vAlign w:val="center"/>
            <w:hideMark/>
          </w:tcPr>
          <w:p w14:paraId="0F6E21DF"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247,500.00 </w:t>
            </w:r>
          </w:p>
        </w:tc>
      </w:tr>
      <w:tr w:rsidR="00C533EB" w:rsidRPr="00143ED7" w14:paraId="7025ACEE" w14:textId="77777777" w:rsidTr="00C533EB">
        <w:trPr>
          <w:trHeight w:val="2475"/>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C71DF3"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72</w:t>
            </w:r>
          </w:p>
        </w:tc>
        <w:tc>
          <w:tcPr>
            <w:tcW w:w="4540" w:type="dxa"/>
            <w:tcBorders>
              <w:top w:val="single" w:sz="4" w:space="0" w:color="auto"/>
              <w:left w:val="nil"/>
              <w:bottom w:val="single" w:sz="4" w:space="0" w:color="auto"/>
              <w:right w:val="single" w:sz="4" w:space="0" w:color="auto"/>
            </w:tcBorders>
            <w:shd w:val="clear" w:color="auto" w:fill="auto"/>
            <w:hideMark/>
          </w:tcPr>
          <w:p w14:paraId="51D4CB8B"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 xml:space="preserve">COMPUTADORA ENSAMBLADA CPU: Intel Procesador Core i7-11700KF, S-1200, 3.60GHz hasta 5GHZ, 8Core. TARJETA MADRE: Gigabyte Intel H510M H Socket 1200 para 10ª Y 11ª GENERACIÓN Micro ATX con Soporte M.2,2 Ranuras para DDR4 2133MHZ-3200MHZ, HDMI, VGA, 2 Puertos USB 3.2, 4 Puertos 2.0. MEMORIA RAM: 16GB DDR4 3200MHz. ALMACENAMIENTO: SSD, Capacidad: 2TB, Factor de Forma: SATA 2.5, Interfaz: SATA Rev. 3.0 (6Gb/s), Lectura: 545MB/s. REFRIGERACIÓN: Enfriamiento Líquido, 240mm. GABINETE: Full-Tower / 2*USB / Fuente de Poder Certificada 750W 80 PLUS Gold. TARJETA DE VIDEO: </w:t>
            </w:r>
            <w:proofErr w:type="spellStart"/>
            <w:r w:rsidRPr="00143ED7">
              <w:rPr>
                <w:rFonts w:ascii="Arial Narrow" w:hAnsi="Arial Narrow" w:cs="Calibri"/>
                <w:color w:val="000000"/>
                <w:sz w:val="18"/>
                <w:szCs w:val="18"/>
                <w:lang w:eastAsia="es-MX"/>
              </w:rPr>
              <w:t>Nvidia</w:t>
            </w:r>
            <w:proofErr w:type="spellEnd"/>
            <w:r w:rsidRPr="00143ED7">
              <w:rPr>
                <w:rFonts w:ascii="Arial Narrow" w:hAnsi="Arial Narrow" w:cs="Calibri"/>
                <w:color w:val="000000"/>
                <w:sz w:val="18"/>
                <w:szCs w:val="18"/>
                <w:lang w:eastAsia="es-MX"/>
              </w:rPr>
              <w:t xml:space="preserve"> </w:t>
            </w:r>
            <w:proofErr w:type="spellStart"/>
            <w:r w:rsidRPr="00143ED7">
              <w:rPr>
                <w:rFonts w:ascii="Arial Narrow" w:hAnsi="Arial Narrow" w:cs="Calibri"/>
                <w:color w:val="000000"/>
                <w:sz w:val="18"/>
                <w:szCs w:val="18"/>
                <w:lang w:eastAsia="es-MX"/>
              </w:rPr>
              <w:t>rtx</w:t>
            </w:r>
            <w:proofErr w:type="spellEnd"/>
            <w:r w:rsidRPr="00143ED7">
              <w:rPr>
                <w:rFonts w:ascii="Arial Narrow" w:hAnsi="Arial Narrow" w:cs="Calibri"/>
                <w:color w:val="000000"/>
                <w:sz w:val="18"/>
                <w:szCs w:val="18"/>
                <w:lang w:eastAsia="es-MX"/>
              </w:rPr>
              <w:t xml:space="preserve"> 4070 12GB GDDR6-192-bit - PCI Express x16 4.0. TECLADO: español, color Negro, alámbrico USB y MOUSE: </w:t>
            </w:r>
            <w:proofErr w:type="spellStart"/>
            <w:r w:rsidRPr="00143ED7">
              <w:rPr>
                <w:rFonts w:ascii="Arial Narrow" w:hAnsi="Arial Narrow" w:cs="Calibri"/>
                <w:color w:val="000000"/>
                <w:sz w:val="18"/>
                <w:szCs w:val="18"/>
                <w:lang w:eastAsia="es-MX"/>
              </w:rPr>
              <w:t>Optical</w:t>
            </w:r>
            <w:proofErr w:type="spellEnd"/>
            <w:r w:rsidRPr="00143ED7">
              <w:rPr>
                <w:rFonts w:ascii="Arial Narrow" w:hAnsi="Arial Narrow" w:cs="Calibri"/>
                <w:color w:val="000000"/>
                <w:sz w:val="18"/>
                <w:szCs w:val="18"/>
                <w:lang w:eastAsia="es-MX"/>
              </w:rPr>
              <w:t xml:space="preserve"> Mouse, alámbrico USB.  Sistema Operativo Windows 10 Pro 64-bit Original.</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6B916C49"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sin marca</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44F40FBA"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7</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620C18ED"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PIEZA</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05252B72"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39,000.00 </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7E0064BD"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273,000.00 </w:t>
            </w:r>
          </w:p>
        </w:tc>
      </w:tr>
      <w:tr w:rsidR="00C533EB" w:rsidRPr="00143ED7" w14:paraId="7937E62B" w14:textId="77777777" w:rsidTr="00C533EB">
        <w:trPr>
          <w:trHeight w:val="1230"/>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68137B"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73</w:t>
            </w:r>
          </w:p>
        </w:tc>
        <w:tc>
          <w:tcPr>
            <w:tcW w:w="4540" w:type="dxa"/>
            <w:tcBorders>
              <w:top w:val="single" w:sz="4" w:space="0" w:color="auto"/>
              <w:left w:val="nil"/>
              <w:bottom w:val="single" w:sz="4" w:space="0" w:color="auto"/>
              <w:right w:val="single" w:sz="4" w:space="0" w:color="auto"/>
            </w:tcBorders>
            <w:shd w:val="clear" w:color="auto" w:fill="auto"/>
            <w:hideMark/>
          </w:tcPr>
          <w:p w14:paraId="63C03A9C"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 xml:space="preserve">PC de Trabajo Armada, Intel Core i7-11700 11va Generación, RAM DDR4 8GB 3200MHz, Almacenamiento 1TB SSD </w:t>
            </w:r>
            <w:proofErr w:type="spellStart"/>
            <w:r w:rsidRPr="00143ED7">
              <w:rPr>
                <w:rFonts w:ascii="Arial Narrow" w:hAnsi="Arial Narrow" w:cs="Calibri"/>
                <w:color w:val="000000"/>
                <w:sz w:val="18"/>
                <w:szCs w:val="18"/>
                <w:lang w:eastAsia="es-MX"/>
              </w:rPr>
              <w:t>NVMe</w:t>
            </w:r>
            <w:proofErr w:type="spellEnd"/>
            <w:r w:rsidRPr="00143ED7">
              <w:rPr>
                <w:rFonts w:ascii="Arial Narrow" w:hAnsi="Arial Narrow" w:cs="Calibri"/>
                <w:color w:val="000000"/>
                <w:sz w:val="18"/>
                <w:szCs w:val="18"/>
                <w:lang w:eastAsia="es-MX"/>
              </w:rPr>
              <w:t xml:space="preserve"> PCI Express 4.0 M.2, Intel UHD </w:t>
            </w:r>
            <w:proofErr w:type="spellStart"/>
            <w:r w:rsidRPr="00143ED7">
              <w:rPr>
                <w:rFonts w:ascii="Arial Narrow" w:hAnsi="Arial Narrow" w:cs="Calibri"/>
                <w:color w:val="000000"/>
                <w:sz w:val="18"/>
                <w:szCs w:val="18"/>
                <w:lang w:eastAsia="es-MX"/>
              </w:rPr>
              <w:t>Graphics</w:t>
            </w:r>
            <w:proofErr w:type="spellEnd"/>
            <w:r w:rsidRPr="00143ED7">
              <w:rPr>
                <w:rFonts w:ascii="Arial Narrow" w:hAnsi="Arial Narrow" w:cs="Calibri"/>
                <w:color w:val="000000"/>
                <w:sz w:val="18"/>
                <w:szCs w:val="18"/>
                <w:lang w:eastAsia="es-MX"/>
              </w:rPr>
              <w:t xml:space="preserve"> 750, Gabinete Mini Tower con fuente de 250W, Teclado/Mouse Alámbrico, Webcam con micrófono HD 720p USB, Windows 11 Pro 64-bits Original, </w:t>
            </w:r>
            <w:proofErr w:type="spellStart"/>
            <w:r w:rsidRPr="00143ED7">
              <w:rPr>
                <w:rFonts w:ascii="Arial Narrow" w:hAnsi="Arial Narrow" w:cs="Calibri"/>
                <w:color w:val="000000"/>
                <w:sz w:val="18"/>
                <w:szCs w:val="18"/>
                <w:lang w:eastAsia="es-MX"/>
              </w:rPr>
              <w:t>Wi</w:t>
            </w:r>
            <w:proofErr w:type="spellEnd"/>
            <w:r w:rsidRPr="00143ED7">
              <w:rPr>
                <w:rFonts w:ascii="Arial Narrow" w:hAnsi="Arial Narrow" w:cs="Calibri"/>
                <w:color w:val="000000"/>
                <w:sz w:val="18"/>
                <w:szCs w:val="18"/>
                <w:lang w:eastAsia="es-MX"/>
              </w:rPr>
              <w:t xml:space="preserve">-Fi vía USB </w:t>
            </w:r>
            <w:proofErr w:type="gramStart"/>
            <w:r w:rsidRPr="00143ED7">
              <w:rPr>
                <w:rFonts w:ascii="Arial Narrow" w:hAnsi="Arial Narrow" w:cs="Calibri"/>
                <w:color w:val="000000"/>
                <w:sz w:val="18"/>
                <w:szCs w:val="18"/>
                <w:lang w:eastAsia="es-MX"/>
              </w:rPr>
              <w:t>Monitor  LED</w:t>
            </w:r>
            <w:proofErr w:type="gramEnd"/>
            <w:r w:rsidRPr="00143ED7">
              <w:rPr>
                <w:rFonts w:ascii="Arial Narrow" w:hAnsi="Arial Narrow" w:cs="Calibri"/>
                <w:color w:val="000000"/>
                <w:sz w:val="18"/>
                <w:szCs w:val="18"/>
                <w:lang w:eastAsia="es-MX"/>
              </w:rPr>
              <w:t xml:space="preserve"> 24", Full HD, 75Hz, HDMI, Bocinas integradas (2 x 2W), Negro, </w:t>
            </w:r>
            <w:proofErr w:type="spellStart"/>
            <w:r w:rsidRPr="00143ED7">
              <w:rPr>
                <w:rFonts w:ascii="Arial Narrow" w:hAnsi="Arial Narrow" w:cs="Calibri"/>
                <w:color w:val="000000"/>
                <w:sz w:val="18"/>
                <w:szCs w:val="18"/>
                <w:lang w:eastAsia="es-MX"/>
              </w:rPr>
              <w:t>Display</w:t>
            </w:r>
            <w:proofErr w:type="spellEnd"/>
            <w:r w:rsidRPr="00143ED7">
              <w:rPr>
                <w:rFonts w:ascii="Arial Narrow" w:hAnsi="Arial Narrow" w:cs="Calibri"/>
                <w:color w:val="000000"/>
                <w:sz w:val="18"/>
                <w:szCs w:val="18"/>
                <w:lang w:eastAsia="es-MX"/>
              </w:rPr>
              <w:t xml:space="preserve"> </w:t>
            </w:r>
            <w:proofErr w:type="spellStart"/>
            <w:r w:rsidRPr="00143ED7">
              <w:rPr>
                <w:rFonts w:ascii="Arial Narrow" w:hAnsi="Arial Narrow" w:cs="Calibri"/>
                <w:color w:val="000000"/>
                <w:sz w:val="18"/>
                <w:szCs w:val="18"/>
                <w:lang w:eastAsia="es-MX"/>
              </w:rPr>
              <w:t>brightness</w:t>
            </w:r>
            <w:proofErr w:type="spellEnd"/>
            <w:r w:rsidRPr="00143ED7">
              <w:rPr>
                <w:rFonts w:ascii="Arial Narrow" w:hAnsi="Arial Narrow" w:cs="Calibri"/>
                <w:color w:val="000000"/>
                <w:sz w:val="18"/>
                <w:szCs w:val="18"/>
                <w:lang w:eastAsia="es-MX"/>
              </w:rPr>
              <w:t xml:space="preserve"> 250 cd / m²</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60956649"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sin marca</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5E81E2C6"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10</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37E5A11E"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PIEZA</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7F62D7E8"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21,000.00 </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0E01E196"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210,000.00 </w:t>
            </w:r>
          </w:p>
        </w:tc>
      </w:tr>
      <w:tr w:rsidR="00C533EB" w:rsidRPr="00143ED7" w14:paraId="38051AA0" w14:textId="77777777" w:rsidTr="00C533EB">
        <w:trPr>
          <w:trHeight w:val="189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7086060A"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lastRenderedPageBreak/>
              <w:t>74</w:t>
            </w:r>
          </w:p>
        </w:tc>
        <w:tc>
          <w:tcPr>
            <w:tcW w:w="4540" w:type="dxa"/>
            <w:tcBorders>
              <w:top w:val="nil"/>
              <w:left w:val="nil"/>
              <w:bottom w:val="single" w:sz="4" w:space="0" w:color="auto"/>
              <w:right w:val="single" w:sz="4" w:space="0" w:color="auto"/>
            </w:tcBorders>
            <w:shd w:val="clear" w:color="auto" w:fill="auto"/>
            <w:hideMark/>
          </w:tcPr>
          <w:p w14:paraId="60A2A8BD"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Servidor NAS de 8 Bahías modelo DS1821PLUS (Expandible a 18 Bahías) / Hasta 324 TB / 4 GB RAM / Servicio Nube Gratis (P2P) / Administración Remota y Respaldo Programado Procesador y Memoria: Modelo: AMD Ryzen V1500B Arquitectura: 64-bit Frecuencia: Núcleo cuádruple 2.2GHz Motor de cifrado de hardware: AES-NI Memoria RAM: 4 GB (se puede incrementar hasta 32 GB) PLUS Incluye 3 discos duros de 12 TB.</w:t>
            </w:r>
          </w:p>
        </w:tc>
        <w:tc>
          <w:tcPr>
            <w:tcW w:w="1260" w:type="dxa"/>
            <w:tcBorders>
              <w:top w:val="nil"/>
              <w:left w:val="nil"/>
              <w:bottom w:val="single" w:sz="4" w:space="0" w:color="auto"/>
              <w:right w:val="single" w:sz="4" w:space="0" w:color="auto"/>
            </w:tcBorders>
            <w:shd w:val="clear" w:color="auto" w:fill="auto"/>
            <w:vAlign w:val="center"/>
            <w:hideMark/>
          </w:tcPr>
          <w:p w14:paraId="5B304548"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SYNOLOGY</w:t>
            </w:r>
          </w:p>
        </w:tc>
        <w:tc>
          <w:tcPr>
            <w:tcW w:w="700" w:type="dxa"/>
            <w:tcBorders>
              <w:top w:val="nil"/>
              <w:left w:val="nil"/>
              <w:bottom w:val="single" w:sz="4" w:space="0" w:color="auto"/>
              <w:right w:val="single" w:sz="4" w:space="0" w:color="auto"/>
            </w:tcBorders>
            <w:shd w:val="clear" w:color="auto" w:fill="auto"/>
            <w:vAlign w:val="center"/>
            <w:hideMark/>
          </w:tcPr>
          <w:p w14:paraId="65DEC733"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1</w:t>
            </w:r>
          </w:p>
        </w:tc>
        <w:tc>
          <w:tcPr>
            <w:tcW w:w="940" w:type="dxa"/>
            <w:tcBorders>
              <w:top w:val="nil"/>
              <w:left w:val="nil"/>
              <w:bottom w:val="single" w:sz="4" w:space="0" w:color="auto"/>
              <w:right w:val="single" w:sz="4" w:space="0" w:color="auto"/>
            </w:tcBorders>
            <w:shd w:val="clear" w:color="auto" w:fill="auto"/>
            <w:vAlign w:val="center"/>
            <w:hideMark/>
          </w:tcPr>
          <w:p w14:paraId="2E8CECE2"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PIEZA</w:t>
            </w:r>
          </w:p>
        </w:tc>
        <w:tc>
          <w:tcPr>
            <w:tcW w:w="1120" w:type="dxa"/>
            <w:tcBorders>
              <w:top w:val="nil"/>
              <w:left w:val="nil"/>
              <w:bottom w:val="single" w:sz="4" w:space="0" w:color="auto"/>
              <w:right w:val="single" w:sz="4" w:space="0" w:color="auto"/>
            </w:tcBorders>
            <w:shd w:val="clear" w:color="auto" w:fill="auto"/>
            <w:vAlign w:val="center"/>
            <w:hideMark/>
          </w:tcPr>
          <w:p w14:paraId="6F686F84"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61,000.00 </w:t>
            </w:r>
          </w:p>
        </w:tc>
        <w:tc>
          <w:tcPr>
            <w:tcW w:w="1460" w:type="dxa"/>
            <w:tcBorders>
              <w:top w:val="nil"/>
              <w:left w:val="nil"/>
              <w:bottom w:val="single" w:sz="4" w:space="0" w:color="auto"/>
              <w:right w:val="single" w:sz="4" w:space="0" w:color="auto"/>
            </w:tcBorders>
            <w:shd w:val="clear" w:color="auto" w:fill="auto"/>
            <w:noWrap/>
            <w:vAlign w:val="center"/>
            <w:hideMark/>
          </w:tcPr>
          <w:p w14:paraId="148B1DDB"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61,000.00 </w:t>
            </w:r>
          </w:p>
        </w:tc>
      </w:tr>
      <w:tr w:rsidR="00C533EB" w:rsidRPr="00143ED7" w14:paraId="6227FE1E" w14:textId="77777777" w:rsidTr="00C533EB">
        <w:trPr>
          <w:trHeight w:val="1395"/>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36DB2B37"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75</w:t>
            </w:r>
          </w:p>
        </w:tc>
        <w:tc>
          <w:tcPr>
            <w:tcW w:w="4540" w:type="dxa"/>
            <w:tcBorders>
              <w:top w:val="nil"/>
              <w:left w:val="nil"/>
              <w:bottom w:val="single" w:sz="4" w:space="0" w:color="auto"/>
              <w:right w:val="single" w:sz="4" w:space="0" w:color="auto"/>
            </w:tcBorders>
            <w:shd w:val="clear" w:color="auto" w:fill="auto"/>
            <w:hideMark/>
          </w:tcPr>
          <w:p w14:paraId="1115B493"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 xml:space="preserve">Suscriptor modelo PMP450B25 punto - multipunto para banda libre con antena integrada de 23 dBi, hasta 250 </w:t>
            </w:r>
            <w:proofErr w:type="spellStart"/>
            <w:r w:rsidRPr="00143ED7">
              <w:rPr>
                <w:rFonts w:ascii="Arial Narrow" w:hAnsi="Arial Narrow" w:cs="Calibri"/>
                <w:color w:val="000000"/>
                <w:sz w:val="18"/>
                <w:szCs w:val="18"/>
                <w:lang w:eastAsia="es-MX"/>
              </w:rPr>
              <w:t>mbps</w:t>
            </w:r>
            <w:proofErr w:type="spellEnd"/>
            <w:r w:rsidRPr="00143ED7">
              <w:rPr>
                <w:rFonts w:ascii="Arial Narrow" w:hAnsi="Arial Narrow" w:cs="Calibri"/>
                <w:color w:val="000000"/>
                <w:sz w:val="18"/>
                <w:szCs w:val="18"/>
                <w:lang w:eastAsia="es-MX"/>
              </w:rPr>
              <w:t xml:space="preserve">, 4900 - 5925 </w:t>
            </w:r>
            <w:proofErr w:type="spellStart"/>
            <w:r w:rsidRPr="00143ED7">
              <w:rPr>
                <w:rFonts w:ascii="Arial Narrow" w:hAnsi="Arial Narrow" w:cs="Calibri"/>
                <w:color w:val="000000"/>
                <w:sz w:val="18"/>
                <w:szCs w:val="18"/>
                <w:lang w:eastAsia="es-MX"/>
              </w:rPr>
              <w:t>MHzGHz</w:t>
            </w:r>
            <w:proofErr w:type="spellEnd"/>
            <w:r w:rsidRPr="00143ED7">
              <w:rPr>
                <w:rFonts w:ascii="Arial Narrow" w:hAnsi="Arial Narrow" w:cs="Calibri"/>
                <w:color w:val="000000"/>
                <w:sz w:val="18"/>
                <w:szCs w:val="18"/>
                <w:lang w:eastAsia="es-MX"/>
              </w:rPr>
              <w:t>, Tecnología OFDM (</w:t>
            </w:r>
            <w:proofErr w:type="spellStart"/>
            <w:r w:rsidRPr="00143ED7">
              <w:rPr>
                <w:rFonts w:ascii="Arial Narrow" w:hAnsi="Arial Narrow" w:cs="Calibri"/>
                <w:color w:val="000000"/>
                <w:sz w:val="18"/>
                <w:szCs w:val="18"/>
                <w:lang w:eastAsia="es-MX"/>
              </w:rPr>
              <w:t>Orthogonal</w:t>
            </w:r>
            <w:proofErr w:type="spellEnd"/>
            <w:r w:rsidRPr="00143ED7">
              <w:rPr>
                <w:rFonts w:ascii="Arial Narrow" w:hAnsi="Arial Narrow" w:cs="Calibri"/>
                <w:color w:val="000000"/>
                <w:sz w:val="18"/>
                <w:szCs w:val="18"/>
                <w:lang w:eastAsia="es-MX"/>
              </w:rPr>
              <w:t xml:space="preserve"> </w:t>
            </w:r>
            <w:proofErr w:type="spellStart"/>
            <w:r w:rsidRPr="00143ED7">
              <w:rPr>
                <w:rFonts w:ascii="Arial Narrow" w:hAnsi="Arial Narrow" w:cs="Calibri"/>
                <w:color w:val="000000"/>
                <w:sz w:val="18"/>
                <w:szCs w:val="18"/>
                <w:lang w:eastAsia="es-MX"/>
              </w:rPr>
              <w:t>frequency-division</w:t>
            </w:r>
            <w:proofErr w:type="spellEnd"/>
            <w:r w:rsidRPr="00143ED7">
              <w:rPr>
                <w:rFonts w:ascii="Arial Narrow" w:hAnsi="Arial Narrow" w:cs="Calibri"/>
                <w:color w:val="000000"/>
                <w:sz w:val="18"/>
                <w:szCs w:val="18"/>
                <w:lang w:eastAsia="es-MX"/>
              </w:rPr>
              <w:t xml:space="preserve"> </w:t>
            </w:r>
            <w:proofErr w:type="spellStart"/>
            <w:r w:rsidRPr="00143ED7">
              <w:rPr>
                <w:rFonts w:ascii="Arial Narrow" w:hAnsi="Arial Narrow" w:cs="Calibri"/>
                <w:color w:val="000000"/>
                <w:sz w:val="18"/>
                <w:szCs w:val="18"/>
                <w:lang w:eastAsia="es-MX"/>
              </w:rPr>
              <w:t>multiplexing</w:t>
            </w:r>
            <w:proofErr w:type="spellEnd"/>
            <w:r w:rsidRPr="00143ED7">
              <w:rPr>
                <w:rFonts w:ascii="Arial Narrow" w:hAnsi="Arial Narrow" w:cs="Calibri"/>
                <w:color w:val="000000"/>
                <w:sz w:val="18"/>
                <w:szCs w:val="18"/>
                <w:lang w:eastAsia="es-MX"/>
              </w:rPr>
              <w:t xml:space="preserve">), para intemperie IP-67, Polaridad vertical/horizontal simultáneas MIMO 2X2, Ancho de canal 5/10/20 MHz </w:t>
            </w:r>
            <w:proofErr w:type="spellStart"/>
            <w:r w:rsidRPr="00143ED7">
              <w:rPr>
                <w:rFonts w:ascii="Arial Narrow" w:hAnsi="Arial Narrow" w:cs="Calibri"/>
                <w:color w:val="000000"/>
                <w:sz w:val="18"/>
                <w:szCs w:val="18"/>
                <w:lang w:eastAsia="es-MX"/>
              </w:rPr>
              <w:t>QoS</w:t>
            </w:r>
            <w:proofErr w:type="spellEnd"/>
            <w:r w:rsidRPr="00143ED7">
              <w:rPr>
                <w:rFonts w:ascii="Arial Narrow" w:hAnsi="Arial Narrow" w:cs="Calibri"/>
                <w:color w:val="000000"/>
                <w:sz w:val="18"/>
                <w:szCs w:val="18"/>
                <w:lang w:eastAsia="es-MX"/>
              </w:rPr>
              <w:t xml:space="preserve"> (802.1p, 8 niveles), VLAN (802.1ad Q-in-Q, 802.1Q con prioridad 802.1p), Modulación adaptable QPSK hasta 256QAM, Temperatura de operación -40 a 60 °C, Encriptación 56 bits DES, FIPS 197, 128 bits AES (opcional).</w:t>
            </w:r>
          </w:p>
        </w:tc>
        <w:tc>
          <w:tcPr>
            <w:tcW w:w="1260" w:type="dxa"/>
            <w:tcBorders>
              <w:top w:val="nil"/>
              <w:left w:val="nil"/>
              <w:bottom w:val="single" w:sz="4" w:space="0" w:color="auto"/>
              <w:right w:val="single" w:sz="4" w:space="0" w:color="auto"/>
            </w:tcBorders>
            <w:shd w:val="clear" w:color="auto" w:fill="auto"/>
            <w:vAlign w:val="center"/>
            <w:hideMark/>
          </w:tcPr>
          <w:p w14:paraId="08BD2BD8"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CAMBIUM NETWORKS</w:t>
            </w:r>
          </w:p>
        </w:tc>
        <w:tc>
          <w:tcPr>
            <w:tcW w:w="700" w:type="dxa"/>
            <w:tcBorders>
              <w:top w:val="nil"/>
              <w:left w:val="nil"/>
              <w:bottom w:val="single" w:sz="4" w:space="0" w:color="auto"/>
              <w:right w:val="single" w:sz="4" w:space="0" w:color="auto"/>
            </w:tcBorders>
            <w:shd w:val="clear" w:color="auto" w:fill="auto"/>
            <w:vAlign w:val="center"/>
            <w:hideMark/>
          </w:tcPr>
          <w:p w14:paraId="5C47B909"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4</w:t>
            </w:r>
          </w:p>
        </w:tc>
        <w:tc>
          <w:tcPr>
            <w:tcW w:w="940" w:type="dxa"/>
            <w:tcBorders>
              <w:top w:val="nil"/>
              <w:left w:val="nil"/>
              <w:bottom w:val="single" w:sz="4" w:space="0" w:color="auto"/>
              <w:right w:val="single" w:sz="4" w:space="0" w:color="auto"/>
            </w:tcBorders>
            <w:shd w:val="clear" w:color="auto" w:fill="auto"/>
            <w:vAlign w:val="center"/>
            <w:hideMark/>
          </w:tcPr>
          <w:p w14:paraId="4692779E"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PIEZA</w:t>
            </w:r>
          </w:p>
        </w:tc>
        <w:tc>
          <w:tcPr>
            <w:tcW w:w="1120" w:type="dxa"/>
            <w:tcBorders>
              <w:top w:val="nil"/>
              <w:left w:val="nil"/>
              <w:bottom w:val="single" w:sz="4" w:space="0" w:color="auto"/>
              <w:right w:val="single" w:sz="4" w:space="0" w:color="auto"/>
            </w:tcBorders>
            <w:shd w:val="clear" w:color="auto" w:fill="auto"/>
            <w:vAlign w:val="center"/>
            <w:hideMark/>
          </w:tcPr>
          <w:p w14:paraId="7C03D112"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11,100.00 </w:t>
            </w:r>
          </w:p>
        </w:tc>
        <w:tc>
          <w:tcPr>
            <w:tcW w:w="1460" w:type="dxa"/>
            <w:tcBorders>
              <w:top w:val="nil"/>
              <w:left w:val="nil"/>
              <w:bottom w:val="single" w:sz="4" w:space="0" w:color="auto"/>
              <w:right w:val="single" w:sz="4" w:space="0" w:color="auto"/>
            </w:tcBorders>
            <w:shd w:val="clear" w:color="auto" w:fill="auto"/>
            <w:noWrap/>
            <w:vAlign w:val="center"/>
            <w:hideMark/>
          </w:tcPr>
          <w:p w14:paraId="3978963A"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44,400.00 </w:t>
            </w:r>
          </w:p>
        </w:tc>
      </w:tr>
      <w:tr w:rsidR="00C533EB" w:rsidRPr="00143ED7" w14:paraId="0FC90447" w14:textId="77777777" w:rsidTr="00C533EB">
        <w:trPr>
          <w:trHeight w:val="129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334CB6F1"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76</w:t>
            </w:r>
          </w:p>
        </w:tc>
        <w:tc>
          <w:tcPr>
            <w:tcW w:w="4540" w:type="dxa"/>
            <w:tcBorders>
              <w:top w:val="nil"/>
              <w:left w:val="nil"/>
              <w:bottom w:val="single" w:sz="4" w:space="0" w:color="auto"/>
              <w:right w:val="single" w:sz="4" w:space="0" w:color="auto"/>
            </w:tcBorders>
            <w:shd w:val="clear" w:color="auto" w:fill="auto"/>
            <w:hideMark/>
          </w:tcPr>
          <w:p w14:paraId="21130090"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 xml:space="preserve">Repetidor compacto /Analógico, con opción a Sistema </w:t>
            </w:r>
            <w:proofErr w:type="spellStart"/>
            <w:r w:rsidRPr="00143ED7">
              <w:rPr>
                <w:rFonts w:ascii="Arial Narrow" w:hAnsi="Arial Narrow" w:cs="Calibri"/>
                <w:color w:val="000000"/>
                <w:sz w:val="18"/>
                <w:szCs w:val="18"/>
                <w:lang w:eastAsia="es-MX"/>
              </w:rPr>
              <w:t>Simulcast</w:t>
            </w:r>
            <w:proofErr w:type="spellEnd"/>
            <w:r w:rsidRPr="00143ED7">
              <w:rPr>
                <w:rFonts w:ascii="Arial Narrow" w:hAnsi="Arial Narrow" w:cs="Calibri"/>
                <w:color w:val="000000"/>
                <w:sz w:val="18"/>
                <w:szCs w:val="18"/>
                <w:lang w:eastAsia="es-MX"/>
              </w:rPr>
              <w:t xml:space="preserve">, </w:t>
            </w:r>
            <w:proofErr w:type="spellStart"/>
            <w:r w:rsidRPr="00143ED7">
              <w:rPr>
                <w:rFonts w:ascii="Arial Narrow" w:hAnsi="Arial Narrow" w:cs="Calibri"/>
                <w:color w:val="000000"/>
                <w:sz w:val="18"/>
                <w:szCs w:val="18"/>
                <w:lang w:eastAsia="es-MX"/>
              </w:rPr>
              <w:t>Trunking</w:t>
            </w:r>
            <w:proofErr w:type="spellEnd"/>
            <w:r w:rsidRPr="00143ED7">
              <w:rPr>
                <w:rFonts w:ascii="Arial Narrow" w:hAnsi="Arial Narrow" w:cs="Calibri"/>
                <w:color w:val="000000"/>
                <w:sz w:val="18"/>
                <w:szCs w:val="18"/>
                <w:lang w:eastAsia="es-MX"/>
              </w:rPr>
              <w:t xml:space="preserve"> y Multi sitio. UHF, 400-470 MHz, 25-50 Watts, 16 grupos, 30 canales. Incluye: 01 </w:t>
            </w:r>
            <w:proofErr w:type="spellStart"/>
            <w:r w:rsidRPr="00143ED7">
              <w:rPr>
                <w:rFonts w:ascii="Arial Narrow" w:hAnsi="Arial Narrow" w:cs="Calibri"/>
                <w:color w:val="000000"/>
                <w:sz w:val="18"/>
                <w:szCs w:val="18"/>
                <w:lang w:eastAsia="es-MX"/>
              </w:rPr>
              <w:t>pza</w:t>
            </w:r>
            <w:proofErr w:type="spellEnd"/>
            <w:r w:rsidRPr="00143ED7">
              <w:rPr>
                <w:rFonts w:ascii="Arial Narrow" w:hAnsi="Arial Narrow" w:cs="Calibri"/>
                <w:color w:val="000000"/>
                <w:sz w:val="18"/>
                <w:szCs w:val="18"/>
                <w:lang w:eastAsia="es-MX"/>
              </w:rPr>
              <w:t xml:space="preserve"> </w:t>
            </w:r>
            <w:proofErr w:type="spellStart"/>
            <w:r w:rsidRPr="00143ED7">
              <w:rPr>
                <w:rFonts w:ascii="Arial Narrow" w:hAnsi="Arial Narrow" w:cs="Calibri"/>
                <w:color w:val="000000"/>
                <w:sz w:val="18"/>
                <w:szCs w:val="18"/>
                <w:lang w:eastAsia="es-MX"/>
              </w:rPr>
              <w:t>duplexer</w:t>
            </w:r>
            <w:proofErr w:type="spellEnd"/>
            <w:r w:rsidRPr="00143ED7">
              <w:rPr>
                <w:rFonts w:ascii="Arial Narrow" w:hAnsi="Arial Narrow" w:cs="Calibri"/>
                <w:color w:val="000000"/>
                <w:sz w:val="18"/>
                <w:szCs w:val="18"/>
                <w:lang w:eastAsia="es-MX"/>
              </w:rPr>
              <w:t xml:space="preserve"> </w:t>
            </w:r>
            <w:proofErr w:type="spellStart"/>
            <w:r w:rsidRPr="00143ED7">
              <w:rPr>
                <w:rFonts w:ascii="Arial Narrow" w:hAnsi="Arial Narrow" w:cs="Calibri"/>
                <w:color w:val="000000"/>
                <w:sz w:val="18"/>
                <w:szCs w:val="18"/>
                <w:lang w:eastAsia="es-MX"/>
              </w:rPr>
              <w:t>syscom</w:t>
            </w:r>
            <w:proofErr w:type="spellEnd"/>
            <w:r w:rsidRPr="00143ED7">
              <w:rPr>
                <w:rFonts w:ascii="Arial Narrow" w:hAnsi="Arial Narrow" w:cs="Calibri"/>
                <w:color w:val="000000"/>
                <w:sz w:val="18"/>
                <w:szCs w:val="18"/>
                <w:lang w:eastAsia="es-MX"/>
              </w:rPr>
              <w:t xml:space="preserve"> en </w:t>
            </w:r>
            <w:proofErr w:type="spellStart"/>
            <w:r w:rsidRPr="00143ED7">
              <w:rPr>
                <w:rFonts w:ascii="Arial Narrow" w:hAnsi="Arial Narrow" w:cs="Calibri"/>
                <w:color w:val="000000"/>
                <w:sz w:val="18"/>
                <w:szCs w:val="18"/>
                <w:lang w:eastAsia="es-MX"/>
              </w:rPr>
              <w:t>uhf</w:t>
            </w:r>
            <w:proofErr w:type="spellEnd"/>
            <w:r w:rsidRPr="00143ED7">
              <w:rPr>
                <w:rFonts w:ascii="Arial Narrow" w:hAnsi="Arial Narrow" w:cs="Calibri"/>
                <w:color w:val="000000"/>
                <w:sz w:val="18"/>
                <w:szCs w:val="18"/>
                <w:lang w:eastAsia="es-MX"/>
              </w:rPr>
              <w:t xml:space="preserve">, 6 </w:t>
            </w:r>
            <w:proofErr w:type="spellStart"/>
            <w:r w:rsidRPr="00143ED7">
              <w:rPr>
                <w:rFonts w:ascii="Arial Narrow" w:hAnsi="Arial Narrow" w:cs="Calibri"/>
                <w:color w:val="000000"/>
                <w:sz w:val="18"/>
                <w:szCs w:val="18"/>
                <w:lang w:eastAsia="es-MX"/>
              </w:rPr>
              <w:t>cav</w:t>
            </w:r>
            <w:proofErr w:type="spellEnd"/>
            <w:r w:rsidRPr="00143ED7">
              <w:rPr>
                <w:rFonts w:ascii="Arial Narrow" w:hAnsi="Arial Narrow" w:cs="Calibri"/>
                <w:color w:val="000000"/>
                <w:sz w:val="18"/>
                <w:szCs w:val="18"/>
                <w:lang w:eastAsia="es-MX"/>
              </w:rPr>
              <w:t xml:space="preserve">. rechazo de banda, </w:t>
            </w:r>
            <w:proofErr w:type="spellStart"/>
            <w:r w:rsidRPr="00143ED7">
              <w:rPr>
                <w:rFonts w:ascii="Arial Narrow" w:hAnsi="Arial Narrow" w:cs="Calibri"/>
                <w:color w:val="000000"/>
                <w:sz w:val="18"/>
                <w:szCs w:val="18"/>
                <w:lang w:eastAsia="es-MX"/>
              </w:rPr>
              <w:t>bnc</w:t>
            </w:r>
            <w:proofErr w:type="spellEnd"/>
            <w:r w:rsidRPr="00143ED7">
              <w:rPr>
                <w:rFonts w:ascii="Arial Narrow" w:hAnsi="Arial Narrow" w:cs="Calibri"/>
                <w:color w:val="000000"/>
                <w:sz w:val="18"/>
                <w:szCs w:val="18"/>
                <w:lang w:eastAsia="es-MX"/>
              </w:rPr>
              <w:t xml:space="preserve"> hembras. 01 antena </w:t>
            </w:r>
            <w:proofErr w:type="spellStart"/>
            <w:r w:rsidRPr="00143ED7">
              <w:rPr>
                <w:rFonts w:ascii="Arial Narrow" w:hAnsi="Arial Narrow" w:cs="Calibri"/>
                <w:color w:val="000000"/>
                <w:sz w:val="18"/>
                <w:szCs w:val="18"/>
                <w:lang w:eastAsia="es-MX"/>
              </w:rPr>
              <w:t>hustler</w:t>
            </w:r>
            <w:proofErr w:type="spellEnd"/>
            <w:r w:rsidRPr="00143ED7">
              <w:rPr>
                <w:rFonts w:ascii="Arial Narrow" w:hAnsi="Arial Narrow" w:cs="Calibri"/>
                <w:color w:val="000000"/>
                <w:sz w:val="18"/>
                <w:szCs w:val="18"/>
                <w:lang w:eastAsia="es-MX"/>
              </w:rPr>
              <w:t xml:space="preserve"> 01 red de cableado 02 </w:t>
            </w:r>
            <w:proofErr w:type="spellStart"/>
            <w:r w:rsidRPr="00143ED7">
              <w:rPr>
                <w:rFonts w:ascii="Arial Narrow" w:hAnsi="Arial Narrow" w:cs="Calibri"/>
                <w:color w:val="000000"/>
                <w:sz w:val="18"/>
                <w:szCs w:val="18"/>
                <w:lang w:eastAsia="es-MX"/>
              </w:rPr>
              <w:t>pzas</w:t>
            </w:r>
            <w:proofErr w:type="spellEnd"/>
            <w:r w:rsidRPr="00143ED7">
              <w:rPr>
                <w:rFonts w:ascii="Arial Narrow" w:hAnsi="Arial Narrow" w:cs="Calibri"/>
                <w:color w:val="000000"/>
                <w:sz w:val="18"/>
                <w:szCs w:val="18"/>
                <w:lang w:eastAsia="es-MX"/>
              </w:rPr>
              <w:t xml:space="preserve"> de conectores para antena. 01 juego de jumper con cable rg-142/u de 60 cm, con conectores </w:t>
            </w:r>
            <w:proofErr w:type="spellStart"/>
            <w:r w:rsidRPr="00143ED7">
              <w:rPr>
                <w:rFonts w:ascii="Arial Narrow" w:hAnsi="Arial Narrow" w:cs="Calibri"/>
                <w:color w:val="000000"/>
                <w:sz w:val="18"/>
                <w:szCs w:val="18"/>
                <w:lang w:eastAsia="es-MX"/>
              </w:rPr>
              <w:t>bnc</w:t>
            </w:r>
            <w:proofErr w:type="spellEnd"/>
            <w:r w:rsidRPr="00143ED7">
              <w:rPr>
                <w:rFonts w:ascii="Arial Narrow" w:hAnsi="Arial Narrow" w:cs="Calibri"/>
                <w:color w:val="000000"/>
                <w:sz w:val="18"/>
                <w:szCs w:val="18"/>
                <w:lang w:eastAsia="es-MX"/>
              </w:rPr>
              <w:t xml:space="preserve"> macho a </w:t>
            </w:r>
            <w:proofErr w:type="spellStart"/>
            <w:r w:rsidRPr="00143ED7">
              <w:rPr>
                <w:rFonts w:ascii="Arial Narrow" w:hAnsi="Arial Narrow" w:cs="Calibri"/>
                <w:color w:val="000000"/>
                <w:sz w:val="18"/>
                <w:szCs w:val="18"/>
                <w:lang w:eastAsia="es-MX"/>
              </w:rPr>
              <w:t>bnc</w:t>
            </w:r>
            <w:proofErr w:type="spellEnd"/>
            <w:r w:rsidRPr="00143ED7">
              <w:rPr>
                <w:rFonts w:ascii="Arial Narrow" w:hAnsi="Arial Narrow" w:cs="Calibri"/>
                <w:color w:val="000000"/>
                <w:sz w:val="18"/>
                <w:szCs w:val="18"/>
                <w:lang w:eastAsia="es-MX"/>
              </w:rPr>
              <w:t xml:space="preserve"> macho y </w:t>
            </w:r>
            <w:proofErr w:type="spellStart"/>
            <w:r w:rsidRPr="00143ED7">
              <w:rPr>
                <w:rFonts w:ascii="Arial Narrow" w:hAnsi="Arial Narrow" w:cs="Calibri"/>
                <w:color w:val="000000"/>
                <w:sz w:val="18"/>
                <w:szCs w:val="18"/>
                <w:lang w:eastAsia="es-MX"/>
              </w:rPr>
              <w:t>bnc</w:t>
            </w:r>
            <w:proofErr w:type="spellEnd"/>
            <w:r w:rsidRPr="00143ED7">
              <w:rPr>
                <w:rFonts w:ascii="Arial Narrow" w:hAnsi="Arial Narrow" w:cs="Calibri"/>
                <w:color w:val="000000"/>
                <w:sz w:val="18"/>
                <w:szCs w:val="18"/>
                <w:lang w:eastAsia="es-MX"/>
              </w:rPr>
              <w:t xml:space="preserve"> macho a n macho</w:t>
            </w:r>
          </w:p>
        </w:tc>
        <w:tc>
          <w:tcPr>
            <w:tcW w:w="1260" w:type="dxa"/>
            <w:tcBorders>
              <w:top w:val="nil"/>
              <w:left w:val="nil"/>
              <w:bottom w:val="single" w:sz="4" w:space="0" w:color="auto"/>
              <w:right w:val="single" w:sz="4" w:space="0" w:color="auto"/>
            </w:tcBorders>
            <w:shd w:val="clear" w:color="auto" w:fill="auto"/>
            <w:vAlign w:val="center"/>
            <w:hideMark/>
          </w:tcPr>
          <w:p w14:paraId="710952F3"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ICOM</w:t>
            </w:r>
          </w:p>
        </w:tc>
        <w:tc>
          <w:tcPr>
            <w:tcW w:w="700" w:type="dxa"/>
            <w:tcBorders>
              <w:top w:val="nil"/>
              <w:left w:val="nil"/>
              <w:bottom w:val="single" w:sz="4" w:space="0" w:color="auto"/>
              <w:right w:val="single" w:sz="4" w:space="0" w:color="auto"/>
            </w:tcBorders>
            <w:shd w:val="clear" w:color="auto" w:fill="auto"/>
            <w:vAlign w:val="center"/>
            <w:hideMark/>
          </w:tcPr>
          <w:p w14:paraId="0DC02ECA"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1</w:t>
            </w:r>
          </w:p>
        </w:tc>
        <w:tc>
          <w:tcPr>
            <w:tcW w:w="940" w:type="dxa"/>
            <w:tcBorders>
              <w:top w:val="nil"/>
              <w:left w:val="nil"/>
              <w:bottom w:val="single" w:sz="4" w:space="0" w:color="auto"/>
              <w:right w:val="single" w:sz="4" w:space="0" w:color="auto"/>
            </w:tcBorders>
            <w:shd w:val="clear" w:color="auto" w:fill="auto"/>
            <w:vAlign w:val="center"/>
            <w:hideMark/>
          </w:tcPr>
          <w:p w14:paraId="20CFAE43"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PIEZA</w:t>
            </w:r>
          </w:p>
        </w:tc>
        <w:tc>
          <w:tcPr>
            <w:tcW w:w="1120" w:type="dxa"/>
            <w:tcBorders>
              <w:top w:val="nil"/>
              <w:left w:val="nil"/>
              <w:bottom w:val="single" w:sz="4" w:space="0" w:color="auto"/>
              <w:right w:val="single" w:sz="4" w:space="0" w:color="auto"/>
            </w:tcBorders>
            <w:shd w:val="clear" w:color="auto" w:fill="auto"/>
            <w:vAlign w:val="center"/>
            <w:hideMark/>
          </w:tcPr>
          <w:p w14:paraId="5A5D00A1"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31,000.00 </w:t>
            </w:r>
          </w:p>
        </w:tc>
        <w:tc>
          <w:tcPr>
            <w:tcW w:w="1460" w:type="dxa"/>
            <w:tcBorders>
              <w:top w:val="nil"/>
              <w:left w:val="nil"/>
              <w:bottom w:val="single" w:sz="4" w:space="0" w:color="auto"/>
              <w:right w:val="single" w:sz="4" w:space="0" w:color="auto"/>
            </w:tcBorders>
            <w:shd w:val="clear" w:color="auto" w:fill="auto"/>
            <w:noWrap/>
            <w:vAlign w:val="center"/>
            <w:hideMark/>
          </w:tcPr>
          <w:p w14:paraId="3CEDF47C"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31,000.00 </w:t>
            </w:r>
          </w:p>
        </w:tc>
      </w:tr>
      <w:tr w:rsidR="00C533EB" w:rsidRPr="00143ED7" w14:paraId="70E06C5E" w14:textId="77777777" w:rsidTr="00C533EB">
        <w:trPr>
          <w:trHeight w:val="78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2DB5D95B"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77</w:t>
            </w:r>
          </w:p>
        </w:tc>
        <w:tc>
          <w:tcPr>
            <w:tcW w:w="4540" w:type="dxa"/>
            <w:tcBorders>
              <w:top w:val="nil"/>
              <w:left w:val="nil"/>
              <w:bottom w:val="single" w:sz="4" w:space="0" w:color="auto"/>
              <w:right w:val="single" w:sz="4" w:space="0" w:color="auto"/>
            </w:tcBorders>
            <w:shd w:val="clear" w:color="auto" w:fill="auto"/>
            <w:hideMark/>
          </w:tcPr>
          <w:p w14:paraId="34604F6D"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 xml:space="preserve">Cámara IP PTZ modelo SD49225DB-HNY de 2 Megapíxeles/ </w:t>
            </w:r>
            <w:proofErr w:type="spellStart"/>
            <w:r w:rsidRPr="00143ED7">
              <w:rPr>
                <w:rFonts w:ascii="Arial Narrow" w:hAnsi="Arial Narrow" w:cs="Calibri"/>
                <w:color w:val="000000"/>
                <w:sz w:val="18"/>
                <w:szCs w:val="18"/>
                <w:lang w:eastAsia="es-MX"/>
              </w:rPr>
              <w:t>WizSense</w:t>
            </w:r>
            <w:proofErr w:type="spellEnd"/>
            <w:r w:rsidRPr="00143ED7">
              <w:rPr>
                <w:rFonts w:ascii="Arial Narrow" w:hAnsi="Arial Narrow" w:cs="Calibri"/>
                <w:color w:val="000000"/>
                <w:sz w:val="18"/>
                <w:szCs w:val="18"/>
                <w:lang w:eastAsia="es-MX"/>
              </w:rPr>
              <w:t xml:space="preserve">/ 25x de Zoom Óptico/ H.265+/ </w:t>
            </w:r>
            <w:proofErr w:type="spellStart"/>
            <w:r w:rsidRPr="00143ED7">
              <w:rPr>
                <w:rFonts w:ascii="Arial Narrow" w:hAnsi="Arial Narrow" w:cs="Calibri"/>
                <w:color w:val="000000"/>
                <w:sz w:val="18"/>
                <w:szCs w:val="18"/>
                <w:lang w:eastAsia="es-MX"/>
              </w:rPr>
              <w:t>Starlight</w:t>
            </w:r>
            <w:proofErr w:type="spellEnd"/>
            <w:r w:rsidRPr="00143ED7">
              <w:rPr>
                <w:rFonts w:ascii="Arial Narrow" w:hAnsi="Arial Narrow" w:cs="Calibri"/>
                <w:color w:val="000000"/>
                <w:sz w:val="18"/>
                <w:szCs w:val="18"/>
                <w:lang w:eastAsia="es-MX"/>
              </w:rPr>
              <w:t xml:space="preserve">/ IR de 100 </w:t>
            </w:r>
            <w:proofErr w:type="spellStart"/>
            <w:r w:rsidRPr="00143ED7">
              <w:rPr>
                <w:rFonts w:ascii="Arial Narrow" w:hAnsi="Arial Narrow" w:cs="Calibri"/>
                <w:color w:val="000000"/>
                <w:sz w:val="18"/>
                <w:szCs w:val="18"/>
                <w:lang w:eastAsia="es-MX"/>
              </w:rPr>
              <w:t>Mts</w:t>
            </w:r>
            <w:proofErr w:type="spellEnd"/>
            <w:r w:rsidRPr="00143ED7">
              <w:rPr>
                <w:rFonts w:ascii="Arial Narrow" w:hAnsi="Arial Narrow" w:cs="Calibri"/>
                <w:color w:val="000000"/>
                <w:sz w:val="18"/>
                <w:szCs w:val="18"/>
                <w:lang w:eastAsia="es-MX"/>
              </w:rPr>
              <w:t>/ Protección Perimetral/ SMD Plus/ WDR Real/ Detección de Rostros/ IP66/ E&amp;S</w:t>
            </w:r>
          </w:p>
        </w:tc>
        <w:tc>
          <w:tcPr>
            <w:tcW w:w="1260" w:type="dxa"/>
            <w:tcBorders>
              <w:top w:val="nil"/>
              <w:left w:val="nil"/>
              <w:bottom w:val="single" w:sz="4" w:space="0" w:color="auto"/>
              <w:right w:val="single" w:sz="4" w:space="0" w:color="auto"/>
            </w:tcBorders>
            <w:shd w:val="clear" w:color="auto" w:fill="auto"/>
            <w:vAlign w:val="center"/>
            <w:hideMark/>
          </w:tcPr>
          <w:p w14:paraId="6DD3DA7E"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DAHUA</w:t>
            </w:r>
          </w:p>
        </w:tc>
        <w:tc>
          <w:tcPr>
            <w:tcW w:w="700" w:type="dxa"/>
            <w:tcBorders>
              <w:top w:val="nil"/>
              <w:left w:val="nil"/>
              <w:bottom w:val="single" w:sz="4" w:space="0" w:color="auto"/>
              <w:right w:val="single" w:sz="4" w:space="0" w:color="auto"/>
            </w:tcBorders>
            <w:shd w:val="clear" w:color="auto" w:fill="auto"/>
            <w:vAlign w:val="center"/>
            <w:hideMark/>
          </w:tcPr>
          <w:p w14:paraId="73720211"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16</w:t>
            </w:r>
          </w:p>
        </w:tc>
        <w:tc>
          <w:tcPr>
            <w:tcW w:w="940" w:type="dxa"/>
            <w:tcBorders>
              <w:top w:val="nil"/>
              <w:left w:val="nil"/>
              <w:bottom w:val="single" w:sz="4" w:space="0" w:color="auto"/>
              <w:right w:val="single" w:sz="4" w:space="0" w:color="auto"/>
            </w:tcBorders>
            <w:shd w:val="clear" w:color="auto" w:fill="auto"/>
            <w:vAlign w:val="center"/>
            <w:hideMark/>
          </w:tcPr>
          <w:p w14:paraId="77C62E66"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PIEZA</w:t>
            </w:r>
          </w:p>
        </w:tc>
        <w:tc>
          <w:tcPr>
            <w:tcW w:w="1120" w:type="dxa"/>
            <w:tcBorders>
              <w:top w:val="nil"/>
              <w:left w:val="nil"/>
              <w:bottom w:val="single" w:sz="4" w:space="0" w:color="auto"/>
              <w:right w:val="single" w:sz="4" w:space="0" w:color="auto"/>
            </w:tcBorders>
            <w:shd w:val="clear" w:color="auto" w:fill="auto"/>
            <w:vAlign w:val="center"/>
            <w:hideMark/>
          </w:tcPr>
          <w:p w14:paraId="08EEF25F"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7,100.00 </w:t>
            </w:r>
          </w:p>
        </w:tc>
        <w:tc>
          <w:tcPr>
            <w:tcW w:w="1460" w:type="dxa"/>
            <w:tcBorders>
              <w:top w:val="nil"/>
              <w:left w:val="nil"/>
              <w:bottom w:val="single" w:sz="4" w:space="0" w:color="auto"/>
              <w:right w:val="single" w:sz="4" w:space="0" w:color="auto"/>
            </w:tcBorders>
            <w:shd w:val="clear" w:color="auto" w:fill="auto"/>
            <w:noWrap/>
            <w:vAlign w:val="center"/>
            <w:hideMark/>
          </w:tcPr>
          <w:p w14:paraId="51D4EEF7"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113,600.00 </w:t>
            </w:r>
          </w:p>
        </w:tc>
      </w:tr>
      <w:tr w:rsidR="00C533EB" w:rsidRPr="00143ED7" w14:paraId="1F430F48" w14:textId="77777777" w:rsidTr="00C533EB">
        <w:trPr>
          <w:trHeight w:val="81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6CAA4EE7"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78</w:t>
            </w:r>
          </w:p>
        </w:tc>
        <w:tc>
          <w:tcPr>
            <w:tcW w:w="4540" w:type="dxa"/>
            <w:tcBorders>
              <w:top w:val="nil"/>
              <w:left w:val="nil"/>
              <w:bottom w:val="single" w:sz="4" w:space="0" w:color="auto"/>
              <w:right w:val="single" w:sz="4" w:space="0" w:color="auto"/>
            </w:tcBorders>
            <w:shd w:val="clear" w:color="auto" w:fill="auto"/>
            <w:hideMark/>
          </w:tcPr>
          <w:p w14:paraId="5CA1DE64"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 xml:space="preserve">Pantalla 65" Marca LG 680245, Tipo de pantalla 4K UHD Tamaño de la pantalla 65", Resolución 4K (3840 x 2160) </w:t>
            </w:r>
            <w:proofErr w:type="spellStart"/>
            <w:r w:rsidRPr="00143ED7">
              <w:rPr>
                <w:rFonts w:ascii="Arial Narrow" w:hAnsi="Arial Narrow" w:cs="Calibri"/>
                <w:color w:val="000000"/>
                <w:sz w:val="18"/>
                <w:szCs w:val="18"/>
                <w:lang w:eastAsia="es-MX"/>
              </w:rPr>
              <w:t>TruMotion</w:t>
            </w:r>
            <w:proofErr w:type="spellEnd"/>
            <w:r w:rsidRPr="00143ED7">
              <w:rPr>
                <w:rFonts w:ascii="Arial Narrow" w:hAnsi="Arial Narrow" w:cs="Calibri"/>
                <w:color w:val="000000"/>
                <w:sz w:val="18"/>
                <w:szCs w:val="18"/>
                <w:lang w:eastAsia="es-MX"/>
              </w:rPr>
              <w:t xml:space="preserve"> / </w:t>
            </w:r>
            <w:proofErr w:type="spellStart"/>
            <w:r w:rsidRPr="00143ED7">
              <w:rPr>
                <w:rFonts w:ascii="Arial Narrow" w:hAnsi="Arial Narrow" w:cs="Calibri"/>
                <w:color w:val="000000"/>
                <w:sz w:val="18"/>
                <w:szCs w:val="18"/>
                <w:lang w:eastAsia="es-MX"/>
              </w:rPr>
              <w:t>Refresh</w:t>
            </w:r>
            <w:proofErr w:type="spellEnd"/>
            <w:r w:rsidRPr="00143ED7">
              <w:rPr>
                <w:rFonts w:ascii="Arial Narrow" w:hAnsi="Arial Narrow" w:cs="Calibri"/>
                <w:color w:val="000000"/>
                <w:sz w:val="18"/>
                <w:szCs w:val="18"/>
                <w:lang w:eastAsia="es-MX"/>
              </w:rPr>
              <w:t xml:space="preserve"> </w:t>
            </w:r>
            <w:proofErr w:type="spellStart"/>
            <w:r w:rsidRPr="00143ED7">
              <w:rPr>
                <w:rFonts w:ascii="Arial Narrow" w:hAnsi="Arial Narrow" w:cs="Calibri"/>
                <w:color w:val="000000"/>
                <w:sz w:val="18"/>
                <w:szCs w:val="18"/>
                <w:lang w:eastAsia="es-MX"/>
              </w:rPr>
              <w:t>Rate</w:t>
            </w:r>
            <w:proofErr w:type="spellEnd"/>
            <w:r w:rsidRPr="00143ED7">
              <w:rPr>
                <w:rFonts w:ascii="Arial Narrow" w:hAnsi="Arial Narrow" w:cs="Calibri"/>
                <w:color w:val="000000"/>
                <w:sz w:val="18"/>
                <w:szCs w:val="18"/>
                <w:lang w:eastAsia="es-MX"/>
              </w:rPr>
              <w:t xml:space="preserve"> 60Hz, Sistema Operativo web OS Smart TV</w:t>
            </w:r>
          </w:p>
        </w:tc>
        <w:tc>
          <w:tcPr>
            <w:tcW w:w="1260" w:type="dxa"/>
            <w:tcBorders>
              <w:top w:val="nil"/>
              <w:left w:val="nil"/>
              <w:bottom w:val="single" w:sz="4" w:space="0" w:color="auto"/>
              <w:right w:val="single" w:sz="4" w:space="0" w:color="auto"/>
            </w:tcBorders>
            <w:shd w:val="clear" w:color="auto" w:fill="auto"/>
            <w:vAlign w:val="center"/>
            <w:hideMark/>
          </w:tcPr>
          <w:p w14:paraId="48DD8083"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LG</w:t>
            </w:r>
          </w:p>
        </w:tc>
        <w:tc>
          <w:tcPr>
            <w:tcW w:w="700" w:type="dxa"/>
            <w:tcBorders>
              <w:top w:val="nil"/>
              <w:left w:val="nil"/>
              <w:bottom w:val="single" w:sz="4" w:space="0" w:color="auto"/>
              <w:right w:val="single" w:sz="4" w:space="0" w:color="auto"/>
            </w:tcBorders>
            <w:shd w:val="clear" w:color="auto" w:fill="auto"/>
            <w:vAlign w:val="center"/>
            <w:hideMark/>
          </w:tcPr>
          <w:p w14:paraId="749807CA"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4</w:t>
            </w:r>
          </w:p>
        </w:tc>
        <w:tc>
          <w:tcPr>
            <w:tcW w:w="940" w:type="dxa"/>
            <w:tcBorders>
              <w:top w:val="nil"/>
              <w:left w:val="nil"/>
              <w:bottom w:val="single" w:sz="4" w:space="0" w:color="auto"/>
              <w:right w:val="single" w:sz="4" w:space="0" w:color="auto"/>
            </w:tcBorders>
            <w:shd w:val="clear" w:color="auto" w:fill="auto"/>
            <w:vAlign w:val="center"/>
            <w:hideMark/>
          </w:tcPr>
          <w:p w14:paraId="076FC74C"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PIEZA</w:t>
            </w:r>
          </w:p>
        </w:tc>
        <w:tc>
          <w:tcPr>
            <w:tcW w:w="1120" w:type="dxa"/>
            <w:tcBorders>
              <w:top w:val="nil"/>
              <w:left w:val="nil"/>
              <w:bottom w:val="single" w:sz="4" w:space="0" w:color="auto"/>
              <w:right w:val="single" w:sz="4" w:space="0" w:color="auto"/>
            </w:tcBorders>
            <w:shd w:val="clear" w:color="auto" w:fill="auto"/>
            <w:vAlign w:val="center"/>
            <w:hideMark/>
          </w:tcPr>
          <w:p w14:paraId="663D6C46"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24,900.00 </w:t>
            </w:r>
          </w:p>
        </w:tc>
        <w:tc>
          <w:tcPr>
            <w:tcW w:w="1460" w:type="dxa"/>
            <w:tcBorders>
              <w:top w:val="nil"/>
              <w:left w:val="nil"/>
              <w:bottom w:val="single" w:sz="4" w:space="0" w:color="auto"/>
              <w:right w:val="single" w:sz="4" w:space="0" w:color="auto"/>
            </w:tcBorders>
            <w:shd w:val="clear" w:color="auto" w:fill="auto"/>
            <w:noWrap/>
            <w:vAlign w:val="center"/>
            <w:hideMark/>
          </w:tcPr>
          <w:p w14:paraId="5D6FA613"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99,600.00 </w:t>
            </w:r>
          </w:p>
        </w:tc>
      </w:tr>
      <w:tr w:rsidR="00C533EB" w:rsidRPr="00143ED7" w14:paraId="5A42B0B2" w14:textId="77777777" w:rsidTr="00C533EB">
        <w:trPr>
          <w:trHeight w:val="54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6AADF19B"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79</w:t>
            </w:r>
          </w:p>
        </w:tc>
        <w:tc>
          <w:tcPr>
            <w:tcW w:w="4540" w:type="dxa"/>
            <w:tcBorders>
              <w:top w:val="nil"/>
              <w:left w:val="nil"/>
              <w:bottom w:val="single" w:sz="4" w:space="0" w:color="auto"/>
              <w:right w:val="single" w:sz="4" w:space="0" w:color="auto"/>
            </w:tcBorders>
            <w:shd w:val="clear" w:color="auto" w:fill="auto"/>
            <w:hideMark/>
          </w:tcPr>
          <w:p w14:paraId="2E1AA6D8" w14:textId="77777777" w:rsidR="00C533EB" w:rsidRPr="00143ED7" w:rsidRDefault="00C533EB" w:rsidP="00812374">
            <w:pPr>
              <w:rPr>
                <w:rFonts w:ascii="Arial Narrow" w:hAnsi="Arial Narrow" w:cs="Calibri"/>
                <w:color w:val="000000"/>
                <w:sz w:val="18"/>
                <w:szCs w:val="18"/>
                <w:lang w:eastAsia="es-MX"/>
              </w:rPr>
            </w:pPr>
            <w:proofErr w:type="spellStart"/>
            <w:r w:rsidRPr="00143ED7">
              <w:rPr>
                <w:rFonts w:ascii="Arial Narrow" w:hAnsi="Arial Narrow" w:cs="Calibri"/>
                <w:color w:val="000000"/>
                <w:sz w:val="18"/>
                <w:szCs w:val="18"/>
                <w:lang w:eastAsia="es-MX"/>
              </w:rPr>
              <w:t>Videowall</w:t>
            </w:r>
            <w:proofErr w:type="spellEnd"/>
            <w:r w:rsidRPr="00143ED7">
              <w:rPr>
                <w:rFonts w:ascii="Arial Narrow" w:hAnsi="Arial Narrow" w:cs="Calibri"/>
                <w:color w:val="000000"/>
                <w:sz w:val="18"/>
                <w:szCs w:val="18"/>
                <w:lang w:eastAsia="es-MX"/>
              </w:rPr>
              <w:t xml:space="preserve"> Video HDMI modelo TT104VW, Empalme de Pantalla, 4 Salidas de Soporte de Empalme HDMI 2X1/3X1/4X1/1X2/1X3/1X4/2X2</w:t>
            </w:r>
          </w:p>
        </w:tc>
        <w:tc>
          <w:tcPr>
            <w:tcW w:w="1260" w:type="dxa"/>
            <w:tcBorders>
              <w:top w:val="nil"/>
              <w:left w:val="nil"/>
              <w:bottom w:val="single" w:sz="4" w:space="0" w:color="auto"/>
              <w:right w:val="single" w:sz="4" w:space="0" w:color="auto"/>
            </w:tcBorders>
            <w:shd w:val="clear" w:color="auto" w:fill="auto"/>
            <w:vAlign w:val="center"/>
            <w:hideMark/>
          </w:tcPr>
          <w:p w14:paraId="4F7F76A6"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EPCOM</w:t>
            </w:r>
          </w:p>
        </w:tc>
        <w:tc>
          <w:tcPr>
            <w:tcW w:w="700" w:type="dxa"/>
            <w:tcBorders>
              <w:top w:val="nil"/>
              <w:left w:val="nil"/>
              <w:bottom w:val="single" w:sz="4" w:space="0" w:color="auto"/>
              <w:right w:val="single" w:sz="4" w:space="0" w:color="auto"/>
            </w:tcBorders>
            <w:shd w:val="clear" w:color="auto" w:fill="auto"/>
            <w:vAlign w:val="center"/>
            <w:hideMark/>
          </w:tcPr>
          <w:p w14:paraId="67F79166"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1</w:t>
            </w:r>
          </w:p>
        </w:tc>
        <w:tc>
          <w:tcPr>
            <w:tcW w:w="940" w:type="dxa"/>
            <w:tcBorders>
              <w:top w:val="nil"/>
              <w:left w:val="nil"/>
              <w:bottom w:val="single" w:sz="4" w:space="0" w:color="auto"/>
              <w:right w:val="single" w:sz="4" w:space="0" w:color="auto"/>
            </w:tcBorders>
            <w:shd w:val="clear" w:color="auto" w:fill="auto"/>
            <w:vAlign w:val="center"/>
            <w:hideMark/>
          </w:tcPr>
          <w:p w14:paraId="1F91E0C1"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PIEZA</w:t>
            </w:r>
          </w:p>
        </w:tc>
        <w:tc>
          <w:tcPr>
            <w:tcW w:w="1120" w:type="dxa"/>
            <w:tcBorders>
              <w:top w:val="nil"/>
              <w:left w:val="nil"/>
              <w:bottom w:val="single" w:sz="4" w:space="0" w:color="auto"/>
              <w:right w:val="single" w:sz="4" w:space="0" w:color="auto"/>
            </w:tcBorders>
            <w:shd w:val="clear" w:color="auto" w:fill="auto"/>
            <w:vAlign w:val="center"/>
            <w:hideMark/>
          </w:tcPr>
          <w:p w14:paraId="3A6818C4"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7,000.00 </w:t>
            </w:r>
          </w:p>
        </w:tc>
        <w:tc>
          <w:tcPr>
            <w:tcW w:w="1460" w:type="dxa"/>
            <w:tcBorders>
              <w:top w:val="nil"/>
              <w:left w:val="nil"/>
              <w:bottom w:val="single" w:sz="4" w:space="0" w:color="auto"/>
              <w:right w:val="single" w:sz="4" w:space="0" w:color="auto"/>
            </w:tcBorders>
            <w:shd w:val="clear" w:color="auto" w:fill="auto"/>
            <w:noWrap/>
            <w:vAlign w:val="center"/>
            <w:hideMark/>
          </w:tcPr>
          <w:p w14:paraId="468AEA13"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7,000.00 </w:t>
            </w:r>
          </w:p>
        </w:tc>
      </w:tr>
      <w:tr w:rsidR="00C533EB" w:rsidRPr="00143ED7" w14:paraId="2EF446D6" w14:textId="77777777" w:rsidTr="00C533EB">
        <w:trPr>
          <w:trHeight w:val="1350"/>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8175AE"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80</w:t>
            </w:r>
          </w:p>
        </w:tc>
        <w:tc>
          <w:tcPr>
            <w:tcW w:w="4540" w:type="dxa"/>
            <w:tcBorders>
              <w:top w:val="single" w:sz="4" w:space="0" w:color="auto"/>
              <w:left w:val="nil"/>
              <w:bottom w:val="single" w:sz="4" w:space="0" w:color="auto"/>
              <w:right w:val="single" w:sz="4" w:space="0" w:color="auto"/>
            </w:tcBorders>
            <w:shd w:val="clear" w:color="auto" w:fill="auto"/>
            <w:hideMark/>
          </w:tcPr>
          <w:p w14:paraId="408C65F5"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 xml:space="preserve">Radio Móvil Digital modelo IC-F6123D, 45 W, 400-470 MHz, 128 Canales, Digital, Mezclado, Convencional, </w:t>
            </w:r>
            <w:proofErr w:type="spellStart"/>
            <w:r w:rsidRPr="00143ED7">
              <w:rPr>
                <w:rFonts w:ascii="Arial Narrow" w:hAnsi="Arial Narrow" w:cs="Calibri"/>
                <w:color w:val="000000"/>
                <w:sz w:val="18"/>
                <w:szCs w:val="18"/>
                <w:lang w:eastAsia="es-MX"/>
              </w:rPr>
              <w:t>Trunking</w:t>
            </w:r>
            <w:proofErr w:type="spellEnd"/>
            <w:r w:rsidRPr="00143ED7">
              <w:rPr>
                <w:rFonts w:ascii="Arial Narrow" w:hAnsi="Arial Narrow" w:cs="Calibri"/>
                <w:color w:val="000000"/>
                <w:sz w:val="18"/>
                <w:szCs w:val="18"/>
                <w:lang w:eastAsia="es-MX"/>
              </w:rPr>
              <w:t xml:space="preserve">, </w:t>
            </w:r>
            <w:proofErr w:type="spellStart"/>
            <w:r w:rsidRPr="00143ED7">
              <w:rPr>
                <w:rFonts w:ascii="Arial Narrow" w:hAnsi="Arial Narrow" w:cs="Calibri"/>
                <w:color w:val="000000"/>
                <w:sz w:val="18"/>
                <w:szCs w:val="18"/>
                <w:lang w:eastAsia="es-MX"/>
              </w:rPr>
              <w:t>Multitrunk</w:t>
            </w:r>
            <w:proofErr w:type="spellEnd"/>
            <w:r w:rsidRPr="00143ED7">
              <w:rPr>
                <w:rFonts w:ascii="Arial Narrow" w:hAnsi="Arial Narrow" w:cs="Calibri"/>
                <w:color w:val="000000"/>
                <w:sz w:val="18"/>
                <w:szCs w:val="18"/>
                <w:lang w:eastAsia="es-MX"/>
              </w:rPr>
              <w:t>. Incluye: 1 Antena De Alta Ganancia, 01 cable UHF de antena, 01 cable de corriente, 01 micrófono, 01 fuente de alimentación y 01 mástil de 06 metros.</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6530485C"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ICOM</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0854E1E5"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1</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3B6AB3F5"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PIEZA</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07868677"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18,100.00 </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4EE12925"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18,100.00 </w:t>
            </w:r>
          </w:p>
        </w:tc>
      </w:tr>
      <w:tr w:rsidR="00C533EB" w:rsidRPr="00143ED7" w14:paraId="071733EA" w14:textId="77777777" w:rsidTr="00C533EB">
        <w:trPr>
          <w:trHeight w:val="1695"/>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4E43C6"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81</w:t>
            </w:r>
          </w:p>
        </w:tc>
        <w:tc>
          <w:tcPr>
            <w:tcW w:w="4540" w:type="dxa"/>
            <w:tcBorders>
              <w:top w:val="single" w:sz="4" w:space="0" w:color="auto"/>
              <w:left w:val="nil"/>
              <w:bottom w:val="single" w:sz="4" w:space="0" w:color="auto"/>
              <w:right w:val="single" w:sz="4" w:space="0" w:color="auto"/>
            </w:tcBorders>
            <w:shd w:val="clear" w:color="auto" w:fill="auto"/>
            <w:hideMark/>
          </w:tcPr>
          <w:p w14:paraId="118B0070"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t>Torre de 30 Metros modelo KTZ-30E-030, de Techo, carga Máxima: 200 Kg, Altura: 30 m (10 tramos), Resistencia al Viento: 200 Km/</w:t>
            </w:r>
            <w:proofErr w:type="spellStart"/>
            <w:r w:rsidRPr="00143ED7">
              <w:rPr>
                <w:rFonts w:ascii="Arial Narrow" w:hAnsi="Arial Narrow" w:cs="Calibri"/>
                <w:color w:val="000000"/>
                <w:sz w:val="18"/>
                <w:szCs w:val="18"/>
                <w:lang w:eastAsia="es-MX"/>
              </w:rPr>
              <w:t>hr</w:t>
            </w:r>
            <w:proofErr w:type="spellEnd"/>
            <w:r w:rsidRPr="00143ED7">
              <w:rPr>
                <w:rFonts w:ascii="Arial Narrow" w:hAnsi="Arial Narrow" w:cs="Calibri"/>
                <w:color w:val="000000"/>
                <w:sz w:val="18"/>
                <w:szCs w:val="18"/>
                <w:lang w:eastAsia="es-MX"/>
              </w:rPr>
              <w:t xml:space="preserve">. Protección anticorrosiva: Galvanizado por electrolisis. Incluye: Tramo de torre de 30 cm. De ancho de cara. 10 </w:t>
            </w:r>
            <w:proofErr w:type="spellStart"/>
            <w:r w:rsidRPr="00143ED7">
              <w:rPr>
                <w:rFonts w:ascii="Arial Narrow" w:hAnsi="Arial Narrow" w:cs="Calibri"/>
                <w:color w:val="000000"/>
                <w:sz w:val="18"/>
                <w:szCs w:val="18"/>
                <w:lang w:eastAsia="es-MX"/>
              </w:rPr>
              <w:t>pzas</w:t>
            </w:r>
            <w:proofErr w:type="spellEnd"/>
            <w:r w:rsidRPr="00143ED7">
              <w:rPr>
                <w:rFonts w:ascii="Arial Narrow" w:hAnsi="Arial Narrow" w:cs="Calibri"/>
                <w:color w:val="000000"/>
                <w:sz w:val="18"/>
                <w:szCs w:val="18"/>
                <w:lang w:eastAsia="es-MX"/>
              </w:rPr>
              <w:t xml:space="preserve">, Copete o Remate de torre de 30 cm. 1 pza. Brida para sujeción de Retenida 5 </w:t>
            </w:r>
            <w:proofErr w:type="spellStart"/>
            <w:r w:rsidRPr="00143ED7">
              <w:rPr>
                <w:rFonts w:ascii="Arial Narrow" w:hAnsi="Arial Narrow" w:cs="Calibri"/>
                <w:color w:val="000000"/>
                <w:sz w:val="18"/>
                <w:szCs w:val="18"/>
                <w:lang w:eastAsia="es-MX"/>
              </w:rPr>
              <w:t>pzas</w:t>
            </w:r>
            <w:proofErr w:type="spellEnd"/>
            <w:r w:rsidRPr="00143ED7">
              <w:rPr>
                <w:rFonts w:ascii="Arial Narrow" w:hAnsi="Arial Narrow" w:cs="Calibri"/>
                <w:color w:val="000000"/>
                <w:sz w:val="18"/>
                <w:szCs w:val="18"/>
                <w:lang w:eastAsia="es-MX"/>
              </w:rPr>
              <w:t xml:space="preserve">. Base para torre de 30 cm. 1 pza. Ancla para base de torre. 1 pza. Ancla de techo o muro para torre Arriostrada 3 </w:t>
            </w:r>
            <w:proofErr w:type="spellStart"/>
            <w:r w:rsidRPr="00143ED7">
              <w:rPr>
                <w:rFonts w:ascii="Arial Narrow" w:hAnsi="Arial Narrow" w:cs="Calibri"/>
                <w:color w:val="000000"/>
                <w:sz w:val="18"/>
                <w:szCs w:val="18"/>
                <w:lang w:eastAsia="es-MX"/>
              </w:rPr>
              <w:t>pzas</w:t>
            </w:r>
            <w:proofErr w:type="spellEnd"/>
            <w:r w:rsidRPr="00143ED7">
              <w:rPr>
                <w:rFonts w:ascii="Arial Narrow" w:hAnsi="Arial Narrow" w:cs="Calibri"/>
                <w:color w:val="000000"/>
                <w:sz w:val="18"/>
                <w:szCs w:val="18"/>
                <w:lang w:eastAsia="es-MX"/>
              </w:rPr>
              <w:t xml:space="preserve">. Cable de Retenida de 1/8" 470 m. Cuello para cable de retenida 3/16" 30 </w:t>
            </w:r>
            <w:proofErr w:type="spellStart"/>
            <w:r w:rsidRPr="00143ED7">
              <w:rPr>
                <w:rFonts w:ascii="Arial Narrow" w:hAnsi="Arial Narrow" w:cs="Calibri"/>
                <w:color w:val="000000"/>
                <w:sz w:val="18"/>
                <w:szCs w:val="18"/>
                <w:lang w:eastAsia="es-MX"/>
              </w:rPr>
              <w:t>pzas</w:t>
            </w:r>
            <w:proofErr w:type="spellEnd"/>
            <w:r w:rsidRPr="00143ED7">
              <w:rPr>
                <w:rFonts w:ascii="Arial Narrow" w:hAnsi="Arial Narrow" w:cs="Calibri"/>
                <w:color w:val="000000"/>
                <w:sz w:val="18"/>
                <w:szCs w:val="18"/>
                <w:lang w:eastAsia="es-MX"/>
              </w:rPr>
              <w:t xml:space="preserve">. </w:t>
            </w:r>
            <w:r w:rsidRPr="00143ED7">
              <w:rPr>
                <w:rFonts w:ascii="Arial Narrow" w:hAnsi="Arial Narrow" w:cs="Calibri"/>
                <w:color w:val="000000"/>
                <w:sz w:val="18"/>
                <w:szCs w:val="18"/>
                <w:lang w:eastAsia="es-MX"/>
              </w:rPr>
              <w:lastRenderedPageBreak/>
              <w:t xml:space="preserve">Abrazadera tipo perro de 3/16" 60 </w:t>
            </w:r>
            <w:proofErr w:type="spellStart"/>
            <w:r w:rsidRPr="00143ED7">
              <w:rPr>
                <w:rFonts w:ascii="Arial Narrow" w:hAnsi="Arial Narrow" w:cs="Calibri"/>
                <w:color w:val="000000"/>
                <w:sz w:val="18"/>
                <w:szCs w:val="18"/>
                <w:lang w:eastAsia="es-MX"/>
              </w:rPr>
              <w:t>pzas</w:t>
            </w:r>
            <w:proofErr w:type="spellEnd"/>
            <w:r w:rsidRPr="00143ED7">
              <w:rPr>
                <w:rFonts w:ascii="Arial Narrow" w:hAnsi="Arial Narrow" w:cs="Calibri"/>
                <w:color w:val="000000"/>
                <w:sz w:val="18"/>
                <w:szCs w:val="18"/>
                <w:lang w:eastAsia="es-MX"/>
              </w:rPr>
              <w:t>. INCLUYE INSTALACION</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1C9C85C2" w14:textId="77777777" w:rsidR="00C533EB" w:rsidRPr="00143ED7" w:rsidRDefault="00C533EB" w:rsidP="00812374">
            <w:pPr>
              <w:rPr>
                <w:rFonts w:ascii="Arial Narrow" w:hAnsi="Arial Narrow" w:cs="Calibri"/>
                <w:color w:val="000000"/>
                <w:sz w:val="18"/>
                <w:szCs w:val="18"/>
                <w:lang w:eastAsia="es-MX"/>
              </w:rPr>
            </w:pPr>
            <w:r w:rsidRPr="00143ED7">
              <w:rPr>
                <w:rFonts w:ascii="Arial Narrow" w:hAnsi="Arial Narrow" w:cs="Calibri"/>
                <w:color w:val="000000"/>
                <w:sz w:val="18"/>
                <w:szCs w:val="18"/>
                <w:lang w:eastAsia="es-MX"/>
              </w:rPr>
              <w:lastRenderedPageBreak/>
              <w:t>SYSCOM TOWERS</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3BC41860"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1</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6CE7FDDA"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PIEZA</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1B029261"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99,000.00 </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4CB64238"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99,000.00 </w:t>
            </w:r>
          </w:p>
        </w:tc>
      </w:tr>
      <w:tr w:rsidR="00C533EB" w:rsidRPr="00143ED7" w14:paraId="47B49795" w14:textId="77777777" w:rsidTr="00C533EB">
        <w:trPr>
          <w:trHeight w:val="270"/>
        </w:trPr>
        <w:tc>
          <w:tcPr>
            <w:tcW w:w="820" w:type="dxa"/>
            <w:tcBorders>
              <w:top w:val="nil"/>
              <w:left w:val="nil"/>
              <w:bottom w:val="nil"/>
              <w:right w:val="nil"/>
            </w:tcBorders>
            <w:shd w:val="clear" w:color="auto" w:fill="auto"/>
            <w:noWrap/>
            <w:vAlign w:val="center"/>
            <w:hideMark/>
          </w:tcPr>
          <w:p w14:paraId="202F5C1F" w14:textId="77777777" w:rsidR="00C533EB" w:rsidRPr="00143ED7" w:rsidRDefault="00C533EB" w:rsidP="00812374">
            <w:pPr>
              <w:rPr>
                <w:rFonts w:ascii="Arial Narrow" w:hAnsi="Arial Narrow" w:cs="Calibri"/>
                <w:color w:val="000000"/>
                <w:sz w:val="16"/>
                <w:szCs w:val="16"/>
                <w:lang w:eastAsia="es-MX"/>
              </w:rPr>
            </w:pPr>
          </w:p>
        </w:tc>
        <w:tc>
          <w:tcPr>
            <w:tcW w:w="4540" w:type="dxa"/>
            <w:tcBorders>
              <w:top w:val="nil"/>
              <w:left w:val="nil"/>
              <w:bottom w:val="nil"/>
              <w:right w:val="nil"/>
            </w:tcBorders>
            <w:shd w:val="clear" w:color="auto" w:fill="auto"/>
            <w:noWrap/>
            <w:vAlign w:val="bottom"/>
            <w:hideMark/>
          </w:tcPr>
          <w:p w14:paraId="53EDC902" w14:textId="77777777" w:rsidR="00C533EB" w:rsidRPr="00143ED7" w:rsidRDefault="00C533EB" w:rsidP="00812374">
            <w:pPr>
              <w:jc w:val="center"/>
              <w:rPr>
                <w:rFonts w:ascii="Times New Roman" w:hAnsi="Times New Roman" w:cs="Times New Roman"/>
                <w:sz w:val="20"/>
                <w:szCs w:val="20"/>
                <w:lang w:eastAsia="es-MX"/>
              </w:rPr>
            </w:pPr>
          </w:p>
        </w:tc>
        <w:tc>
          <w:tcPr>
            <w:tcW w:w="1260" w:type="dxa"/>
            <w:tcBorders>
              <w:top w:val="nil"/>
              <w:left w:val="nil"/>
              <w:bottom w:val="nil"/>
              <w:right w:val="nil"/>
            </w:tcBorders>
            <w:shd w:val="clear" w:color="auto" w:fill="auto"/>
            <w:noWrap/>
            <w:vAlign w:val="bottom"/>
            <w:hideMark/>
          </w:tcPr>
          <w:p w14:paraId="644530F5" w14:textId="77777777" w:rsidR="00C533EB" w:rsidRPr="00143ED7" w:rsidRDefault="00C533EB" w:rsidP="00812374">
            <w:pPr>
              <w:rPr>
                <w:rFonts w:ascii="Times New Roman" w:hAnsi="Times New Roman" w:cs="Times New Roman"/>
                <w:sz w:val="20"/>
                <w:szCs w:val="20"/>
                <w:lang w:eastAsia="es-MX"/>
              </w:rPr>
            </w:pPr>
          </w:p>
        </w:tc>
        <w:tc>
          <w:tcPr>
            <w:tcW w:w="700" w:type="dxa"/>
            <w:tcBorders>
              <w:top w:val="nil"/>
              <w:left w:val="nil"/>
              <w:bottom w:val="nil"/>
              <w:right w:val="nil"/>
            </w:tcBorders>
            <w:shd w:val="clear" w:color="auto" w:fill="auto"/>
            <w:noWrap/>
            <w:vAlign w:val="center"/>
            <w:hideMark/>
          </w:tcPr>
          <w:p w14:paraId="4D742209" w14:textId="77777777" w:rsidR="00C533EB" w:rsidRPr="00143ED7" w:rsidRDefault="00C533EB" w:rsidP="00812374">
            <w:pPr>
              <w:rPr>
                <w:rFonts w:ascii="Times New Roman" w:hAnsi="Times New Roman" w:cs="Times New Roman"/>
                <w:sz w:val="20"/>
                <w:szCs w:val="20"/>
                <w:lang w:eastAsia="es-MX"/>
              </w:rPr>
            </w:pPr>
          </w:p>
        </w:tc>
        <w:tc>
          <w:tcPr>
            <w:tcW w:w="940" w:type="dxa"/>
            <w:tcBorders>
              <w:top w:val="nil"/>
              <w:left w:val="nil"/>
              <w:bottom w:val="nil"/>
              <w:right w:val="nil"/>
            </w:tcBorders>
            <w:shd w:val="clear" w:color="auto" w:fill="auto"/>
            <w:noWrap/>
            <w:vAlign w:val="center"/>
            <w:hideMark/>
          </w:tcPr>
          <w:p w14:paraId="7B4A96D9" w14:textId="77777777" w:rsidR="00C533EB" w:rsidRPr="00143ED7" w:rsidRDefault="00C533EB" w:rsidP="00812374">
            <w:pPr>
              <w:rPr>
                <w:rFonts w:ascii="Times New Roman" w:hAnsi="Times New Roman" w:cs="Times New Roman"/>
                <w:sz w:val="20"/>
                <w:szCs w:val="20"/>
                <w:lang w:eastAsia="es-MX"/>
              </w:rPr>
            </w:pPr>
          </w:p>
        </w:tc>
        <w:tc>
          <w:tcPr>
            <w:tcW w:w="1120" w:type="dxa"/>
            <w:tcBorders>
              <w:top w:val="nil"/>
              <w:left w:val="nil"/>
              <w:bottom w:val="nil"/>
              <w:right w:val="nil"/>
            </w:tcBorders>
            <w:shd w:val="clear" w:color="auto" w:fill="auto"/>
            <w:noWrap/>
            <w:vAlign w:val="center"/>
            <w:hideMark/>
          </w:tcPr>
          <w:p w14:paraId="7789EC07"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SUBTOTAL</w:t>
            </w:r>
          </w:p>
        </w:tc>
        <w:tc>
          <w:tcPr>
            <w:tcW w:w="1460" w:type="dxa"/>
            <w:tcBorders>
              <w:top w:val="nil"/>
              <w:left w:val="nil"/>
              <w:bottom w:val="nil"/>
              <w:right w:val="nil"/>
            </w:tcBorders>
            <w:shd w:val="clear" w:color="auto" w:fill="auto"/>
            <w:noWrap/>
            <w:vAlign w:val="center"/>
            <w:hideMark/>
          </w:tcPr>
          <w:p w14:paraId="0130C9A6"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2,519,589.00 </w:t>
            </w:r>
          </w:p>
        </w:tc>
      </w:tr>
      <w:tr w:rsidR="00C533EB" w:rsidRPr="00143ED7" w14:paraId="6161C275" w14:textId="77777777" w:rsidTr="00C533EB">
        <w:trPr>
          <w:trHeight w:val="270"/>
        </w:trPr>
        <w:tc>
          <w:tcPr>
            <w:tcW w:w="820" w:type="dxa"/>
            <w:tcBorders>
              <w:top w:val="nil"/>
              <w:left w:val="nil"/>
              <w:bottom w:val="nil"/>
              <w:right w:val="nil"/>
            </w:tcBorders>
            <w:shd w:val="clear" w:color="auto" w:fill="auto"/>
            <w:noWrap/>
            <w:vAlign w:val="center"/>
            <w:hideMark/>
          </w:tcPr>
          <w:p w14:paraId="76280465" w14:textId="77777777" w:rsidR="00C533EB" w:rsidRPr="00143ED7" w:rsidRDefault="00C533EB" w:rsidP="00812374">
            <w:pPr>
              <w:rPr>
                <w:rFonts w:ascii="Arial Narrow" w:hAnsi="Arial Narrow" w:cs="Calibri"/>
                <w:color w:val="000000"/>
                <w:sz w:val="16"/>
                <w:szCs w:val="16"/>
                <w:lang w:eastAsia="es-MX"/>
              </w:rPr>
            </w:pPr>
          </w:p>
        </w:tc>
        <w:tc>
          <w:tcPr>
            <w:tcW w:w="4540" w:type="dxa"/>
            <w:tcBorders>
              <w:top w:val="nil"/>
              <w:left w:val="nil"/>
              <w:bottom w:val="nil"/>
              <w:right w:val="nil"/>
            </w:tcBorders>
            <w:shd w:val="clear" w:color="auto" w:fill="auto"/>
            <w:noWrap/>
            <w:vAlign w:val="bottom"/>
            <w:hideMark/>
          </w:tcPr>
          <w:p w14:paraId="783D971E" w14:textId="77777777" w:rsidR="00C533EB" w:rsidRPr="00143ED7" w:rsidRDefault="00C533EB" w:rsidP="00812374">
            <w:pPr>
              <w:jc w:val="center"/>
              <w:rPr>
                <w:rFonts w:ascii="Times New Roman" w:hAnsi="Times New Roman" w:cs="Times New Roman"/>
                <w:sz w:val="20"/>
                <w:szCs w:val="20"/>
                <w:lang w:eastAsia="es-MX"/>
              </w:rPr>
            </w:pPr>
          </w:p>
        </w:tc>
        <w:tc>
          <w:tcPr>
            <w:tcW w:w="1260" w:type="dxa"/>
            <w:tcBorders>
              <w:top w:val="nil"/>
              <w:left w:val="nil"/>
              <w:bottom w:val="nil"/>
              <w:right w:val="nil"/>
            </w:tcBorders>
            <w:shd w:val="clear" w:color="auto" w:fill="auto"/>
            <w:noWrap/>
            <w:vAlign w:val="bottom"/>
            <w:hideMark/>
          </w:tcPr>
          <w:p w14:paraId="6DDB409F" w14:textId="77777777" w:rsidR="00C533EB" w:rsidRPr="00143ED7" w:rsidRDefault="00C533EB" w:rsidP="00812374">
            <w:pPr>
              <w:rPr>
                <w:rFonts w:ascii="Times New Roman" w:hAnsi="Times New Roman" w:cs="Times New Roman"/>
                <w:sz w:val="20"/>
                <w:szCs w:val="20"/>
                <w:lang w:eastAsia="es-MX"/>
              </w:rPr>
            </w:pPr>
          </w:p>
        </w:tc>
        <w:tc>
          <w:tcPr>
            <w:tcW w:w="700" w:type="dxa"/>
            <w:tcBorders>
              <w:top w:val="nil"/>
              <w:left w:val="nil"/>
              <w:bottom w:val="nil"/>
              <w:right w:val="nil"/>
            </w:tcBorders>
            <w:shd w:val="clear" w:color="auto" w:fill="auto"/>
            <w:noWrap/>
            <w:vAlign w:val="center"/>
            <w:hideMark/>
          </w:tcPr>
          <w:p w14:paraId="0F4B152B" w14:textId="77777777" w:rsidR="00C533EB" w:rsidRPr="00143ED7" w:rsidRDefault="00C533EB" w:rsidP="00812374">
            <w:pPr>
              <w:rPr>
                <w:rFonts w:ascii="Times New Roman" w:hAnsi="Times New Roman" w:cs="Times New Roman"/>
                <w:sz w:val="20"/>
                <w:szCs w:val="20"/>
                <w:lang w:eastAsia="es-MX"/>
              </w:rPr>
            </w:pPr>
          </w:p>
        </w:tc>
        <w:tc>
          <w:tcPr>
            <w:tcW w:w="940" w:type="dxa"/>
            <w:tcBorders>
              <w:top w:val="nil"/>
              <w:left w:val="nil"/>
              <w:bottom w:val="nil"/>
              <w:right w:val="nil"/>
            </w:tcBorders>
            <w:shd w:val="clear" w:color="auto" w:fill="auto"/>
            <w:noWrap/>
            <w:vAlign w:val="center"/>
            <w:hideMark/>
          </w:tcPr>
          <w:p w14:paraId="4E77BA68" w14:textId="77777777" w:rsidR="00C533EB" w:rsidRPr="00143ED7" w:rsidRDefault="00C533EB" w:rsidP="00812374">
            <w:pPr>
              <w:rPr>
                <w:rFonts w:ascii="Times New Roman" w:hAnsi="Times New Roman" w:cs="Times New Roman"/>
                <w:sz w:val="20"/>
                <w:szCs w:val="20"/>
                <w:lang w:eastAsia="es-MX"/>
              </w:rPr>
            </w:pPr>
          </w:p>
        </w:tc>
        <w:tc>
          <w:tcPr>
            <w:tcW w:w="1120" w:type="dxa"/>
            <w:tcBorders>
              <w:top w:val="nil"/>
              <w:left w:val="nil"/>
              <w:bottom w:val="nil"/>
              <w:right w:val="nil"/>
            </w:tcBorders>
            <w:shd w:val="clear" w:color="auto" w:fill="auto"/>
            <w:noWrap/>
            <w:vAlign w:val="center"/>
            <w:hideMark/>
          </w:tcPr>
          <w:p w14:paraId="623712ED"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IVA</w:t>
            </w:r>
          </w:p>
        </w:tc>
        <w:tc>
          <w:tcPr>
            <w:tcW w:w="1460" w:type="dxa"/>
            <w:tcBorders>
              <w:top w:val="nil"/>
              <w:left w:val="nil"/>
              <w:bottom w:val="nil"/>
              <w:right w:val="nil"/>
            </w:tcBorders>
            <w:shd w:val="clear" w:color="auto" w:fill="auto"/>
            <w:noWrap/>
            <w:vAlign w:val="center"/>
            <w:hideMark/>
          </w:tcPr>
          <w:p w14:paraId="75DE048E"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403,134.24 </w:t>
            </w:r>
          </w:p>
        </w:tc>
      </w:tr>
      <w:tr w:rsidR="00C533EB" w:rsidRPr="00143ED7" w14:paraId="71DF58C3" w14:textId="77777777" w:rsidTr="00C533EB">
        <w:trPr>
          <w:trHeight w:val="270"/>
        </w:trPr>
        <w:tc>
          <w:tcPr>
            <w:tcW w:w="820" w:type="dxa"/>
            <w:tcBorders>
              <w:top w:val="nil"/>
              <w:left w:val="nil"/>
              <w:bottom w:val="nil"/>
              <w:right w:val="nil"/>
            </w:tcBorders>
            <w:shd w:val="clear" w:color="auto" w:fill="auto"/>
            <w:noWrap/>
            <w:vAlign w:val="center"/>
            <w:hideMark/>
          </w:tcPr>
          <w:p w14:paraId="7E6DDA8B" w14:textId="77777777" w:rsidR="00C533EB" w:rsidRPr="00143ED7" w:rsidRDefault="00C533EB" w:rsidP="00812374">
            <w:pPr>
              <w:rPr>
                <w:rFonts w:ascii="Arial Narrow" w:hAnsi="Arial Narrow" w:cs="Calibri"/>
                <w:color w:val="000000"/>
                <w:sz w:val="16"/>
                <w:szCs w:val="16"/>
                <w:lang w:eastAsia="es-MX"/>
              </w:rPr>
            </w:pPr>
          </w:p>
        </w:tc>
        <w:tc>
          <w:tcPr>
            <w:tcW w:w="4540" w:type="dxa"/>
            <w:tcBorders>
              <w:top w:val="nil"/>
              <w:left w:val="nil"/>
              <w:bottom w:val="nil"/>
              <w:right w:val="nil"/>
            </w:tcBorders>
            <w:shd w:val="clear" w:color="auto" w:fill="auto"/>
            <w:noWrap/>
            <w:vAlign w:val="bottom"/>
            <w:hideMark/>
          </w:tcPr>
          <w:p w14:paraId="5765F0BE" w14:textId="77777777" w:rsidR="00C533EB" w:rsidRPr="00143ED7" w:rsidRDefault="00C533EB" w:rsidP="00812374">
            <w:pPr>
              <w:jc w:val="center"/>
              <w:rPr>
                <w:rFonts w:ascii="Times New Roman" w:hAnsi="Times New Roman" w:cs="Times New Roman"/>
                <w:sz w:val="20"/>
                <w:szCs w:val="20"/>
                <w:lang w:eastAsia="es-MX"/>
              </w:rPr>
            </w:pPr>
          </w:p>
        </w:tc>
        <w:tc>
          <w:tcPr>
            <w:tcW w:w="1260" w:type="dxa"/>
            <w:tcBorders>
              <w:top w:val="nil"/>
              <w:left w:val="nil"/>
              <w:bottom w:val="nil"/>
              <w:right w:val="nil"/>
            </w:tcBorders>
            <w:shd w:val="clear" w:color="auto" w:fill="auto"/>
            <w:noWrap/>
            <w:vAlign w:val="bottom"/>
            <w:hideMark/>
          </w:tcPr>
          <w:p w14:paraId="7CD198BD" w14:textId="77777777" w:rsidR="00C533EB" w:rsidRPr="00143ED7" w:rsidRDefault="00C533EB" w:rsidP="00812374">
            <w:pPr>
              <w:rPr>
                <w:rFonts w:ascii="Times New Roman" w:hAnsi="Times New Roman" w:cs="Times New Roman"/>
                <w:sz w:val="20"/>
                <w:szCs w:val="20"/>
                <w:lang w:eastAsia="es-MX"/>
              </w:rPr>
            </w:pPr>
          </w:p>
        </w:tc>
        <w:tc>
          <w:tcPr>
            <w:tcW w:w="700" w:type="dxa"/>
            <w:tcBorders>
              <w:top w:val="nil"/>
              <w:left w:val="nil"/>
              <w:bottom w:val="nil"/>
              <w:right w:val="nil"/>
            </w:tcBorders>
            <w:shd w:val="clear" w:color="auto" w:fill="auto"/>
            <w:noWrap/>
            <w:vAlign w:val="center"/>
            <w:hideMark/>
          </w:tcPr>
          <w:p w14:paraId="0FDD8432" w14:textId="77777777" w:rsidR="00C533EB" w:rsidRPr="00143ED7" w:rsidRDefault="00C533EB" w:rsidP="00812374">
            <w:pPr>
              <w:rPr>
                <w:rFonts w:ascii="Times New Roman" w:hAnsi="Times New Roman" w:cs="Times New Roman"/>
                <w:sz w:val="20"/>
                <w:szCs w:val="20"/>
                <w:lang w:eastAsia="es-MX"/>
              </w:rPr>
            </w:pPr>
          </w:p>
        </w:tc>
        <w:tc>
          <w:tcPr>
            <w:tcW w:w="940" w:type="dxa"/>
            <w:tcBorders>
              <w:top w:val="nil"/>
              <w:left w:val="nil"/>
              <w:bottom w:val="nil"/>
              <w:right w:val="nil"/>
            </w:tcBorders>
            <w:shd w:val="clear" w:color="auto" w:fill="auto"/>
            <w:noWrap/>
            <w:vAlign w:val="center"/>
            <w:hideMark/>
          </w:tcPr>
          <w:p w14:paraId="40253D9E" w14:textId="77777777" w:rsidR="00C533EB" w:rsidRPr="00143ED7" w:rsidRDefault="00C533EB" w:rsidP="00812374">
            <w:pPr>
              <w:rPr>
                <w:rFonts w:ascii="Times New Roman" w:hAnsi="Times New Roman" w:cs="Times New Roman"/>
                <w:sz w:val="20"/>
                <w:szCs w:val="20"/>
                <w:lang w:eastAsia="es-MX"/>
              </w:rPr>
            </w:pPr>
          </w:p>
        </w:tc>
        <w:tc>
          <w:tcPr>
            <w:tcW w:w="1120" w:type="dxa"/>
            <w:tcBorders>
              <w:top w:val="nil"/>
              <w:left w:val="nil"/>
              <w:bottom w:val="nil"/>
              <w:right w:val="nil"/>
            </w:tcBorders>
            <w:shd w:val="clear" w:color="auto" w:fill="auto"/>
            <w:noWrap/>
            <w:vAlign w:val="center"/>
            <w:hideMark/>
          </w:tcPr>
          <w:p w14:paraId="6FB9ACDD" w14:textId="77777777" w:rsidR="00C533EB" w:rsidRPr="00143ED7" w:rsidRDefault="00C533EB" w:rsidP="00812374">
            <w:pPr>
              <w:jc w:val="cente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TOTAL</w:t>
            </w:r>
          </w:p>
        </w:tc>
        <w:tc>
          <w:tcPr>
            <w:tcW w:w="1460" w:type="dxa"/>
            <w:tcBorders>
              <w:top w:val="nil"/>
              <w:left w:val="nil"/>
              <w:bottom w:val="nil"/>
              <w:right w:val="nil"/>
            </w:tcBorders>
            <w:shd w:val="clear" w:color="auto" w:fill="auto"/>
            <w:noWrap/>
            <w:vAlign w:val="center"/>
            <w:hideMark/>
          </w:tcPr>
          <w:p w14:paraId="41298BA7" w14:textId="77777777" w:rsidR="00C533EB" w:rsidRPr="00143ED7" w:rsidRDefault="00C533EB" w:rsidP="00812374">
            <w:pPr>
              <w:rPr>
                <w:rFonts w:ascii="Arial Narrow" w:hAnsi="Arial Narrow" w:cs="Calibri"/>
                <w:color w:val="000000"/>
                <w:sz w:val="16"/>
                <w:szCs w:val="16"/>
                <w:lang w:eastAsia="es-MX"/>
              </w:rPr>
            </w:pPr>
            <w:r w:rsidRPr="00143ED7">
              <w:rPr>
                <w:rFonts w:ascii="Arial Narrow" w:hAnsi="Arial Narrow" w:cs="Calibri"/>
                <w:color w:val="000000"/>
                <w:sz w:val="16"/>
                <w:szCs w:val="16"/>
                <w:lang w:eastAsia="es-MX"/>
              </w:rPr>
              <w:t xml:space="preserve"> $         2,922,723.24 </w:t>
            </w:r>
          </w:p>
        </w:tc>
      </w:tr>
    </w:tbl>
    <w:p w14:paraId="7660E19C" w14:textId="4054C68E" w:rsidR="003050D8" w:rsidRPr="00C533EB" w:rsidRDefault="003050D8" w:rsidP="003050D8">
      <w:pPr>
        <w:jc w:val="both"/>
        <w:rPr>
          <w:rFonts w:ascii="Arial" w:hAnsi="Arial" w:cs="Arial"/>
          <w:b/>
          <w:bCs/>
          <w:lang w:val="es-MX"/>
        </w:rPr>
      </w:pPr>
      <w:r w:rsidRPr="003C5B86">
        <w:rPr>
          <w:rFonts w:ascii="Arial" w:hAnsi="Arial" w:cs="Arial"/>
          <w:b/>
          <w:bCs/>
          <w:lang w:val="es-MX"/>
        </w:rPr>
        <w:t xml:space="preserve">El importe total de las partidas ofertadas por la empresa </w:t>
      </w:r>
      <w:r w:rsidR="00BA5FE2" w:rsidRPr="00C533EB">
        <w:rPr>
          <w:rFonts w:ascii="Arial" w:hAnsi="Arial" w:cs="Arial"/>
          <w:b/>
          <w:bCs/>
          <w:lang w:val="es-MX"/>
        </w:rPr>
        <w:t>EQUIPOS DIGITALES DE OAXACA S.A. DE C.V.</w:t>
      </w:r>
      <w:r w:rsidRPr="00C533EB">
        <w:rPr>
          <w:rFonts w:ascii="Arial" w:hAnsi="Arial" w:cs="Arial"/>
          <w:b/>
          <w:bCs/>
          <w:lang w:val="es-MX"/>
        </w:rPr>
        <w:t>, es por la cantidad de $</w:t>
      </w:r>
      <w:r w:rsidR="00C533EB" w:rsidRPr="00C533EB">
        <w:rPr>
          <w:rFonts w:ascii="Arial" w:hAnsi="Arial" w:cs="Arial"/>
          <w:b/>
          <w:bCs/>
          <w:lang w:val="es-MX"/>
        </w:rPr>
        <w:t>2,922,723.24</w:t>
      </w:r>
      <w:r w:rsidR="00C533EB" w:rsidRPr="00C533EB">
        <w:rPr>
          <w:rFonts w:ascii="Arial" w:hAnsi="Arial" w:cs="Arial"/>
          <w:b/>
          <w:bCs/>
          <w:lang w:val="es-MX"/>
        </w:rPr>
        <w:t xml:space="preserve"> </w:t>
      </w:r>
      <w:r w:rsidR="00C533EB" w:rsidRPr="00C533EB">
        <w:rPr>
          <w:rFonts w:ascii="Arial" w:hAnsi="Arial" w:cs="Arial"/>
          <w:b/>
          <w:bCs/>
          <w:lang w:val="es-MX"/>
        </w:rPr>
        <w:t xml:space="preserve">(DOS MILLONES </w:t>
      </w:r>
      <w:r w:rsidR="00C533EB">
        <w:rPr>
          <w:rFonts w:ascii="Arial" w:hAnsi="Arial" w:cs="Arial"/>
          <w:b/>
          <w:bCs/>
          <w:lang w:val="es-MX"/>
        </w:rPr>
        <w:t>N</w:t>
      </w:r>
      <w:r w:rsidR="00C533EB" w:rsidRPr="00C533EB">
        <w:rPr>
          <w:rFonts w:ascii="Arial" w:hAnsi="Arial" w:cs="Arial"/>
          <w:b/>
          <w:bCs/>
          <w:lang w:val="es-MX"/>
        </w:rPr>
        <w:t>OVECIENTOS VEINTIDOS MIL SETECIENTOS VEINTITRES PESOS 24/100 M.N.)</w:t>
      </w:r>
      <w:r w:rsidRPr="00C533EB">
        <w:rPr>
          <w:rFonts w:ascii="Arial" w:hAnsi="Arial" w:cs="Arial"/>
          <w:b/>
          <w:bCs/>
          <w:lang w:val="es-MX"/>
        </w:rPr>
        <w:t xml:space="preserve"> I.V.A. incluido.</w:t>
      </w:r>
      <w:r w:rsidRPr="00DB1B3B">
        <w:rPr>
          <w:rFonts w:ascii="Arial" w:hAnsi="Arial" w:cs="Arial"/>
          <w:b/>
          <w:bCs/>
          <w:lang w:val="es-MX"/>
        </w:rPr>
        <w:t xml:space="preserve"> </w:t>
      </w:r>
      <w:r w:rsidRPr="00C533EB">
        <w:rPr>
          <w:rFonts w:ascii="Arial" w:hAnsi="Arial" w:cs="Arial"/>
          <w:b/>
          <w:bCs/>
          <w:lang w:val="es-MX"/>
        </w:rPr>
        <w:t>-------------------------------------------------------------------------------------------------------------------------------------</w:t>
      </w:r>
      <w:r w:rsidR="00C533EB">
        <w:rPr>
          <w:rFonts w:ascii="Arial" w:hAnsi="Arial" w:cs="Arial"/>
          <w:b/>
          <w:bCs/>
          <w:lang w:val="es-MX"/>
        </w:rPr>
        <w:t>----------------------------------------------------------------------------------</w:t>
      </w:r>
    </w:p>
    <w:p w14:paraId="60946747" w14:textId="2579EADE" w:rsidR="003050D8" w:rsidRPr="00152058" w:rsidRDefault="003050D8" w:rsidP="003050D8">
      <w:pPr>
        <w:jc w:val="both"/>
        <w:rPr>
          <w:rFonts w:ascii="Arial" w:hAnsi="Arial" w:cs="Arial"/>
          <w:lang w:val="es-MX"/>
        </w:rPr>
      </w:pPr>
      <w:r w:rsidRPr="006455C3">
        <w:rPr>
          <w:rFonts w:ascii="Arial" w:hAnsi="Arial" w:cs="Arial"/>
          <w:b/>
          <w:bCs/>
          <w:lang w:val="es-MX"/>
        </w:rPr>
        <w:t xml:space="preserve">Licitante </w:t>
      </w:r>
      <w:r>
        <w:rPr>
          <w:rFonts w:ascii="Arial" w:hAnsi="Arial" w:cs="Arial"/>
          <w:b/>
          <w:bCs/>
          <w:lang w:val="es-MX"/>
        </w:rPr>
        <w:t>7</w:t>
      </w:r>
      <w:r w:rsidRPr="006455C3">
        <w:rPr>
          <w:rFonts w:ascii="Arial" w:hAnsi="Arial" w:cs="Arial"/>
          <w:b/>
          <w:bCs/>
          <w:lang w:val="es-MX"/>
        </w:rPr>
        <w:t>.-</w:t>
      </w:r>
      <w:r>
        <w:rPr>
          <w:rFonts w:ascii="Arial" w:hAnsi="Arial" w:cs="Arial"/>
          <w:lang w:val="es-MX"/>
        </w:rPr>
        <w:t xml:space="preserve"> De la empresa </w:t>
      </w:r>
      <w:r w:rsidR="00EA2AB2" w:rsidRPr="00D4719D">
        <w:rPr>
          <w:rFonts w:ascii="Arial" w:hAnsi="Arial" w:cs="Arial"/>
          <w:bCs/>
          <w:iCs/>
          <w:lang w:val="es-MX"/>
        </w:rPr>
        <w:t xml:space="preserve">MATERIALES </w:t>
      </w:r>
      <w:r w:rsidR="00EA2AB2">
        <w:rPr>
          <w:rFonts w:ascii="Arial" w:hAnsi="Arial" w:cs="Arial"/>
          <w:bCs/>
          <w:iCs/>
          <w:lang w:val="es-MX"/>
        </w:rPr>
        <w:t>PARA CONSTRUCCIÓN, SUMINISTROS AGROPECUARIOS Y TEXTILES MAJE S. DE R.L. DE C.V.</w:t>
      </w:r>
      <w:r w:rsidRPr="00152058">
        <w:rPr>
          <w:rFonts w:ascii="Arial" w:hAnsi="Arial" w:cs="Arial"/>
          <w:lang w:val="es-MX"/>
        </w:rPr>
        <w:t xml:space="preserve">, </w:t>
      </w:r>
      <w:r>
        <w:rPr>
          <w:rFonts w:ascii="Arial" w:hAnsi="Arial" w:cs="Arial"/>
          <w:lang w:val="es-MX"/>
        </w:rPr>
        <w:t xml:space="preserve">se muestran los sobres </w:t>
      </w:r>
      <w:r w:rsidRPr="00152058">
        <w:rPr>
          <w:rFonts w:ascii="Arial" w:hAnsi="Arial" w:cs="Arial"/>
          <w:lang w:val="es-MX"/>
        </w:rPr>
        <w:t>a los asistentes para que observen que no han sido violados ni abiertos previamente.</w:t>
      </w:r>
      <w:r>
        <w:rPr>
          <w:rFonts w:ascii="Arial" w:hAnsi="Arial" w:cs="Arial"/>
          <w:lang w:val="es-MX"/>
        </w:rPr>
        <w:t xml:space="preserve"> ---------------------------------------------------------------------------------------------------------------------------------</w:t>
      </w:r>
    </w:p>
    <w:p w14:paraId="384AE782" w14:textId="77777777" w:rsidR="003050D8" w:rsidRPr="00152058" w:rsidRDefault="003050D8" w:rsidP="003050D8">
      <w:pPr>
        <w:jc w:val="both"/>
        <w:rPr>
          <w:rFonts w:ascii="Arial" w:hAnsi="Arial" w:cs="Arial"/>
          <w:lang w:val="es-MX"/>
        </w:rPr>
      </w:pPr>
      <w:r w:rsidRPr="00152058">
        <w:rPr>
          <w:rFonts w:ascii="Arial" w:hAnsi="Arial" w:cs="Arial"/>
          <w:lang w:val="es-MX"/>
        </w:rPr>
        <w:t xml:space="preserve">Acto seguido, se procede a la apertura del </w:t>
      </w:r>
      <w:r w:rsidRPr="006F55DA">
        <w:rPr>
          <w:rFonts w:ascii="Arial" w:hAnsi="Arial" w:cs="Arial"/>
          <w:b/>
          <w:lang w:val="es-MX"/>
        </w:rPr>
        <w:t>“</w:t>
      </w:r>
      <w:r w:rsidRPr="006F55DA">
        <w:rPr>
          <w:rFonts w:ascii="Arial" w:hAnsi="Arial" w:cs="Arial"/>
          <w:b/>
          <w:bCs/>
          <w:lang w:val="es-MX"/>
        </w:rPr>
        <w:t>SOBRE UNO</w:t>
      </w:r>
      <w:r>
        <w:rPr>
          <w:rFonts w:ascii="Arial" w:hAnsi="Arial" w:cs="Arial"/>
          <w:b/>
          <w:bCs/>
          <w:lang w:val="es-MX"/>
        </w:rPr>
        <w:t>”</w:t>
      </w:r>
      <w:r w:rsidRPr="00152058">
        <w:rPr>
          <w:rFonts w:ascii="Arial" w:hAnsi="Arial" w:cs="Arial"/>
          <w:lang w:val="es-MX"/>
        </w:rPr>
        <w:t xml:space="preserve"> que dice contener </w:t>
      </w:r>
      <w:r>
        <w:rPr>
          <w:rFonts w:ascii="Arial" w:hAnsi="Arial" w:cs="Arial"/>
          <w:lang w:val="es-MX"/>
        </w:rPr>
        <w:t>su</w:t>
      </w:r>
      <w:r w:rsidRPr="00152058">
        <w:rPr>
          <w:rFonts w:ascii="Arial" w:hAnsi="Arial" w:cs="Arial"/>
          <w:lang w:val="es-MX"/>
        </w:rPr>
        <w:t xml:space="preserve"> </w:t>
      </w:r>
      <w:r w:rsidRPr="00152058">
        <w:rPr>
          <w:rFonts w:ascii="Arial" w:hAnsi="Arial" w:cs="Arial"/>
          <w:b/>
          <w:bCs/>
          <w:lang w:val="es-MX"/>
        </w:rPr>
        <w:t>propuesta técnica</w:t>
      </w:r>
      <w:r w:rsidRPr="00152058">
        <w:rPr>
          <w:rFonts w:ascii="Arial" w:hAnsi="Arial" w:cs="Arial"/>
          <w:lang w:val="es-MX"/>
        </w:rPr>
        <w:t>, cuya documentación es revisada de manera cuantitativa por los servidores públicos presentes en este acto</w:t>
      </w:r>
      <w:r>
        <w:rPr>
          <w:rFonts w:ascii="Arial" w:hAnsi="Arial" w:cs="Arial"/>
          <w:lang w:val="es-MX"/>
        </w:rPr>
        <w:t xml:space="preserve">, cumpliendo con lo señalado en las bases de licitación, la cual se </w:t>
      </w:r>
      <w:r w:rsidRPr="00152058">
        <w:rPr>
          <w:rFonts w:ascii="Arial" w:hAnsi="Arial" w:cs="Arial"/>
          <w:lang w:val="es-MX"/>
        </w:rPr>
        <w:t>revisará de manera cualitativa en la etapa correspondiente.</w:t>
      </w:r>
      <w:r>
        <w:rPr>
          <w:rFonts w:ascii="Arial" w:hAnsi="Arial" w:cs="Arial"/>
          <w:lang w:val="es-MX"/>
        </w:rPr>
        <w:t>-----------------------------------------------------------------------------------------------------------------------------------</w:t>
      </w:r>
    </w:p>
    <w:p w14:paraId="2CA04277" w14:textId="62424DA4" w:rsidR="003050D8" w:rsidRDefault="003050D8" w:rsidP="003050D8">
      <w:pPr>
        <w:jc w:val="both"/>
        <w:rPr>
          <w:rFonts w:ascii="Arial" w:hAnsi="Arial" w:cs="Arial"/>
          <w:lang w:val="es-MX"/>
        </w:rPr>
      </w:pPr>
      <w:r>
        <w:rPr>
          <w:rFonts w:ascii="Arial" w:hAnsi="Arial" w:cs="Arial"/>
          <w:lang w:val="es-MX"/>
        </w:rPr>
        <w:t xml:space="preserve">Hecho lo anterior </w:t>
      </w:r>
      <w:r w:rsidRPr="00152058">
        <w:rPr>
          <w:rFonts w:ascii="Arial" w:hAnsi="Arial" w:cs="Arial"/>
          <w:lang w:val="es-MX"/>
        </w:rPr>
        <w:t xml:space="preserve">se procede a la apertura del </w:t>
      </w:r>
      <w:r w:rsidRPr="00BA51C5">
        <w:rPr>
          <w:rFonts w:ascii="Arial" w:hAnsi="Arial" w:cs="Arial"/>
          <w:b/>
          <w:bCs/>
          <w:lang w:val="es-MX"/>
        </w:rPr>
        <w:t>“SOBRE DOS”</w:t>
      </w:r>
      <w:r>
        <w:rPr>
          <w:rFonts w:ascii="Arial" w:hAnsi="Arial" w:cs="Arial"/>
          <w:lang w:val="es-MX"/>
        </w:rPr>
        <w:t xml:space="preserve"> que dice contener su</w:t>
      </w:r>
      <w:r w:rsidRPr="00152058">
        <w:rPr>
          <w:rFonts w:ascii="Arial" w:hAnsi="Arial" w:cs="Arial"/>
          <w:lang w:val="es-MX"/>
        </w:rPr>
        <w:t xml:space="preserve"> </w:t>
      </w:r>
      <w:r w:rsidRPr="00152058">
        <w:rPr>
          <w:rFonts w:ascii="Arial" w:hAnsi="Arial" w:cs="Arial"/>
          <w:b/>
          <w:bCs/>
          <w:lang w:val="es-MX"/>
        </w:rPr>
        <w:t>propuesta económica</w:t>
      </w:r>
      <w:r w:rsidRPr="00152058">
        <w:rPr>
          <w:rFonts w:ascii="Arial" w:hAnsi="Arial" w:cs="Arial"/>
          <w:lang w:val="es-MX"/>
        </w:rPr>
        <w:t xml:space="preserve"> </w:t>
      </w:r>
      <w:r>
        <w:rPr>
          <w:rFonts w:ascii="Arial" w:hAnsi="Arial" w:cs="Arial"/>
          <w:lang w:val="es-MX"/>
        </w:rPr>
        <w:t>y que</w:t>
      </w:r>
      <w:r w:rsidRPr="00152058">
        <w:rPr>
          <w:rFonts w:ascii="Arial" w:hAnsi="Arial" w:cs="Arial"/>
          <w:lang w:val="es-MX"/>
        </w:rPr>
        <w:t xml:space="preserve"> es leída en voz alta </w:t>
      </w:r>
      <w:r>
        <w:rPr>
          <w:rFonts w:ascii="Arial" w:hAnsi="Arial" w:cs="Arial"/>
          <w:lang w:val="es-MX"/>
        </w:rPr>
        <w:t>de acuerdo a lo siguiente</w:t>
      </w:r>
      <w:r w:rsidRPr="00152058">
        <w:rPr>
          <w:rFonts w:ascii="Arial" w:hAnsi="Arial" w:cs="Arial"/>
          <w:lang w:val="es-MX"/>
        </w:rPr>
        <w:t>:</w:t>
      </w:r>
      <w:r>
        <w:rPr>
          <w:rFonts w:ascii="Arial" w:hAnsi="Arial" w:cs="Arial"/>
          <w:lang w:val="es-MX"/>
        </w:rPr>
        <w:t xml:space="preserve"> ---------------------------------------------------------------------------------------------------------------------------------------</w:t>
      </w:r>
    </w:p>
    <w:tbl>
      <w:tblPr>
        <w:tblpPr w:leftFromText="141" w:rightFromText="141" w:vertAnchor="text" w:tblpY="1"/>
        <w:tblOverlap w:val="never"/>
        <w:tblW w:w="9356" w:type="dxa"/>
        <w:tblLayout w:type="fixed"/>
        <w:tblCellMar>
          <w:left w:w="70" w:type="dxa"/>
          <w:right w:w="70" w:type="dxa"/>
        </w:tblCellMar>
        <w:tblLook w:val="04A0" w:firstRow="1" w:lastRow="0" w:firstColumn="1" w:lastColumn="0" w:noHBand="0" w:noVBand="1"/>
      </w:tblPr>
      <w:tblGrid>
        <w:gridCol w:w="851"/>
        <w:gridCol w:w="2694"/>
        <w:gridCol w:w="1134"/>
        <w:gridCol w:w="992"/>
        <w:gridCol w:w="840"/>
        <w:gridCol w:w="1570"/>
        <w:gridCol w:w="1275"/>
      </w:tblGrid>
      <w:tr w:rsidR="001C6E3A" w:rsidRPr="001C6E3A" w14:paraId="66CEEEC0" w14:textId="77777777" w:rsidTr="001C6E3A">
        <w:trPr>
          <w:trHeight w:val="255"/>
          <w:tblHeader/>
        </w:trPr>
        <w:tc>
          <w:tcPr>
            <w:tcW w:w="851" w:type="dxa"/>
            <w:tcBorders>
              <w:top w:val="single" w:sz="8" w:space="0" w:color="auto"/>
              <w:left w:val="single" w:sz="8" w:space="0" w:color="auto"/>
              <w:bottom w:val="nil"/>
              <w:right w:val="single" w:sz="8" w:space="0" w:color="auto"/>
            </w:tcBorders>
            <w:shd w:val="clear" w:color="auto" w:fill="auto"/>
            <w:vAlign w:val="center"/>
            <w:hideMark/>
          </w:tcPr>
          <w:p w14:paraId="0AF4428A" w14:textId="77777777" w:rsidR="001C6E3A" w:rsidRPr="001C6E3A" w:rsidRDefault="001C6E3A" w:rsidP="00812374">
            <w:pPr>
              <w:rPr>
                <w:rFonts w:eastAsia="Times New Roman" w:cs="Calibri"/>
                <w:b/>
                <w:bCs/>
                <w:sz w:val="20"/>
                <w:szCs w:val="20"/>
                <w:lang w:eastAsia="es-MX"/>
              </w:rPr>
            </w:pPr>
            <w:r w:rsidRPr="001C6E3A">
              <w:rPr>
                <w:rFonts w:eastAsia="Times New Roman" w:cs="Calibri"/>
                <w:b/>
                <w:bCs/>
                <w:sz w:val="16"/>
                <w:szCs w:val="16"/>
                <w:lang w:eastAsia="es-MX"/>
              </w:rPr>
              <w:t>NÚM. DE PARTIDA</w:t>
            </w:r>
          </w:p>
        </w:tc>
        <w:tc>
          <w:tcPr>
            <w:tcW w:w="2694" w:type="dxa"/>
            <w:tcBorders>
              <w:top w:val="single" w:sz="8" w:space="0" w:color="auto"/>
              <w:left w:val="nil"/>
              <w:bottom w:val="nil"/>
              <w:right w:val="single" w:sz="4" w:space="0" w:color="auto"/>
            </w:tcBorders>
            <w:shd w:val="clear" w:color="auto" w:fill="auto"/>
            <w:vAlign w:val="center"/>
            <w:hideMark/>
          </w:tcPr>
          <w:p w14:paraId="57A95251" w14:textId="77777777" w:rsidR="001C6E3A" w:rsidRPr="001C6E3A" w:rsidRDefault="001C6E3A" w:rsidP="00812374">
            <w:pPr>
              <w:jc w:val="center"/>
              <w:rPr>
                <w:rFonts w:eastAsia="Times New Roman" w:cs="Calibri"/>
                <w:b/>
                <w:bCs/>
                <w:sz w:val="20"/>
                <w:szCs w:val="20"/>
                <w:lang w:eastAsia="es-MX"/>
              </w:rPr>
            </w:pPr>
            <w:r w:rsidRPr="001C6E3A">
              <w:rPr>
                <w:rFonts w:eastAsia="Times New Roman" w:cs="Calibri"/>
                <w:b/>
                <w:bCs/>
                <w:sz w:val="20"/>
                <w:szCs w:val="20"/>
                <w:lang w:eastAsia="es-MX"/>
              </w:rPr>
              <w:t>CONCEPTO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5C7D162" w14:textId="77777777" w:rsidR="001C6E3A" w:rsidRPr="001C6E3A" w:rsidRDefault="001C6E3A" w:rsidP="00812374">
            <w:pPr>
              <w:jc w:val="center"/>
              <w:rPr>
                <w:rFonts w:eastAsia="Times New Roman" w:cs="Calibri"/>
                <w:b/>
                <w:bCs/>
                <w:sz w:val="20"/>
                <w:szCs w:val="20"/>
                <w:lang w:eastAsia="es-MX"/>
              </w:rPr>
            </w:pPr>
            <w:r w:rsidRPr="001C6E3A">
              <w:rPr>
                <w:rFonts w:eastAsia="Times New Roman" w:cs="Calibri"/>
                <w:b/>
                <w:bCs/>
                <w:sz w:val="20"/>
                <w:szCs w:val="20"/>
                <w:lang w:eastAsia="es-MX"/>
              </w:rPr>
              <w:t>MARCA</w:t>
            </w:r>
          </w:p>
        </w:tc>
        <w:tc>
          <w:tcPr>
            <w:tcW w:w="992" w:type="dxa"/>
            <w:tcBorders>
              <w:top w:val="single" w:sz="8" w:space="0" w:color="auto"/>
              <w:left w:val="single" w:sz="4" w:space="0" w:color="auto"/>
              <w:bottom w:val="nil"/>
              <w:right w:val="single" w:sz="8" w:space="0" w:color="auto"/>
            </w:tcBorders>
            <w:shd w:val="clear" w:color="auto" w:fill="auto"/>
            <w:vAlign w:val="center"/>
            <w:hideMark/>
          </w:tcPr>
          <w:p w14:paraId="2DB85BEB" w14:textId="77777777" w:rsidR="001C6E3A" w:rsidRPr="001C6E3A" w:rsidRDefault="001C6E3A" w:rsidP="00812374">
            <w:pPr>
              <w:jc w:val="center"/>
              <w:rPr>
                <w:rFonts w:eastAsia="Times New Roman" w:cs="Calibri"/>
                <w:b/>
                <w:bCs/>
                <w:sz w:val="20"/>
                <w:szCs w:val="20"/>
                <w:lang w:eastAsia="es-MX"/>
              </w:rPr>
            </w:pPr>
            <w:r w:rsidRPr="001C6E3A">
              <w:rPr>
                <w:rFonts w:eastAsia="Times New Roman" w:cs="Calibri"/>
                <w:b/>
                <w:bCs/>
                <w:sz w:val="18"/>
                <w:szCs w:val="18"/>
                <w:lang w:eastAsia="es-MX"/>
              </w:rPr>
              <w:t>CANTIDAD</w:t>
            </w:r>
          </w:p>
        </w:tc>
        <w:tc>
          <w:tcPr>
            <w:tcW w:w="840" w:type="dxa"/>
            <w:tcBorders>
              <w:top w:val="single" w:sz="8" w:space="0" w:color="auto"/>
              <w:left w:val="nil"/>
              <w:bottom w:val="nil"/>
              <w:right w:val="single" w:sz="4" w:space="0" w:color="auto"/>
            </w:tcBorders>
            <w:shd w:val="clear" w:color="auto" w:fill="auto"/>
            <w:vAlign w:val="center"/>
            <w:hideMark/>
          </w:tcPr>
          <w:p w14:paraId="14AB0C82" w14:textId="77777777" w:rsidR="001C6E3A" w:rsidRPr="001C6E3A" w:rsidRDefault="001C6E3A" w:rsidP="00812374">
            <w:pPr>
              <w:jc w:val="center"/>
              <w:rPr>
                <w:rFonts w:eastAsia="Times New Roman" w:cs="Calibri"/>
                <w:b/>
                <w:bCs/>
                <w:sz w:val="18"/>
                <w:szCs w:val="18"/>
                <w:lang w:eastAsia="es-MX"/>
              </w:rPr>
            </w:pPr>
            <w:r w:rsidRPr="001C6E3A">
              <w:rPr>
                <w:rFonts w:eastAsia="Times New Roman" w:cs="Calibri"/>
                <w:b/>
                <w:bCs/>
                <w:sz w:val="18"/>
                <w:szCs w:val="18"/>
                <w:lang w:eastAsia="es-MX"/>
              </w:rPr>
              <w:t xml:space="preserve">UNIDAD DE </w:t>
            </w:r>
          </w:p>
          <w:p w14:paraId="010B8B4E" w14:textId="77777777" w:rsidR="001C6E3A" w:rsidRPr="001C6E3A" w:rsidRDefault="001C6E3A" w:rsidP="00812374">
            <w:pPr>
              <w:jc w:val="center"/>
              <w:rPr>
                <w:rFonts w:eastAsia="Times New Roman" w:cs="Calibri"/>
                <w:b/>
                <w:bCs/>
                <w:sz w:val="20"/>
                <w:szCs w:val="20"/>
                <w:lang w:eastAsia="es-MX"/>
              </w:rPr>
            </w:pPr>
            <w:r w:rsidRPr="001C6E3A">
              <w:rPr>
                <w:rFonts w:eastAsia="Times New Roman" w:cs="Calibri"/>
                <w:b/>
                <w:bCs/>
                <w:sz w:val="18"/>
                <w:szCs w:val="18"/>
                <w:lang w:eastAsia="es-MX"/>
              </w:rPr>
              <w:t>MEDIDA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32EBEC07" w14:textId="77777777" w:rsidR="001C6E3A" w:rsidRPr="001C6E3A" w:rsidRDefault="001C6E3A" w:rsidP="00812374">
            <w:pPr>
              <w:jc w:val="center"/>
              <w:rPr>
                <w:rFonts w:eastAsia="Times New Roman" w:cs="Calibri"/>
                <w:b/>
                <w:bCs/>
                <w:sz w:val="20"/>
                <w:szCs w:val="20"/>
                <w:lang w:eastAsia="es-MX"/>
              </w:rPr>
            </w:pPr>
            <w:r w:rsidRPr="001C6E3A">
              <w:rPr>
                <w:rFonts w:eastAsia="Times New Roman" w:cs="Calibri"/>
                <w:b/>
                <w:bCs/>
                <w:sz w:val="20"/>
                <w:szCs w:val="20"/>
                <w:lang w:eastAsia="es-MX"/>
              </w:rPr>
              <w:t>PRECIO</w:t>
            </w:r>
          </w:p>
          <w:p w14:paraId="1FCAA755" w14:textId="77777777" w:rsidR="001C6E3A" w:rsidRPr="001C6E3A" w:rsidRDefault="001C6E3A" w:rsidP="00812374">
            <w:pPr>
              <w:jc w:val="center"/>
              <w:rPr>
                <w:rFonts w:eastAsia="Times New Roman" w:cs="Calibri"/>
                <w:b/>
                <w:bCs/>
                <w:sz w:val="20"/>
                <w:szCs w:val="20"/>
                <w:lang w:eastAsia="es-MX"/>
              </w:rPr>
            </w:pPr>
            <w:r w:rsidRPr="001C6E3A">
              <w:rPr>
                <w:rFonts w:eastAsia="Times New Roman" w:cs="Calibri"/>
                <w:b/>
                <w:bCs/>
                <w:sz w:val="20"/>
                <w:szCs w:val="20"/>
                <w:lang w:eastAsia="es-MX"/>
              </w:rPr>
              <w:t>UNITARIO</w:t>
            </w:r>
          </w:p>
        </w:tc>
        <w:tc>
          <w:tcPr>
            <w:tcW w:w="1275" w:type="dxa"/>
            <w:tcBorders>
              <w:top w:val="single" w:sz="8" w:space="0" w:color="auto"/>
              <w:left w:val="single" w:sz="4" w:space="0" w:color="auto"/>
              <w:bottom w:val="nil"/>
              <w:right w:val="single" w:sz="8" w:space="0" w:color="auto"/>
            </w:tcBorders>
            <w:shd w:val="clear" w:color="auto" w:fill="auto"/>
            <w:vAlign w:val="center"/>
          </w:tcPr>
          <w:p w14:paraId="3C821E3D" w14:textId="77777777" w:rsidR="001C6E3A" w:rsidRPr="001C6E3A" w:rsidRDefault="001C6E3A" w:rsidP="00812374">
            <w:pPr>
              <w:jc w:val="center"/>
              <w:rPr>
                <w:rFonts w:eastAsia="Times New Roman" w:cs="Calibri"/>
                <w:b/>
                <w:bCs/>
                <w:sz w:val="20"/>
                <w:szCs w:val="20"/>
                <w:lang w:eastAsia="es-MX"/>
              </w:rPr>
            </w:pPr>
            <w:r w:rsidRPr="001C6E3A">
              <w:rPr>
                <w:rFonts w:eastAsia="Times New Roman" w:cs="Calibri"/>
                <w:b/>
                <w:bCs/>
                <w:sz w:val="20"/>
                <w:szCs w:val="20"/>
                <w:lang w:eastAsia="es-MX"/>
              </w:rPr>
              <w:t>SUBTOTAL</w:t>
            </w:r>
          </w:p>
        </w:tc>
      </w:tr>
      <w:tr w:rsidR="001C6E3A" w:rsidRPr="00107FB4" w14:paraId="7822CEDF" w14:textId="77777777" w:rsidTr="00812374">
        <w:trPr>
          <w:trHeight w:val="7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AA2327"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14:paraId="39135C1F"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Cable de red FTP blindado cat6 de 305 Metros, 100% Cobre, Blindado, Color Negro, Uso Exterior, Ideal para Cableado de Redes de Datos y Video, protección contra interferencias electromagnéticas externas.</w:t>
            </w:r>
          </w:p>
        </w:tc>
        <w:tc>
          <w:tcPr>
            <w:tcW w:w="1134" w:type="dxa"/>
            <w:tcBorders>
              <w:top w:val="single" w:sz="4" w:space="0" w:color="auto"/>
              <w:left w:val="nil"/>
              <w:bottom w:val="single" w:sz="4" w:space="0" w:color="auto"/>
              <w:right w:val="single" w:sz="4" w:space="0" w:color="auto"/>
            </w:tcBorders>
            <w:vAlign w:val="center"/>
          </w:tcPr>
          <w:p w14:paraId="36C1D9A5"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HASTECH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C75440"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w:t>
            </w:r>
          </w:p>
        </w:tc>
        <w:tc>
          <w:tcPr>
            <w:tcW w:w="840" w:type="dxa"/>
            <w:tcBorders>
              <w:top w:val="single" w:sz="4" w:space="0" w:color="auto"/>
              <w:left w:val="nil"/>
              <w:bottom w:val="single" w:sz="4" w:space="0" w:color="auto"/>
              <w:right w:val="single" w:sz="4" w:space="0" w:color="auto"/>
            </w:tcBorders>
            <w:shd w:val="clear" w:color="auto" w:fill="auto"/>
            <w:vAlign w:val="center"/>
            <w:hideMark/>
          </w:tcPr>
          <w:p w14:paraId="0AF7F5C4"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BOBINA</w:t>
            </w:r>
          </w:p>
        </w:tc>
        <w:tc>
          <w:tcPr>
            <w:tcW w:w="1570" w:type="dxa"/>
            <w:tcBorders>
              <w:top w:val="single" w:sz="4" w:space="0" w:color="auto"/>
              <w:left w:val="nil"/>
              <w:bottom w:val="single" w:sz="4" w:space="0" w:color="auto"/>
              <w:right w:val="single" w:sz="4" w:space="0" w:color="auto"/>
            </w:tcBorders>
            <w:vAlign w:val="center"/>
          </w:tcPr>
          <w:p w14:paraId="659C23DD" w14:textId="77777777" w:rsidR="001C6E3A" w:rsidRPr="00955ED3" w:rsidRDefault="001C6E3A" w:rsidP="00812374">
            <w:pPr>
              <w:jc w:val="center"/>
              <w:rPr>
                <w:rFonts w:eastAsia="Times New Roman" w:cs="Calibri"/>
                <w:color w:val="000000"/>
                <w:sz w:val="20"/>
                <w:szCs w:val="20"/>
                <w:lang w:eastAsia="es-MX"/>
              </w:rPr>
            </w:pPr>
            <w:proofErr w:type="gramStart"/>
            <w:r w:rsidRPr="00955ED3">
              <w:rPr>
                <w:rFonts w:ascii="Calibri" w:hAnsi="Calibri" w:cs="Calibri"/>
                <w:color w:val="000000"/>
                <w:sz w:val="20"/>
                <w:szCs w:val="20"/>
              </w:rPr>
              <w:t>$  5,765.00</w:t>
            </w:r>
            <w:proofErr w:type="gramEnd"/>
          </w:p>
        </w:tc>
        <w:tc>
          <w:tcPr>
            <w:tcW w:w="1275" w:type="dxa"/>
            <w:tcBorders>
              <w:top w:val="single" w:sz="4" w:space="0" w:color="auto"/>
              <w:left w:val="single" w:sz="4" w:space="0" w:color="auto"/>
              <w:bottom w:val="single" w:sz="4" w:space="0" w:color="auto"/>
              <w:right w:val="single" w:sz="4" w:space="0" w:color="auto"/>
            </w:tcBorders>
            <w:vAlign w:val="center"/>
          </w:tcPr>
          <w:p w14:paraId="3218AFF3"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$11,530.00</w:t>
            </w:r>
          </w:p>
        </w:tc>
      </w:tr>
      <w:tr w:rsidR="001C6E3A" w:rsidRPr="00107FB4" w14:paraId="54F8A0AE" w14:textId="77777777" w:rsidTr="00812374">
        <w:trPr>
          <w:trHeight w:val="852"/>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A6739CB"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w:t>
            </w:r>
          </w:p>
        </w:tc>
        <w:tc>
          <w:tcPr>
            <w:tcW w:w="2694" w:type="dxa"/>
            <w:tcBorders>
              <w:top w:val="nil"/>
              <w:left w:val="nil"/>
              <w:bottom w:val="single" w:sz="4" w:space="0" w:color="auto"/>
              <w:right w:val="single" w:sz="4" w:space="0" w:color="auto"/>
            </w:tcBorders>
            <w:shd w:val="clear" w:color="auto" w:fill="auto"/>
            <w:vAlign w:val="center"/>
            <w:hideMark/>
          </w:tcPr>
          <w:p w14:paraId="15211975"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 xml:space="preserve">Gabinete de Acero IP66 Uso en Intemperie (400 x 400 x 200 mm), Tierra física en puerta y cuerpo, lámina de Acero Calibre 14, con Placa Trasera Interior </w:t>
            </w:r>
            <w:r w:rsidRPr="00107FB4">
              <w:rPr>
                <w:rFonts w:eastAsia="Times New Roman" w:cs="Calibri"/>
                <w:color w:val="000000"/>
                <w:sz w:val="20"/>
                <w:szCs w:val="20"/>
                <w:lang w:eastAsia="es-MX"/>
              </w:rPr>
              <w:lastRenderedPageBreak/>
              <w:t>de Metal y Compuerta Inferior Atornillable (Incluye Chapa y Llave).</w:t>
            </w:r>
          </w:p>
        </w:tc>
        <w:tc>
          <w:tcPr>
            <w:tcW w:w="1134" w:type="dxa"/>
            <w:tcBorders>
              <w:top w:val="single" w:sz="4" w:space="0" w:color="auto"/>
              <w:left w:val="nil"/>
              <w:bottom w:val="single" w:sz="4" w:space="0" w:color="auto"/>
              <w:right w:val="single" w:sz="4" w:space="0" w:color="auto"/>
            </w:tcBorders>
            <w:vAlign w:val="center"/>
          </w:tcPr>
          <w:p w14:paraId="31DA68E2"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lastRenderedPageBreak/>
              <w:t>HASTECH</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2F6759A"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15</w:t>
            </w:r>
          </w:p>
        </w:tc>
        <w:tc>
          <w:tcPr>
            <w:tcW w:w="840" w:type="dxa"/>
            <w:tcBorders>
              <w:top w:val="nil"/>
              <w:left w:val="nil"/>
              <w:bottom w:val="single" w:sz="4" w:space="0" w:color="auto"/>
              <w:right w:val="single" w:sz="4" w:space="0" w:color="auto"/>
            </w:tcBorders>
            <w:shd w:val="clear" w:color="auto" w:fill="auto"/>
            <w:vAlign w:val="center"/>
            <w:hideMark/>
          </w:tcPr>
          <w:p w14:paraId="640A6411"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7DADD92E" w14:textId="77777777" w:rsidR="001C6E3A" w:rsidRPr="00955ED3" w:rsidRDefault="001C6E3A" w:rsidP="00812374">
            <w:pPr>
              <w:jc w:val="center"/>
              <w:rPr>
                <w:rFonts w:eastAsia="Times New Roman" w:cs="Calibri"/>
                <w:color w:val="000000"/>
                <w:sz w:val="20"/>
                <w:szCs w:val="20"/>
                <w:lang w:eastAsia="es-MX"/>
              </w:rPr>
            </w:pPr>
            <w:proofErr w:type="gramStart"/>
            <w:r w:rsidRPr="00955ED3">
              <w:rPr>
                <w:rFonts w:ascii="Calibri" w:hAnsi="Calibri" w:cs="Calibri"/>
                <w:color w:val="000000"/>
                <w:sz w:val="20"/>
                <w:szCs w:val="20"/>
              </w:rPr>
              <w:t>$  2,184.50</w:t>
            </w:r>
            <w:proofErr w:type="gramEnd"/>
          </w:p>
        </w:tc>
        <w:tc>
          <w:tcPr>
            <w:tcW w:w="1275" w:type="dxa"/>
            <w:tcBorders>
              <w:top w:val="nil"/>
              <w:left w:val="single" w:sz="4" w:space="0" w:color="auto"/>
              <w:bottom w:val="single" w:sz="4" w:space="0" w:color="auto"/>
              <w:right w:val="single" w:sz="4" w:space="0" w:color="auto"/>
            </w:tcBorders>
            <w:vAlign w:val="center"/>
          </w:tcPr>
          <w:p w14:paraId="1171C754"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$32,767.50</w:t>
            </w:r>
          </w:p>
        </w:tc>
      </w:tr>
      <w:tr w:rsidR="001C6E3A" w:rsidRPr="00107FB4" w14:paraId="74966A97" w14:textId="77777777" w:rsidTr="00812374">
        <w:trPr>
          <w:trHeight w:val="51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13911C5"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3</w:t>
            </w:r>
          </w:p>
        </w:tc>
        <w:tc>
          <w:tcPr>
            <w:tcW w:w="2694" w:type="dxa"/>
            <w:tcBorders>
              <w:top w:val="nil"/>
              <w:left w:val="nil"/>
              <w:bottom w:val="single" w:sz="4" w:space="0" w:color="auto"/>
              <w:right w:val="single" w:sz="4" w:space="0" w:color="auto"/>
            </w:tcBorders>
            <w:shd w:val="clear" w:color="auto" w:fill="auto"/>
            <w:vAlign w:val="center"/>
            <w:hideMark/>
          </w:tcPr>
          <w:p w14:paraId="656B953F"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 xml:space="preserve">Jack de Red Blindado RJ45 hembra </w:t>
            </w:r>
            <w:proofErr w:type="spellStart"/>
            <w:r w:rsidRPr="00107FB4">
              <w:rPr>
                <w:rFonts w:eastAsia="Times New Roman" w:cs="Calibri"/>
                <w:color w:val="000000"/>
                <w:sz w:val="20"/>
                <w:szCs w:val="20"/>
                <w:lang w:eastAsia="es-MX"/>
              </w:rPr>
              <w:t>cat</w:t>
            </w:r>
            <w:proofErr w:type="spellEnd"/>
            <w:r w:rsidRPr="00107FB4">
              <w:rPr>
                <w:rFonts w:eastAsia="Times New Roman" w:cs="Calibri"/>
                <w:color w:val="000000"/>
                <w:sz w:val="20"/>
                <w:szCs w:val="20"/>
                <w:lang w:eastAsia="es-MX"/>
              </w:rPr>
              <w:t xml:space="preserve"> 6, resistencia de aislamiento de 500 MΩ, lo que garantiza una conexión segura y libre de interferencias.</w:t>
            </w:r>
          </w:p>
        </w:tc>
        <w:tc>
          <w:tcPr>
            <w:tcW w:w="1134" w:type="dxa"/>
            <w:tcBorders>
              <w:top w:val="single" w:sz="4" w:space="0" w:color="auto"/>
              <w:left w:val="nil"/>
              <w:bottom w:val="single" w:sz="4" w:space="0" w:color="auto"/>
              <w:right w:val="single" w:sz="4" w:space="0" w:color="auto"/>
            </w:tcBorders>
            <w:vAlign w:val="center"/>
          </w:tcPr>
          <w:p w14:paraId="6B497431"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HASTECH</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BFB61A0"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20</w:t>
            </w:r>
          </w:p>
        </w:tc>
        <w:tc>
          <w:tcPr>
            <w:tcW w:w="840" w:type="dxa"/>
            <w:tcBorders>
              <w:top w:val="nil"/>
              <w:left w:val="nil"/>
              <w:bottom w:val="single" w:sz="4" w:space="0" w:color="auto"/>
              <w:right w:val="single" w:sz="4" w:space="0" w:color="auto"/>
            </w:tcBorders>
            <w:shd w:val="clear" w:color="auto" w:fill="auto"/>
            <w:vAlign w:val="center"/>
            <w:hideMark/>
          </w:tcPr>
          <w:p w14:paraId="75DD31A1"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41C5ED17" w14:textId="77777777" w:rsidR="001C6E3A" w:rsidRPr="00955ED3" w:rsidRDefault="001C6E3A" w:rsidP="00812374">
            <w:pPr>
              <w:jc w:val="center"/>
              <w:rPr>
                <w:rFonts w:eastAsia="Times New Roman" w:cs="Calibri"/>
                <w:color w:val="000000"/>
                <w:sz w:val="20"/>
                <w:szCs w:val="20"/>
                <w:lang w:eastAsia="es-MX"/>
              </w:rPr>
            </w:pPr>
            <w:proofErr w:type="gramStart"/>
            <w:r w:rsidRPr="00955ED3">
              <w:rPr>
                <w:rFonts w:ascii="Calibri" w:hAnsi="Calibri" w:cs="Calibri"/>
                <w:color w:val="000000"/>
                <w:sz w:val="20"/>
                <w:szCs w:val="20"/>
              </w:rPr>
              <w:t>$  265</w:t>
            </w:r>
            <w:proofErr w:type="gramEnd"/>
            <w:r w:rsidRPr="00955ED3">
              <w:rPr>
                <w:rFonts w:ascii="Calibri" w:hAnsi="Calibri" w:cs="Calibri"/>
                <w:color w:val="000000"/>
                <w:sz w:val="20"/>
                <w:szCs w:val="20"/>
              </w:rPr>
              <w:t>.00</w:t>
            </w:r>
          </w:p>
        </w:tc>
        <w:tc>
          <w:tcPr>
            <w:tcW w:w="1275" w:type="dxa"/>
            <w:tcBorders>
              <w:top w:val="nil"/>
              <w:left w:val="single" w:sz="4" w:space="0" w:color="auto"/>
              <w:bottom w:val="single" w:sz="4" w:space="0" w:color="auto"/>
              <w:right w:val="single" w:sz="4" w:space="0" w:color="auto"/>
            </w:tcBorders>
            <w:vAlign w:val="center"/>
          </w:tcPr>
          <w:p w14:paraId="61257215"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$5,300.00</w:t>
            </w:r>
          </w:p>
        </w:tc>
      </w:tr>
      <w:tr w:rsidR="001C6E3A" w:rsidRPr="00107FB4" w14:paraId="44DE9004" w14:textId="77777777" w:rsidTr="00812374">
        <w:trPr>
          <w:trHeight w:val="25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9841053"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4</w:t>
            </w:r>
          </w:p>
        </w:tc>
        <w:tc>
          <w:tcPr>
            <w:tcW w:w="2694" w:type="dxa"/>
            <w:tcBorders>
              <w:top w:val="nil"/>
              <w:left w:val="nil"/>
              <w:bottom w:val="single" w:sz="4" w:space="0" w:color="auto"/>
              <w:right w:val="nil"/>
            </w:tcBorders>
            <w:shd w:val="clear" w:color="auto" w:fill="auto"/>
            <w:noWrap/>
            <w:vAlign w:val="center"/>
            <w:hideMark/>
          </w:tcPr>
          <w:p w14:paraId="6A732886" w14:textId="77777777" w:rsidR="001C6E3A" w:rsidRPr="00107FB4" w:rsidRDefault="001C6E3A" w:rsidP="00812374">
            <w:pPr>
              <w:rPr>
                <w:rFonts w:ascii="Arial" w:eastAsia="Times New Roman" w:hAnsi="Arial" w:cs="Arial"/>
                <w:color w:val="000000"/>
                <w:sz w:val="18"/>
                <w:szCs w:val="18"/>
                <w:lang w:eastAsia="es-MX"/>
              </w:rPr>
            </w:pPr>
            <w:r w:rsidRPr="00107FB4">
              <w:rPr>
                <w:rFonts w:ascii="Arial" w:eastAsia="Times New Roman" w:hAnsi="Arial" w:cs="Arial"/>
                <w:color w:val="000000"/>
                <w:sz w:val="18"/>
                <w:szCs w:val="18"/>
                <w:lang w:eastAsia="es-MX"/>
              </w:rPr>
              <w:t>Placa de pared de 2 puertos, con Conector RJ45 CAT6.</w:t>
            </w:r>
          </w:p>
        </w:tc>
        <w:tc>
          <w:tcPr>
            <w:tcW w:w="1134" w:type="dxa"/>
            <w:tcBorders>
              <w:top w:val="single" w:sz="4" w:space="0" w:color="auto"/>
              <w:left w:val="single" w:sz="4" w:space="0" w:color="auto"/>
              <w:bottom w:val="single" w:sz="4" w:space="0" w:color="auto"/>
              <w:right w:val="single" w:sz="4" w:space="0" w:color="auto"/>
            </w:tcBorders>
            <w:vAlign w:val="center"/>
          </w:tcPr>
          <w:p w14:paraId="5EE69DDB"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HASTECH</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5042BA17"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20</w:t>
            </w:r>
          </w:p>
        </w:tc>
        <w:tc>
          <w:tcPr>
            <w:tcW w:w="840" w:type="dxa"/>
            <w:tcBorders>
              <w:top w:val="nil"/>
              <w:left w:val="nil"/>
              <w:bottom w:val="single" w:sz="4" w:space="0" w:color="auto"/>
              <w:right w:val="single" w:sz="4" w:space="0" w:color="auto"/>
            </w:tcBorders>
            <w:shd w:val="clear" w:color="auto" w:fill="auto"/>
            <w:vAlign w:val="center"/>
            <w:hideMark/>
          </w:tcPr>
          <w:p w14:paraId="2AE9F4E6"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6C64EEA6"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105.50</w:t>
            </w:r>
          </w:p>
        </w:tc>
        <w:tc>
          <w:tcPr>
            <w:tcW w:w="1275" w:type="dxa"/>
            <w:tcBorders>
              <w:top w:val="nil"/>
              <w:left w:val="single" w:sz="4" w:space="0" w:color="auto"/>
              <w:bottom w:val="single" w:sz="4" w:space="0" w:color="auto"/>
              <w:right w:val="single" w:sz="4" w:space="0" w:color="auto"/>
            </w:tcBorders>
            <w:vAlign w:val="center"/>
          </w:tcPr>
          <w:p w14:paraId="77244100"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$2,110.00</w:t>
            </w:r>
          </w:p>
        </w:tc>
      </w:tr>
      <w:tr w:rsidR="001C6E3A" w:rsidRPr="00107FB4" w14:paraId="12ACFED9" w14:textId="77777777" w:rsidTr="00812374">
        <w:trPr>
          <w:trHeight w:val="90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947BC67"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5</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14:paraId="401371D1"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 xml:space="preserve">Fibra óptica aérea de 1 km, plana BIF (insensible a las curvaturas), Mensajero de acero de Φ 1.0 mm, forro: LS0H (Bajo Humo, Cero Halógenos), Tensión </w:t>
            </w:r>
            <w:proofErr w:type="spellStart"/>
            <w:r w:rsidRPr="00107FB4">
              <w:rPr>
                <w:rFonts w:eastAsia="Times New Roman" w:cs="Calibri"/>
                <w:color w:val="000000"/>
                <w:sz w:val="20"/>
                <w:szCs w:val="20"/>
                <w:lang w:eastAsia="es-MX"/>
              </w:rPr>
              <w:t>Maxima</w:t>
            </w:r>
            <w:proofErr w:type="spellEnd"/>
            <w:r w:rsidRPr="00107FB4">
              <w:rPr>
                <w:rFonts w:eastAsia="Times New Roman" w:cs="Calibri"/>
                <w:color w:val="000000"/>
                <w:sz w:val="20"/>
                <w:szCs w:val="20"/>
                <w:lang w:eastAsia="es-MX"/>
              </w:rPr>
              <w:t>: 600N, Aplicaciones: Interior/Exterior, Rango de Temperatura: -20°C a +60°C, Peso Nominal (kg/km): 20 ± 3 kg/km</w:t>
            </w:r>
          </w:p>
        </w:tc>
        <w:tc>
          <w:tcPr>
            <w:tcW w:w="1134" w:type="dxa"/>
            <w:tcBorders>
              <w:top w:val="single" w:sz="4" w:space="0" w:color="auto"/>
              <w:left w:val="nil"/>
              <w:bottom w:val="single" w:sz="4" w:space="0" w:color="auto"/>
              <w:right w:val="single" w:sz="4" w:space="0" w:color="auto"/>
            </w:tcBorders>
            <w:vAlign w:val="center"/>
          </w:tcPr>
          <w:p w14:paraId="450233D2"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HASTECH</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08AD16A"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6</w:t>
            </w:r>
          </w:p>
        </w:tc>
        <w:tc>
          <w:tcPr>
            <w:tcW w:w="840" w:type="dxa"/>
            <w:tcBorders>
              <w:top w:val="nil"/>
              <w:left w:val="nil"/>
              <w:bottom w:val="single" w:sz="4" w:space="0" w:color="auto"/>
              <w:right w:val="single" w:sz="4" w:space="0" w:color="auto"/>
            </w:tcBorders>
            <w:shd w:val="clear" w:color="auto" w:fill="auto"/>
            <w:vAlign w:val="center"/>
            <w:hideMark/>
          </w:tcPr>
          <w:p w14:paraId="689085FB"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BOBINA</w:t>
            </w:r>
          </w:p>
        </w:tc>
        <w:tc>
          <w:tcPr>
            <w:tcW w:w="1570" w:type="dxa"/>
            <w:tcBorders>
              <w:top w:val="single" w:sz="4" w:space="0" w:color="auto"/>
              <w:left w:val="nil"/>
              <w:bottom w:val="single" w:sz="4" w:space="0" w:color="auto"/>
              <w:right w:val="single" w:sz="4" w:space="0" w:color="auto"/>
            </w:tcBorders>
            <w:vAlign w:val="center"/>
          </w:tcPr>
          <w:p w14:paraId="0B70CA0D"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2,357.75</w:t>
            </w:r>
          </w:p>
        </w:tc>
        <w:tc>
          <w:tcPr>
            <w:tcW w:w="1275" w:type="dxa"/>
            <w:tcBorders>
              <w:top w:val="nil"/>
              <w:left w:val="single" w:sz="4" w:space="0" w:color="auto"/>
              <w:bottom w:val="single" w:sz="4" w:space="0" w:color="auto"/>
              <w:right w:val="single" w:sz="4" w:space="0" w:color="auto"/>
            </w:tcBorders>
            <w:vAlign w:val="center"/>
          </w:tcPr>
          <w:p w14:paraId="010407D4"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$14,146.50</w:t>
            </w:r>
          </w:p>
        </w:tc>
      </w:tr>
      <w:tr w:rsidR="001C6E3A" w:rsidRPr="00107FB4" w14:paraId="48B1FF29" w14:textId="77777777" w:rsidTr="00812374">
        <w:trPr>
          <w:trHeight w:val="76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1B99278"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6</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14:paraId="1734B716"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Pastilla termomagnética de riel DIN 16 A. de un polo, 120 V/240 V, interruptor de circuito de montaje en riel DIN, viaje magnético térmico, interruptor de desconexión solar de CA MCB C16</w:t>
            </w:r>
          </w:p>
        </w:tc>
        <w:tc>
          <w:tcPr>
            <w:tcW w:w="1134" w:type="dxa"/>
            <w:tcBorders>
              <w:top w:val="single" w:sz="4" w:space="0" w:color="auto"/>
              <w:left w:val="nil"/>
              <w:bottom w:val="single" w:sz="4" w:space="0" w:color="auto"/>
              <w:right w:val="single" w:sz="4" w:space="0" w:color="auto"/>
            </w:tcBorders>
            <w:vAlign w:val="center"/>
          </w:tcPr>
          <w:p w14:paraId="5C608CA3"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HASTECH</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F002FE7"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20</w:t>
            </w:r>
          </w:p>
        </w:tc>
        <w:tc>
          <w:tcPr>
            <w:tcW w:w="840" w:type="dxa"/>
            <w:tcBorders>
              <w:top w:val="nil"/>
              <w:left w:val="nil"/>
              <w:bottom w:val="single" w:sz="4" w:space="0" w:color="auto"/>
              <w:right w:val="single" w:sz="4" w:space="0" w:color="auto"/>
            </w:tcBorders>
            <w:shd w:val="clear" w:color="auto" w:fill="auto"/>
            <w:noWrap/>
            <w:vAlign w:val="center"/>
            <w:hideMark/>
          </w:tcPr>
          <w:p w14:paraId="453A9B9E"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7470C90C"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538.90</w:t>
            </w:r>
          </w:p>
        </w:tc>
        <w:tc>
          <w:tcPr>
            <w:tcW w:w="1275" w:type="dxa"/>
            <w:tcBorders>
              <w:top w:val="nil"/>
              <w:left w:val="single" w:sz="4" w:space="0" w:color="auto"/>
              <w:bottom w:val="single" w:sz="4" w:space="0" w:color="auto"/>
              <w:right w:val="single" w:sz="4" w:space="0" w:color="auto"/>
            </w:tcBorders>
            <w:vAlign w:val="center"/>
          </w:tcPr>
          <w:p w14:paraId="25DDCA98"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$10,778.00</w:t>
            </w:r>
          </w:p>
        </w:tc>
      </w:tr>
      <w:tr w:rsidR="001C6E3A" w:rsidRPr="00107FB4" w14:paraId="03D62812" w14:textId="77777777" w:rsidTr="00812374">
        <w:trPr>
          <w:trHeight w:val="51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F96AED8"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7</w:t>
            </w:r>
          </w:p>
        </w:tc>
        <w:tc>
          <w:tcPr>
            <w:tcW w:w="2694" w:type="dxa"/>
            <w:tcBorders>
              <w:top w:val="nil"/>
              <w:left w:val="nil"/>
              <w:bottom w:val="single" w:sz="4" w:space="0" w:color="auto"/>
              <w:right w:val="single" w:sz="4" w:space="0" w:color="auto"/>
            </w:tcBorders>
            <w:shd w:val="clear" w:color="auto" w:fill="auto"/>
            <w:vAlign w:val="center"/>
            <w:hideMark/>
          </w:tcPr>
          <w:p w14:paraId="02BE8457"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Contacto dúplex con placa 125 v, fabricado en ABS, polipropileno y policarbonato, corriente 16 A</w:t>
            </w:r>
          </w:p>
        </w:tc>
        <w:tc>
          <w:tcPr>
            <w:tcW w:w="1134" w:type="dxa"/>
            <w:tcBorders>
              <w:top w:val="single" w:sz="4" w:space="0" w:color="auto"/>
              <w:left w:val="nil"/>
              <w:bottom w:val="single" w:sz="4" w:space="0" w:color="auto"/>
              <w:right w:val="single" w:sz="4" w:space="0" w:color="auto"/>
            </w:tcBorders>
            <w:vAlign w:val="center"/>
          </w:tcPr>
          <w:p w14:paraId="61E7B86C"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VOLTECH</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19AF7A2"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40</w:t>
            </w:r>
          </w:p>
        </w:tc>
        <w:tc>
          <w:tcPr>
            <w:tcW w:w="840" w:type="dxa"/>
            <w:tcBorders>
              <w:top w:val="nil"/>
              <w:left w:val="nil"/>
              <w:bottom w:val="single" w:sz="4" w:space="0" w:color="auto"/>
              <w:right w:val="single" w:sz="4" w:space="0" w:color="auto"/>
            </w:tcBorders>
            <w:shd w:val="clear" w:color="auto" w:fill="auto"/>
            <w:noWrap/>
            <w:vAlign w:val="center"/>
            <w:hideMark/>
          </w:tcPr>
          <w:p w14:paraId="011AB7A7"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7904452D"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105.50</w:t>
            </w:r>
          </w:p>
        </w:tc>
        <w:tc>
          <w:tcPr>
            <w:tcW w:w="1275" w:type="dxa"/>
            <w:tcBorders>
              <w:top w:val="nil"/>
              <w:left w:val="single" w:sz="4" w:space="0" w:color="auto"/>
              <w:bottom w:val="single" w:sz="4" w:space="0" w:color="auto"/>
              <w:right w:val="single" w:sz="4" w:space="0" w:color="auto"/>
            </w:tcBorders>
            <w:vAlign w:val="center"/>
          </w:tcPr>
          <w:p w14:paraId="33DEC271"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$4,220.00</w:t>
            </w:r>
          </w:p>
        </w:tc>
      </w:tr>
      <w:tr w:rsidR="001C6E3A" w:rsidRPr="00107FB4" w14:paraId="2A06D6B4" w14:textId="77777777" w:rsidTr="00812374">
        <w:trPr>
          <w:trHeight w:val="51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9CBE4CC"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8</w:t>
            </w:r>
          </w:p>
        </w:tc>
        <w:tc>
          <w:tcPr>
            <w:tcW w:w="2694" w:type="dxa"/>
            <w:tcBorders>
              <w:top w:val="nil"/>
              <w:left w:val="nil"/>
              <w:bottom w:val="single" w:sz="4" w:space="0" w:color="auto"/>
              <w:right w:val="single" w:sz="4" w:space="0" w:color="auto"/>
            </w:tcBorders>
            <w:shd w:val="clear" w:color="auto" w:fill="auto"/>
            <w:vAlign w:val="center"/>
            <w:hideMark/>
          </w:tcPr>
          <w:p w14:paraId="2E155109" w14:textId="77777777" w:rsidR="001C6E3A" w:rsidRPr="00107FB4" w:rsidRDefault="001C6E3A" w:rsidP="00812374">
            <w:pPr>
              <w:rPr>
                <w:rFonts w:eastAsia="Times New Roman" w:cs="Calibri"/>
                <w:color w:val="000000"/>
                <w:sz w:val="20"/>
                <w:szCs w:val="20"/>
                <w:lang w:eastAsia="es-MX"/>
              </w:rPr>
            </w:pPr>
            <w:r w:rsidRPr="00107FB4">
              <w:rPr>
                <w:rFonts w:eastAsia="Times New Roman" w:cs="Calibri"/>
                <w:color w:val="000000"/>
                <w:sz w:val="20"/>
                <w:szCs w:val="20"/>
                <w:lang w:eastAsia="es-MX"/>
              </w:rPr>
              <w:t>Conector glándula de 1/2" NPT IP68, en poliamida, Rango de temperatura -30°C a 80°C, Hermético a gases y líquidos</w:t>
            </w:r>
          </w:p>
        </w:tc>
        <w:tc>
          <w:tcPr>
            <w:tcW w:w="1134" w:type="dxa"/>
            <w:tcBorders>
              <w:top w:val="single" w:sz="4" w:space="0" w:color="auto"/>
              <w:left w:val="nil"/>
              <w:bottom w:val="single" w:sz="4" w:space="0" w:color="auto"/>
              <w:right w:val="single" w:sz="4" w:space="0" w:color="auto"/>
            </w:tcBorders>
            <w:vAlign w:val="center"/>
          </w:tcPr>
          <w:p w14:paraId="02D28178"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HASTECH</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0BD78BC"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95</w:t>
            </w:r>
          </w:p>
        </w:tc>
        <w:tc>
          <w:tcPr>
            <w:tcW w:w="840" w:type="dxa"/>
            <w:tcBorders>
              <w:top w:val="nil"/>
              <w:left w:val="nil"/>
              <w:bottom w:val="single" w:sz="4" w:space="0" w:color="auto"/>
              <w:right w:val="single" w:sz="4" w:space="0" w:color="auto"/>
            </w:tcBorders>
            <w:shd w:val="clear" w:color="auto" w:fill="auto"/>
            <w:noWrap/>
            <w:vAlign w:val="center"/>
            <w:hideMark/>
          </w:tcPr>
          <w:p w14:paraId="5FCDC194"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73883037"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21.90</w:t>
            </w:r>
          </w:p>
        </w:tc>
        <w:tc>
          <w:tcPr>
            <w:tcW w:w="1275" w:type="dxa"/>
            <w:tcBorders>
              <w:top w:val="nil"/>
              <w:left w:val="single" w:sz="4" w:space="0" w:color="auto"/>
              <w:bottom w:val="single" w:sz="4" w:space="0" w:color="auto"/>
              <w:right w:val="single" w:sz="4" w:space="0" w:color="auto"/>
            </w:tcBorders>
            <w:vAlign w:val="center"/>
          </w:tcPr>
          <w:p w14:paraId="4AAEABEF"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$2,080.50</w:t>
            </w:r>
          </w:p>
        </w:tc>
      </w:tr>
      <w:tr w:rsidR="001C6E3A" w:rsidRPr="00107FB4" w14:paraId="57B53929" w14:textId="77777777" w:rsidTr="00812374">
        <w:trPr>
          <w:trHeight w:val="10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36779ED"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9</w:t>
            </w:r>
          </w:p>
        </w:tc>
        <w:tc>
          <w:tcPr>
            <w:tcW w:w="2694" w:type="dxa"/>
            <w:tcBorders>
              <w:top w:val="nil"/>
              <w:left w:val="nil"/>
              <w:bottom w:val="single" w:sz="4" w:space="0" w:color="auto"/>
              <w:right w:val="single" w:sz="4" w:space="0" w:color="auto"/>
            </w:tcBorders>
            <w:shd w:val="clear" w:color="auto" w:fill="auto"/>
            <w:vAlign w:val="center"/>
            <w:hideMark/>
          </w:tcPr>
          <w:p w14:paraId="13BD5E54"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Rosetta terminal de fibra óptica de 2 acopladores SC/APC, Material plástico (ABS) retardante a flama, enrutamiento adecuado de cable, protección de radio de curvatura y alivio de tensión del cable entrante, instalación Montaje en pared, para aplicaciones en interior.</w:t>
            </w:r>
          </w:p>
        </w:tc>
        <w:tc>
          <w:tcPr>
            <w:tcW w:w="1134" w:type="dxa"/>
            <w:tcBorders>
              <w:top w:val="single" w:sz="4" w:space="0" w:color="auto"/>
              <w:left w:val="nil"/>
              <w:bottom w:val="single" w:sz="4" w:space="0" w:color="auto"/>
              <w:right w:val="single" w:sz="4" w:space="0" w:color="auto"/>
            </w:tcBorders>
            <w:vAlign w:val="center"/>
          </w:tcPr>
          <w:p w14:paraId="62D87F33"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HASTECH</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694BAB2"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23</w:t>
            </w:r>
          </w:p>
        </w:tc>
        <w:tc>
          <w:tcPr>
            <w:tcW w:w="840" w:type="dxa"/>
            <w:tcBorders>
              <w:top w:val="nil"/>
              <w:left w:val="nil"/>
              <w:bottom w:val="single" w:sz="4" w:space="0" w:color="auto"/>
              <w:right w:val="single" w:sz="4" w:space="0" w:color="auto"/>
            </w:tcBorders>
            <w:shd w:val="clear" w:color="auto" w:fill="auto"/>
            <w:noWrap/>
            <w:vAlign w:val="center"/>
            <w:hideMark/>
          </w:tcPr>
          <w:p w14:paraId="32CAF91C"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2FC374B9"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163.25</w:t>
            </w:r>
          </w:p>
        </w:tc>
        <w:tc>
          <w:tcPr>
            <w:tcW w:w="1275" w:type="dxa"/>
            <w:tcBorders>
              <w:top w:val="nil"/>
              <w:left w:val="single" w:sz="4" w:space="0" w:color="auto"/>
              <w:bottom w:val="single" w:sz="4" w:space="0" w:color="auto"/>
              <w:right w:val="single" w:sz="4" w:space="0" w:color="auto"/>
            </w:tcBorders>
            <w:vAlign w:val="center"/>
          </w:tcPr>
          <w:p w14:paraId="7861B6F8"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$3,754.75</w:t>
            </w:r>
          </w:p>
        </w:tc>
      </w:tr>
      <w:tr w:rsidR="001C6E3A" w:rsidRPr="00107FB4" w14:paraId="7ADC8D59" w14:textId="77777777" w:rsidTr="00812374">
        <w:trPr>
          <w:trHeight w:val="10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E5EB77A"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lastRenderedPageBreak/>
              <w:t>10</w:t>
            </w:r>
          </w:p>
        </w:tc>
        <w:tc>
          <w:tcPr>
            <w:tcW w:w="2694" w:type="dxa"/>
            <w:tcBorders>
              <w:top w:val="nil"/>
              <w:left w:val="nil"/>
              <w:bottom w:val="single" w:sz="4" w:space="0" w:color="auto"/>
              <w:right w:val="single" w:sz="4" w:space="0" w:color="auto"/>
            </w:tcBorders>
            <w:shd w:val="clear" w:color="auto" w:fill="auto"/>
            <w:vAlign w:val="center"/>
            <w:hideMark/>
          </w:tcPr>
          <w:p w14:paraId="72B1BE80"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 xml:space="preserve">Jumper de fibra óptica monomodo SC/APC a LC/UPC, Forro: 2 mm, PVC, fuerte resistencia a la tracción, baja atenuación de luz, transmisión estable y confiable, fuerte compatibilidad, </w:t>
            </w:r>
            <w:proofErr w:type="spellStart"/>
            <w:r w:rsidRPr="00107FB4">
              <w:rPr>
                <w:rFonts w:eastAsia="Times New Roman" w:cs="Calibri"/>
                <w:color w:val="000000"/>
                <w:sz w:val="20"/>
                <w:szCs w:val="20"/>
                <w:lang w:eastAsia="es-MX"/>
              </w:rPr>
              <w:t>plug</w:t>
            </w:r>
            <w:proofErr w:type="spellEnd"/>
            <w:r w:rsidRPr="00107FB4">
              <w:rPr>
                <w:rFonts w:eastAsia="Times New Roman" w:cs="Calibri"/>
                <w:color w:val="000000"/>
                <w:sz w:val="20"/>
                <w:szCs w:val="20"/>
                <w:lang w:eastAsia="es-MX"/>
              </w:rPr>
              <w:t xml:space="preserve"> and </w:t>
            </w:r>
            <w:proofErr w:type="spellStart"/>
            <w:r w:rsidRPr="00107FB4">
              <w:rPr>
                <w:rFonts w:eastAsia="Times New Roman" w:cs="Calibri"/>
                <w:color w:val="000000"/>
                <w:sz w:val="20"/>
                <w:szCs w:val="20"/>
                <w:lang w:eastAsia="es-MX"/>
              </w:rPr>
              <w:t>play</w:t>
            </w:r>
            <w:proofErr w:type="spellEnd"/>
            <w:r w:rsidRPr="00107FB4">
              <w:rPr>
                <w:rFonts w:eastAsia="Times New Roman" w:cs="Calibri"/>
                <w:color w:val="000000"/>
                <w:sz w:val="20"/>
                <w:szCs w:val="20"/>
                <w:lang w:eastAsia="es-MX"/>
              </w:rPr>
              <w:t>, se puede utilizar en todo tipo de LAN de fibra óptica, sistemas de comunicación de fibra óptica, instrumentación, CATV de red.</w:t>
            </w:r>
          </w:p>
        </w:tc>
        <w:tc>
          <w:tcPr>
            <w:tcW w:w="1134" w:type="dxa"/>
            <w:tcBorders>
              <w:top w:val="single" w:sz="4" w:space="0" w:color="auto"/>
              <w:left w:val="nil"/>
              <w:bottom w:val="single" w:sz="4" w:space="0" w:color="auto"/>
              <w:right w:val="single" w:sz="4" w:space="0" w:color="auto"/>
            </w:tcBorders>
            <w:vAlign w:val="center"/>
          </w:tcPr>
          <w:p w14:paraId="27E62605"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HASTECH</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34D487C"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35</w:t>
            </w:r>
          </w:p>
        </w:tc>
        <w:tc>
          <w:tcPr>
            <w:tcW w:w="840" w:type="dxa"/>
            <w:tcBorders>
              <w:top w:val="nil"/>
              <w:left w:val="nil"/>
              <w:bottom w:val="single" w:sz="4" w:space="0" w:color="auto"/>
              <w:right w:val="single" w:sz="4" w:space="0" w:color="auto"/>
            </w:tcBorders>
            <w:shd w:val="clear" w:color="auto" w:fill="auto"/>
            <w:noWrap/>
            <w:vAlign w:val="center"/>
            <w:hideMark/>
          </w:tcPr>
          <w:p w14:paraId="06E29F82"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3F0DE544" w14:textId="77777777" w:rsidR="001C6E3A" w:rsidRPr="00955ED3" w:rsidRDefault="001C6E3A" w:rsidP="00812374">
            <w:pPr>
              <w:jc w:val="center"/>
              <w:rPr>
                <w:rFonts w:eastAsia="Times New Roman" w:cs="Calibri"/>
                <w:color w:val="000000"/>
                <w:sz w:val="20"/>
                <w:szCs w:val="20"/>
                <w:lang w:eastAsia="es-MX"/>
              </w:rPr>
            </w:pPr>
            <w:proofErr w:type="gramStart"/>
            <w:r w:rsidRPr="00955ED3">
              <w:rPr>
                <w:rFonts w:ascii="Calibri" w:hAnsi="Calibri" w:cs="Calibri"/>
                <w:color w:val="000000"/>
                <w:sz w:val="20"/>
                <w:szCs w:val="20"/>
              </w:rPr>
              <w:t>$  163</w:t>
            </w:r>
            <w:proofErr w:type="gramEnd"/>
            <w:r w:rsidRPr="00955ED3">
              <w:rPr>
                <w:rFonts w:ascii="Calibri" w:hAnsi="Calibri" w:cs="Calibri"/>
                <w:color w:val="000000"/>
                <w:sz w:val="20"/>
                <w:szCs w:val="20"/>
              </w:rPr>
              <w:t>.25</w:t>
            </w:r>
          </w:p>
        </w:tc>
        <w:tc>
          <w:tcPr>
            <w:tcW w:w="1275" w:type="dxa"/>
            <w:tcBorders>
              <w:top w:val="nil"/>
              <w:left w:val="single" w:sz="4" w:space="0" w:color="auto"/>
              <w:bottom w:val="single" w:sz="4" w:space="0" w:color="auto"/>
              <w:right w:val="single" w:sz="4" w:space="0" w:color="auto"/>
            </w:tcBorders>
            <w:vAlign w:val="center"/>
          </w:tcPr>
          <w:p w14:paraId="13212D89"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$5,713.75</w:t>
            </w:r>
          </w:p>
        </w:tc>
      </w:tr>
      <w:tr w:rsidR="001C6E3A" w:rsidRPr="00107FB4" w14:paraId="77ED55EF" w14:textId="77777777" w:rsidTr="00812374">
        <w:trPr>
          <w:trHeight w:val="51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A279274"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11</w:t>
            </w:r>
          </w:p>
        </w:tc>
        <w:tc>
          <w:tcPr>
            <w:tcW w:w="2694" w:type="dxa"/>
            <w:tcBorders>
              <w:top w:val="nil"/>
              <w:left w:val="nil"/>
              <w:bottom w:val="single" w:sz="4" w:space="0" w:color="auto"/>
              <w:right w:val="single" w:sz="4" w:space="0" w:color="auto"/>
            </w:tcBorders>
            <w:shd w:val="clear" w:color="auto" w:fill="auto"/>
            <w:vAlign w:val="center"/>
            <w:hideMark/>
          </w:tcPr>
          <w:p w14:paraId="5B2A678C" w14:textId="77777777" w:rsidR="001C6E3A" w:rsidRPr="00107FB4" w:rsidRDefault="001C6E3A" w:rsidP="00812374">
            <w:pPr>
              <w:jc w:val="both"/>
              <w:rPr>
                <w:rFonts w:eastAsia="Times New Roman" w:cs="Calibri"/>
                <w:color w:val="000000"/>
                <w:sz w:val="20"/>
                <w:szCs w:val="20"/>
                <w:lang w:eastAsia="es-MX"/>
              </w:rPr>
            </w:pPr>
            <w:proofErr w:type="spellStart"/>
            <w:r w:rsidRPr="00107FB4">
              <w:rPr>
                <w:rFonts w:eastAsia="Times New Roman" w:cs="Calibri"/>
                <w:color w:val="000000"/>
                <w:sz w:val="20"/>
                <w:szCs w:val="20"/>
                <w:lang w:eastAsia="es-MX"/>
              </w:rPr>
              <w:t>Pigtail</w:t>
            </w:r>
            <w:proofErr w:type="spellEnd"/>
            <w:r w:rsidRPr="00107FB4">
              <w:rPr>
                <w:rFonts w:eastAsia="Times New Roman" w:cs="Calibri"/>
                <w:color w:val="000000"/>
                <w:sz w:val="20"/>
                <w:szCs w:val="20"/>
                <w:lang w:eastAsia="es-MX"/>
              </w:rPr>
              <w:t xml:space="preserve"> de fibra óptica monomodo SC/APC, Forro: PVC, Diámetro Exterior:900 µm (0.9 mm)</w:t>
            </w:r>
          </w:p>
        </w:tc>
        <w:tc>
          <w:tcPr>
            <w:tcW w:w="1134" w:type="dxa"/>
            <w:tcBorders>
              <w:top w:val="single" w:sz="4" w:space="0" w:color="auto"/>
              <w:left w:val="nil"/>
              <w:bottom w:val="single" w:sz="4" w:space="0" w:color="auto"/>
              <w:right w:val="single" w:sz="4" w:space="0" w:color="auto"/>
            </w:tcBorders>
            <w:vAlign w:val="center"/>
          </w:tcPr>
          <w:p w14:paraId="04D345FF"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HASTECH</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830FCD6"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35</w:t>
            </w:r>
          </w:p>
        </w:tc>
        <w:tc>
          <w:tcPr>
            <w:tcW w:w="840" w:type="dxa"/>
            <w:tcBorders>
              <w:top w:val="nil"/>
              <w:left w:val="nil"/>
              <w:bottom w:val="single" w:sz="4" w:space="0" w:color="auto"/>
              <w:right w:val="single" w:sz="4" w:space="0" w:color="auto"/>
            </w:tcBorders>
            <w:shd w:val="clear" w:color="auto" w:fill="auto"/>
            <w:noWrap/>
            <w:vAlign w:val="center"/>
            <w:hideMark/>
          </w:tcPr>
          <w:p w14:paraId="4A60763B"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71A4A320"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70.85</w:t>
            </w:r>
          </w:p>
        </w:tc>
        <w:tc>
          <w:tcPr>
            <w:tcW w:w="1275" w:type="dxa"/>
            <w:tcBorders>
              <w:top w:val="nil"/>
              <w:left w:val="single" w:sz="4" w:space="0" w:color="auto"/>
              <w:bottom w:val="single" w:sz="4" w:space="0" w:color="auto"/>
              <w:right w:val="single" w:sz="4" w:space="0" w:color="auto"/>
            </w:tcBorders>
            <w:vAlign w:val="center"/>
          </w:tcPr>
          <w:p w14:paraId="5412FFD4"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$2,479.75</w:t>
            </w:r>
          </w:p>
        </w:tc>
      </w:tr>
      <w:tr w:rsidR="001C6E3A" w:rsidRPr="00107FB4" w14:paraId="6B5F0948" w14:textId="77777777" w:rsidTr="00812374">
        <w:trPr>
          <w:trHeight w:val="51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7069D92"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12</w:t>
            </w:r>
          </w:p>
        </w:tc>
        <w:tc>
          <w:tcPr>
            <w:tcW w:w="2694" w:type="dxa"/>
            <w:tcBorders>
              <w:top w:val="nil"/>
              <w:left w:val="nil"/>
              <w:bottom w:val="single" w:sz="4" w:space="0" w:color="auto"/>
              <w:right w:val="single" w:sz="4" w:space="0" w:color="auto"/>
            </w:tcBorders>
            <w:shd w:val="clear" w:color="auto" w:fill="auto"/>
            <w:vAlign w:val="center"/>
            <w:hideMark/>
          </w:tcPr>
          <w:p w14:paraId="03D7CBAD"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 xml:space="preserve">Par de </w:t>
            </w:r>
            <w:proofErr w:type="spellStart"/>
            <w:r w:rsidRPr="00107FB4">
              <w:rPr>
                <w:rFonts w:eastAsia="Times New Roman" w:cs="Calibri"/>
                <w:color w:val="000000"/>
                <w:sz w:val="20"/>
                <w:szCs w:val="20"/>
                <w:lang w:eastAsia="es-MX"/>
              </w:rPr>
              <w:t>tranceptores</w:t>
            </w:r>
            <w:proofErr w:type="spellEnd"/>
            <w:r w:rsidRPr="00107FB4">
              <w:rPr>
                <w:rFonts w:eastAsia="Times New Roman" w:cs="Calibri"/>
                <w:color w:val="000000"/>
                <w:sz w:val="20"/>
                <w:szCs w:val="20"/>
                <w:lang w:eastAsia="es-MX"/>
              </w:rPr>
              <w:t xml:space="preserve"> Mini-</w:t>
            </w:r>
            <w:proofErr w:type="spellStart"/>
            <w:r w:rsidRPr="00107FB4">
              <w:rPr>
                <w:rFonts w:eastAsia="Times New Roman" w:cs="Calibri"/>
                <w:color w:val="000000"/>
                <w:sz w:val="20"/>
                <w:szCs w:val="20"/>
                <w:lang w:eastAsia="es-MX"/>
              </w:rPr>
              <w:t>Gbic</w:t>
            </w:r>
            <w:proofErr w:type="spellEnd"/>
            <w:r w:rsidRPr="00107FB4">
              <w:rPr>
                <w:rFonts w:eastAsia="Times New Roman" w:cs="Calibri"/>
                <w:color w:val="000000"/>
                <w:sz w:val="20"/>
                <w:szCs w:val="20"/>
                <w:lang w:eastAsia="es-MX"/>
              </w:rPr>
              <w:t xml:space="preserve"> monomodo con conector LC, Velocidad: 1.25 Gbps SFP, modo: Single-</w:t>
            </w:r>
            <w:proofErr w:type="spellStart"/>
            <w:r w:rsidRPr="00107FB4">
              <w:rPr>
                <w:rFonts w:eastAsia="Times New Roman" w:cs="Calibri"/>
                <w:color w:val="000000"/>
                <w:sz w:val="20"/>
                <w:szCs w:val="20"/>
                <w:lang w:eastAsia="es-MX"/>
              </w:rPr>
              <w:t>Mode</w:t>
            </w:r>
            <w:proofErr w:type="spellEnd"/>
            <w:r w:rsidRPr="00107FB4">
              <w:rPr>
                <w:rFonts w:eastAsia="Times New Roman" w:cs="Calibri"/>
                <w:color w:val="000000"/>
                <w:sz w:val="20"/>
                <w:szCs w:val="20"/>
                <w:lang w:eastAsia="es-MX"/>
              </w:rPr>
              <w:t xml:space="preserve"> </w:t>
            </w:r>
            <w:proofErr w:type="spellStart"/>
            <w:r w:rsidRPr="00107FB4">
              <w:rPr>
                <w:rFonts w:eastAsia="Times New Roman" w:cs="Calibri"/>
                <w:color w:val="000000"/>
                <w:sz w:val="20"/>
                <w:szCs w:val="20"/>
                <w:lang w:eastAsia="es-MX"/>
              </w:rPr>
              <w:t>Fiber</w:t>
            </w:r>
            <w:proofErr w:type="spellEnd"/>
            <w:r w:rsidRPr="00107FB4">
              <w:rPr>
                <w:rFonts w:eastAsia="Times New Roman" w:cs="Calibri"/>
                <w:color w:val="000000"/>
                <w:sz w:val="20"/>
                <w:szCs w:val="20"/>
                <w:lang w:eastAsia="es-MX"/>
              </w:rPr>
              <w:t>.</w:t>
            </w:r>
          </w:p>
        </w:tc>
        <w:tc>
          <w:tcPr>
            <w:tcW w:w="1134" w:type="dxa"/>
            <w:tcBorders>
              <w:top w:val="single" w:sz="4" w:space="0" w:color="auto"/>
              <w:left w:val="nil"/>
              <w:bottom w:val="single" w:sz="4" w:space="0" w:color="auto"/>
              <w:right w:val="single" w:sz="4" w:space="0" w:color="auto"/>
            </w:tcBorders>
            <w:vAlign w:val="center"/>
          </w:tcPr>
          <w:p w14:paraId="08AD52F7"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HASTECH</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C547A29"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16</w:t>
            </w:r>
          </w:p>
        </w:tc>
        <w:tc>
          <w:tcPr>
            <w:tcW w:w="840" w:type="dxa"/>
            <w:tcBorders>
              <w:top w:val="nil"/>
              <w:left w:val="nil"/>
              <w:bottom w:val="single" w:sz="4" w:space="0" w:color="auto"/>
              <w:right w:val="single" w:sz="4" w:space="0" w:color="auto"/>
            </w:tcBorders>
            <w:shd w:val="clear" w:color="auto" w:fill="auto"/>
            <w:noWrap/>
            <w:vAlign w:val="center"/>
            <w:hideMark/>
          </w:tcPr>
          <w:p w14:paraId="4FDF6C15"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JUEGO</w:t>
            </w:r>
          </w:p>
        </w:tc>
        <w:tc>
          <w:tcPr>
            <w:tcW w:w="1570" w:type="dxa"/>
            <w:tcBorders>
              <w:top w:val="single" w:sz="4" w:space="0" w:color="auto"/>
              <w:left w:val="nil"/>
              <w:bottom w:val="single" w:sz="4" w:space="0" w:color="auto"/>
              <w:right w:val="single" w:sz="4" w:space="0" w:color="auto"/>
            </w:tcBorders>
            <w:vAlign w:val="center"/>
          </w:tcPr>
          <w:p w14:paraId="49423EC4" w14:textId="77777777" w:rsidR="001C6E3A" w:rsidRPr="00955ED3" w:rsidRDefault="001C6E3A" w:rsidP="00812374">
            <w:pPr>
              <w:jc w:val="center"/>
              <w:rPr>
                <w:rFonts w:eastAsia="Times New Roman" w:cs="Calibri"/>
                <w:color w:val="000000"/>
                <w:sz w:val="20"/>
                <w:szCs w:val="20"/>
                <w:lang w:eastAsia="es-MX"/>
              </w:rPr>
            </w:pPr>
            <w:proofErr w:type="gramStart"/>
            <w:r w:rsidRPr="00955ED3">
              <w:rPr>
                <w:rFonts w:ascii="Calibri" w:hAnsi="Calibri" w:cs="Calibri"/>
                <w:color w:val="000000"/>
                <w:sz w:val="20"/>
                <w:szCs w:val="20"/>
              </w:rPr>
              <w:t>$  920</w:t>
            </w:r>
            <w:proofErr w:type="gramEnd"/>
            <w:r w:rsidRPr="00955ED3">
              <w:rPr>
                <w:rFonts w:ascii="Calibri" w:hAnsi="Calibri" w:cs="Calibri"/>
                <w:color w:val="000000"/>
                <w:sz w:val="20"/>
                <w:szCs w:val="20"/>
              </w:rPr>
              <w:t>.93</w:t>
            </w:r>
          </w:p>
        </w:tc>
        <w:tc>
          <w:tcPr>
            <w:tcW w:w="1275" w:type="dxa"/>
            <w:tcBorders>
              <w:top w:val="nil"/>
              <w:left w:val="single" w:sz="4" w:space="0" w:color="auto"/>
              <w:bottom w:val="single" w:sz="4" w:space="0" w:color="auto"/>
              <w:right w:val="single" w:sz="4" w:space="0" w:color="auto"/>
            </w:tcBorders>
            <w:vAlign w:val="center"/>
          </w:tcPr>
          <w:p w14:paraId="0D6EB694"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$14,734.88</w:t>
            </w:r>
          </w:p>
        </w:tc>
      </w:tr>
      <w:tr w:rsidR="001C6E3A" w:rsidRPr="00107FB4" w14:paraId="1B53E354" w14:textId="77777777" w:rsidTr="00812374">
        <w:trPr>
          <w:trHeight w:val="10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7F3EDDE"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13</w:t>
            </w:r>
          </w:p>
        </w:tc>
        <w:tc>
          <w:tcPr>
            <w:tcW w:w="2694" w:type="dxa"/>
            <w:tcBorders>
              <w:top w:val="nil"/>
              <w:left w:val="nil"/>
              <w:bottom w:val="single" w:sz="4" w:space="0" w:color="auto"/>
              <w:right w:val="single" w:sz="4" w:space="0" w:color="auto"/>
            </w:tcBorders>
            <w:shd w:val="clear" w:color="auto" w:fill="auto"/>
            <w:vAlign w:val="center"/>
            <w:hideMark/>
          </w:tcPr>
          <w:p w14:paraId="23F927E8"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 xml:space="preserve">Tensor para fibra óptica </w:t>
            </w:r>
            <w:proofErr w:type="spellStart"/>
            <w:r w:rsidRPr="00107FB4">
              <w:rPr>
                <w:rFonts w:eastAsia="Times New Roman" w:cs="Calibri"/>
                <w:color w:val="000000"/>
                <w:sz w:val="20"/>
                <w:szCs w:val="20"/>
                <w:lang w:eastAsia="es-MX"/>
              </w:rPr>
              <w:t>drop</w:t>
            </w:r>
            <w:proofErr w:type="spellEnd"/>
            <w:r w:rsidRPr="00107FB4">
              <w:rPr>
                <w:rFonts w:eastAsia="Times New Roman" w:cs="Calibri"/>
                <w:color w:val="000000"/>
                <w:sz w:val="20"/>
                <w:szCs w:val="20"/>
                <w:lang w:eastAsia="es-MX"/>
              </w:rPr>
              <w:t xml:space="preserve"> plana de 5 x 2 mm, Máxima Tensión: 500N, Peso: 40g, Material: Plástico ABS + Acero Inoxidable 201, Buen resistencia contra la corrosión, Alta resistencia a la tensión, Resistencia a la abrasión y al desgaste, hecho de Termoplástico resistente a los rayos UV.</w:t>
            </w:r>
          </w:p>
        </w:tc>
        <w:tc>
          <w:tcPr>
            <w:tcW w:w="1134" w:type="dxa"/>
            <w:tcBorders>
              <w:top w:val="single" w:sz="4" w:space="0" w:color="auto"/>
              <w:left w:val="nil"/>
              <w:bottom w:val="single" w:sz="4" w:space="0" w:color="auto"/>
              <w:right w:val="single" w:sz="4" w:space="0" w:color="auto"/>
            </w:tcBorders>
            <w:vAlign w:val="center"/>
          </w:tcPr>
          <w:p w14:paraId="287CA2FC"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HASTECH</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0855DC2"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350</w:t>
            </w:r>
          </w:p>
        </w:tc>
        <w:tc>
          <w:tcPr>
            <w:tcW w:w="840" w:type="dxa"/>
            <w:tcBorders>
              <w:top w:val="nil"/>
              <w:left w:val="nil"/>
              <w:bottom w:val="single" w:sz="4" w:space="0" w:color="auto"/>
              <w:right w:val="single" w:sz="4" w:space="0" w:color="auto"/>
            </w:tcBorders>
            <w:shd w:val="clear" w:color="auto" w:fill="auto"/>
            <w:noWrap/>
            <w:vAlign w:val="center"/>
            <w:hideMark/>
          </w:tcPr>
          <w:p w14:paraId="276ACEDE"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478EE9FF"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24.65</w:t>
            </w:r>
          </w:p>
        </w:tc>
        <w:tc>
          <w:tcPr>
            <w:tcW w:w="1275" w:type="dxa"/>
            <w:tcBorders>
              <w:top w:val="nil"/>
              <w:left w:val="single" w:sz="4" w:space="0" w:color="auto"/>
              <w:bottom w:val="single" w:sz="4" w:space="0" w:color="auto"/>
              <w:right w:val="single" w:sz="4" w:space="0" w:color="auto"/>
            </w:tcBorders>
            <w:vAlign w:val="center"/>
          </w:tcPr>
          <w:p w14:paraId="50B3C330"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$8,627.50</w:t>
            </w:r>
          </w:p>
        </w:tc>
      </w:tr>
      <w:tr w:rsidR="001C6E3A" w:rsidRPr="00107FB4" w14:paraId="4C858664" w14:textId="77777777" w:rsidTr="00812374">
        <w:trPr>
          <w:trHeight w:val="507"/>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C44CDA7"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14</w:t>
            </w:r>
          </w:p>
        </w:tc>
        <w:tc>
          <w:tcPr>
            <w:tcW w:w="2694" w:type="dxa"/>
            <w:tcBorders>
              <w:top w:val="nil"/>
              <w:left w:val="nil"/>
              <w:bottom w:val="single" w:sz="4" w:space="0" w:color="auto"/>
              <w:right w:val="single" w:sz="4" w:space="0" w:color="auto"/>
            </w:tcBorders>
            <w:shd w:val="clear" w:color="auto" w:fill="auto"/>
            <w:vAlign w:val="center"/>
            <w:hideMark/>
          </w:tcPr>
          <w:p w14:paraId="76926C16" w14:textId="77777777" w:rsidR="001C6E3A" w:rsidRPr="00107FB4" w:rsidRDefault="001C6E3A" w:rsidP="00812374">
            <w:pPr>
              <w:jc w:val="both"/>
              <w:rPr>
                <w:rFonts w:eastAsia="Times New Roman" w:cs="Calibri"/>
                <w:color w:val="000000"/>
                <w:sz w:val="20"/>
                <w:szCs w:val="20"/>
                <w:lang w:eastAsia="es-MX"/>
              </w:rPr>
            </w:pPr>
            <w:proofErr w:type="spellStart"/>
            <w:r w:rsidRPr="00107FB4">
              <w:rPr>
                <w:rFonts w:eastAsia="Times New Roman" w:cs="Calibri"/>
                <w:color w:val="000000"/>
                <w:sz w:val="20"/>
                <w:szCs w:val="20"/>
                <w:lang w:eastAsia="es-MX"/>
              </w:rPr>
              <w:t>Condulet</w:t>
            </w:r>
            <w:proofErr w:type="spellEnd"/>
            <w:r w:rsidRPr="00107FB4">
              <w:rPr>
                <w:rFonts w:eastAsia="Times New Roman" w:cs="Calibri"/>
                <w:color w:val="000000"/>
                <w:sz w:val="20"/>
                <w:szCs w:val="20"/>
                <w:lang w:eastAsia="es-MX"/>
              </w:rPr>
              <w:t xml:space="preserve"> rectangular de 3/4" para pared delgada, TIPO C, Largo 11.6 cm, Ancho 7.2 cm, Profundidad 5.08 cm, Diámetro 1.9 cm, Material Aluminio, Color Gris.</w:t>
            </w:r>
          </w:p>
        </w:tc>
        <w:tc>
          <w:tcPr>
            <w:tcW w:w="1134" w:type="dxa"/>
            <w:tcBorders>
              <w:top w:val="single" w:sz="4" w:space="0" w:color="auto"/>
              <w:left w:val="nil"/>
              <w:bottom w:val="single" w:sz="4" w:space="0" w:color="auto"/>
              <w:right w:val="single" w:sz="4" w:space="0" w:color="auto"/>
            </w:tcBorders>
            <w:vAlign w:val="center"/>
          </w:tcPr>
          <w:p w14:paraId="6A4981E6"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HASTECH</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10942C7"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24</w:t>
            </w:r>
          </w:p>
        </w:tc>
        <w:tc>
          <w:tcPr>
            <w:tcW w:w="840" w:type="dxa"/>
            <w:tcBorders>
              <w:top w:val="nil"/>
              <w:left w:val="nil"/>
              <w:bottom w:val="single" w:sz="4" w:space="0" w:color="auto"/>
              <w:right w:val="single" w:sz="4" w:space="0" w:color="auto"/>
            </w:tcBorders>
            <w:shd w:val="clear" w:color="auto" w:fill="auto"/>
            <w:noWrap/>
            <w:vAlign w:val="center"/>
            <w:hideMark/>
          </w:tcPr>
          <w:p w14:paraId="7B53872F"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4E760D6F"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278.75</w:t>
            </w:r>
          </w:p>
        </w:tc>
        <w:tc>
          <w:tcPr>
            <w:tcW w:w="1275" w:type="dxa"/>
            <w:tcBorders>
              <w:top w:val="nil"/>
              <w:left w:val="single" w:sz="4" w:space="0" w:color="auto"/>
              <w:bottom w:val="single" w:sz="4" w:space="0" w:color="auto"/>
              <w:right w:val="single" w:sz="4" w:space="0" w:color="auto"/>
            </w:tcBorders>
            <w:vAlign w:val="center"/>
          </w:tcPr>
          <w:p w14:paraId="21EE42CD"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$6,690.00</w:t>
            </w:r>
          </w:p>
        </w:tc>
      </w:tr>
      <w:tr w:rsidR="001C6E3A" w:rsidRPr="00107FB4" w14:paraId="1DD7029A" w14:textId="77777777" w:rsidTr="00812374">
        <w:trPr>
          <w:trHeight w:val="544"/>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98194F4"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15</w:t>
            </w:r>
          </w:p>
        </w:tc>
        <w:tc>
          <w:tcPr>
            <w:tcW w:w="2694" w:type="dxa"/>
            <w:tcBorders>
              <w:top w:val="nil"/>
              <w:left w:val="nil"/>
              <w:bottom w:val="single" w:sz="4" w:space="0" w:color="auto"/>
              <w:right w:val="single" w:sz="4" w:space="0" w:color="auto"/>
            </w:tcBorders>
            <w:shd w:val="clear" w:color="auto" w:fill="auto"/>
            <w:vAlign w:val="center"/>
            <w:hideMark/>
          </w:tcPr>
          <w:p w14:paraId="3B3C1A53"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Cable eléctrico 12AWG de 100 metros color negro, 100% cobre, aislamiento de policloruro de vinilo (PVC), Tensión Máxima de operación 600V.</w:t>
            </w:r>
          </w:p>
        </w:tc>
        <w:tc>
          <w:tcPr>
            <w:tcW w:w="1134" w:type="dxa"/>
            <w:tcBorders>
              <w:top w:val="single" w:sz="4" w:space="0" w:color="auto"/>
              <w:left w:val="nil"/>
              <w:bottom w:val="single" w:sz="4" w:space="0" w:color="auto"/>
              <w:right w:val="single" w:sz="4" w:space="0" w:color="auto"/>
            </w:tcBorders>
            <w:vAlign w:val="center"/>
          </w:tcPr>
          <w:p w14:paraId="0BCAB926"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IUSA</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B2D95DB"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w:t>
            </w:r>
          </w:p>
        </w:tc>
        <w:tc>
          <w:tcPr>
            <w:tcW w:w="840" w:type="dxa"/>
            <w:tcBorders>
              <w:top w:val="nil"/>
              <w:left w:val="nil"/>
              <w:bottom w:val="single" w:sz="4" w:space="0" w:color="auto"/>
              <w:right w:val="single" w:sz="4" w:space="0" w:color="auto"/>
            </w:tcBorders>
            <w:shd w:val="clear" w:color="auto" w:fill="auto"/>
            <w:noWrap/>
            <w:vAlign w:val="center"/>
            <w:hideMark/>
          </w:tcPr>
          <w:p w14:paraId="1EDAF576"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BOBINA</w:t>
            </w:r>
          </w:p>
        </w:tc>
        <w:tc>
          <w:tcPr>
            <w:tcW w:w="1570" w:type="dxa"/>
            <w:tcBorders>
              <w:top w:val="single" w:sz="4" w:space="0" w:color="auto"/>
              <w:left w:val="nil"/>
              <w:bottom w:val="single" w:sz="4" w:space="0" w:color="auto"/>
              <w:right w:val="single" w:sz="4" w:space="0" w:color="auto"/>
            </w:tcBorders>
            <w:vAlign w:val="center"/>
          </w:tcPr>
          <w:p w14:paraId="51076FEE"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2,300.00</w:t>
            </w:r>
          </w:p>
        </w:tc>
        <w:tc>
          <w:tcPr>
            <w:tcW w:w="1275" w:type="dxa"/>
            <w:tcBorders>
              <w:top w:val="nil"/>
              <w:left w:val="single" w:sz="4" w:space="0" w:color="auto"/>
              <w:bottom w:val="single" w:sz="4" w:space="0" w:color="auto"/>
              <w:right w:val="single" w:sz="4" w:space="0" w:color="auto"/>
            </w:tcBorders>
            <w:vAlign w:val="center"/>
          </w:tcPr>
          <w:p w14:paraId="255DE2EA"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$4,600.00</w:t>
            </w:r>
          </w:p>
        </w:tc>
      </w:tr>
      <w:tr w:rsidR="001C6E3A" w:rsidRPr="00107FB4" w14:paraId="472BA9B3" w14:textId="77777777" w:rsidTr="00812374">
        <w:trPr>
          <w:trHeight w:val="51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C8B8E62"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16</w:t>
            </w:r>
          </w:p>
        </w:tc>
        <w:tc>
          <w:tcPr>
            <w:tcW w:w="2694" w:type="dxa"/>
            <w:tcBorders>
              <w:top w:val="nil"/>
              <w:left w:val="nil"/>
              <w:bottom w:val="single" w:sz="4" w:space="0" w:color="auto"/>
              <w:right w:val="single" w:sz="4" w:space="0" w:color="auto"/>
            </w:tcBorders>
            <w:shd w:val="clear" w:color="auto" w:fill="auto"/>
            <w:vAlign w:val="center"/>
            <w:hideMark/>
          </w:tcPr>
          <w:p w14:paraId="70E22788"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 xml:space="preserve">Cable eléctrico 12AWG de 100 metros color blanco, 100% cobre, aislamiento de policloruro de vinilo (PVC), </w:t>
            </w:r>
            <w:r w:rsidRPr="00107FB4">
              <w:rPr>
                <w:rFonts w:eastAsia="Times New Roman" w:cs="Calibri"/>
                <w:color w:val="000000"/>
                <w:sz w:val="20"/>
                <w:szCs w:val="20"/>
                <w:lang w:eastAsia="es-MX"/>
              </w:rPr>
              <w:lastRenderedPageBreak/>
              <w:t>Tensión Máxima de operación 600V.</w:t>
            </w:r>
          </w:p>
        </w:tc>
        <w:tc>
          <w:tcPr>
            <w:tcW w:w="1134" w:type="dxa"/>
            <w:tcBorders>
              <w:top w:val="single" w:sz="4" w:space="0" w:color="auto"/>
              <w:left w:val="nil"/>
              <w:bottom w:val="single" w:sz="4" w:space="0" w:color="auto"/>
              <w:right w:val="single" w:sz="4" w:space="0" w:color="auto"/>
            </w:tcBorders>
            <w:vAlign w:val="center"/>
          </w:tcPr>
          <w:p w14:paraId="2F1375C2"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lastRenderedPageBreak/>
              <w:t>IUSA</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89955F1"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w:t>
            </w:r>
          </w:p>
        </w:tc>
        <w:tc>
          <w:tcPr>
            <w:tcW w:w="840" w:type="dxa"/>
            <w:tcBorders>
              <w:top w:val="nil"/>
              <w:left w:val="nil"/>
              <w:bottom w:val="single" w:sz="4" w:space="0" w:color="auto"/>
              <w:right w:val="single" w:sz="4" w:space="0" w:color="auto"/>
            </w:tcBorders>
            <w:shd w:val="clear" w:color="auto" w:fill="auto"/>
            <w:noWrap/>
            <w:vAlign w:val="center"/>
            <w:hideMark/>
          </w:tcPr>
          <w:p w14:paraId="4D82B672"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BOBINA</w:t>
            </w:r>
          </w:p>
        </w:tc>
        <w:tc>
          <w:tcPr>
            <w:tcW w:w="1570" w:type="dxa"/>
            <w:tcBorders>
              <w:top w:val="single" w:sz="4" w:space="0" w:color="auto"/>
              <w:left w:val="nil"/>
              <w:bottom w:val="single" w:sz="4" w:space="0" w:color="auto"/>
              <w:right w:val="single" w:sz="4" w:space="0" w:color="auto"/>
            </w:tcBorders>
            <w:vAlign w:val="center"/>
          </w:tcPr>
          <w:p w14:paraId="2A9E2096"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2,300.00</w:t>
            </w:r>
          </w:p>
        </w:tc>
        <w:tc>
          <w:tcPr>
            <w:tcW w:w="1275" w:type="dxa"/>
            <w:tcBorders>
              <w:top w:val="nil"/>
              <w:left w:val="single" w:sz="4" w:space="0" w:color="auto"/>
              <w:bottom w:val="single" w:sz="4" w:space="0" w:color="auto"/>
              <w:right w:val="single" w:sz="4" w:space="0" w:color="auto"/>
            </w:tcBorders>
            <w:vAlign w:val="center"/>
          </w:tcPr>
          <w:p w14:paraId="0F54E6EC"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$4,600.00</w:t>
            </w:r>
          </w:p>
        </w:tc>
      </w:tr>
      <w:tr w:rsidR="001C6E3A" w:rsidRPr="00107FB4" w14:paraId="6C0FCDE0" w14:textId="77777777" w:rsidTr="00812374">
        <w:trPr>
          <w:trHeight w:val="10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11A1A2E"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17</w:t>
            </w:r>
          </w:p>
        </w:tc>
        <w:tc>
          <w:tcPr>
            <w:tcW w:w="2694" w:type="dxa"/>
            <w:tcBorders>
              <w:top w:val="nil"/>
              <w:left w:val="nil"/>
              <w:bottom w:val="single" w:sz="4" w:space="0" w:color="auto"/>
              <w:right w:val="single" w:sz="4" w:space="0" w:color="auto"/>
            </w:tcBorders>
            <w:shd w:val="clear" w:color="auto" w:fill="auto"/>
            <w:vAlign w:val="center"/>
            <w:hideMark/>
          </w:tcPr>
          <w:p w14:paraId="116B54F8"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Caja universal (chalupa) de plástico modelo W11723, de PVC, para instalaciones de servicio de energía voz y datos en superficie, Color blanco, Peso del canal, base y tapa: 0.080 kg, Temperatura de trabajo -40 C a +85 C, Resistencia a la humedad y atmósfera corrosiva, Alta rigidez dieléctrica.</w:t>
            </w:r>
          </w:p>
        </w:tc>
        <w:tc>
          <w:tcPr>
            <w:tcW w:w="1134" w:type="dxa"/>
            <w:tcBorders>
              <w:top w:val="single" w:sz="4" w:space="0" w:color="auto"/>
              <w:left w:val="nil"/>
              <w:bottom w:val="single" w:sz="4" w:space="0" w:color="auto"/>
              <w:right w:val="single" w:sz="4" w:space="0" w:color="auto"/>
            </w:tcBorders>
            <w:vAlign w:val="center"/>
          </w:tcPr>
          <w:p w14:paraId="5DA7641E"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TRUPER</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9B8AB50"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10</w:t>
            </w:r>
          </w:p>
        </w:tc>
        <w:tc>
          <w:tcPr>
            <w:tcW w:w="840" w:type="dxa"/>
            <w:tcBorders>
              <w:top w:val="nil"/>
              <w:left w:val="nil"/>
              <w:bottom w:val="single" w:sz="4" w:space="0" w:color="auto"/>
              <w:right w:val="single" w:sz="4" w:space="0" w:color="auto"/>
            </w:tcBorders>
            <w:shd w:val="clear" w:color="auto" w:fill="auto"/>
            <w:noWrap/>
            <w:vAlign w:val="center"/>
            <w:hideMark/>
          </w:tcPr>
          <w:p w14:paraId="3C9102CA"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2224DA6C"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47.75</w:t>
            </w:r>
          </w:p>
        </w:tc>
        <w:tc>
          <w:tcPr>
            <w:tcW w:w="1275" w:type="dxa"/>
            <w:tcBorders>
              <w:top w:val="nil"/>
              <w:left w:val="single" w:sz="4" w:space="0" w:color="auto"/>
              <w:bottom w:val="single" w:sz="4" w:space="0" w:color="auto"/>
              <w:right w:val="single" w:sz="4" w:space="0" w:color="auto"/>
            </w:tcBorders>
            <w:vAlign w:val="center"/>
          </w:tcPr>
          <w:p w14:paraId="7ADC2F4E"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$477.50</w:t>
            </w:r>
          </w:p>
        </w:tc>
      </w:tr>
      <w:tr w:rsidR="001C6E3A" w:rsidRPr="00107FB4" w14:paraId="4A265B43" w14:textId="77777777" w:rsidTr="00812374">
        <w:trPr>
          <w:trHeight w:val="51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55A0509"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18</w:t>
            </w:r>
          </w:p>
        </w:tc>
        <w:tc>
          <w:tcPr>
            <w:tcW w:w="2694" w:type="dxa"/>
            <w:tcBorders>
              <w:top w:val="nil"/>
              <w:left w:val="nil"/>
              <w:bottom w:val="single" w:sz="4" w:space="0" w:color="auto"/>
              <w:right w:val="single" w:sz="4" w:space="0" w:color="auto"/>
            </w:tcBorders>
            <w:shd w:val="clear" w:color="auto" w:fill="auto"/>
            <w:vAlign w:val="center"/>
            <w:hideMark/>
          </w:tcPr>
          <w:p w14:paraId="597FEB15"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Conector Jack RJ45 Cat 6, Resistencia de aislamiento 500 MΩ, Se coloca en placas o paneles de parcheo.</w:t>
            </w:r>
          </w:p>
        </w:tc>
        <w:tc>
          <w:tcPr>
            <w:tcW w:w="1134" w:type="dxa"/>
            <w:tcBorders>
              <w:top w:val="single" w:sz="4" w:space="0" w:color="auto"/>
              <w:left w:val="nil"/>
              <w:bottom w:val="single" w:sz="4" w:space="0" w:color="auto"/>
              <w:right w:val="single" w:sz="4" w:space="0" w:color="auto"/>
            </w:tcBorders>
            <w:vAlign w:val="center"/>
          </w:tcPr>
          <w:p w14:paraId="1B6A630B"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HASTECH</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B664B60"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20</w:t>
            </w:r>
          </w:p>
        </w:tc>
        <w:tc>
          <w:tcPr>
            <w:tcW w:w="840" w:type="dxa"/>
            <w:tcBorders>
              <w:top w:val="nil"/>
              <w:left w:val="nil"/>
              <w:bottom w:val="single" w:sz="4" w:space="0" w:color="auto"/>
              <w:right w:val="single" w:sz="4" w:space="0" w:color="auto"/>
            </w:tcBorders>
            <w:shd w:val="clear" w:color="auto" w:fill="auto"/>
            <w:noWrap/>
            <w:vAlign w:val="center"/>
            <w:hideMark/>
          </w:tcPr>
          <w:p w14:paraId="7E668C6B"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3F25F050"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232.55</w:t>
            </w:r>
          </w:p>
        </w:tc>
        <w:tc>
          <w:tcPr>
            <w:tcW w:w="1275" w:type="dxa"/>
            <w:tcBorders>
              <w:top w:val="nil"/>
              <w:left w:val="single" w:sz="4" w:space="0" w:color="auto"/>
              <w:bottom w:val="single" w:sz="4" w:space="0" w:color="auto"/>
              <w:right w:val="single" w:sz="4" w:space="0" w:color="auto"/>
            </w:tcBorders>
            <w:vAlign w:val="center"/>
          </w:tcPr>
          <w:p w14:paraId="2D810840"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$4,651.00</w:t>
            </w:r>
          </w:p>
        </w:tc>
      </w:tr>
      <w:tr w:rsidR="001C6E3A" w:rsidRPr="00107FB4" w14:paraId="6FD93C06" w14:textId="77777777" w:rsidTr="00812374">
        <w:trPr>
          <w:trHeight w:val="76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C87F547"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19</w:t>
            </w:r>
          </w:p>
        </w:tc>
        <w:tc>
          <w:tcPr>
            <w:tcW w:w="2694" w:type="dxa"/>
            <w:tcBorders>
              <w:top w:val="nil"/>
              <w:left w:val="nil"/>
              <w:bottom w:val="single" w:sz="4" w:space="0" w:color="auto"/>
              <w:right w:val="single" w:sz="4" w:space="0" w:color="auto"/>
            </w:tcBorders>
            <w:shd w:val="clear" w:color="auto" w:fill="auto"/>
            <w:vAlign w:val="center"/>
            <w:hideMark/>
          </w:tcPr>
          <w:p w14:paraId="46D979C3"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 xml:space="preserve">Cable UTP Cat 6 para interior, 305 </w:t>
            </w:r>
            <w:proofErr w:type="spellStart"/>
            <w:r w:rsidRPr="00107FB4">
              <w:rPr>
                <w:rFonts w:eastAsia="Times New Roman" w:cs="Calibri"/>
                <w:color w:val="000000"/>
                <w:sz w:val="20"/>
                <w:szCs w:val="20"/>
                <w:lang w:eastAsia="es-MX"/>
              </w:rPr>
              <w:t>Mts</w:t>
            </w:r>
            <w:proofErr w:type="spellEnd"/>
            <w:r w:rsidRPr="00107FB4">
              <w:rPr>
                <w:rFonts w:eastAsia="Times New Roman" w:cs="Calibri"/>
                <w:color w:val="000000"/>
                <w:sz w:val="20"/>
                <w:szCs w:val="20"/>
                <w:lang w:eastAsia="es-MX"/>
              </w:rPr>
              <w:t>. velocidades de transferencia de datos de hasta 1000 Mbit/s, Material de chaqueta Nylon/</w:t>
            </w:r>
            <w:proofErr w:type="spellStart"/>
            <w:r w:rsidRPr="00107FB4">
              <w:rPr>
                <w:rFonts w:eastAsia="Times New Roman" w:cs="Calibri"/>
                <w:color w:val="000000"/>
                <w:sz w:val="20"/>
                <w:szCs w:val="20"/>
                <w:lang w:eastAsia="es-MX"/>
              </w:rPr>
              <w:t>Polyvinyl</w:t>
            </w:r>
            <w:proofErr w:type="spellEnd"/>
            <w:r w:rsidRPr="00107FB4">
              <w:rPr>
                <w:rFonts w:eastAsia="Times New Roman" w:cs="Calibri"/>
                <w:color w:val="000000"/>
                <w:sz w:val="20"/>
                <w:szCs w:val="20"/>
                <w:lang w:eastAsia="es-MX"/>
              </w:rPr>
              <w:t xml:space="preserve"> </w:t>
            </w:r>
            <w:proofErr w:type="spellStart"/>
            <w:r w:rsidRPr="00107FB4">
              <w:rPr>
                <w:rFonts w:eastAsia="Times New Roman" w:cs="Calibri"/>
                <w:color w:val="000000"/>
                <w:sz w:val="20"/>
                <w:szCs w:val="20"/>
                <w:lang w:eastAsia="es-MX"/>
              </w:rPr>
              <w:t>Chloride</w:t>
            </w:r>
            <w:proofErr w:type="spellEnd"/>
            <w:r w:rsidRPr="00107FB4">
              <w:rPr>
                <w:rFonts w:eastAsia="Times New Roman" w:cs="Calibri"/>
                <w:color w:val="000000"/>
                <w:sz w:val="20"/>
                <w:szCs w:val="20"/>
                <w:lang w:eastAsia="es-MX"/>
              </w:rPr>
              <w:t xml:space="preserve"> (PVC), Resistencia al estiramiento: 400N</w:t>
            </w:r>
          </w:p>
        </w:tc>
        <w:tc>
          <w:tcPr>
            <w:tcW w:w="1134" w:type="dxa"/>
            <w:tcBorders>
              <w:top w:val="single" w:sz="4" w:space="0" w:color="auto"/>
              <w:left w:val="nil"/>
              <w:bottom w:val="single" w:sz="4" w:space="0" w:color="auto"/>
              <w:right w:val="single" w:sz="4" w:space="0" w:color="auto"/>
            </w:tcBorders>
            <w:vAlign w:val="center"/>
          </w:tcPr>
          <w:p w14:paraId="202106EF"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HASTECH</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E13B12D"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w:t>
            </w:r>
          </w:p>
        </w:tc>
        <w:tc>
          <w:tcPr>
            <w:tcW w:w="840" w:type="dxa"/>
            <w:tcBorders>
              <w:top w:val="nil"/>
              <w:left w:val="nil"/>
              <w:bottom w:val="single" w:sz="4" w:space="0" w:color="auto"/>
              <w:right w:val="single" w:sz="4" w:space="0" w:color="auto"/>
            </w:tcBorders>
            <w:shd w:val="clear" w:color="auto" w:fill="auto"/>
            <w:noWrap/>
            <w:vAlign w:val="center"/>
            <w:hideMark/>
          </w:tcPr>
          <w:p w14:paraId="4480E796"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BOBINA</w:t>
            </w:r>
          </w:p>
        </w:tc>
        <w:tc>
          <w:tcPr>
            <w:tcW w:w="1570" w:type="dxa"/>
            <w:tcBorders>
              <w:top w:val="single" w:sz="4" w:space="0" w:color="auto"/>
              <w:left w:val="nil"/>
              <w:bottom w:val="single" w:sz="4" w:space="0" w:color="auto"/>
              <w:right w:val="single" w:sz="4" w:space="0" w:color="auto"/>
            </w:tcBorders>
            <w:vAlign w:val="center"/>
          </w:tcPr>
          <w:p w14:paraId="20412FF9"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6,920.00</w:t>
            </w:r>
          </w:p>
        </w:tc>
        <w:tc>
          <w:tcPr>
            <w:tcW w:w="1275" w:type="dxa"/>
            <w:tcBorders>
              <w:top w:val="nil"/>
              <w:left w:val="single" w:sz="4" w:space="0" w:color="auto"/>
              <w:bottom w:val="single" w:sz="4" w:space="0" w:color="auto"/>
              <w:right w:val="single" w:sz="4" w:space="0" w:color="auto"/>
            </w:tcBorders>
            <w:vAlign w:val="center"/>
          </w:tcPr>
          <w:p w14:paraId="7FDA2C0F"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$6,920.00</w:t>
            </w:r>
          </w:p>
        </w:tc>
      </w:tr>
      <w:tr w:rsidR="001C6E3A" w:rsidRPr="00107FB4" w14:paraId="49F987DF" w14:textId="77777777" w:rsidTr="00812374">
        <w:trPr>
          <w:trHeight w:val="10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BE0A6B1"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20</w:t>
            </w:r>
          </w:p>
        </w:tc>
        <w:tc>
          <w:tcPr>
            <w:tcW w:w="2694" w:type="dxa"/>
            <w:tcBorders>
              <w:top w:val="nil"/>
              <w:left w:val="nil"/>
              <w:bottom w:val="single" w:sz="4" w:space="0" w:color="auto"/>
              <w:right w:val="single" w:sz="4" w:space="0" w:color="auto"/>
            </w:tcBorders>
            <w:shd w:val="clear" w:color="auto" w:fill="auto"/>
            <w:vAlign w:val="center"/>
            <w:hideMark/>
          </w:tcPr>
          <w:p w14:paraId="7467BF85"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 xml:space="preserve">PDU de 10 contactos NEMA 5-15R para rack de 19". Voltaje E/S 120 </w:t>
            </w:r>
            <w:proofErr w:type="spellStart"/>
            <w:r w:rsidRPr="00107FB4">
              <w:rPr>
                <w:rFonts w:eastAsia="Times New Roman" w:cs="Calibri"/>
                <w:color w:val="000000"/>
                <w:sz w:val="20"/>
                <w:szCs w:val="20"/>
                <w:lang w:eastAsia="es-MX"/>
              </w:rPr>
              <w:t>Vca</w:t>
            </w:r>
            <w:proofErr w:type="spellEnd"/>
            <w:r w:rsidRPr="00107FB4">
              <w:rPr>
                <w:rFonts w:eastAsia="Times New Roman" w:cs="Calibri"/>
                <w:color w:val="000000"/>
                <w:sz w:val="20"/>
                <w:szCs w:val="20"/>
                <w:lang w:eastAsia="es-MX"/>
              </w:rPr>
              <w:t xml:space="preserve"> a 15 A. Distribución de energía para varias cargas en rack de 19", Alimentación de </w:t>
            </w:r>
            <w:proofErr w:type="spellStart"/>
            <w:r w:rsidRPr="00107FB4">
              <w:rPr>
                <w:rFonts w:eastAsia="Times New Roman" w:cs="Calibri"/>
                <w:color w:val="000000"/>
                <w:sz w:val="20"/>
                <w:szCs w:val="20"/>
                <w:lang w:eastAsia="es-MX"/>
              </w:rPr>
              <w:t>switchs</w:t>
            </w:r>
            <w:proofErr w:type="spellEnd"/>
            <w:r w:rsidRPr="00107FB4">
              <w:rPr>
                <w:rFonts w:eastAsia="Times New Roman" w:cs="Calibri"/>
                <w:color w:val="000000"/>
                <w:sz w:val="20"/>
                <w:szCs w:val="20"/>
                <w:lang w:eastAsia="es-MX"/>
              </w:rPr>
              <w:t xml:space="preserve">, fuentes de poder, </w:t>
            </w:r>
            <w:proofErr w:type="spellStart"/>
            <w:r w:rsidRPr="00107FB4">
              <w:rPr>
                <w:rFonts w:eastAsia="Times New Roman" w:cs="Calibri"/>
                <w:color w:val="000000"/>
                <w:sz w:val="20"/>
                <w:szCs w:val="20"/>
                <w:lang w:eastAsia="es-MX"/>
              </w:rPr>
              <w:t>UPS's</w:t>
            </w:r>
            <w:proofErr w:type="spellEnd"/>
            <w:r w:rsidRPr="00107FB4">
              <w:rPr>
                <w:rFonts w:eastAsia="Times New Roman" w:cs="Calibri"/>
                <w:color w:val="000000"/>
                <w:sz w:val="20"/>
                <w:szCs w:val="20"/>
                <w:lang w:eastAsia="es-MX"/>
              </w:rPr>
              <w:t xml:space="preserve"> o sistemas de cómputo, • Sistemas de telecomunicación (</w:t>
            </w:r>
            <w:proofErr w:type="spellStart"/>
            <w:r w:rsidRPr="00107FB4">
              <w:rPr>
                <w:rFonts w:eastAsia="Times New Roman" w:cs="Calibri"/>
                <w:color w:val="000000"/>
                <w:sz w:val="20"/>
                <w:szCs w:val="20"/>
                <w:lang w:eastAsia="es-MX"/>
              </w:rPr>
              <w:t>DVR´s</w:t>
            </w:r>
            <w:proofErr w:type="spellEnd"/>
            <w:r w:rsidRPr="00107FB4">
              <w:rPr>
                <w:rFonts w:eastAsia="Times New Roman" w:cs="Calibri"/>
                <w:color w:val="000000"/>
                <w:sz w:val="20"/>
                <w:szCs w:val="20"/>
                <w:lang w:eastAsia="es-MX"/>
              </w:rPr>
              <w:t xml:space="preserve">, cámaras, </w:t>
            </w:r>
            <w:proofErr w:type="spellStart"/>
            <w:r w:rsidRPr="00107FB4">
              <w:rPr>
                <w:rFonts w:eastAsia="Times New Roman" w:cs="Calibri"/>
                <w:color w:val="000000"/>
                <w:sz w:val="20"/>
                <w:szCs w:val="20"/>
                <w:lang w:eastAsia="es-MX"/>
              </w:rPr>
              <w:t>Poe's</w:t>
            </w:r>
            <w:proofErr w:type="spellEnd"/>
            <w:r w:rsidRPr="00107FB4">
              <w:rPr>
                <w:rFonts w:eastAsia="Times New Roman" w:cs="Calibri"/>
                <w:color w:val="000000"/>
                <w:sz w:val="20"/>
                <w:szCs w:val="20"/>
                <w:lang w:eastAsia="es-MX"/>
              </w:rPr>
              <w:t>, etc.).</w:t>
            </w:r>
          </w:p>
        </w:tc>
        <w:tc>
          <w:tcPr>
            <w:tcW w:w="1134" w:type="dxa"/>
            <w:tcBorders>
              <w:top w:val="single" w:sz="4" w:space="0" w:color="auto"/>
              <w:left w:val="nil"/>
              <w:bottom w:val="single" w:sz="4" w:space="0" w:color="auto"/>
              <w:right w:val="single" w:sz="4" w:space="0" w:color="auto"/>
            </w:tcBorders>
            <w:vAlign w:val="center"/>
          </w:tcPr>
          <w:p w14:paraId="4B2B4ED2"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HASTECH</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77BB1B8"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w:t>
            </w:r>
          </w:p>
        </w:tc>
        <w:tc>
          <w:tcPr>
            <w:tcW w:w="840" w:type="dxa"/>
            <w:tcBorders>
              <w:top w:val="nil"/>
              <w:left w:val="nil"/>
              <w:bottom w:val="single" w:sz="4" w:space="0" w:color="auto"/>
              <w:right w:val="single" w:sz="4" w:space="0" w:color="auto"/>
            </w:tcBorders>
            <w:shd w:val="clear" w:color="auto" w:fill="auto"/>
            <w:noWrap/>
            <w:vAlign w:val="center"/>
            <w:hideMark/>
          </w:tcPr>
          <w:p w14:paraId="3F5DBB1B"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09DFDDCB"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1,722.50</w:t>
            </w:r>
          </w:p>
        </w:tc>
        <w:tc>
          <w:tcPr>
            <w:tcW w:w="1275" w:type="dxa"/>
            <w:tcBorders>
              <w:top w:val="nil"/>
              <w:left w:val="single" w:sz="4" w:space="0" w:color="auto"/>
              <w:bottom w:val="single" w:sz="4" w:space="0" w:color="auto"/>
              <w:right w:val="single" w:sz="4" w:space="0" w:color="auto"/>
            </w:tcBorders>
            <w:vAlign w:val="center"/>
          </w:tcPr>
          <w:p w14:paraId="6C4C6632"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$1,722.50</w:t>
            </w:r>
          </w:p>
        </w:tc>
      </w:tr>
      <w:tr w:rsidR="001C6E3A" w:rsidRPr="00107FB4" w14:paraId="34AC766F" w14:textId="77777777" w:rsidTr="00812374">
        <w:trPr>
          <w:trHeight w:val="51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4DE4BA9"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21</w:t>
            </w:r>
          </w:p>
        </w:tc>
        <w:tc>
          <w:tcPr>
            <w:tcW w:w="2694" w:type="dxa"/>
            <w:tcBorders>
              <w:top w:val="nil"/>
              <w:left w:val="nil"/>
              <w:bottom w:val="single" w:sz="4" w:space="0" w:color="auto"/>
              <w:right w:val="single" w:sz="4" w:space="0" w:color="auto"/>
            </w:tcBorders>
            <w:shd w:val="clear" w:color="auto" w:fill="auto"/>
            <w:vAlign w:val="center"/>
            <w:hideMark/>
          </w:tcPr>
          <w:p w14:paraId="5F09371C"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Cable HDMI reforzado de 15 metros, resolución máxima 1080p Full HD, Conector HDMI a HDMI</w:t>
            </w:r>
          </w:p>
        </w:tc>
        <w:tc>
          <w:tcPr>
            <w:tcW w:w="1134" w:type="dxa"/>
            <w:tcBorders>
              <w:top w:val="single" w:sz="4" w:space="0" w:color="auto"/>
              <w:left w:val="nil"/>
              <w:bottom w:val="single" w:sz="4" w:space="0" w:color="auto"/>
              <w:right w:val="single" w:sz="4" w:space="0" w:color="auto"/>
            </w:tcBorders>
            <w:vAlign w:val="center"/>
          </w:tcPr>
          <w:p w14:paraId="7F940728"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VOLTECH</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CE38F80"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4</w:t>
            </w:r>
          </w:p>
        </w:tc>
        <w:tc>
          <w:tcPr>
            <w:tcW w:w="840" w:type="dxa"/>
            <w:tcBorders>
              <w:top w:val="nil"/>
              <w:left w:val="nil"/>
              <w:bottom w:val="single" w:sz="4" w:space="0" w:color="auto"/>
              <w:right w:val="single" w:sz="4" w:space="0" w:color="auto"/>
            </w:tcBorders>
            <w:shd w:val="clear" w:color="auto" w:fill="auto"/>
            <w:noWrap/>
            <w:vAlign w:val="center"/>
            <w:hideMark/>
          </w:tcPr>
          <w:p w14:paraId="71051902"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BOBINA</w:t>
            </w:r>
          </w:p>
        </w:tc>
        <w:tc>
          <w:tcPr>
            <w:tcW w:w="1570" w:type="dxa"/>
            <w:tcBorders>
              <w:top w:val="single" w:sz="4" w:space="0" w:color="auto"/>
              <w:left w:val="nil"/>
              <w:bottom w:val="single" w:sz="4" w:space="0" w:color="auto"/>
              <w:right w:val="single" w:sz="4" w:space="0" w:color="auto"/>
            </w:tcBorders>
            <w:vAlign w:val="center"/>
          </w:tcPr>
          <w:p w14:paraId="6B9D5723"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1,722.50</w:t>
            </w:r>
          </w:p>
        </w:tc>
        <w:tc>
          <w:tcPr>
            <w:tcW w:w="1275" w:type="dxa"/>
            <w:tcBorders>
              <w:top w:val="nil"/>
              <w:left w:val="single" w:sz="4" w:space="0" w:color="auto"/>
              <w:bottom w:val="single" w:sz="4" w:space="0" w:color="auto"/>
              <w:right w:val="single" w:sz="4" w:space="0" w:color="auto"/>
            </w:tcBorders>
            <w:vAlign w:val="center"/>
          </w:tcPr>
          <w:p w14:paraId="0E24CBD6"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$6,890.00</w:t>
            </w:r>
          </w:p>
        </w:tc>
      </w:tr>
      <w:tr w:rsidR="001C6E3A" w:rsidRPr="00107FB4" w14:paraId="5ACC00D7" w14:textId="77777777" w:rsidTr="00812374">
        <w:trPr>
          <w:trHeight w:val="51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74841CF"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22</w:t>
            </w:r>
          </w:p>
        </w:tc>
        <w:tc>
          <w:tcPr>
            <w:tcW w:w="2694" w:type="dxa"/>
            <w:tcBorders>
              <w:top w:val="nil"/>
              <w:left w:val="nil"/>
              <w:bottom w:val="single" w:sz="4" w:space="0" w:color="auto"/>
              <w:right w:val="single" w:sz="4" w:space="0" w:color="auto"/>
            </w:tcBorders>
            <w:shd w:val="clear" w:color="auto" w:fill="auto"/>
            <w:vAlign w:val="center"/>
            <w:hideMark/>
          </w:tcPr>
          <w:p w14:paraId="0A1198F7"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 xml:space="preserve">Cinta de aislar de película de vinilo, </w:t>
            </w:r>
            <w:proofErr w:type="spellStart"/>
            <w:r w:rsidRPr="00107FB4">
              <w:rPr>
                <w:rFonts w:eastAsia="Times New Roman" w:cs="Calibri"/>
                <w:color w:val="000000"/>
                <w:sz w:val="20"/>
                <w:szCs w:val="20"/>
                <w:lang w:eastAsia="es-MX"/>
              </w:rPr>
              <w:t>auto-extinguible</w:t>
            </w:r>
            <w:proofErr w:type="spellEnd"/>
            <w:r w:rsidRPr="00107FB4">
              <w:rPr>
                <w:rFonts w:eastAsia="Times New Roman" w:cs="Calibri"/>
                <w:color w:val="000000"/>
                <w:sz w:val="20"/>
                <w:szCs w:val="20"/>
                <w:lang w:eastAsia="es-MX"/>
              </w:rPr>
              <w:t xml:space="preserve">, muy flexible, de suave </w:t>
            </w:r>
            <w:proofErr w:type="spellStart"/>
            <w:r w:rsidRPr="00107FB4">
              <w:rPr>
                <w:rFonts w:eastAsia="Times New Roman" w:cs="Calibri"/>
                <w:color w:val="000000"/>
                <w:sz w:val="20"/>
                <w:szCs w:val="20"/>
                <w:lang w:eastAsia="es-MX"/>
              </w:rPr>
              <w:t>desembobinado</w:t>
            </w:r>
            <w:proofErr w:type="spellEnd"/>
            <w:r w:rsidRPr="00107FB4">
              <w:rPr>
                <w:rFonts w:eastAsia="Times New Roman" w:cs="Calibri"/>
                <w:color w:val="000000"/>
                <w:sz w:val="20"/>
                <w:szCs w:val="20"/>
                <w:lang w:eastAsia="es-MX"/>
              </w:rPr>
              <w:t xml:space="preserve"> y de gran elasticidad.  19mm x 18 m.</w:t>
            </w:r>
          </w:p>
        </w:tc>
        <w:tc>
          <w:tcPr>
            <w:tcW w:w="1134" w:type="dxa"/>
            <w:tcBorders>
              <w:top w:val="single" w:sz="4" w:space="0" w:color="auto"/>
              <w:left w:val="nil"/>
              <w:bottom w:val="single" w:sz="4" w:space="0" w:color="auto"/>
              <w:right w:val="single" w:sz="4" w:space="0" w:color="auto"/>
            </w:tcBorders>
            <w:vAlign w:val="center"/>
          </w:tcPr>
          <w:p w14:paraId="6025EB62"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TRUPER</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9C3FC86"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15</w:t>
            </w:r>
          </w:p>
        </w:tc>
        <w:tc>
          <w:tcPr>
            <w:tcW w:w="840" w:type="dxa"/>
            <w:tcBorders>
              <w:top w:val="nil"/>
              <w:left w:val="nil"/>
              <w:bottom w:val="single" w:sz="4" w:space="0" w:color="auto"/>
              <w:right w:val="single" w:sz="4" w:space="0" w:color="auto"/>
            </w:tcBorders>
            <w:shd w:val="clear" w:color="auto" w:fill="auto"/>
            <w:noWrap/>
            <w:vAlign w:val="center"/>
            <w:hideMark/>
          </w:tcPr>
          <w:p w14:paraId="5EBB6610"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5647554B"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47.75</w:t>
            </w:r>
          </w:p>
        </w:tc>
        <w:tc>
          <w:tcPr>
            <w:tcW w:w="1275" w:type="dxa"/>
            <w:tcBorders>
              <w:top w:val="nil"/>
              <w:left w:val="single" w:sz="4" w:space="0" w:color="auto"/>
              <w:bottom w:val="single" w:sz="4" w:space="0" w:color="auto"/>
              <w:right w:val="single" w:sz="4" w:space="0" w:color="auto"/>
            </w:tcBorders>
            <w:vAlign w:val="center"/>
          </w:tcPr>
          <w:p w14:paraId="09A00427"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$716.25</w:t>
            </w:r>
          </w:p>
        </w:tc>
      </w:tr>
      <w:tr w:rsidR="001C6E3A" w:rsidRPr="00107FB4" w14:paraId="65C1F3BD" w14:textId="77777777" w:rsidTr="00812374">
        <w:trPr>
          <w:trHeight w:val="81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F492C8B"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23</w:t>
            </w:r>
          </w:p>
        </w:tc>
        <w:tc>
          <w:tcPr>
            <w:tcW w:w="2694" w:type="dxa"/>
            <w:tcBorders>
              <w:top w:val="nil"/>
              <w:left w:val="nil"/>
              <w:bottom w:val="single" w:sz="4" w:space="0" w:color="auto"/>
              <w:right w:val="single" w:sz="4" w:space="0" w:color="auto"/>
            </w:tcBorders>
            <w:shd w:val="clear" w:color="auto" w:fill="auto"/>
            <w:vAlign w:val="center"/>
            <w:hideMark/>
          </w:tcPr>
          <w:p w14:paraId="153EB4AE"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 xml:space="preserve">Cinta eléctrica </w:t>
            </w:r>
            <w:proofErr w:type="spellStart"/>
            <w:r w:rsidRPr="00107FB4">
              <w:rPr>
                <w:rFonts w:eastAsia="Times New Roman" w:cs="Calibri"/>
                <w:color w:val="000000"/>
                <w:sz w:val="20"/>
                <w:szCs w:val="20"/>
                <w:lang w:eastAsia="es-MX"/>
              </w:rPr>
              <w:t>vulcanizable</w:t>
            </w:r>
            <w:proofErr w:type="spellEnd"/>
            <w:r w:rsidRPr="00107FB4">
              <w:rPr>
                <w:rFonts w:eastAsia="Times New Roman" w:cs="Calibri"/>
                <w:color w:val="000000"/>
                <w:sz w:val="20"/>
                <w:szCs w:val="20"/>
                <w:lang w:eastAsia="es-MX"/>
              </w:rPr>
              <w:t xml:space="preserve">, aplicaciones Mantenimiento eléctrico, Aislamiento. Capacidad dieléctrica 800 V/mil, Resistencia de </w:t>
            </w:r>
            <w:r w:rsidRPr="00107FB4">
              <w:rPr>
                <w:rFonts w:eastAsia="Times New Roman" w:cs="Calibri"/>
                <w:color w:val="000000"/>
                <w:sz w:val="20"/>
                <w:szCs w:val="20"/>
                <w:lang w:eastAsia="es-MX"/>
              </w:rPr>
              <w:lastRenderedPageBreak/>
              <w:t xml:space="preserve">Aislamiento &gt; 10^6 </w:t>
            </w:r>
            <w:proofErr w:type="spellStart"/>
            <w:r w:rsidRPr="00107FB4">
              <w:rPr>
                <w:rFonts w:eastAsia="Times New Roman" w:cs="Calibri"/>
                <w:color w:val="000000"/>
                <w:sz w:val="20"/>
                <w:szCs w:val="20"/>
                <w:lang w:eastAsia="es-MX"/>
              </w:rPr>
              <w:t>megohms</w:t>
            </w:r>
            <w:proofErr w:type="spellEnd"/>
            <w:r w:rsidRPr="00107FB4">
              <w:rPr>
                <w:rFonts w:eastAsia="Times New Roman" w:cs="Calibri"/>
                <w:color w:val="000000"/>
                <w:sz w:val="20"/>
                <w:szCs w:val="20"/>
                <w:lang w:eastAsia="es-MX"/>
              </w:rPr>
              <w:t>, Temperatura Máxima de operación (°C) 90 Grados Celsius. 19mm x 9,15 m.</w:t>
            </w:r>
          </w:p>
        </w:tc>
        <w:tc>
          <w:tcPr>
            <w:tcW w:w="1134" w:type="dxa"/>
            <w:tcBorders>
              <w:top w:val="single" w:sz="4" w:space="0" w:color="auto"/>
              <w:left w:val="nil"/>
              <w:bottom w:val="single" w:sz="4" w:space="0" w:color="auto"/>
              <w:right w:val="single" w:sz="4" w:space="0" w:color="auto"/>
            </w:tcBorders>
            <w:vAlign w:val="center"/>
          </w:tcPr>
          <w:p w14:paraId="21A62512"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lastRenderedPageBreak/>
              <w:t>TRUPER</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DE8DD4E"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5</w:t>
            </w:r>
          </w:p>
        </w:tc>
        <w:tc>
          <w:tcPr>
            <w:tcW w:w="840" w:type="dxa"/>
            <w:tcBorders>
              <w:top w:val="nil"/>
              <w:left w:val="nil"/>
              <w:bottom w:val="single" w:sz="4" w:space="0" w:color="auto"/>
              <w:right w:val="single" w:sz="4" w:space="0" w:color="auto"/>
            </w:tcBorders>
            <w:shd w:val="clear" w:color="auto" w:fill="auto"/>
            <w:noWrap/>
            <w:vAlign w:val="center"/>
            <w:hideMark/>
          </w:tcPr>
          <w:p w14:paraId="697EFB42"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477A11FB"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740.75</w:t>
            </w:r>
          </w:p>
        </w:tc>
        <w:tc>
          <w:tcPr>
            <w:tcW w:w="1275" w:type="dxa"/>
            <w:tcBorders>
              <w:top w:val="nil"/>
              <w:left w:val="single" w:sz="4" w:space="0" w:color="auto"/>
              <w:bottom w:val="single" w:sz="4" w:space="0" w:color="auto"/>
              <w:right w:val="single" w:sz="4" w:space="0" w:color="auto"/>
            </w:tcBorders>
            <w:vAlign w:val="center"/>
          </w:tcPr>
          <w:p w14:paraId="31109F74"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$3,703.75</w:t>
            </w:r>
          </w:p>
        </w:tc>
      </w:tr>
      <w:tr w:rsidR="001C6E3A" w:rsidRPr="00107FB4" w14:paraId="2F4893BD" w14:textId="77777777" w:rsidTr="00812374">
        <w:trPr>
          <w:trHeight w:val="10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CB08841"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24</w:t>
            </w:r>
          </w:p>
        </w:tc>
        <w:tc>
          <w:tcPr>
            <w:tcW w:w="2694" w:type="dxa"/>
            <w:tcBorders>
              <w:top w:val="nil"/>
              <w:left w:val="nil"/>
              <w:bottom w:val="single" w:sz="4" w:space="0" w:color="auto"/>
              <w:right w:val="single" w:sz="4" w:space="0" w:color="auto"/>
            </w:tcBorders>
            <w:shd w:val="clear" w:color="auto" w:fill="auto"/>
            <w:vAlign w:val="center"/>
            <w:hideMark/>
          </w:tcPr>
          <w:p w14:paraId="7B680358" w14:textId="77777777" w:rsidR="001C6E3A"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Plug modular RJ45 blindado Cat 6, alto rendimiento para redes de alta velocidad, chapados en oro con el más alto grado de 30 micras mantienen una conductividad óptima con el conector RJ45 y brindan una mayor protección contra la corrosión alargando su tiempo de vida.</w:t>
            </w:r>
          </w:p>
          <w:p w14:paraId="60555016" w14:textId="77777777" w:rsidR="001C6E3A" w:rsidRPr="00107FB4" w:rsidRDefault="001C6E3A" w:rsidP="00812374">
            <w:pPr>
              <w:jc w:val="both"/>
              <w:rPr>
                <w:rFonts w:eastAsia="Times New Roman" w:cs="Calibri"/>
                <w:color w:val="000000"/>
                <w:sz w:val="20"/>
                <w:szCs w:val="20"/>
                <w:lang w:eastAsia="es-MX"/>
              </w:rPr>
            </w:pPr>
          </w:p>
        </w:tc>
        <w:tc>
          <w:tcPr>
            <w:tcW w:w="1134" w:type="dxa"/>
            <w:tcBorders>
              <w:top w:val="single" w:sz="4" w:space="0" w:color="auto"/>
              <w:left w:val="nil"/>
              <w:bottom w:val="single" w:sz="4" w:space="0" w:color="auto"/>
              <w:right w:val="single" w:sz="4" w:space="0" w:color="auto"/>
            </w:tcBorders>
            <w:vAlign w:val="center"/>
          </w:tcPr>
          <w:p w14:paraId="43EE456B"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HASTECH</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6E9E327"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100</w:t>
            </w:r>
          </w:p>
        </w:tc>
        <w:tc>
          <w:tcPr>
            <w:tcW w:w="840" w:type="dxa"/>
            <w:tcBorders>
              <w:top w:val="nil"/>
              <w:left w:val="nil"/>
              <w:bottom w:val="single" w:sz="4" w:space="0" w:color="auto"/>
              <w:right w:val="single" w:sz="4" w:space="0" w:color="auto"/>
            </w:tcBorders>
            <w:shd w:val="clear" w:color="auto" w:fill="auto"/>
            <w:noWrap/>
            <w:vAlign w:val="center"/>
            <w:hideMark/>
          </w:tcPr>
          <w:p w14:paraId="75BC1B5E"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4C72DAEF"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1.55</w:t>
            </w:r>
          </w:p>
        </w:tc>
        <w:tc>
          <w:tcPr>
            <w:tcW w:w="1275" w:type="dxa"/>
            <w:tcBorders>
              <w:top w:val="nil"/>
              <w:left w:val="single" w:sz="4" w:space="0" w:color="auto"/>
              <w:bottom w:val="single" w:sz="4" w:space="0" w:color="auto"/>
              <w:right w:val="single" w:sz="4" w:space="0" w:color="auto"/>
            </w:tcBorders>
            <w:vAlign w:val="center"/>
          </w:tcPr>
          <w:p w14:paraId="6D45F157"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$155.00</w:t>
            </w:r>
          </w:p>
        </w:tc>
      </w:tr>
      <w:tr w:rsidR="001C6E3A" w:rsidRPr="00107FB4" w14:paraId="2B570ACC" w14:textId="77777777" w:rsidTr="00812374">
        <w:trPr>
          <w:trHeight w:val="152"/>
        </w:trPr>
        <w:tc>
          <w:tcPr>
            <w:tcW w:w="851" w:type="dxa"/>
            <w:vMerge w:val="restart"/>
            <w:tcBorders>
              <w:top w:val="nil"/>
              <w:left w:val="single" w:sz="4" w:space="0" w:color="auto"/>
              <w:bottom w:val="single" w:sz="4" w:space="0" w:color="000000"/>
              <w:right w:val="nil"/>
            </w:tcBorders>
            <w:shd w:val="clear" w:color="auto" w:fill="auto"/>
            <w:vAlign w:val="center"/>
            <w:hideMark/>
          </w:tcPr>
          <w:p w14:paraId="0E587A54"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25</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9929F"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CABLE COAXIAL HELIAX DE 1/2", COBRE CORRUGADO, BLINDADO, 50 OHMS</w:t>
            </w:r>
          </w:p>
        </w:tc>
        <w:tc>
          <w:tcPr>
            <w:tcW w:w="1134" w:type="dxa"/>
            <w:vMerge w:val="restart"/>
            <w:tcBorders>
              <w:top w:val="single" w:sz="4" w:space="0" w:color="auto"/>
              <w:left w:val="single" w:sz="4" w:space="0" w:color="auto"/>
              <w:right w:val="single" w:sz="4" w:space="0" w:color="auto"/>
            </w:tcBorders>
            <w:vAlign w:val="center"/>
          </w:tcPr>
          <w:p w14:paraId="4E5AE11C"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TRUPER</w:t>
            </w:r>
          </w:p>
        </w:tc>
        <w:tc>
          <w:tcPr>
            <w:tcW w:w="992" w:type="dxa"/>
            <w:vMerge w:val="restart"/>
            <w:tcBorders>
              <w:top w:val="nil"/>
              <w:left w:val="single" w:sz="4" w:space="0" w:color="auto"/>
              <w:bottom w:val="single" w:sz="4" w:space="0" w:color="000000"/>
              <w:right w:val="nil"/>
            </w:tcBorders>
            <w:shd w:val="clear" w:color="auto" w:fill="auto"/>
            <w:vAlign w:val="center"/>
            <w:hideMark/>
          </w:tcPr>
          <w:p w14:paraId="0F7AD90D"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80</w:t>
            </w:r>
          </w:p>
        </w:tc>
        <w:tc>
          <w:tcPr>
            <w:tcW w:w="840" w:type="dxa"/>
            <w:vMerge w:val="restart"/>
            <w:tcBorders>
              <w:top w:val="nil"/>
              <w:left w:val="single" w:sz="4" w:space="0" w:color="auto"/>
              <w:bottom w:val="single" w:sz="4" w:space="0" w:color="000000"/>
              <w:right w:val="single" w:sz="4" w:space="0" w:color="auto"/>
            </w:tcBorders>
            <w:shd w:val="clear" w:color="auto" w:fill="auto"/>
            <w:vAlign w:val="center"/>
            <w:hideMark/>
          </w:tcPr>
          <w:p w14:paraId="76E56E15"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METRO</w:t>
            </w:r>
          </w:p>
        </w:tc>
        <w:tc>
          <w:tcPr>
            <w:tcW w:w="1570" w:type="dxa"/>
            <w:vMerge w:val="restart"/>
            <w:tcBorders>
              <w:top w:val="single" w:sz="4" w:space="0" w:color="auto"/>
              <w:left w:val="single" w:sz="4" w:space="0" w:color="auto"/>
              <w:right w:val="single" w:sz="4" w:space="0" w:color="auto"/>
            </w:tcBorders>
            <w:vAlign w:val="center"/>
          </w:tcPr>
          <w:p w14:paraId="5ABD1BD4" w14:textId="77777777" w:rsidR="001C6E3A" w:rsidRPr="00955ED3" w:rsidRDefault="001C6E3A" w:rsidP="00812374">
            <w:pPr>
              <w:jc w:val="center"/>
              <w:rPr>
                <w:rFonts w:eastAsia="Times New Roman" w:cs="Calibri"/>
                <w:color w:val="000000"/>
                <w:sz w:val="20"/>
                <w:szCs w:val="20"/>
                <w:lang w:eastAsia="es-MX"/>
              </w:rPr>
            </w:pPr>
            <w:r w:rsidRPr="00955ED3">
              <w:rPr>
                <w:rFonts w:eastAsia="Times New Roman" w:cs="Calibri"/>
                <w:color w:val="000000"/>
                <w:sz w:val="20"/>
                <w:szCs w:val="20"/>
                <w:lang w:eastAsia="es-MX"/>
              </w:rPr>
              <w:t>$452</w:t>
            </w:r>
            <w:r>
              <w:rPr>
                <w:rFonts w:eastAsia="Times New Roman" w:cs="Calibri"/>
                <w:color w:val="000000"/>
                <w:sz w:val="20"/>
                <w:szCs w:val="20"/>
                <w:lang w:eastAsia="es-MX"/>
              </w:rPr>
              <w:t>.00</w:t>
            </w:r>
          </w:p>
        </w:tc>
        <w:tc>
          <w:tcPr>
            <w:tcW w:w="1275" w:type="dxa"/>
            <w:vMerge w:val="restart"/>
            <w:tcBorders>
              <w:top w:val="nil"/>
              <w:left w:val="single" w:sz="4" w:space="0" w:color="auto"/>
              <w:right w:val="single" w:sz="4" w:space="0" w:color="auto"/>
            </w:tcBorders>
            <w:vAlign w:val="center"/>
          </w:tcPr>
          <w:p w14:paraId="23E18C21" w14:textId="77777777" w:rsidR="001C6E3A" w:rsidRPr="00955ED3" w:rsidRDefault="001C6E3A" w:rsidP="00812374">
            <w:pPr>
              <w:jc w:val="center"/>
              <w:rPr>
                <w:rFonts w:eastAsia="Times New Roman" w:cs="Calibri"/>
                <w:color w:val="000000"/>
                <w:sz w:val="20"/>
                <w:szCs w:val="20"/>
                <w:lang w:eastAsia="es-MX"/>
              </w:rPr>
            </w:pPr>
            <w:r w:rsidRPr="00955ED3">
              <w:rPr>
                <w:rFonts w:eastAsia="Times New Roman" w:cs="Calibri"/>
                <w:color w:val="000000"/>
                <w:sz w:val="20"/>
                <w:szCs w:val="20"/>
                <w:lang w:eastAsia="es-MX"/>
              </w:rPr>
              <w:t>$36,160.00</w:t>
            </w:r>
          </w:p>
          <w:p w14:paraId="1EC987FC" w14:textId="77777777" w:rsidR="001C6E3A" w:rsidRPr="00955ED3" w:rsidRDefault="001C6E3A" w:rsidP="00812374">
            <w:pPr>
              <w:jc w:val="center"/>
              <w:rPr>
                <w:rFonts w:eastAsia="Times New Roman" w:cs="Calibri"/>
                <w:color w:val="000000"/>
                <w:sz w:val="20"/>
                <w:szCs w:val="20"/>
                <w:lang w:eastAsia="es-MX"/>
              </w:rPr>
            </w:pPr>
          </w:p>
          <w:p w14:paraId="347298A7" w14:textId="77777777" w:rsidR="001C6E3A" w:rsidRPr="00955ED3" w:rsidRDefault="001C6E3A" w:rsidP="00812374">
            <w:pPr>
              <w:jc w:val="center"/>
              <w:rPr>
                <w:rFonts w:eastAsia="Times New Roman" w:cs="Calibri"/>
                <w:color w:val="000000"/>
                <w:sz w:val="20"/>
                <w:szCs w:val="20"/>
                <w:lang w:eastAsia="es-MX"/>
              </w:rPr>
            </w:pPr>
          </w:p>
        </w:tc>
      </w:tr>
      <w:tr w:rsidR="001C6E3A" w:rsidRPr="00107FB4" w14:paraId="05489930" w14:textId="77777777" w:rsidTr="00812374">
        <w:trPr>
          <w:trHeight w:val="255"/>
        </w:trPr>
        <w:tc>
          <w:tcPr>
            <w:tcW w:w="851" w:type="dxa"/>
            <w:vMerge/>
            <w:tcBorders>
              <w:top w:val="nil"/>
              <w:left w:val="single" w:sz="4" w:space="0" w:color="auto"/>
              <w:bottom w:val="single" w:sz="4" w:space="0" w:color="000000"/>
              <w:right w:val="nil"/>
            </w:tcBorders>
            <w:vAlign w:val="center"/>
            <w:hideMark/>
          </w:tcPr>
          <w:p w14:paraId="4545FC91" w14:textId="77777777" w:rsidR="001C6E3A" w:rsidRPr="00107FB4" w:rsidRDefault="001C6E3A" w:rsidP="00812374">
            <w:pPr>
              <w:rPr>
                <w:rFonts w:eastAsia="Times New Roman" w:cs="Calibri"/>
                <w:color w:val="000000"/>
                <w:sz w:val="20"/>
                <w:szCs w:val="20"/>
                <w:lang w:eastAsia="es-MX"/>
              </w:rPr>
            </w:pPr>
          </w:p>
        </w:tc>
        <w:tc>
          <w:tcPr>
            <w:tcW w:w="2694" w:type="dxa"/>
            <w:tcBorders>
              <w:top w:val="single" w:sz="4" w:space="0" w:color="auto"/>
              <w:left w:val="single" w:sz="4" w:space="0" w:color="auto"/>
              <w:bottom w:val="nil"/>
              <w:right w:val="single" w:sz="4" w:space="0" w:color="auto"/>
            </w:tcBorders>
            <w:shd w:val="clear" w:color="auto" w:fill="auto"/>
            <w:noWrap/>
            <w:vAlign w:val="center"/>
            <w:hideMark/>
          </w:tcPr>
          <w:p w14:paraId="28F712F4" w14:textId="77777777" w:rsidR="001C6E3A" w:rsidRPr="00107FB4" w:rsidRDefault="001C6E3A" w:rsidP="00812374">
            <w:pPr>
              <w:rPr>
                <w:rFonts w:eastAsia="Times New Roman" w:cs="Calibri"/>
                <w:color w:val="000000"/>
                <w:sz w:val="20"/>
                <w:szCs w:val="20"/>
                <w:lang w:eastAsia="es-MX"/>
              </w:rPr>
            </w:pPr>
            <w:r w:rsidRPr="00107FB4">
              <w:rPr>
                <w:rFonts w:eastAsia="Times New Roman" w:cs="Calibri"/>
                <w:color w:val="000000"/>
                <w:sz w:val="20"/>
                <w:szCs w:val="20"/>
                <w:lang w:eastAsia="es-MX"/>
              </w:rPr>
              <w:t>Impedancia: 50 Ω.</w:t>
            </w:r>
          </w:p>
        </w:tc>
        <w:tc>
          <w:tcPr>
            <w:tcW w:w="1134" w:type="dxa"/>
            <w:vMerge/>
            <w:tcBorders>
              <w:left w:val="single" w:sz="4" w:space="0" w:color="auto"/>
              <w:right w:val="single" w:sz="4" w:space="0" w:color="auto"/>
            </w:tcBorders>
            <w:vAlign w:val="center"/>
          </w:tcPr>
          <w:p w14:paraId="299EF109" w14:textId="77777777" w:rsidR="001C6E3A" w:rsidRPr="00107FB4" w:rsidRDefault="001C6E3A" w:rsidP="00812374">
            <w:pPr>
              <w:jc w:val="center"/>
              <w:rPr>
                <w:rFonts w:eastAsia="Times New Roman" w:cs="Calibri"/>
                <w:color w:val="000000"/>
                <w:sz w:val="20"/>
                <w:szCs w:val="20"/>
                <w:lang w:eastAsia="es-MX"/>
              </w:rPr>
            </w:pPr>
          </w:p>
        </w:tc>
        <w:tc>
          <w:tcPr>
            <w:tcW w:w="992" w:type="dxa"/>
            <w:vMerge/>
            <w:tcBorders>
              <w:top w:val="nil"/>
              <w:left w:val="single" w:sz="4" w:space="0" w:color="auto"/>
              <w:bottom w:val="single" w:sz="4" w:space="0" w:color="000000"/>
              <w:right w:val="nil"/>
            </w:tcBorders>
            <w:vAlign w:val="center"/>
            <w:hideMark/>
          </w:tcPr>
          <w:p w14:paraId="5191AA4E" w14:textId="77777777" w:rsidR="001C6E3A" w:rsidRPr="00107FB4" w:rsidRDefault="001C6E3A" w:rsidP="00812374">
            <w:pPr>
              <w:rPr>
                <w:rFonts w:eastAsia="Times New Roman" w:cs="Calibri"/>
                <w:color w:val="000000"/>
                <w:sz w:val="20"/>
                <w:szCs w:val="20"/>
                <w:lang w:eastAsia="es-MX"/>
              </w:rPr>
            </w:pPr>
          </w:p>
        </w:tc>
        <w:tc>
          <w:tcPr>
            <w:tcW w:w="840" w:type="dxa"/>
            <w:vMerge/>
            <w:tcBorders>
              <w:top w:val="nil"/>
              <w:left w:val="single" w:sz="4" w:space="0" w:color="auto"/>
              <w:bottom w:val="single" w:sz="4" w:space="0" w:color="000000"/>
              <w:right w:val="single" w:sz="4" w:space="0" w:color="auto"/>
            </w:tcBorders>
            <w:vAlign w:val="center"/>
            <w:hideMark/>
          </w:tcPr>
          <w:p w14:paraId="5C3F497A" w14:textId="77777777" w:rsidR="001C6E3A" w:rsidRPr="00107FB4" w:rsidRDefault="001C6E3A" w:rsidP="00812374">
            <w:pPr>
              <w:rPr>
                <w:rFonts w:eastAsia="Times New Roman" w:cs="Calibri"/>
                <w:color w:val="000000"/>
                <w:sz w:val="20"/>
                <w:szCs w:val="20"/>
                <w:lang w:eastAsia="es-MX"/>
              </w:rPr>
            </w:pPr>
          </w:p>
        </w:tc>
        <w:tc>
          <w:tcPr>
            <w:tcW w:w="1570" w:type="dxa"/>
            <w:vMerge/>
            <w:tcBorders>
              <w:left w:val="single" w:sz="4" w:space="0" w:color="auto"/>
              <w:right w:val="single" w:sz="4" w:space="0" w:color="auto"/>
            </w:tcBorders>
            <w:vAlign w:val="center"/>
          </w:tcPr>
          <w:p w14:paraId="02F2B0AE" w14:textId="77777777" w:rsidR="001C6E3A" w:rsidRPr="00955ED3" w:rsidRDefault="001C6E3A" w:rsidP="00812374">
            <w:pPr>
              <w:jc w:val="center"/>
              <w:rPr>
                <w:rFonts w:eastAsia="Times New Roman" w:cs="Calibri"/>
                <w:color w:val="000000"/>
                <w:sz w:val="20"/>
                <w:szCs w:val="20"/>
                <w:lang w:eastAsia="es-MX"/>
              </w:rPr>
            </w:pPr>
          </w:p>
        </w:tc>
        <w:tc>
          <w:tcPr>
            <w:tcW w:w="1275" w:type="dxa"/>
            <w:vMerge/>
            <w:tcBorders>
              <w:left w:val="single" w:sz="4" w:space="0" w:color="auto"/>
              <w:right w:val="single" w:sz="4" w:space="0" w:color="auto"/>
            </w:tcBorders>
            <w:vAlign w:val="center"/>
          </w:tcPr>
          <w:p w14:paraId="3370B125" w14:textId="77777777" w:rsidR="001C6E3A" w:rsidRPr="00955ED3" w:rsidRDefault="001C6E3A" w:rsidP="00812374">
            <w:pPr>
              <w:jc w:val="center"/>
              <w:rPr>
                <w:rFonts w:eastAsia="Times New Roman" w:cs="Calibri"/>
                <w:color w:val="000000"/>
                <w:sz w:val="20"/>
                <w:szCs w:val="20"/>
                <w:lang w:eastAsia="es-MX"/>
              </w:rPr>
            </w:pPr>
          </w:p>
        </w:tc>
      </w:tr>
      <w:tr w:rsidR="001C6E3A" w:rsidRPr="00107FB4" w14:paraId="6FBF9D07" w14:textId="77777777" w:rsidTr="00812374">
        <w:trPr>
          <w:trHeight w:val="255"/>
        </w:trPr>
        <w:tc>
          <w:tcPr>
            <w:tcW w:w="851" w:type="dxa"/>
            <w:vMerge/>
            <w:tcBorders>
              <w:top w:val="nil"/>
              <w:left w:val="single" w:sz="4" w:space="0" w:color="auto"/>
              <w:bottom w:val="single" w:sz="4" w:space="0" w:color="000000"/>
              <w:right w:val="nil"/>
            </w:tcBorders>
            <w:vAlign w:val="center"/>
            <w:hideMark/>
          </w:tcPr>
          <w:p w14:paraId="4D296828" w14:textId="77777777" w:rsidR="001C6E3A" w:rsidRPr="00107FB4" w:rsidRDefault="001C6E3A" w:rsidP="00812374">
            <w:pPr>
              <w:rPr>
                <w:rFonts w:eastAsia="Times New Roman" w:cs="Calibri"/>
                <w:color w:val="000000"/>
                <w:sz w:val="20"/>
                <w:szCs w:val="20"/>
                <w:lang w:eastAsia="es-MX"/>
              </w:rPr>
            </w:pPr>
          </w:p>
        </w:tc>
        <w:tc>
          <w:tcPr>
            <w:tcW w:w="2694" w:type="dxa"/>
            <w:tcBorders>
              <w:top w:val="nil"/>
              <w:left w:val="single" w:sz="4" w:space="0" w:color="auto"/>
              <w:bottom w:val="nil"/>
              <w:right w:val="single" w:sz="4" w:space="0" w:color="auto"/>
            </w:tcBorders>
            <w:shd w:val="clear" w:color="auto" w:fill="auto"/>
            <w:noWrap/>
            <w:vAlign w:val="center"/>
            <w:hideMark/>
          </w:tcPr>
          <w:p w14:paraId="488D9654" w14:textId="77777777" w:rsidR="001C6E3A" w:rsidRPr="00107FB4" w:rsidRDefault="001C6E3A" w:rsidP="00812374">
            <w:pPr>
              <w:rPr>
                <w:rFonts w:eastAsia="Times New Roman" w:cs="Calibri"/>
                <w:color w:val="000000"/>
                <w:sz w:val="20"/>
                <w:szCs w:val="20"/>
                <w:lang w:eastAsia="es-MX"/>
              </w:rPr>
            </w:pPr>
            <w:r w:rsidRPr="00107FB4">
              <w:rPr>
                <w:rFonts w:eastAsia="Times New Roman" w:cs="Calibri"/>
                <w:color w:val="000000"/>
                <w:sz w:val="20"/>
                <w:szCs w:val="20"/>
                <w:lang w:eastAsia="es-MX"/>
              </w:rPr>
              <w:t>Diámetro Exterior: 15.875 mm 0.0625 in</w:t>
            </w:r>
          </w:p>
        </w:tc>
        <w:tc>
          <w:tcPr>
            <w:tcW w:w="1134" w:type="dxa"/>
            <w:vMerge/>
            <w:tcBorders>
              <w:left w:val="single" w:sz="4" w:space="0" w:color="auto"/>
              <w:right w:val="single" w:sz="4" w:space="0" w:color="auto"/>
            </w:tcBorders>
            <w:vAlign w:val="center"/>
          </w:tcPr>
          <w:p w14:paraId="7ACCFF83" w14:textId="77777777" w:rsidR="001C6E3A" w:rsidRPr="00107FB4" w:rsidRDefault="001C6E3A" w:rsidP="00812374">
            <w:pPr>
              <w:jc w:val="center"/>
              <w:rPr>
                <w:rFonts w:eastAsia="Times New Roman" w:cs="Calibri"/>
                <w:color w:val="000000"/>
                <w:sz w:val="20"/>
                <w:szCs w:val="20"/>
                <w:lang w:eastAsia="es-MX"/>
              </w:rPr>
            </w:pPr>
          </w:p>
        </w:tc>
        <w:tc>
          <w:tcPr>
            <w:tcW w:w="992" w:type="dxa"/>
            <w:vMerge/>
            <w:tcBorders>
              <w:top w:val="nil"/>
              <w:left w:val="single" w:sz="4" w:space="0" w:color="auto"/>
              <w:bottom w:val="single" w:sz="4" w:space="0" w:color="000000"/>
              <w:right w:val="nil"/>
            </w:tcBorders>
            <w:vAlign w:val="center"/>
            <w:hideMark/>
          </w:tcPr>
          <w:p w14:paraId="25732D1E" w14:textId="77777777" w:rsidR="001C6E3A" w:rsidRPr="00107FB4" w:rsidRDefault="001C6E3A" w:rsidP="00812374">
            <w:pPr>
              <w:rPr>
                <w:rFonts w:eastAsia="Times New Roman" w:cs="Calibri"/>
                <w:color w:val="000000"/>
                <w:sz w:val="20"/>
                <w:szCs w:val="20"/>
                <w:lang w:eastAsia="es-MX"/>
              </w:rPr>
            </w:pPr>
          </w:p>
        </w:tc>
        <w:tc>
          <w:tcPr>
            <w:tcW w:w="840" w:type="dxa"/>
            <w:vMerge/>
            <w:tcBorders>
              <w:top w:val="nil"/>
              <w:left w:val="single" w:sz="4" w:space="0" w:color="auto"/>
              <w:bottom w:val="single" w:sz="4" w:space="0" w:color="000000"/>
              <w:right w:val="single" w:sz="4" w:space="0" w:color="auto"/>
            </w:tcBorders>
            <w:vAlign w:val="center"/>
            <w:hideMark/>
          </w:tcPr>
          <w:p w14:paraId="4E969A5C" w14:textId="77777777" w:rsidR="001C6E3A" w:rsidRPr="00107FB4" w:rsidRDefault="001C6E3A" w:rsidP="00812374">
            <w:pPr>
              <w:rPr>
                <w:rFonts w:eastAsia="Times New Roman" w:cs="Calibri"/>
                <w:color w:val="000000"/>
                <w:sz w:val="20"/>
                <w:szCs w:val="20"/>
                <w:lang w:eastAsia="es-MX"/>
              </w:rPr>
            </w:pPr>
          </w:p>
        </w:tc>
        <w:tc>
          <w:tcPr>
            <w:tcW w:w="1570" w:type="dxa"/>
            <w:vMerge/>
            <w:tcBorders>
              <w:left w:val="single" w:sz="4" w:space="0" w:color="auto"/>
              <w:right w:val="single" w:sz="4" w:space="0" w:color="auto"/>
            </w:tcBorders>
            <w:vAlign w:val="center"/>
          </w:tcPr>
          <w:p w14:paraId="02AC99B0" w14:textId="77777777" w:rsidR="001C6E3A" w:rsidRPr="00955ED3" w:rsidRDefault="001C6E3A" w:rsidP="00812374">
            <w:pPr>
              <w:jc w:val="center"/>
              <w:rPr>
                <w:rFonts w:eastAsia="Times New Roman" w:cs="Calibri"/>
                <w:color w:val="000000"/>
                <w:sz w:val="20"/>
                <w:szCs w:val="20"/>
                <w:lang w:eastAsia="es-MX"/>
              </w:rPr>
            </w:pPr>
          </w:p>
        </w:tc>
        <w:tc>
          <w:tcPr>
            <w:tcW w:w="1275" w:type="dxa"/>
            <w:vMerge/>
            <w:tcBorders>
              <w:left w:val="single" w:sz="4" w:space="0" w:color="auto"/>
              <w:right w:val="single" w:sz="4" w:space="0" w:color="auto"/>
            </w:tcBorders>
            <w:vAlign w:val="center"/>
          </w:tcPr>
          <w:p w14:paraId="32909562" w14:textId="77777777" w:rsidR="001C6E3A" w:rsidRPr="00955ED3" w:rsidRDefault="001C6E3A" w:rsidP="00812374">
            <w:pPr>
              <w:jc w:val="center"/>
              <w:rPr>
                <w:rFonts w:eastAsia="Times New Roman" w:cs="Calibri"/>
                <w:color w:val="000000"/>
                <w:sz w:val="20"/>
                <w:szCs w:val="20"/>
                <w:lang w:eastAsia="es-MX"/>
              </w:rPr>
            </w:pPr>
          </w:p>
        </w:tc>
      </w:tr>
      <w:tr w:rsidR="001C6E3A" w:rsidRPr="00107FB4" w14:paraId="51FACF95" w14:textId="77777777" w:rsidTr="00812374">
        <w:trPr>
          <w:trHeight w:val="255"/>
        </w:trPr>
        <w:tc>
          <w:tcPr>
            <w:tcW w:w="851" w:type="dxa"/>
            <w:vMerge/>
            <w:tcBorders>
              <w:top w:val="nil"/>
              <w:left w:val="single" w:sz="4" w:space="0" w:color="auto"/>
              <w:bottom w:val="single" w:sz="4" w:space="0" w:color="000000"/>
              <w:right w:val="nil"/>
            </w:tcBorders>
            <w:vAlign w:val="center"/>
            <w:hideMark/>
          </w:tcPr>
          <w:p w14:paraId="24F810E0" w14:textId="77777777" w:rsidR="001C6E3A" w:rsidRPr="00107FB4" w:rsidRDefault="001C6E3A" w:rsidP="00812374">
            <w:pPr>
              <w:rPr>
                <w:rFonts w:eastAsia="Times New Roman" w:cs="Calibri"/>
                <w:color w:val="000000"/>
                <w:sz w:val="20"/>
                <w:szCs w:val="20"/>
                <w:lang w:eastAsia="es-MX"/>
              </w:rPr>
            </w:pPr>
          </w:p>
        </w:tc>
        <w:tc>
          <w:tcPr>
            <w:tcW w:w="2694" w:type="dxa"/>
            <w:tcBorders>
              <w:top w:val="nil"/>
              <w:left w:val="single" w:sz="4" w:space="0" w:color="auto"/>
              <w:bottom w:val="nil"/>
              <w:right w:val="single" w:sz="4" w:space="0" w:color="auto"/>
            </w:tcBorders>
            <w:shd w:val="clear" w:color="auto" w:fill="auto"/>
            <w:noWrap/>
            <w:vAlign w:val="center"/>
            <w:hideMark/>
          </w:tcPr>
          <w:p w14:paraId="5BAC3A9D" w14:textId="77777777" w:rsidR="001C6E3A" w:rsidRPr="00107FB4" w:rsidRDefault="001C6E3A" w:rsidP="00812374">
            <w:pPr>
              <w:rPr>
                <w:rFonts w:eastAsia="Times New Roman" w:cs="Calibri"/>
                <w:color w:val="000000"/>
                <w:sz w:val="20"/>
                <w:szCs w:val="20"/>
                <w:lang w:eastAsia="es-MX"/>
              </w:rPr>
            </w:pPr>
            <w:r w:rsidRPr="00107FB4">
              <w:rPr>
                <w:rFonts w:eastAsia="Times New Roman" w:cs="Calibri"/>
                <w:color w:val="000000"/>
                <w:sz w:val="20"/>
                <w:szCs w:val="20"/>
                <w:lang w:eastAsia="es-MX"/>
              </w:rPr>
              <w:t>Factor de Velocidad: 88 %.</w:t>
            </w:r>
          </w:p>
        </w:tc>
        <w:tc>
          <w:tcPr>
            <w:tcW w:w="1134" w:type="dxa"/>
            <w:vMerge/>
            <w:tcBorders>
              <w:left w:val="single" w:sz="4" w:space="0" w:color="auto"/>
              <w:right w:val="single" w:sz="4" w:space="0" w:color="auto"/>
            </w:tcBorders>
            <w:vAlign w:val="center"/>
          </w:tcPr>
          <w:p w14:paraId="79517FAF" w14:textId="77777777" w:rsidR="001C6E3A" w:rsidRPr="00107FB4" w:rsidRDefault="001C6E3A" w:rsidP="00812374">
            <w:pPr>
              <w:jc w:val="center"/>
              <w:rPr>
                <w:rFonts w:eastAsia="Times New Roman" w:cs="Calibri"/>
                <w:color w:val="000000"/>
                <w:sz w:val="20"/>
                <w:szCs w:val="20"/>
                <w:lang w:eastAsia="es-MX"/>
              </w:rPr>
            </w:pPr>
          </w:p>
        </w:tc>
        <w:tc>
          <w:tcPr>
            <w:tcW w:w="992" w:type="dxa"/>
            <w:vMerge/>
            <w:tcBorders>
              <w:top w:val="nil"/>
              <w:left w:val="single" w:sz="4" w:space="0" w:color="auto"/>
              <w:bottom w:val="single" w:sz="4" w:space="0" w:color="000000"/>
              <w:right w:val="nil"/>
            </w:tcBorders>
            <w:vAlign w:val="center"/>
            <w:hideMark/>
          </w:tcPr>
          <w:p w14:paraId="469C56EF" w14:textId="77777777" w:rsidR="001C6E3A" w:rsidRPr="00107FB4" w:rsidRDefault="001C6E3A" w:rsidP="00812374">
            <w:pPr>
              <w:rPr>
                <w:rFonts w:eastAsia="Times New Roman" w:cs="Calibri"/>
                <w:color w:val="000000"/>
                <w:sz w:val="20"/>
                <w:szCs w:val="20"/>
                <w:lang w:eastAsia="es-MX"/>
              </w:rPr>
            </w:pPr>
          </w:p>
        </w:tc>
        <w:tc>
          <w:tcPr>
            <w:tcW w:w="840" w:type="dxa"/>
            <w:vMerge/>
            <w:tcBorders>
              <w:top w:val="nil"/>
              <w:left w:val="single" w:sz="4" w:space="0" w:color="auto"/>
              <w:bottom w:val="single" w:sz="4" w:space="0" w:color="000000"/>
              <w:right w:val="single" w:sz="4" w:space="0" w:color="auto"/>
            </w:tcBorders>
            <w:vAlign w:val="center"/>
            <w:hideMark/>
          </w:tcPr>
          <w:p w14:paraId="76BFDA20" w14:textId="77777777" w:rsidR="001C6E3A" w:rsidRPr="00107FB4" w:rsidRDefault="001C6E3A" w:rsidP="00812374">
            <w:pPr>
              <w:rPr>
                <w:rFonts w:eastAsia="Times New Roman" w:cs="Calibri"/>
                <w:color w:val="000000"/>
                <w:sz w:val="20"/>
                <w:szCs w:val="20"/>
                <w:lang w:eastAsia="es-MX"/>
              </w:rPr>
            </w:pPr>
          </w:p>
        </w:tc>
        <w:tc>
          <w:tcPr>
            <w:tcW w:w="1570" w:type="dxa"/>
            <w:vMerge/>
            <w:tcBorders>
              <w:left w:val="single" w:sz="4" w:space="0" w:color="auto"/>
              <w:right w:val="single" w:sz="4" w:space="0" w:color="auto"/>
            </w:tcBorders>
            <w:vAlign w:val="center"/>
          </w:tcPr>
          <w:p w14:paraId="391FEC85" w14:textId="77777777" w:rsidR="001C6E3A" w:rsidRPr="00955ED3" w:rsidRDefault="001C6E3A" w:rsidP="00812374">
            <w:pPr>
              <w:jc w:val="center"/>
              <w:rPr>
                <w:rFonts w:eastAsia="Times New Roman" w:cs="Calibri"/>
                <w:color w:val="000000"/>
                <w:sz w:val="20"/>
                <w:szCs w:val="20"/>
                <w:lang w:eastAsia="es-MX"/>
              </w:rPr>
            </w:pPr>
          </w:p>
        </w:tc>
        <w:tc>
          <w:tcPr>
            <w:tcW w:w="1275" w:type="dxa"/>
            <w:vMerge/>
            <w:tcBorders>
              <w:left w:val="single" w:sz="4" w:space="0" w:color="auto"/>
              <w:right w:val="single" w:sz="4" w:space="0" w:color="auto"/>
            </w:tcBorders>
            <w:vAlign w:val="center"/>
          </w:tcPr>
          <w:p w14:paraId="18C17D91" w14:textId="77777777" w:rsidR="001C6E3A" w:rsidRPr="00955ED3" w:rsidRDefault="001C6E3A" w:rsidP="00812374">
            <w:pPr>
              <w:jc w:val="center"/>
              <w:rPr>
                <w:rFonts w:eastAsia="Times New Roman" w:cs="Calibri"/>
                <w:color w:val="000000"/>
                <w:sz w:val="20"/>
                <w:szCs w:val="20"/>
                <w:lang w:eastAsia="es-MX"/>
              </w:rPr>
            </w:pPr>
          </w:p>
        </w:tc>
      </w:tr>
      <w:tr w:rsidR="001C6E3A" w:rsidRPr="00107FB4" w14:paraId="7983BC42" w14:textId="77777777" w:rsidTr="00812374">
        <w:trPr>
          <w:trHeight w:val="255"/>
        </w:trPr>
        <w:tc>
          <w:tcPr>
            <w:tcW w:w="851" w:type="dxa"/>
            <w:vMerge/>
            <w:tcBorders>
              <w:top w:val="nil"/>
              <w:left w:val="single" w:sz="4" w:space="0" w:color="auto"/>
              <w:bottom w:val="single" w:sz="4" w:space="0" w:color="000000"/>
              <w:right w:val="nil"/>
            </w:tcBorders>
            <w:vAlign w:val="center"/>
            <w:hideMark/>
          </w:tcPr>
          <w:p w14:paraId="1DFA71E7" w14:textId="77777777" w:rsidR="001C6E3A" w:rsidRPr="00107FB4" w:rsidRDefault="001C6E3A" w:rsidP="00812374">
            <w:pPr>
              <w:rPr>
                <w:rFonts w:eastAsia="Times New Roman" w:cs="Calibri"/>
                <w:color w:val="000000"/>
                <w:sz w:val="20"/>
                <w:szCs w:val="20"/>
                <w:lang w:eastAsia="es-MX"/>
              </w:rPr>
            </w:pPr>
          </w:p>
        </w:tc>
        <w:tc>
          <w:tcPr>
            <w:tcW w:w="2694" w:type="dxa"/>
            <w:tcBorders>
              <w:top w:val="nil"/>
              <w:left w:val="single" w:sz="4" w:space="0" w:color="auto"/>
              <w:bottom w:val="nil"/>
              <w:right w:val="single" w:sz="4" w:space="0" w:color="auto"/>
            </w:tcBorders>
            <w:shd w:val="clear" w:color="auto" w:fill="auto"/>
            <w:noWrap/>
            <w:vAlign w:val="center"/>
            <w:hideMark/>
          </w:tcPr>
          <w:p w14:paraId="2BF07E8A" w14:textId="77777777" w:rsidR="001C6E3A" w:rsidRPr="00107FB4" w:rsidRDefault="001C6E3A" w:rsidP="00812374">
            <w:pPr>
              <w:rPr>
                <w:rFonts w:eastAsia="Times New Roman" w:cs="Calibri"/>
                <w:color w:val="000000"/>
                <w:sz w:val="20"/>
                <w:szCs w:val="20"/>
                <w:lang w:eastAsia="es-MX"/>
              </w:rPr>
            </w:pPr>
            <w:r w:rsidRPr="00107FB4">
              <w:rPr>
                <w:rFonts w:eastAsia="Times New Roman" w:cs="Calibri"/>
                <w:color w:val="000000"/>
                <w:sz w:val="20"/>
                <w:szCs w:val="20"/>
                <w:lang w:eastAsia="es-MX"/>
              </w:rPr>
              <w:t xml:space="preserve">Atenuación en 30 </w:t>
            </w:r>
            <w:proofErr w:type="spellStart"/>
            <w:r w:rsidRPr="00107FB4">
              <w:rPr>
                <w:rFonts w:eastAsia="Times New Roman" w:cs="Calibri"/>
                <w:color w:val="000000"/>
                <w:sz w:val="20"/>
                <w:szCs w:val="20"/>
                <w:lang w:eastAsia="es-MX"/>
              </w:rPr>
              <w:t>mts</w:t>
            </w:r>
            <w:proofErr w:type="spellEnd"/>
            <w:r w:rsidRPr="00107FB4">
              <w:rPr>
                <w:rFonts w:eastAsia="Times New Roman" w:cs="Calibri"/>
                <w:color w:val="000000"/>
                <w:sz w:val="20"/>
                <w:szCs w:val="20"/>
                <w:lang w:eastAsia="es-MX"/>
              </w:rPr>
              <w:t xml:space="preserve"> UHF 450 MHz: 1.51 dB.</w:t>
            </w:r>
          </w:p>
        </w:tc>
        <w:tc>
          <w:tcPr>
            <w:tcW w:w="1134" w:type="dxa"/>
            <w:vMerge/>
            <w:tcBorders>
              <w:left w:val="single" w:sz="4" w:space="0" w:color="auto"/>
              <w:right w:val="single" w:sz="4" w:space="0" w:color="auto"/>
            </w:tcBorders>
            <w:vAlign w:val="center"/>
          </w:tcPr>
          <w:p w14:paraId="443342E2" w14:textId="77777777" w:rsidR="001C6E3A" w:rsidRPr="00107FB4" w:rsidRDefault="001C6E3A" w:rsidP="00812374">
            <w:pPr>
              <w:jc w:val="center"/>
              <w:rPr>
                <w:rFonts w:eastAsia="Times New Roman" w:cs="Calibri"/>
                <w:color w:val="000000"/>
                <w:sz w:val="20"/>
                <w:szCs w:val="20"/>
                <w:lang w:eastAsia="es-MX"/>
              </w:rPr>
            </w:pPr>
          </w:p>
        </w:tc>
        <w:tc>
          <w:tcPr>
            <w:tcW w:w="992" w:type="dxa"/>
            <w:vMerge/>
            <w:tcBorders>
              <w:top w:val="nil"/>
              <w:left w:val="single" w:sz="4" w:space="0" w:color="auto"/>
              <w:bottom w:val="single" w:sz="4" w:space="0" w:color="000000"/>
              <w:right w:val="nil"/>
            </w:tcBorders>
            <w:vAlign w:val="center"/>
            <w:hideMark/>
          </w:tcPr>
          <w:p w14:paraId="7D99AE44" w14:textId="77777777" w:rsidR="001C6E3A" w:rsidRPr="00107FB4" w:rsidRDefault="001C6E3A" w:rsidP="00812374">
            <w:pPr>
              <w:rPr>
                <w:rFonts w:eastAsia="Times New Roman" w:cs="Calibri"/>
                <w:color w:val="000000"/>
                <w:sz w:val="20"/>
                <w:szCs w:val="20"/>
                <w:lang w:eastAsia="es-MX"/>
              </w:rPr>
            </w:pPr>
          </w:p>
        </w:tc>
        <w:tc>
          <w:tcPr>
            <w:tcW w:w="840" w:type="dxa"/>
            <w:vMerge/>
            <w:tcBorders>
              <w:top w:val="nil"/>
              <w:left w:val="single" w:sz="4" w:space="0" w:color="auto"/>
              <w:bottom w:val="single" w:sz="4" w:space="0" w:color="000000"/>
              <w:right w:val="single" w:sz="4" w:space="0" w:color="auto"/>
            </w:tcBorders>
            <w:vAlign w:val="center"/>
            <w:hideMark/>
          </w:tcPr>
          <w:p w14:paraId="0BBF6290" w14:textId="77777777" w:rsidR="001C6E3A" w:rsidRPr="00107FB4" w:rsidRDefault="001C6E3A" w:rsidP="00812374">
            <w:pPr>
              <w:rPr>
                <w:rFonts w:eastAsia="Times New Roman" w:cs="Calibri"/>
                <w:color w:val="000000"/>
                <w:sz w:val="20"/>
                <w:szCs w:val="20"/>
                <w:lang w:eastAsia="es-MX"/>
              </w:rPr>
            </w:pPr>
          </w:p>
        </w:tc>
        <w:tc>
          <w:tcPr>
            <w:tcW w:w="1570" w:type="dxa"/>
            <w:vMerge/>
            <w:tcBorders>
              <w:left w:val="single" w:sz="4" w:space="0" w:color="auto"/>
              <w:right w:val="single" w:sz="4" w:space="0" w:color="auto"/>
            </w:tcBorders>
            <w:vAlign w:val="center"/>
          </w:tcPr>
          <w:p w14:paraId="4834EB87" w14:textId="77777777" w:rsidR="001C6E3A" w:rsidRPr="00955ED3" w:rsidRDefault="001C6E3A" w:rsidP="00812374">
            <w:pPr>
              <w:jc w:val="center"/>
              <w:rPr>
                <w:rFonts w:eastAsia="Times New Roman" w:cs="Calibri"/>
                <w:color w:val="000000"/>
                <w:sz w:val="20"/>
                <w:szCs w:val="20"/>
                <w:lang w:eastAsia="es-MX"/>
              </w:rPr>
            </w:pPr>
          </w:p>
        </w:tc>
        <w:tc>
          <w:tcPr>
            <w:tcW w:w="1275" w:type="dxa"/>
            <w:vMerge/>
            <w:tcBorders>
              <w:left w:val="single" w:sz="4" w:space="0" w:color="auto"/>
              <w:right w:val="single" w:sz="4" w:space="0" w:color="auto"/>
            </w:tcBorders>
            <w:vAlign w:val="center"/>
          </w:tcPr>
          <w:p w14:paraId="313C833E" w14:textId="77777777" w:rsidR="001C6E3A" w:rsidRPr="00955ED3" w:rsidRDefault="001C6E3A" w:rsidP="00812374">
            <w:pPr>
              <w:jc w:val="center"/>
              <w:rPr>
                <w:rFonts w:eastAsia="Times New Roman" w:cs="Calibri"/>
                <w:color w:val="000000"/>
                <w:sz w:val="20"/>
                <w:szCs w:val="20"/>
                <w:lang w:eastAsia="es-MX"/>
              </w:rPr>
            </w:pPr>
          </w:p>
        </w:tc>
      </w:tr>
      <w:tr w:rsidR="001C6E3A" w:rsidRPr="00107FB4" w14:paraId="00D637AC" w14:textId="77777777" w:rsidTr="00812374">
        <w:trPr>
          <w:trHeight w:val="255"/>
        </w:trPr>
        <w:tc>
          <w:tcPr>
            <w:tcW w:w="851" w:type="dxa"/>
            <w:vMerge/>
            <w:tcBorders>
              <w:top w:val="nil"/>
              <w:left w:val="single" w:sz="4" w:space="0" w:color="auto"/>
              <w:bottom w:val="single" w:sz="4" w:space="0" w:color="000000"/>
              <w:right w:val="nil"/>
            </w:tcBorders>
            <w:vAlign w:val="center"/>
            <w:hideMark/>
          </w:tcPr>
          <w:p w14:paraId="4DDA2EE8" w14:textId="77777777" w:rsidR="001C6E3A" w:rsidRPr="00107FB4" w:rsidRDefault="001C6E3A" w:rsidP="00812374">
            <w:pPr>
              <w:rPr>
                <w:rFonts w:eastAsia="Times New Roman" w:cs="Calibri"/>
                <w:color w:val="000000"/>
                <w:sz w:val="20"/>
                <w:szCs w:val="20"/>
                <w:lang w:eastAsia="es-MX"/>
              </w:rPr>
            </w:pPr>
          </w:p>
        </w:tc>
        <w:tc>
          <w:tcPr>
            <w:tcW w:w="2694" w:type="dxa"/>
            <w:tcBorders>
              <w:top w:val="nil"/>
              <w:left w:val="single" w:sz="4" w:space="0" w:color="auto"/>
              <w:bottom w:val="nil"/>
              <w:right w:val="single" w:sz="4" w:space="0" w:color="auto"/>
            </w:tcBorders>
            <w:shd w:val="clear" w:color="auto" w:fill="auto"/>
            <w:noWrap/>
            <w:vAlign w:val="center"/>
            <w:hideMark/>
          </w:tcPr>
          <w:p w14:paraId="464648BB" w14:textId="77777777" w:rsidR="001C6E3A" w:rsidRPr="00107FB4" w:rsidRDefault="001C6E3A" w:rsidP="00812374">
            <w:pPr>
              <w:rPr>
                <w:rFonts w:eastAsia="Times New Roman" w:cs="Calibri"/>
                <w:color w:val="000000"/>
                <w:sz w:val="20"/>
                <w:szCs w:val="20"/>
                <w:lang w:eastAsia="es-MX"/>
              </w:rPr>
            </w:pPr>
            <w:r w:rsidRPr="00107FB4">
              <w:rPr>
                <w:rFonts w:eastAsia="Times New Roman" w:cs="Calibri"/>
                <w:color w:val="000000"/>
                <w:sz w:val="20"/>
                <w:szCs w:val="20"/>
                <w:lang w:eastAsia="es-MX"/>
              </w:rPr>
              <w:t xml:space="preserve">Atenuación en 30 </w:t>
            </w:r>
            <w:proofErr w:type="spellStart"/>
            <w:r w:rsidRPr="00107FB4">
              <w:rPr>
                <w:rFonts w:eastAsia="Times New Roman" w:cs="Calibri"/>
                <w:color w:val="000000"/>
                <w:sz w:val="20"/>
                <w:szCs w:val="20"/>
                <w:lang w:eastAsia="es-MX"/>
              </w:rPr>
              <w:t>mts</w:t>
            </w:r>
            <w:proofErr w:type="spellEnd"/>
            <w:r w:rsidRPr="00107FB4">
              <w:rPr>
                <w:rFonts w:eastAsia="Times New Roman" w:cs="Calibri"/>
                <w:color w:val="000000"/>
                <w:sz w:val="20"/>
                <w:szCs w:val="20"/>
                <w:lang w:eastAsia="es-MX"/>
              </w:rPr>
              <w:t xml:space="preserve"> UHF 800 MHz: 2.07 dB.</w:t>
            </w:r>
          </w:p>
        </w:tc>
        <w:tc>
          <w:tcPr>
            <w:tcW w:w="1134" w:type="dxa"/>
            <w:vMerge/>
            <w:tcBorders>
              <w:left w:val="single" w:sz="4" w:space="0" w:color="auto"/>
              <w:right w:val="single" w:sz="4" w:space="0" w:color="auto"/>
            </w:tcBorders>
            <w:vAlign w:val="center"/>
          </w:tcPr>
          <w:p w14:paraId="11610E98" w14:textId="77777777" w:rsidR="001C6E3A" w:rsidRPr="00107FB4" w:rsidRDefault="001C6E3A" w:rsidP="00812374">
            <w:pPr>
              <w:jc w:val="center"/>
              <w:rPr>
                <w:rFonts w:eastAsia="Times New Roman" w:cs="Calibri"/>
                <w:color w:val="000000"/>
                <w:sz w:val="20"/>
                <w:szCs w:val="20"/>
                <w:lang w:eastAsia="es-MX"/>
              </w:rPr>
            </w:pPr>
          </w:p>
        </w:tc>
        <w:tc>
          <w:tcPr>
            <w:tcW w:w="992" w:type="dxa"/>
            <w:vMerge/>
            <w:tcBorders>
              <w:top w:val="nil"/>
              <w:left w:val="single" w:sz="4" w:space="0" w:color="auto"/>
              <w:bottom w:val="single" w:sz="4" w:space="0" w:color="000000"/>
              <w:right w:val="nil"/>
            </w:tcBorders>
            <w:vAlign w:val="center"/>
            <w:hideMark/>
          </w:tcPr>
          <w:p w14:paraId="53799CD5" w14:textId="77777777" w:rsidR="001C6E3A" w:rsidRPr="00107FB4" w:rsidRDefault="001C6E3A" w:rsidP="00812374">
            <w:pPr>
              <w:rPr>
                <w:rFonts w:eastAsia="Times New Roman" w:cs="Calibri"/>
                <w:color w:val="000000"/>
                <w:sz w:val="20"/>
                <w:szCs w:val="20"/>
                <w:lang w:eastAsia="es-MX"/>
              </w:rPr>
            </w:pPr>
          </w:p>
        </w:tc>
        <w:tc>
          <w:tcPr>
            <w:tcW w:w="840" w:type="dxa"/>
            <w:vMerge/>
            <w:tcBorders>
              <w:top w:val="nil"/>
              <w:left w:val="single" w:sz="4" w:space="0" w:color="auto"/>
              <w:bottom w:val="single" w:sz="4" w:space="0" w:color="000000"/>
              <w:right w:val="single" w:sz="4" w:space="0" w:color="auto"/>
            </w:tcBorders>
            <w:vAlign w:val="center"/>
            <w:hideMark/>
          </w:tcPr>
          <w:p w14:paraId="7B827962" w14:textId="77777777" w:rsidR="001C6E3A" w:rsidRPr="00107FB4" w:rsidRDefault="001C6E3A" w:rsidP="00812374">
            <w:pPr>
              <w:rPr>
                <w:rFonts w:eastAsia="Times New Roman" w:cs="Calibri"/>
                <w:color w:val="000000"/>
                <w:sz w:val="20"/>
                <w:szCs w:val="20"/>
                <w:lang w:eastAsia="es-MX"/>
              </w:rPr>
            </w:pPr>
          </w:p>
        </w:tc>
        <w:tc>
          <w:tcPr>
            <w:tcW w:w="1570" w:type="dxa"/>
            <w:vMerge/>
            <w:tcBorders>
              <w:left w:val="single" w:sz="4" w:space="0" w:color="auto"/>
              <w:right w:val="single" w:sz="4" w:space="0" w:color="auto"/>
            </w:tcBorders>
            <w:vAlign w:val="center"/>
          </w:tcPr>
          <w:p w14:paraId="577794EB" w14:textId="77777777" w:rsidR="001C6E3A" w:rsidRPr="00955ED3" w:rsidRDefault="001C6E3A" w:rsidP="00812374">
            <w:pPr>
              <w:jc w:val="center"/>
              <w:rPr>
                <w:rFonts w:eastAsia="Times New Roman" w:cs="Calibri"/>
                <w:color w:val="000000"/>
                <w:sz w:val="20"/>
                <w:szCs w:val="20"/>
                <w:lang w:eastAsia="es-MX"/>
              </w:rPr>
            </w:pPr>
          </w:p>
        </w:tc>
        <w:tc>
          <w:tcPr>
            <w:tcW w:w="1275" w:type="dxa"/>
            <w:vMerge/>
            <w:tcBorders>
              <w:left w:val="single" w:sz="4" w:space="0" w:color="auto"/>
              <w:right w:val="single" w:sz="4" w:space="0" w:color="auto"/>
            </w:tcBorders>
            <w:vAlign w:val="center"/>
          </w:tcPr>
          <w:p w14:paraId="2198E001" w14:textId="77777777" w:rsidR="001C6E3A" w:rsidRPr="00955ED3" w:rsidRDefault="001C6E3A" w:rsidP="00812374">
            <w:pPr>
              <w:jc w:val="center"/>
              <w:rPr>
                <w:rFonts w:eastAsia="Times New Roman" w:cs="Calibri"/>
                <w:color w:val="000000"/>
                <w:sz w:val="20"/>
                <w:szCs w:val="20"/>
                <w:lang w:eastAsia="es-MX"/>
              </w:rPr>
            </w:pPr>
          </w:p>
        </w:tc>
      </w:tr>
      <w:tr w:rsidR="001C6E3A" w:rsidRPr="00107FB4" w14:paraId="75A240D3" w14:textId="77777777" w:rsidTr="00812374">
        <w:trPr>
          <w:trHeight w:val="255"/>
        </w:trPr>
        <w:tc>
          <w:tcPr>
            <w:tcW w:w="851" w:type="dxa"/>
            <w:vMerge/>
            <w:tcBorders>
              <w:top w:val="nil"/>
              <w:left w:val="single" w:sz="4" w:space="0" w:color="auto"/>
              <w:bottom w:val="single" w:sz="4" w:space="0" w:color="000000"/>
              <w:right w:val="nil"/>
            </w:tcBorders>
            <w:vAlign w:val="center"/>
            <w:hideMark/>
          </w:tcPr>
          <w:p w14:paraId="35226287" w14:textId="77777777" w:rsidR="001C6E3A" w:rsidRPr="00107FB4" w:rsidRDefault="001C6E3A" w:rsidP="00812374">
            <w:pPr>
              <w:rPr>
                <w:rFonts w:eastAsia="Times New Roman" w:cs="Calibri"/>
                <w:color w:val="000000"/>
                <w:sz w:val="20"/>
                <w:szCs w:val="20"/>
                <w:lang w:eastAsia="es-MX"/>
              </w:rPr>
            </w:pPr>
          </w:p>
        </w:tc>
        <w:tc>
          <w:tcPr>
            <w:tcW w:w="2694" w:type="dxa"/>
            <w:tcBorders>
              <w:top w:val="nil"/>
              <w:left w:val="single" w:sz="4" w:space="0" w:color="auto"/>
              <w:bottom w:val="nil"/>
              <w:right w:val="single" w:sz="4" w:space="0" w:color="auto"/>
            </w:tcBorders>
            <w:shd w:val="clear" w:color="auto" w:fill="auto"/>
            <w:noWrap/>
            <w:vAlign w:val="center"/>
            <w:hideMark/>
          </w:tcPr>
          <w:p w14:paraId="032AB2DC" w14:textId="77777777" w:rsidR="001C6E3A" w:rsidRPr="00107FB4" w:rsidRDefault="001C6E3A" w:rsidP="00812374">
            <w:pPr>
              <w:rPr>
                <w:rFonts w:eastAsia="Times New Roman" w:cs="Calibri"/>
                <w:color w:val="000000"/>
                <w:sz w:val="20"/>
                <w:szCs w:val="20"/>
                <w:lang w:eastAsia="es-MX"/>
              </w:rPr>
            </w:pPr>
            <w:r w:rsidRPr="00107FB4">
              <w:rPr>
                <w:rFonts w:eastAsia="Times New Roman" w:cs="Calibri"/>
                <w:color w:val="000000"/>
                <w:sz w:val="20"/>
                <w:szCs w:val="20"/>
                <w:lang w:eastAsia="es-MX"/>
              </w:rPr>
              <w:t>Diámetro Conductor Interno (mm): 4.826</w:t>
            </w:r>
          </w:p>
        </w:tc>
        <w:tc>
          <w:tcPr>
            <w:tcW w:w="1134" w:type="dxa"/>
            <w:vMerge/>
            <w:tcBorders>
              <w:left w:val="single" w:sz="4" w:space="0" w:color="auto"/>
              <w:right w:val="single" w:sz="4" w:space="0" w:color="auto"/>
            </w:tcBorders>
            <w:vAlign w:val="center"/>
          </w:tcPr>
          <w:p w14:paraId="181C4A6C" w14:textId="77777777" w:rsidR="001C6E3A" w:rsidRPr="00107FB4" w:rsidRDefault="001C6E3A" w:rsidP="00812374">
            <w:pPr>
              <w:jc w:val="center"/>
              <w:rPr>
                <w:rFonts w:eastAsia="Times New Roman" w:cs="Calibri"/>
                <w:color w:val="000000"/>
                <w:sz w:val="20"/>
                <w:szCs w:val="20"/>
                <w:lang w:eastAsia="es-MX"/>
              </w:rPr>
            </w:pPr>
          </w:p>
        </w:tc>
        <w:tc>
          <w:tcPr>
            <w:tcW w:w="992" w:type="dxa"/>
            <w:vMerge/>
            <w:tcBorders>
              <w:top w:val="nil"/>
              <w:left w:val="single" w:sz="4" w:space="0" w:color="auto"/>
              <w:bottom w:val="single" w:sz="4" w:space="0" w:color="000000"/>
              <w:right w:val="nil"/>
            </w:tcBorders>
            <w:vAlign w:val="center"/>
            <w:hideMark/>
          </w:tcPr>
          <w:p w14:paraId="105FDEAE" w14:textId="77777777" w:rsidR="001C6E3A" w:rsidRPr="00107FB4" w:rsidRDefault="001C6E3A" w:rsidP="00812374">
            <w:pPr>
              <w:rPr>
                <w:rFonts w:eastAsia="Times New Roman" w:cs="Calibri"/>
                <w:color w:val="000000"/>
                <w:sz w:val="20"/>
                <w:szCs w:val="20"/>
                <w:lang w:eastAsia="es-MX"/>
              </w:rPr>
            </w:pPr>
          </w:p>
        </w:tc>
        <w:tc>
          <w:tcPr>
            <w:tcW w:w="840" w:type="dxa"/>
            <w:vMerge/>
            <w:tcBorders>
              <w:top w:val="nil"/>
              <w:left w:val="single" w:sz="4" w:space="0" w:color="auto"/>
              <w:bottom w:val="single" w:sz="4" w:space="0" w:color="000000"/>
              <w:right w:val="single" w:sz="4" w:space="0" w:color="auto"/>
            </w:tcBorders>
            <w:vAlign w:val="center"/>
            <w:hideMark/>
          </w:tcPr>
          <w:p w14:paraId="48EE65FB" w14:textId="77777777" w:rsidR="001C6E3A" w:rsidRPr="00107FB4" w:rsidRDefault="001C6E3A" w:rsidP="00812374">
            <w:pPr>
              <w:rPr>
                <w:rFonts w:eastAsia="Times New Roman" w:cs="Calibri"/>
                <w:color w:val="000000"/>
                <w:sz w:val="20"/>
                <w:szCs w:val="20"/>
                <w:lang w:eastAsia="es-MX"/>
              </w:rPr>
            </w:pPr>
          </w:p>
        </w:tc>
        <w:tc>
          <w:tcPr>
            <w:tcW w:w="1570" w:type="dxa"/>
            <w:vMerge/>
            <w:tcBorders>
              <w:left w:val="single" w:sz="4" w:space="0" w:color="auto"/>
              <w:right w:val="single" w:sz="4" w:space="0" w:color="auto"/>
            </w:tcBorders>
            <w:vAlign w:val="center"/>
          </w:tcPr>
          <w:p w14:paraId="7CCB292E" w14:textId="77777777" w:rsidR="001C6E3A" w:rsidRPr="00955ED3" w:rsidRDefault="001C6E3A" w:rsidP="00812374">
            <w:pPr>
              <w:jc w:val="center"/>
              <w:rPr>
                <w:rFonts w:eastAsia="Times New Roman" w:cs="Calibri"/>
                <w:color w:val="000000"/>
                <w:sz w:val="20"/>
                <w:szCs w:val="20"/>
                <w:lang w:eastAsia="es-MX"/>
              </w:rPr>
            </w:pPr>
          </w:p>
        </w:tc>
        <w:tc>
          <w:tcPr>
            <w:tcW w:w="1275" w:type="dxa"/>
            <w:vMerge/>
            <w:tcBorders>
              <w:left w:val="single" w:sz="4" w:space="0" w:color="auto"/>
              <w:right w:val="single" w:sz="4" w:space="0" w:color="auto"/>
            </w:tcBorders>
            <w:vAlign w:val="center"/>
          </w:tcPr>
          <w:p w14:paraId="18F7CDE3" w14:textId="77777777" w:rsidR="001C6E3A" w:rsidRPr="00955ED3" w:rsidRDefault="001C6E3A" w:rsidP="00812374">
            <w:pPr>
              <w:jc w:val="center"/>
              <w:rPr>
                <w:rFonts w:eastAsia="Times New Roman" w:cs="Calibri"/>
                <w:color w:val="000000"/>
                <w:sz w:val="20"/>
                <w:szCs w:val="20"/>
                <w:lang w:eastAsia="es-MX"/>
              </w:rPr>
            </w:pPr>
          </w:p>
        </w:tc>
      </w:tr>
      <w:tr w:rsidR="001C6E3A" w:rsidRPr="00107FB4" w14:paraId="43CB9F7F" w14:textId="77777777" w:rsidTr="00812374">
        <w:trPr>
          <w:trHeight w:val="255"/>
        </w:trPr>
        <w:tc>
          <w:tcPr>
            <w:tcW w:w="851" w:type="dxa"/>
            <w:vMerge/>
            <w:tcBorders>
              <w:top w:val="nil"/>
              <w:left w:val="single" w:sz="4" w:space="0" w:color="auto"/>
              <w:bottom w:val="single" w:sz="4" w:space="0" w:color="000000"/>
              <w:right w:val="nil"/>
            </w:tcBorders>
            <w:vAlign w:val="center"/>
            <w:hideMark/>
          </w:tcPr>
          <w:p w14:paraId="6C9DC3CE" w14:textId="77777777" w:rsidR="001C6E3A" w:rsidRPr="00107FB4" w:rsidRDefault="001C6E3A" w:rsidP="00812374">
            <w:pPr>
              <w:rPr>
                <w:rFonts w:eastAsia="Times New Roman" w:cs="Calibri"/>
                <w:color w:val="000000"/>
                <w:sz w:val="20"/>
                <w:szCs w:val="20"/>
                <w:lang w:eastAsia="es-MX"/>
              </w:rPr>
            </w:pPr>
          </w:p>
        </w:tc>
        <w:tc>
          <w:tcPr>
            <w:tcW w:w="2694" w:type="dxa"/>
            <w:tcBorders>
              <w:top w:val="nil"/>
              <w:left w:val="single" w:sz="4" w:space="0" w:color="auto"/>
              <w:bottom w:val="nil"/>
              <w:right w:val="single" w:sz="4" w:space="0" w:color="auto"/>
            </w:tcBorders>
            <w:shd w:val="clear" w:color="auto" w:fill="auto"/>
            <w:noWrap/>
            <w:vAlign w:val="center"/>
            <w:hideMark/>
          </w:tcPr>
          <w:p w14:paraId="7B6D9810" w14:textId="77777777" w:rsidR="001C6E3A" w:rsidRPr="00107FB4" w:rsidRDefault="001C6E3A" w:rsidP="00812374">
            <w:pPr>
              <w:rPr>
                <w:rFonts w:eastAsia="Times New Roman" w:cs="Calibri"/>
                <w:color w:val="000000"/>
                <w:sz w:val="20"/>
                <w:szCs w:val="20"/>
                <w:lang w:eastAsia="es-MX"/>
              </w:rPr>
            </w:pPr>
            <w:r w:rsidRPr="00107FB4">
              <w:rPr>
                <w:rFonts w:eastAsia="Times New Roman" w:cs="Calibri"/>
                <w:color w:val="000000"/>
                <w:sz w:val="20"/>
                <w:szCs w:val="20"/>
                <w:lang w:eastAsia="es-MX"/>
              </w:rPr>
              <w:t>Aislamiento: Dieléctrico Espumado.</w:t>
            </w:r>
          </w:p>
        </w:tc>
        <w:tc>
          <w:tcPr>
            <w:tcW w:w="1134" w:type="dxa"/>
            <w:vMerge/>
            <w:tcBorders>
              <w:left w:val="single" w:sz="4" w:space="0" w:color="auto"/>
              <w:right w:val="single" w:sz="4" w:space="0" w:color="auto"/>
            </w:tcBorders>
            <w:vAlign w:val="center"/>
          </w:tcPr>
          <w:p w14:paraId="366FA31C" w14:textId="77777777" w:rsidR="001C6E3A" w:rsidRPr="00107FB4" w:rsidRDefault="001C6E3A" w:rsidP="00812374">
            <w:pPr>
              <w:jc w:val="center"/>
              <w:rPr>
                <w:rFonts w:eastAsia="Times New Roman" w:cs="Calibri"/>
                <w:color w:val="000000"/>
                <w:sz w:val="20"/>
                <w:szCs w:val="20"/>
                <w:lang w:eastAsia="es-MX"/>
              </w:rPr>
            </w:pPr>
          </w:p>
        </w:tc>
        <w:tc>
          <w:tcPr>
            <w:tcW w:w="992" w:type="dxa"/>
            <w:vMerge/>
            <w:tcBorders>
              <w:top w:val="nil"/>
              <w:left w:val="single" w:sz="4" w:space="0" w:color="auto"/>
              <w:bottom w:val="single" w:sz="4" w:space="0" w:color="000000"/>
              <w:right w:val="nil"/>
            </w:tcBorders>
            <w:vAlign w:val="center"/>
            <w:hideMark/>
          </w:tcPr>
          <w:p w14:paraId="73D14867" w14:textId="77777777" w:rsidR="001C6E3A" w:rsidRPr="00107FB4" w:rsidRDefault="001C6E3A" w:rsidP="00812374">
            <w:pPr>
              <w:rPr>
                <w:rFonts w:eastAsia="Times New Roman" w:cs="Calibri"/>
                <w:color w:val="000000"/>
                <w:sz w:val="20"/>
                <w:szCs w:val="20"/>
                <w:lang w:eastAsia="es-MX"/>
              </w:rPr>
            </w:pPr>
          </w:p>
        </w:tc>
        <w:tc>
          <w:tcPr>
            <w:tcW w:w="840" w:type="dxa"/>
            <w:vMerge/>
            <w:tcBorders>
              <w:top w:val="nil"/>
              <w:left w:val="single" w:sz="4" w:space="0" w:color="auto"/>
              <w:bottom w:val="single" w:sz="4" w:space="0" w:color="000000"/>
              <w:right w:val="single" w:sz="4" w:space="0" w:color="auto"/>
            </w:tcBorders>
            <w:vAlign w:val="center"/>
            <w:hideMark/>
          </w:tcPr>
          <w:p w14:paraId="3ED39273" w14:textId="77777777" w:rsidR="001C6E3A" w:rsidRPr="00107FB4" w:rsidRDefault="001C6E3A" w:rsidP="00812374">
            <w:pPr>
              <w:rPr>
                <w:rFonts w:eastAsia="Times New Roman" w:cs="Calibri"/>
                <w:color w:val="000000"/>
                <w:sz w:val="20"/>
                <w:szCs w:val="20"/>
                <w:lang w:eastAsia="es-MX"/>
              </w:rPr>
            </w:pPr>
          </w:p>
        </w:tc>
        <w:tc>
          <w:tcPr>
            <w:tcW w:w="1570" w:type="dxa"/>
            <w:vMerge/>
            <w:tcBorders>
              <w:left w:val="single" w:sz="4" w:space="0" w:color="auto"/>
              <w:right w:val="single" w:sz="4" w:space="0" w:color="auto"/>
            </w:tcBorders>
            <w:vAlign w:val="center"/>
          </w:tcPr>
          <w:p w14:paraId="55A62982" w14:textId="77777777" w:rsidR="001C6E3A" w:rsidRPr="00955ED3" w:rsidRDefault="001C6E3A" w:rsidP="00812374">
            <w:pPr>
              <w:jc w:val="center"/>
              <w:rPr>
                <w:rFonts w:eastAsia="Times New Roman" w:cs="Calibri"/>
                <w:color w:val="000000"/>
                <w:sz w:val="20"/>
                <w:szCs w:val="20"/>
                <w:lang w:eastAsia="es-MX"/>
              </w:rPr>
            </w:pPr>
          </w:p>
        </w:tc>
        <w:tc>
          <w:tcPr>
            <w:tcW w:w="1275" w:type="dxa"/>
            <w:vMerge/>
            <w:tcBorders>
              <w:left w:val="single" w:sz="4" w:space="0" w:color="auto"/>
              <w:right w:val="single" w:sz="4" w:space="0" w:color="auto"/>
            </w:tcBorders>
            <w:vAlign w:val="center"/>
          </w:tcPr>
          <w:p w14:paraId="629330FF" w14:textId="77777777" w:rsidR="001C6E3A" w:rsidRPr="00955ED3" w:rsidRDefault="001C6E3A" w:rsidP="00812374">
            <w:pPr>
              <w:jc w:val="center"/>
              <w:rPr>
                <w:rFonts w:eastAsia="Times New Roman" w:cs="Calibri"/>
                <w:color w:val="000000"/>
                <w:sz w:val="20"/>
                <w:szCs w:val="20"/>
                <w:lang w:eastAsia="es-MX"/>
              </w:rPr>
            </w:pPr>
          </w:p>
        </w:tc>
      </w:tr>
      <w:tr w:rsidR="001C6E3A" w:rsidRPr="00107FB4" w14:paraId="6479645B" w14:textId="77777777" w:rsidTr="00812374">
        <w:trPr>
          <w:trHeight w:val="255"/>
        </w:trPr>
        <w:tc>
          <w:tcPr>
            <w:tcW w:w="851" w:type="dxa"/>
            <w:vMerge/>
            <w:tcBorders>
              <w:top w:val="nil"/>
              <w:left w:val="single" w:sz="4" w:space="0" w:color="auto"/>
              <w:bottom w:val="single" w:sz="4" w:space="0" w:color="000000"/>
              <w:right w:val="nil"/>
            </w:tcBorders>
            <w:vAlign w:val="center"/>
            <w:hideMark/>
          </w:tcPr>
          <w:p w14:paraId="75B2A473" w14:textId="77777777" w:rsidR="001C6E3A" w:rsidRPr="00107FB4" w:rsidRDefault="001C6E3A" w:rsidP="00812374">
            <w:pPr>
              <w:rPr>
                <w:rFonts w:eastAsia="Times New Roman" w:cs="Calibri"/>
                <w:color w:val="000000"/>
                <w:sz w:val="20"/>
                <w:szCs w:val="20"/>
                <w:lang w:eastAsia="es-MX"/>
              </w:rPr>
            </w:pPr>
          </w:p>
        </w:tc>
        <w:tc>
          <w:tcPr>
            <w:tcW w:w="2694" w:type="dxa"/>
            <w:tcBorders>
              <w:top w:val="nil"/>
              <w:left w:val="single" w:sz="4" w:space="0" w:color="auto"/>
              <w:bottom w:val="nil"/>
              <w:right w:val="single" w:sz="4" w:space="0" w:color="auto"/>
            </w:tcBorders>
            <w:shd w:val="clear" w:color="auto" w:fill="auto"/>
            <w:noWrap/>
            <w:vAlign w:val="center"/>
            <w:hideMark/>
          </w:tcPr>
          <w:p w14:paraId="615BBD65" w14:textId="77777777" w:rsidR="001C6E3A" w:rsidRPr="00107FB4" w:rsidRDefault="001C6E3A" w:rsidP="00812374">
            <w:pPr>
              <w:rPr>
                <w:rFonts w:eastAsia="Times New Roman" w:cs="Calibri"/>
                <w:color w:val="000000"/>
                <w:sz w:val="20"/>
                <w:szCs w:val="20"/>
                <w:lang w:eastAsia="es-MX"/>
              </w:rPr>
            </w:pPr>
            <w:r w:rsidRPr="00107FB4">
              <w:rPr>
                <w:rFonts w:eastAsia="Times New Roman" w:cs="Calibri"/>
                <w:color w:val="000000"/>
                <w:sz w:val="20"/>
                <w:szCs w:val="20"/>
                <w:lang w:eastAsia="es-MX"/>
              </w:rPr>
              <w:t>Blindaje: Cobre Corrugado Sólido 100 %.</w:t>
            </w:r>
          </w:p>
        </w:tc>
        <w:tc>
          <w:tcPr>
            <w:tcW w:w="1134" w:type="dxa"/>
            <w:vMerge/>
            <w:tcBorders>
              <w:left w:val="single" w:sz="4" w:space="0" w:color="auto"/>
              <w:right w:val="single" w:sz="4" w:space="0" w:color="auto"/>
            </w:tcBorders>
            <w:vAlign w:val="center"/>
          </w:tcPr>
          <w:p w14:paraId="177DC202" w14:textId="77777777" w:rsidR="001C6E3A" w:rsidRPr="00107FB4" w:rsidRDefault="001C6E3A" w:rsidP="00812374">
            <w:pPr>
              <w:jc w:val="center"/>
              <w:rPr>
                <w:rFonts w:eastAsia="Times New Roman" w:cs="Calibri"/>
                <w:color w:val="000000"/>
                <w:sz w:val="20"/>
                <w:szCs w:val="20"/>
                <w:lang w:eastAsia="es-MX"/>
              </w:rPr>
            </w:pPr>
          </w:p>
        </w:tc>
        <w:tc>
          <w:tcPr>
            <w:tcW w:w="992" w:type="dxa"/>
            <w:vMerge/>
            <w:tcBorders>
              <w:top w:val="nil"/>
              <w:left w:val="single" w:sz="4" w:space="0" w:color="auto"/>
              <w:bottom w:val="single" w:sz="4" w:space="0" w:color="000000"/>
              <w:right w:val="nil"/>
            </w:tcBorders>
            <w:vAlign w:val="center"/>
            <w:hideMark/>
          </w:tcPr>
          <w:p w14:paraId="4E8872EF" w14:textId="77777777" w:rsidR="001C6E3A" w:rsidRPr="00107FB4" w:rsidRDefault="001C6E3A" w:rsidP="00812374">
            <w:pPr>
              <w:rPr>
                <w:rFonts w:eastAsia="Times New Roman" w:cs="Calibri"/>
                <w:color w:val="000000"/>
                <w:sz w:val="20"/>
                <w:szCs w:val="20"/>
                <w:lang w:eastAsia="es-MX"/>
              </w:rPr>
            </w:pPr>
          </w:p>
        </w:tc>
        <w:tc>
          <w:tcPr>
            <w:tcW w:w="840" w:type="dxa"/>
            <w:vMerge/>
            <w:tcBorders>
              <w:top w:val="nil"/>
              <w:left w:val="single" w:sz="4" w:space="0" w:color="auto"/>
              <w:bottom w:val="single" w:sz="4" w:space="0" w:color="000000"/>
              <w:right w:val="single" w:sz="4" w:space="0" w:color="auto"/>
            </w:tcBorders>
            <w:vAlign w:val="center"/>
            <w:hideMark/>
          </w:tcPr>
          <w:p w14:paraId="63AE1B1B" w14:textId="77777777" w:rsidR="001C6E3A" w:rsidRPr="00107FB4" w:rsidRDefault="001C6E3A" w:rsidP="00812374">
            <w:pPr>
              <w:rPr>
                <w:rFonts w:eastAsia="Times New Roman" w:cs="Calibri"/>
                <w:color w:val="000000"/>
                <w:sz w:val="20"/>
                <w:szCs w:val="20"/>
                <w:lang w:eastAsia="es-MX"/>
              </w:rPr>
            </w:pPr>
          </w:p>
        </w:tc>
        <w:tc>
          <w:tcPr>
            <w:tcW w:w="1570" w:type="dxa"/>
            <w:vMerge/>
            <w:tcBorders>
              <w:left w:val="single" w:sz="4" w:space="0" w:color="auto"/>
              <w:right w:val="single" w:sz="4" w:space="0" w:color="auto"/>
            </w:tcBorders>
            <w:vAlign w:val="center"/>
          </w:tcPr>
          <w:p w14:paraId="2952C44F" w14:textId="77777777" w:rsidR="001C6E3A" w:rsidRPr="00955ED3" w:rsidRDefault="001C6E3A" w:rsidP="00812374">
            <w:pPr>
              <w:jc w:val="center"/>
              <w:rPr>
                <w:rFonts w:eastAsia="Times New Roman" w:cs="Calibri"/>
                <w:color w:val="000000"/>
                <w:sz w:val="20"/>
                <w:szCs w:val="20"/>
                <w:lang w:eastAsia="es-MX"/>
              </w:rPr>
            </w:pPr>
          </w:p>
        </w:tc>
        <w:tc>
          <w:tcPr>
            <w:tcW w:w="1275" w:type="dxa"/>
            <w:vMerge/>
            <w:tcBorders>
              <w:left w:val="single" w:sz="4" w:space="0" w:color="auto"/>
              <w:right w:val="single" w:sz="4" w:space="0" w:color="auto"/>
            </w:tcBorders>
            <w:vAlign w:val="center"/>
          </w:tcPr>
          <w:p w14:paraId="6741DAF2" w14:textId="77777777" w:rsidR="001C6E3A" w:rsidRPr="00955ED3" w:rsidRDefault="001C6E3A" w:rsidP="00812374">
            <w:pPr>
              <w:jc w:val="center"/>
              <w:rPr>
                <w:rFonts w:eastAsia="Times New Roman" w:cs="Calibri"/>
                <w:color w:val="000000"/>
                <w:sz w:val="20"/>
                <w:szCs w:val="20"/>
                <w:lang w:eastAsia="es-MX"/>
              </w:rPr>
            </w:pPr>
          </w:p>
        </w:tc>
      </w:tr>
      <w:tr w:rsidR="001C6E3A" w:rsidRPr="00107FB4" w14:paraId="3E849F48" w14:textId="77777777" w:rsidTr="00812374">
        <w:trPr>
          <w:trHeight w:val="255"/>
        </w:trPr>
        <w:tc>
          <w:tcPr>
            <w:tcW w:w="851" w:type="dxa"/>
            <w:vMerge/>
            <w:tcBorders>
              <w:top w:val="nil"/>
              <w:left w:val="single" w:sz="4" w:space="0" w:color="auto"/>
              <w:bottom w:val="single" w:sz="4" w:space="0" w:color="000000"/>
              <w:right w:val="nil"/>
            </w:tcBorders>
            <w:vAlign w:val="center"/>
            <w:hideMark/>
          </w:tcPr>
          <w:p w14:paraId="200BED39" w14:textId="77777777" w:rsidR="001C6E3A" w:rsidRPr="00107FB4" w:rsidRDefault="001C6E3A" w:rsidP="00812374">
            <w:pPr>
              <w:rPr>
                <w:rFonts w:eastAsia="Times New Roman" w:cs="Calibri"/>
                <w:color w:val="000000"/>
                <w:sz w:val="20"/>
                <w:szCs w:val="20"/>
                <w:lang w:eastAsia="es-MX"/>
              </w:rPr>
            </w:pPr>
          </w:p>
        </w:tc>
        <w:tc>
          <w:tcPr>
            <w:tcW w:w="2694" w:type="dxa"/>
            <w:tcBorders>
              <w:top w:val="nil"/>
              <w:left w:val="single" w:sz="4" w:space="0" w:color="auto"/>
              <w:bottom w:val="nil"/>
              <w:right w:val="single" w:sz="4" w:space="0" w:color="auto"/>
            </w:tcBorders>
            <w:shd w:val="clear" w:color="auto" w:fill="auto"/>
            <w:noWrap/>
            <w:vAlign w:val="center"/>
            <w:hideMark/>
          </w:tcPr>
          <w:p w14:paraId="04986858" w14:textId="77777777" w:rsidR="001C6E3A" w:rsidRPr="00107FB4" w:rsidRDefault="001C6E3A" w:rsidP="00812374">
            <w:pPr>
              <w:rPr>
                <w:rFonts w:eastAsia="Times New Roman" w:cs="Calibri"/>
                <w:color w:val="000000"/>
                <w:sz w:val="20"/>
                <w:szCs w:val="20"/>
                <w:lang w:eastAsia="es-MX"/>
              </w:rPr>
            </w:pPr>
            <w:r w:rsidRPr="00107FB4">
              <w:rPr>
                <w:rFonts w:eastAsia="Times New Roman" w:cs="Calibri"/>
                <w:color w:val="000000"/>
                <w:sz w:val="20"/>
                <w:szCs w:val="20"/>
                <w:lang w:eastAsia="es-MX"/>
              </w:rPr>
              <w:t>Peso por Metro (Kg): 0.22</w:t>
            </w:r>
          </w:p>
        </w:tc>
        <w:tc>
          <w:tcPr>
            <w:tcW w:w="1134" w:type="dxa"/>
            <w:vMerge/>
            <w:tcBorders>
              <w:left w:val="single" w:sz="4" w:space="0" w:color="auto"/>
              <w:bottom w:val="single" w:sz="4" w:space="0" w:color="auto"/>
              <w:right w:val="single" w:sz="4" w:space="0" w:color="auto"/>
            </w:tcBorders>
            <w:vAlign w:val="center"/>
          </w:tcPr>
          <w:p w14:paraId="65E7BA21" w14:textId="77777777" w:rsidR="001C6E3A" w:rsidRPr="00107FB4" w:rsidRDefault="001C6E3A" w:rsidP="00812374">
            <w:pPr>
              <w:jc w:val="center"/>
              <w:rPr>
                <w:rFonts w:eastAsia="Times New Roman" w:cs="Calibri"/>
                <w:color w:val="000000"/>
                <w:sz w:val="20"/>
                <w:szCs w:val="20"/>
                <w:lang w:eastAsia="es-MX"/>
              </w:rPr>
            </w:pPr>
          </w:p>
        </w:tc>
        <w:tc>
          <w:tcPr>
            <w:tcW w:w="992" w:type="dxa"/>
            <w:vMerge/>
            <w:tcBorders>
              <w:top w:val="nil"/>
              <w:left w:val="single" w:sz="4" w:space="0" w:color="auto"/>
              <w:bottom w:val="single" w:sz="4" w:space="0" w:color="000000"/>
              <w:right w:val="nil"/>
            </w:tcBorders>
            <w:vAlign w:val="center"/>
            <w:hideMark/>
          </w:tcPr>
          <w:p w14:paraId="05DC6CBE" w14:textId="77777777" w:rsidR="001C6E3A" w:rsidRPr="00107FB4" w:rsidRDefault="001C6E3A" w:rsidP="00812374">
            <w:pPr>
              <w:rPr>
                <w:rFonts w:eastAsia="Times New Roman" w:cs="Calibri"/>
                <w:color w:val="000000"/>
                <w:sz w:val="20"/>
                <w:szCs w:val="20"/>
                <w:lang w:eastAsia="es-MX"/>
              </w:rPr>
            </w:pPr>
          </w:p>
        </w:tc>
        <w:tc>
          <w:tcPr>
            <w:tcW w:w="840" w:type="dxa"/>
            <w:vMerge/>
            <w:tcBorders>
              <w:top w:val="nil"/>
              <w:left w:val="single" w:sz="4" w:space="0" w:color="auto"/>
              <w:bottom w:val="single" w:sz="4" w:space="0" w:color="000000"/>
              <w:right w:val="single" w:sz="4" w:space="0" w:color="auto"/>
            </w:tcBorders>
            <w:vAlign w:val="center"/>
            <w:hideMark/>
          </w:tcPr>
          <w:p w14:paraId="744465F3" w14:textId="77777777" w:rsidR="001C6E3A" w:rsidRPr="00107FB4" w:rsidRDefault="001C6E3A" w:rsidP="00812374">
            <w:pPr>
              <w:rPr>
                <w:rFonts w:eastAsia="Times New Roman" w:cs="Calibri"/>
                <w:color w:val="000000"/>
                <w:sz w:val="20"/>
                <w:szCs w:val="20"/>
                <w:lang w:eastAsia="es-MX"/>
              </w:rPr>
            </w:pPr>
          </w:p>
        </w:tc>
        <w:tc>
          <w:tcPr>
            <w:tcW w:w="1570" w:type="dxa"/>
            <w:vMerge/>
            <w:tcBorders>
              <w:left w:val="single" w:sz="4" w:space="0" w:color="auto"/>
              <w:bottom w:val="single" w:sz="4" w:space="0" w:color="auto"/>
              <w:right w:val="single" w:sz="4" w:space="0" w:color="auto"/>
            </w:tcBorders>
            <w:vAlign w:val="center"/>
          </w:tcPr>
          <w:p w14:paraId="7F080C91" w14:textId="77777777" w:rsidR="001C6E3A" w:rsidRPr="00955ED3" w:rsidRDefault="001C6E3A" w:rsidP="00812374">
            <w:pPr>
              <w:jc w:val="center"/>
              <w:rPr>
                <w:rFonts w:eastAsia="Times New Roman" w:cs="Calibri"/>
                <w:color w:val="000000"/>
                <w:sz w:val="20"/>
                <w:szCs w:val="20"/>
                <w:lang w:eastAsia="es-MX"/>
              </w:rPr>
            </w:pPr>
          </w:p>
        </w:tc>
        <w:tc>
          <w:tcPr>
            <w:tcW w:w="1275" w:type="dxa"/>
            <w:vMerge/>
            <w:tcBorders>
              <w:left w:val="single" w:sz="4" w:space="0" w:color="auto"/>
              <w:bottom w:val="single" w:sz="4" w:space="0" w:color="000000"/>
              <w:right w:val="single" w:sz="4" w:space="0" w:color="auto"/>
            </w:tcBorders>
            <w:vAlign w:val="center"/>
          </w:tcPr>
          <w:p w14:paraId="72D70917" w14:textId="77777777" w:rsidR="001C6E3A" w:rsidRPr="00955ED3" w:rsidRDefault="001C6E3A" w:rsidP="00812374">
            <w:pPr>
              <w:jc w:val="center"/>
              <w:rPr>
                <w:rFonts w:eastAsia="Times New Roman" w:cs="Calibri"/>
                <w:color w:val="000000"/>
                <w:sz w:val="20"/>
                <w:szCs w:val="20"/>
                <w:lang w:eastAsia="es-MX"/>
              </w:rPr>
            </w:pPr>
          </w:p>
        </w:tc>
      </w:tr>
      <w:tr w:rsidR="001C6E3A" w:rsidRPr="00107FB4" w14:paraId="293AD123" w14:textId="77777777" w:rsidTr="00812374">
        <w:trPr>
          <w:trHeight w:val="255"/>
        </w:trPr>
        <w:tc>
          <w:tcPr>
            <w:tcW w:w="851" w:type="dxa"/>
            <w:vMerge w:val="restart"/>
            <w:tcBorders>
              <w:top w:val="nil"/>
              <w:left w:val="single" w:sz="4" w:space="0" w:color="auto"/>
              <w:bottom w:val="single" w:sz="4" w:space="0" w:color="000000"/>
              <w:right w:val="nil"/>
            </w:tcBorders>
            <w:shd w:val="clear" w:color="auto" w:fill="auto"/>
            <w:vAlign w:val="center"/>
            <w:hideMark/>
          </w:tcPr>
          <w:p w14:paraId="00DF649A"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26</w:t>
            </w:r>
          </w:p>
        </w:tc>
        <w:tc>
          <w:tcPr>
            <w:tcW w:w="2694" w:type="dxa"/>
            <w:tcBorders>
              <w:top w:val="single" w:sz="4" w:space="0" w:color="auto"/>
              <w:left w:val="single" w:sz="4" w:space="0" w:color="auto"/>
              <w:bottom w:val="nil"/>
              <w:right w:val="single" w:sz="4" w:space="0" w:color="auto"/>
            </w:tcBorders>
            <w:shd w:val="clear" w:color="auto" w:fill="auto"/>
            <w:vAlign w:val="center"/>
            <w:hideMark/>
          </w:tcPr>
          <w:p w14:paraId="15231A73" w14:textId="77777777" w:rsidR="001C6E3A" w:rsidRPr="00107FB4" w:rsidRDefault="001C6E3A" w:rsidP="00812374">
            <w:pPr>
              <w:rPr>
                <w:rFonts w:eastAsia="Times New Roman" w:cs="Calibri"/>
                <w:color w:val="000000"/>
                <w:sz w:val="20"/>
                <w:szCs w:val="20"/>
                <w:lang w:eastAsia="es-MX"/>
              </w:rPr>
            </w:pPr>
            <w:r w:rsidRPr="00107FB4">
              <w:rPr>
                <w:rFonts w:eastAsia="Times New Roman" w:cs="Calibri"/>
                <w:color w:val="000000"/>
                <w:sz w:val="20"/>
                <w:szCs w:val="20"/>
                <w:lang w:eastAsia="es-MX"/>
              </w:rPr>
              <w:t xml:space="preserve">CONECTOR UHF MACHO </w:t>
            </w:r>
          </w:p>
        </w:tc>
        <w:tc>
          <w:tcPr>
            <w:tcW w:w="1134" w:type="dxa"/>
            <w:vMerge w:val="restart"/>
            <w:tcBorders>
              <w:top w:val="single" w:sz="4" w:space="0" w:color="auto"/>
              <w:left w:val="single" w:sz="4" w:space="0" w:color="auto"/>
              <w:right w:val="single" w:sz="4" w:space="0" w:color="auto"/>
            </w:tcBorders>
            <w:vAlign w:val="center"/>
          </w:tcPr>
          <w:p w14:paraId="7EBA7196"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HASTECH</w:t>
            </w:r>
          </w:p>
        </w:tc>
        <w:tc>
          <w:tcPr>
            <w:tcW w:w="992" w:type="dxa"/>
            <w:vMerge w:val="restart"/>
            <w:tcBorders>
              <w:top w:val="nil"/>
              <w:left w:val="single" w:sz="4" w:space="0" w:color="auto"/>
              <w:bottom w:val="single" w:sz="4" w:space="0" w:color="000000"/>
              <w:right w:val="nil"/>
            </w:tcBorders>
            <w:shd w:val="clear" w:color="auto" w:fill="auto"/>
            <w:vAlign w:val="center"/>
            <w:hideMark/>
          </w:tcPr>
          <w:p w14:paraId="51A47B98"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w:t>
            </w:r>
          </w:p>
        </w:tc>
        <w:tc>
          <w:tcPr>
            <w:tcW w:w="840" w:type="dxa"/>
            <w:vMerge w:val="restart"/>
            <w:tcBorders>
              <w:top w:val="nil"/>
              <w:left w:val="single" w:sz="4" w:space="0" w:color="auto"/>
              <w:bottom w:val="single" w:sz="4" w:space="0" w:color="000000"/>
              <w:right w:val="single" w:sz="4" w:space="0" w:color="auto"/>
            </w:tcBorders>
            <w:shd w:val="clear" w:color="auto" w:fill="auto"/>
            <w:vAlign w:val="center"/>
            <w:hideMark/>
          </w:tcPr>
          <w:p w14:paraId="2E264E43"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vMerge w:val="restart"/>
            <w:tcBorders>
              <w:top w:val="single" w:sz="4" w:space="0" w:color="auto"/>
              <w:left w:val="single" w:sz="4" w:space="0" w:color="auto"/>
              <w:right w:val="single" w:sz="4" w:space="0" w:color="auto"/>
            </w:tcBorders>
            <w:vAlign w:val="center"/>
          </w:tcPr>
          <w:p w14:paraId="0E95243A" w14:textId="77777777" w:rsidR="001C6E3A" w:rsidRPr="00955ED3" w:rsidRDefault="001C6E3A" w:rsidP="00812374">
            <w:pPr>
              <w:jc w:val="center"/>
              <w:rPr>
                <w:rFonts w:eastAsia="Times New Roman" w:cs="Calibri"/>
                <w:color w:val="000000"/>
                <w:sz w:val="20"/>
                <w:szCs w:val="20"/>
                <w:lang w:eastAsia="es-MX"/>
              </w:rPr>
            </w:pPr>
            <w:r w:rsidRPr="00955ED3">
              <w:rPr>
                <w:rFonts w:eastAsia="Times New Roman" w:cs="Calibri"/>
                <w:color w:val="000000"/>
                <w:sz w:val="20"/>
                <w:szCs w:val="20"/>
                <w:lang w:eastAsia="es-MX"/>
              </w:rPr>
              <w:t>$ 128.6</w:t>
            </w:r>
          </w:p>
        </w:tc>
        <w:tc>
          <w:tcPr>
            <w:tcW w:w="1275" w:type="dxa"/>
            <w:vMerge w:val="restart"/>
            <w:tcBorders>
              <w:top w:val="nil"/>
              <w:left w:val="single" w:sz="4" w:space="0" w:color="auto"/>
              <w:right w:val="single" w:sz="4" w:space="0" w:color="auto"/>
            </w:tcBorders>
            <w:vAlign w:val="center"/>
          </w:tcPr>
          <w:p w14:paraId="0A9B8E47" w14:textId="77777777" w:rsidR="001C6E3A" w:rsidRPr="00955ED3" w:rsidRDefault="001C6E3A" w:rsidP="00812374">
            <w:pPr>
              <w:jc w:val="center"/>
              <w:rPr>
                <w:rFonts w:eastAsia="Times New Roman" w:cs="Calibri"/>
                <w:color w:val="000000"/>
                <w:sz w:val="20"/>
                <w:szCs w:val="20"/>
                <w:lang w:eastAsia="es-MX"/>
              </w:rPr>
            </w:pPr>
            <w:r w:rsidRPr="00955ED3">
              <w:rPr>
                <w:rFonts w:eastAsia="Times New Roman" w:cs="Calibri"/>
                <w:color w:val="000000"/>
                <w:sz w:val="20"/>
                <w:szCs w:val="20"/>
                <w:lang w:eastAsia="es-MX"/>
              </w:rPr>
              <w:t>$257.20</w:t>
            </w:r>
          </w:p>
          <w:p w14:paraId="0CADFF08" w14:textId="77777777" w:rsidR="001C6E3A" w:rsidRPr="00955ED3" w:rsidRDefault="001C6E3A" w:rsidP="00812374">
            <w:pPr>
              <w:jc w:val="center"/>
              <w:rPr>
                <w:rFonts w:eastAsia="Times New Roman" w:cs="Calibri"/>
                <w:color w:val="000000"/>
                <w:sz w:val="20"/>
                <w:szCs w:val="20"/>
                <w:lang w:eastAsia="es-MX"/>
              </w:rPr>
            </w:pPr>
          </w:p>
          <w:p w14:paraId="0A1D8317" w14:textId="77777777" w:rsidR="001C6E3A" w:rsidRPr="00955ED3" w:rsidRDefault="001C6E3A" w:rsidP="00812374">
            <w:pPr>
              <w:jc w:val="center"/>
              <w:rPr>
                <w:rFonts w:eastAsia="Times New Roman" w:cs="Calibri"/>
                <w:color w:val="000000"/>
                <w:sz w:val="20"/>
                <w:szCs w:val="20"/>
                <w:lang w:eastAsia="es-MX"/>
              </w:rPr>
            </w:pPr>
          </w:p>
        </w:tc>
      </w:tr>
      <w:tr w:rsidR="001C6E3A" w:rsidRPr="00107FB4" w14:paraId="14F9EB7D" w14:textId="77777777" w:rsidTr="00812374">
        <w:trPr>
          <w:trHeight w:val="93"/>
        </w:trPr>
        <w:tc>
          <w:tcPr>
            <w:tcW w:w="851" w:type="dxa"/>
            <w:vMerge/>
            <w:tcBorders>
              <w:top w:val="nil"/>
              <w:left w:val="single" w:sz="4" w:space="0" w:color="auto"/>
              <w:bottom w:val="single" w:sz="4" w:space="0" w:color="000000"/>
              <w:right w:val="nil"/>
            </w:tcBorders>
            <w:vAlign w:val="center"/>
            <w:hideMark/>
          </w:tcPr>
          <w:p w14:paraId="50760601" w14:textId="77777777" w:rsidR="001C6E3A" w:rsidRPr="00107FB4" w:rsidRDefault="001C6E3A" w:rsidP="00812374">
            <w:pPr>
              <w:rPr>
                <w:rFonts w:eastAsia="Times New Roman" w:cs="Calibri"/>
                <w:color w:val="000000"/>
                <w:sz w:val="20"/>
                <w:szCs w:val="20"/>
                <w:lang w:eastAsia="es-MX"/>
              </w:rPr>
            </w:pPr>
          </w:p>
        </w:tc>
        <w:tc>
          <w:tcPr>
            <w:tcW w:w="2694" w:type="dxa"/>
            <w:tcBorders>
              <w:top w:val="nil"/>
              <w:left w:val="single" w:sz="4" w:space="0" w:color="auto"/>
              <w:bottom w:val="nil"/>
              <w:right w:val="single" w:sz="4" w:space="0" w:color="auto"/>
            </w:tcBorders>
            <w:shd w:val="clear" w:color="auto" w:fill="auto"/>
            <w:vAlign w:val="center"/>
            <w:hideMark/>
          </w:tcPr>
          <w:p w14:paraId="5AD1297B" w14:textId="77777777" w:rsidR="001C6E3A" w:rsidRPr="00107FB4" w:rsidRDefault="001C6E3A" w:rsidP="00812374">
            <w:pPr>
              <w:rPr>
                <w:rFonts w:eastAsia="Times New Roman" w:cs="Calibri"/>
                <w:color w:val="000000"/>
                <w:sz w:val="20"/>
                <w:szCs w:val="20"/>
                <w:lang w:eastAsia="es-MX"/>
              </w:rPr>
            </w:pPr>
            <w:r w:rsidRPr="00107FB4">
              <w:rPr>
                <w:rFonts w:eastAsia="Times New Roman" w:cs="Calibri"/>
                <w:color w:val="000000"/>
                <w:sz w:val="20"/>
                <w:szCs w:val="20"/>
                <w:lang w:eastAsia="es-MX"/>
              </w:rPr>
              <w:t>Tipo de Conector: UHF Macho</w:t>
            </w:r>
          </w:p>
        </w:tc>
        <w:tc>
          <w:tcPr>
            <w:tcW w:w="1134" w:type="dxa"/>
            <w:vMerge/>
            <w:tcBorders>
              <w:left w:val="single" w:sz="4" w:space="0" w:color="auto"/>
              <w:right w:val="single" w:sz="4" w:space="0" w:color="auto"/>
            </w:tcBorders>
            <w:vAlign w:val="center"/>
          </w:tcPr>
          <w:p w14:paraId="25313AB6" w14:textId="77777777" w:rsidR="001C6E3A" w:rsidRPr="00107FB4" w:rsidRDefault="001C6E3A" w:rsidP="00812374">
            <w:pPr>
              <w:jc w:val="center"/>
              <w:rPr>
                <w:rFonts w:eastAsia="Times New Roman" w:cs="Calibri"/>
                <w:color w:val="000000"/>
                <w:sz w:val="20"/>
                <w:szCs w:val="20"/>
                <w:lang w:eastAsia="es-MX"/>
              </w:rPr>
            </w:pPr>
          </w:p>
        </w:tc>
        <w:tc>
          <w:tcPr>
            <w:tcW w:w="992" w:type="dxa"/>
            <w:vMerge/>
            <w:tcBorders>
              <w:top w:val="nil"/>
              <w:left w:val="single" w:sz="4" w:space="0" w:color="auto"/>
              <w:bottom w:val="single" w:sz="4" w:space="0" w:color="000000"/>
              <w:right w:val="nil"/>
            </w:tcBorders>
            <w:vAlign w:val="center"/>
            <w:hideMark/>
          </w:tcPr>
          <w:p w14:paraId="6CA62896" w14:textId="77777777" w:rsidR="001C6E3A" w:rsidRPr="00107FB4" w:rsidRDefault="001C6E3A" w:rsidP="00812374">
            <w:pPr>
              <w:rPr>
                <w:rFonts w:eastAsia="Times New Roman" w:cs="Calibri"/>
                <w:color w:val="000000"/>
                <w:sz w:val="20"/>
                <w:szCs w:val="20"/>
                <w:lang w:eastAsia="es-MX"/>
              </w:rPr>
            </w:pPr>
          </w:p>
        </w:tc>
        <w:tc>
          <w:tcPr>
            <w:tcW w:w="840" w:type="dxa"/>
            <w:vMerge/>
            <w:tcBorders>
              <w:top w:val="nil"/>
              <w:left w:val="single" w:sz="4" w:space="0" w:color="auto"/>
              <w:bottom w:val="single" w:sz="4" w:space="0" w:color="000000"/>
              <w:right w:val="single" w:sz="4" w:space="0" w:color="auto"/>
            </w:tcBorders>
            <w:vAlign w:val="center"/>
            <w:hideMark/>
          </w:tcPr>
          <w:p w14:paraId="3D7005D8" w14:textId="77777777" w:rsidR="001C6E3A" w:rsidRPr="00107FB4" w:rsidRDefault="001C6E3A" w:rsidP="00812374">
            <w:pPr>
              <w:rPr>
                <w:rFonts w:eastAsia="Times New Roman" w:cs="Calibri"/>
                <w:color w:val="000000"/>
                <w:sz w:val="20"/>
                <w:szCs w:val="20"/>
                <w:lang w:eastAsia="es-MX"/>
              </w:rPr>
            </w:pPr>
          </w:p>
        </w:tc>
        <w:tc>
          <w:tcPr>
            <w:tcW w:w="1570" w:type="dxa"/>
            <w:vMerge/>
            <w:tcBorders>
              <w:left w:val="single" w:sz="4" w:space="0" w:color="auto"/>
              <w:right w:val="single" w:sz="4" w:space="0" w:color="auto"/>
            </w:tcBorders>
            <w:vAlign w:val="center"/>
          </w:tcPr>
          <w:p w14:paraId="0D9CF2FC" w14:textId="77777777" w:rsidR="001C6E3A" w:rsidRPr="00955ED3" w:rsidRDefault="001C6E3A" w:rsidP="00812374">
            <w:pPr>
              <w:jc w:val="center"/>
              <w:rPr>
                <w:rFonts w:eastAsia="Times New Roman" w:cs="Calibri"/>
                <w:color w:val="000000"/>
                <w:sz w:val="20"/>
                <w:szCs w:val="20"/>
                <w:lang w:eastAsia="es-MX"/>
              </w:rPr>
            </w:pPr>
          </w:p>
        </w:tc>
        <w:tc>
          <w:tcPr>
            <w:tcW w:w="1275" w:type="dxa"/>
            <w:vMerge/>
            <w:tcBorders>
              <w:left w:val="single" w:sz="4" w:space="0" w:color="auto"/>
              <w:right w:val="single" w:sz="4" w:space="0" w:color="auto"/>
            </w:tcBorders>
            <w:vAlign w:val="center"/>
          </w:tcPr>
          <w:p w14:paraId="592253E9" w14:textId="77777777" w:rsidR="001C6E3A" w:rsidRPr="00955ED3" w:rsidRDefault="001C6E3A" w:rsidP="00812374">
            <w:pPr>
              <w:jc w:val="center"/>
              <w:rPr>
                <w:rFonts w:eastAsia="Times New Roman" w:cs="Calibri"/>
                <w:color w:val="000000"/>
                <w:sz w:val="20"/>
                <w:szCs w:val="20"/>
                <w:lang w:eastAsia="es-MX"/>
              </w:rPr>
            </w:pPr>
          </w:p>
        </w:tc>
      </w:tr>
      <w:tr w:rsidR="001C6E3A" w:rsidRPr="00107FB4" w14:paraId="60047D68" w14:textId="77777777" w:rsidTr="00812374">
        <w:trPr>
          <w:trHeight w:val="239"/>
        </w:trPr>
        <w:tc>
          <w:tcPr>
            <w:tcW w:w="851" w:type="dxa"/>
            <w:vMerge/>
            <w:tcBorders>
              <w:top w:val="nil"/>
              <w:left w:val="single" w:sz="4" w:space="0" w:color="auto"/>
              <w:bottom w:val="single" w:sz="4" w:space="0" w:color="000000"/>
              <w:right w:val="nil"/>
            </w:tcBorders>
            <w:vAlign w:val="center"/>
            <w:hideMark/>
          </w:tcPr>
          <w:p w14:paraId="52CBC5B8" w14:textId="77777777" w:rsidR="001C6E3A" w:rsidRPr="00107FB4" w:rsidRDefault="001C6E3A" w:rsidP="00812374">
            <w:pPr>
              <w:rPr>
                <w:rFonts w:eastAsia="Times New Roman" w:cs="Calibri"/>
                <w:color w:val="000000"/>
                <w:sz w:val="20"/>
                <w:szCs w:val="20"/>
                <w:lang w:eastAsia="es-MX"/>
              </w:rPr>
            </w:pPr>
          </w:p>
        </w:tc>
        <w:tc>
          <w:tcPr>
            <w:tcW w:w="2694" w:type="dxa"/>
            <w:tcBorders>
              <w:top w:val="nil"/>
              <w:left w:val="single" w:sz="4" w:space="0" w:color="auto"/>
              <w:bottom w:val="nil"/>
              <w:right w:val="single" w:sz="4" w:space="0" w:color="auto"/>
            </w:tcBorders>
            <w:shd w:val="clear" w:color="auto" w:fill="auto"/>
            <w:vAlign w:val="center"/>
            <w:hideMark/>
          </w:tcPr>
          <w:p w14:paraId="6E6CFD3B" w14:textId="77777777" w:rsidR="001C6E3A" w:rsidRPr="00107FB4" w:rsidRDefault="001C6E3A" w:rsidP="00812374">
            <w:pPr>
              <w:rPr>
                <w:rFonts w:eastAsia="Times New Roman" w:cs="Calibri"/>
                <w:color w:val="000000"/>
                <w:sz w:val="20"/>
                <w:szCs w:val="20"/>
                <w:lang w:eastAsia="es-MX"/>
              </w:rPr>
            </w:pPr>
            <w:r w:rsidRPr="00107FB4">
              <w:rPr>
                <w:rFonts w:eastAsia="Times New Roman" w:cs="Calibri"/>
                <w:color w:val="000000"/>
                <w:sz w:val="20"/>
                <w:szCs w:val="20"/>
                <w:lang w:eastAsia="es-MX"/>
              </w:rPr>
              <w:t>Especial para Cable: RG-8/U (BELDEN 8237), RG213/U (8267), RG214 (8268), BELDEN 9913, CTN-400, 7810, 8214, RG8/U-SYS, RFLASH-1113.</w:t>
            </w:r>
          </w:p>
        </w:tc>
        <w:tc>
          <w:tcPr>
            <w:tcW w:w="1134" w:type="dxa"/>
            <w:vMerge/>
            <w:tcBorders>
              <w:left w:val="single" w:sz="4" w:space="0" w:color="auto"/>
              <w:right w:val="single" w:sz="4" w:space="0" w:color="auto"/>
            </w:tcBorders>
            <w:vAlign w:val="center"/>
          </w:tcPr>
          <w:p w14:paraId="663BB505" w14:textId="77777777" w:rsidR="001C6E3A" w:rsidRPr="00107FB4" w:rsidRDefault="001C6E3A" w:rsidP="00812374">
            <w:pPr>
              <w:jc w:val="center"/>
              <w:rPr>
                <w:rFonts w:eastAsia="Times New Roman" w:cs="Calibri"/>
                <w:color w:val="000000"/>
                <w:sz w:val="20"/>
                <w:szCs w:val="20"/>
                <w:lang w:eastAsia="es-MX"/>
              </w:rPr>
            </w:pPr>
          </w:p>
        </w:tc>
        <w:tc>
          <w:tcPr>
            <w:tcW w:w="992" w:type="dxa"/>
            <w:vMerge/>
            <w:tcBorders>
              <w:top w:val="nil"/>
              <w:left w:val="single" w:sz="4" w:space="0" w:color="auto"/>
              <w:bottom w:val="single" w:sz="4" w:space="0" w:color="000000"/>
              <w:right w:val="nil"/>
            </w:tcBorders>
            <w:vAlign w:val="center"/>
            <w:hideMark/>
          </w:tcPr>
          <w:p w14:paraId="1B9C72EF" w14:textId="77777777" w:rsidR="001C6E3A" w:rsidRPr="00107FB4" w:rsidRDefault="001C6E3A" w:rsidP="00812374">
            <w:pPr>
              <w:rPr>
                <w:rFonts w:eastAsia="Times New Roman" w:cs="Calibri"/>
                <w:color w:val="000000"/>
                <w:sz w:val="20"/>
                <w:szCs w:val="20"/>
                <w:lang w:eastAsia="es-MX"/>
              </w:rPr>
            </w:pPr>
          </w:p>
        </w:tc>
        <w:tc>
          <w:tcPr>
            <w:tcW w:w="840" w:type="dxa"/>
            <w:vMerge/>
            <w:tcBorders>
              <w:top w:val="nil"/>
              <w:left w:val="single" w:sz="4" w:space="0" w:color="auto"/>
              <w:bottom w:val="single" w:sz="4" w:space="0" w:color="000000"/>
              <w:right w:val="single" w:sz="4" w:space="0" w:color="auto"/>
            </w:tcBorders>
            <w:vAlign w:val="center"/>
            <w:hideMark/>
          </w:tcPr>
          <w:p w14:paraId="5BF206CD" w14:textId="77777777" w:rsidR="001C6E3A" w:rsidRPr="00107FB4" w:rsidRDefault="001C6E3A" w:rsidP="00812374">
            <w:pPr>
              <w:rPr>
                <w:rFonts w:eastAsia="Times New Roman" w:cs="Calibri"/>
                <w:color w:val="000000"/>
                <w:sz w:val="20"/>
                <w:szCs w:val="20"/>
                <w:lang w:eastAsia="es-MX"/>
              </w:rPr>
            </w:pPr>
          </w:p>
        </w:tc>
        <w:tc>
          <w:tcPr>
            <w:tcW w:w="1570" w:type="dxa"/>
            <w:vMerge/>
            <w:tcBorders>
              <w:left w:val="single" w:sz="4" w:space="0" w:color="auto"/>
              <w:right w:val="single" w:sz="4" w:space="0" w:color="auto"/>
            </w:tcBorders>
            <w:vAlign w:val="center"/>
          </w:tcPr>
          <w:p w14:paraId="6EFBC75A" w14:textId="77777777" w:rsidR="001C6E3A" w:rsidRPr="00955ED3" w:rsidRDefault="001C6E3A" w:rsidP="00812374">
            <w:pPr>
              <w:jc w:val="center"/>
              <w:rPr>
                <w:rFonts w:eastAsia="Times New Roman" w:cs="Calibri"/>
                <w:color w:val="000000"/>
                <w:sz w:val="20"/>
                <w:szCs w:val="20"/>
                <w:lang w:eastAsia="es-MX"/>
              </w:rPr>
            </w:pPr>
          </w:p>
        </w:tc>
        <w:tc>
          <w:tcPr>
            <w:tcW w:w="1275" w:type="dxa"/>
            <w:vMerge/>
            <w:tcBorders>
              <w:left w:val="single" w:sz="4" w:space="0" w:color="auto"/>
              <w:right w:val="single" w:sz="4" w:space="0" w:color="auto"/>
            </w:tcBorders>
            <w:vAlign w:val="center"/>
          </w:tcPr>
          <w:p w14:paraId="4C1BC294" w14:textId="77777777" w:rsidR="001C6E3A" w:rsidRPr="00955ED3" w:rsidRDefault="001C6E3A" w:rsidP="00812374">
            <w:pPr>
              <w:jc w:val="center"/>
              <w:rPr>
                <w:rFonts w:eastAsia="Times New Roman" w:cs="Calibri"/>
                <w:color w:val="000000"/>
                <w:sz w:val="20"/>
                <w:szCs w:val="20"/>
                <w:lang w:eastAsia="es-MX"/>
              </w:rPr>
            </w:pPr>
          </w:p>
        </w:tc>
      </w:tr>
      <w:tr w:rsidR="001C6E3A" w:rsidRPr="00107FB4" w14:paraId="1DCBCA3B" w14:textId="77777777" w:rsidTr="00812374">
        <w:trPr>
          <w:trHeight w:val="255"/>
        </w:trPr>
        <w:tc>
          <w:tcPr>
            <w:tcW w:w="851" w:type="dxa"/>
            <w:vMerge/>
            <w:tcBorders>
              <w:top w:val="nil"/>
              <w:left w:val="single" w:sz="4" w:space="0" w:color="auto"/>
              <w:bottom w:val="single" w:sz="4" w:space="0" w:color="000000"/>
              <w:right w:val="nil"/>
            </w:tcBorders>
            <w:vAlign w:val="center"/>
            <w:hideMark/>
          </w:tcPr>
          <w:p w14:paraId="274BF039" w14:textId="77777777" w:rsidR="001C6E3A" w:rsidRPr="00107FB4" w:rsidRDefault="001C6E3A" w:rsidP="00812374">
            <w:pPr>
              <w:rPr>
                <w:rFonts w:eastAsia="Times New Roman" w:cs="Calibri"/>
                <w:color w:val="000000"/>
                <w:sz w:val="20"/>
                <w:szCs w:val="20"/>
                <w:lang w:eastAsia="es-MX"/>
              </w:rPr>
            </w:pPr>
          </w:p>
        </w:tc>
        <w:tc>
          <w:tcPr>
            <w:tcW w:w="2694" w:type="dxa"/>
            <w:tcBorders>
              <w:top w:val="nil"/>
              <w:left w:val="single" w:sz="4" w:space="0" w:color="auto"/>
              <w:bottom w:val="nil"/>
              <w:right w:val="single" w:sz="4" w:space="0" w:color="auto"/>
            </w:tcBorders>
            <w:shd w:val="clear" w:color="auto" w:fill="auto"/>
            <w:vAlign w:val="center"/>
            <w:hideMark/>
          </w:tcPr>
          <w:p w14:paraId="274B94B3" w14:textId="77777777" w:rsidR="001C6E3A" w:rsidRPr="00107FB4" w:rsidRDefault="001C6E3A" w:rsidP="00812374">
            <w:pPr>
              <w:rPr>
                <w:rFonts w:eastAsia="Times New Roman" w:cs="Calibri"/>
                <w:color w:val="000000"/>
                <w:sz w:val="20"/>
                <w:szCs w:val="20"/>
                <w:lang w:eastAsia="es-MX"/>
              </w:rPr>
            </w:pPr>
            <w:r w:rsidRPr="00107FB4">
              <w:rPr>
                <w:rFonts w:eastAsia="Times New Roman" w:cs="Calibri"/>
                <w:color w:val="000000"/>
                <w:sz w:val="20"/>
                <w:szCs w:val="20"/>
                <w:lang w:eastAsia="es-MX"/>
              </w:rPr>
              <w:t>Para cable RG-58/U y RG-142 requiere Adaptador / Reductor RFU-530.</w:t>
            </w:r>
          </w:p>
        </w:tc>
        <w:tc>
          <w:tcPr>
            <w:tcW w:w="1134" w:type="dxa"/>
            <w:vMerge/>
            <w:tcBorders>
              <w:left w:val="single" w:sz="4" w:space="0" w:color="auto"/>
              <w:right w:val="single" w:sz="4" w:space="0" w:color="auto"/>
            </w:tcBorders>
            <w:vAlign w:val="center"/>
          </w:tcPr>
          <w:p w14:paraId="19945046" w14:textId="77777777" w:rsidR="001C6E3A" w:rsidRPr="00107FB4" w:rsidRDefault="001C6E3A" w:rsidP="00812374">
            <w:pPr>
              <w:jc w:val="center"/>
              <w:rPr>
                <w:rFonts w:eastAsia="Times New Roman" w:cs="Calibri"/>
                <w:color w:val="000000"/>
                <w:sz w:val="20"/>
                <w:szCs w:val="20"/>
                <w:lang w:eastAsia="es-MX"/>
              </w:rPr>
            </w:pPr>
          </w:p>
        </w:tc>
        <w:tc>
          <w:tcPr>
            <w:tcW w:w="992" w:type="dxa"/>
            <w:vMerge/>
            <w:tcBorders>
              <w:top w:val="nil"/>
              <w:left w:val="single" w:sz="4" w:space="0" w:color="auto"/>
              <w:bottom w:val="single" w:sz="4" w:space="0" w:color="000000"/>
              <w:right w:val="nil"/>
            </w:tcBorders>
            <w:vAlign w:val="center"/>
            <w:hideMark/>
          </w:tcPr>
          <w:p w14:paraId="69D85E93" w14:textId="77777777" w:rsidR="001C6E3A" w:rsidRPr="00107FB4" w:rsidRDefault="001C6E3A" w:rsidP="00812374">
            <w:pPr>
              <w:rPr>
                <w:rFonts w:eastAsia="Times New Roman" w:cs="Calibri"/>
                <w:color w:val="000000"/>
                <w:sz w:val="20"/>
                <w:szCs w:val="20"/>
                <w:lang w:eastAsia="es-MX"/>
              </w:rPr>
            </w:pPr>
          </w:p>
        </w:tc>
        <w:tc>
          <w:tcPr>
            <w:tcW w:w="840" w:type="dxa"/>
            <w:vMerge/>
            <w:tcBorders>
              <w:top w:val="nil"/>
              <w:left w:val="single" w:sz="4" w:space="0" w:color="auto"/>
              <w:bottom w:val="single" w:sz="4" w:space="0" w:color="000000"/>
              <w:right w:val="single" w:sz="4" w:space="0" w:color="auto"/>
            </w:tcBorders>
            <w:vAlign w:val="center"/>
            <w:hideMark/>
          </w:tcPr>
          <w:p w14:paraId="2CB122BE" w14:textId="77777777" w:rsidR="001C6E3A" w:rsidRPr="00107FB4" w:rsidRDefault="001C6E3A" w:rsidP="00812374">
            <w:pPr>
              <w:rPr>
                <w:rFonts w:eastAsia="Times New Roman" w:cs="Calibri"/>
                <w:color w:val="000000"/>
                <w:sz w:val="20"/>
                <w:szCs w:val="20"/>
                <w:lang w:eastAsia="es-MX"/>
              </w:rPr>
            </w:pPr>
          </w:p>
        </w:tc>
        <w:tc>
          <w:tcPr>
            <w:tcW w:w="1570" w:type="dxa"/>
            <w:vMerge/>
            <w:tcBorders>
              <w:left w:val="single" w:sz="4" w:space="0" w:color="auto"/>
              <w:right w:val="single" w:sz="4" w:space="0" w:color="auto"/>
            </w:tcBorders>
            <w:vAlign w:val="center"/>
          </w:tcPr>
          <w:p w14:paraId="228E97BC" w14:textId="77777777" w:rsidR="001C6E3A" w:rsidRPr="00955ED3" w:rsidRDefault="001C6E3A" w:rsidP="00812374">
            <w:pPr>
              <w:jc w:val="center"/>
              <w:rPr>
                <w:rFonts w:eastAsia="Times New Roman" w:cs="Calibri"/>
                <w:color w:val="000000"/>
                <w:sz w:val="20"/>
                <w:szCs w:val="20"/>
                <w:lang w:eastAsia="es-MX"/>
              </w:rPr>
            </w:pPr>
          </w:p>
        </w:tc>
        <w:tc>
          <w:tcPr>
            <w:tcW w:w="1275" w:type="dxa"/>
            <w:vMerge/>
            <w:tcBorders>
              <w:left w:val="single" w:sz="4" w:space="0" w:color="auto"/>
              <w:right w:val="single" w:sz="4" w:space="0" w:color="auto"/>
            </w:tcBorders>
            <w:vAlign w:val="center"/>
          </w:tcPr>
          <w:p w14:paraId="535FD06D" w14:textId="77777777" w:rsidR="001C6E3A" w:rsidRPr="00955ED3" w:rsidRDefault="001C6E3A" w:rsidP="00812374">
            <w:pPr>
              <w:jc w:val="center"/>
              <w:rPr>
                <w:rFonts w:eastAsia="Times New Roman" w:cs="Calibri"/>
                <w:color w:val="000000"/>
                <w:sz w:val="20"/>
                <w:szCs w:val="20"/>
                <w:lang w:eastAsia="es-MX"/>
              </w:rPr>
            </w:pPr>
          </w:p>
        </w:tc>
      </w:tr>
      <w:tr w:rsidR="001C6E3A" w:rsidRPr="00107FB4" w14:paraId="6A323CF3" w14:textId="77777777" w:rsidTr="00812374">
        <w:trPr>
          <w:trHeight w:val="255"/>
        </w:trPr>
        <w:tc>
          <w:tcPr>
            <w:tcW w:w="851" w:type="dxa"/>
            <w:vMerge/>
            <w:tcBorders>
              <w:top w:val="nil"/>
              <w:left w:val="single" w:sz="4" w:space="0" w:color="auto"/>
              <w:bottom w:val="single" w:sz="4" w:space="0" w:color="000000"/>
              <w:right w:val="nil"/>
            </w:tcBorders>
            <w:vAlign w:val="center"/>
            <w:hideMark/>
          </w:tcPr>
          <w:p w14:paraId="2E19EABD" w14:textId="77777777" w:rsidR="001C6E3A" w:rsidRPr="00107FB4" w:rsidRDefault="001C6E3A" w:rsidP="00812374">
            <w:pPr>
              <w:rPr>
                <w:rFonts w:eastAsia="Times New Roman" w:cs="Calibri"/>
                <w:color w:val="000000"/>
                <w:sz w:val="20"/>
                <w:szCs w:val="20"/>
                <w:lang w:eastAsia="es-MX"/>
              </w:rPr>
            </w:pPr>
          </w:p>
        </w:tc>
        <w:tc>
          <w:tcPr>
            <w:tcW w:w="2694" w:type="dxa"/>
            <w:tcBorders>
              <w:top w:val="nil"/>
              <w:left w:val="single" w:sz="4" w:space="0" w:color="auto"/>
              <w:bottom w:val="nil"/>
              <w:right w:val="single" w:sz="4" w:space="0" w:color="auto"/>
            </w:tcBorders>
            <w:shd w:val="clear" w:color="auto" w:fill="auto"/>
            <w:vAlign w:val="center"/>
            <w:hideMark/>
          </w:tcPr>
          <w:p w14:paraId="334F1C11" w14:textId="77777777" w:rsidR="001C6E3A" w:rsidRPr="00107FB4" w:rsidRDefault="001C6E3A" w:rsidP="00812374">
            <w:pPr>
              <w:rPr>
                <w:rFonts w:eastAsia="Times New Roman" w:cs="Calibri"/>
                <w:color w:val="000000"/>
                <w:sz w:val="20"/>
                <w:szCs w:val="20"/>
                <w:lang w:eastAsia="es-MX"/>
              </w:rPr>
            </w:pPr>
            <w:r w:rsidRPr="00107FB4">
              <w:rPr>
                <w:rFonts w:eastAsia="Times New Roman" w:cs="Calibri"/>
                <w:color w:val="000000"/>
                <w:sz w:val="20"/>
                <w:szCs w:val="20"/>
                <w:lang w:eastAsia="es-MX"/>
              </w:rPr>
              <w:t>Para RG-8/X, RG-59/U use el Adaptador / Reductor RFU-531.</w:t>
            </w:r>
          </w:p>
        </w:tc>
        <w:tc>
          <w:tcPr>
            <w:tcW w:w="1134" w:type="dxa"/>
            <w:vMerge/>
            <w:tcBorders>
              <w:left w:val="single" w:sz="4" w:space="0" w:color="auto"/>
              <w:right w:val="single" w:sz="4" w:space="0" w:color="auto"/>
            </w:tcBorders>
            <w:vAlign w:val="center"/>
          </w:tcPr>
          <w:p w14:paraId="7CF495FC" w14:textId="77777777" w:rsidR="001C6E3A" w:rsidRPr="00107FB4" w:rsidRDefault="001C6E3A" w:rsidP="00812374">
            <w:pPr>
              <w:jc w:val="center"/>
              <w:rPr>
                <w:rFonts w:eastAsia="Times New Roman" w:cs="Calibri"/>
                <w:color w:val="000000"/>
                <w:sz w:val="20"/>
                <w:szCs w:val="20"/>
                <w:lang w:eastAsia="es-MX"/>
              </w:rPr>
            </w:pPr>
          </w:p>
        </w:tc>
        <w:tc>
          <w:tcPr>
            <w:tcW w:w="992" w:type="dxa"/>
            <w:vMerge/>
            <w:tcBorders>
              <w:top w:val="nil"/>
              <w:left w:val="single" w:sz="4" w:space="0" w:color="auto"/>
              <w:bottom w:val="single" w:sz="4" w:space="0" w:color="000000"/>
              <w:right w:val="nil"/>
            </w:tcBorders>
            <w:vAlign w:val="center"/>
            <w:hideMark/>
          </w:tcPr>
          <w:p w14:paraId="4E2ACE45" w14:textId="77777777" w:rsidR="001C6E3A" w:rsidRPr="00107FB4" w:rsidRDefault="001C6E3A" w:rsidP="00812374">
            <w:pPr>
              <w:rPr>
                <w:rFonts w:eastAsia="Times New Roman" w:cs="Calibri"/>
                <w:color w:val="000000"/>
                <w:sz w:val="20"/>
                <w:szCs w:val="20"/>
                <w:lang w:eastAsia="es-MX"/>
              </w:rPr>
            </w:pPr>
          </w:p>
        </w:tc>
        <w:tc>
          <w:tcPr>
            <w:tcW w:w="840" w:type="dxa"/>
            <w:vMerge/>
            <w:tcBorders>
              <w:top w:val="nil"/>
              <w:left w:val="single" w:sz="4" w:space="0" w:color="auto"/>
              <w:bottom w:val="single" w:sz="4" w:space="0" w:color="000000"/>
              <w:right w:val="single" w:sz="4" w:space="0" w:color="auto"/>
            </w:tcBorders>
            <w:vAlign w:val="center"/>
            <w:hideMark/>
          </w:tcPr>
          <w:p w14:paraId="5B38124B" w14:textId="77777777" w:rsidR="001C6E3A" w:rsidRPr="00107FB4" w:rsidRDefault="001C6E3A" w:rsidP="00812374">
            <w:pPr>
              <w:rPr>
                <w:rFonts w:eastAsia="Times New Roman" w:cs="Calibri"/>
                <w:color w:val="000000"/>
                <w:sz w:val="20"/>
                <w:szCs w:val="20"/>
                <w:lang w:eastAsia="es-MX"/>
              </w:rPr>
            </w:pPr>
          </w:p>
        </w:tc>
        <w:tc>
          <w:tcPr>
            <w:tcW w:w="1570" w:type="dxa"/>
            <w:vMerge/>
            <w:tcBorders>
              <w:left w:val="single" w:sz="4" w:space="0" w:color="auto"/>
              <w:right w:val="single" w:sz="4" w:space="0" w:color="auto"/>
            </w:tcBorders>
            <w:vAlign w:val="center"/>
          </w:tcPr>
          <w:p w14:paraId="1122B04C" w14:textId="77777777" w:rsidR="001C6E3A" w:rsidRPr="00955ED3" w:rsidRDefault="001C6E3A" w:rsidP="00812374">
            <w:pPr>
              <w:jc w:val="center"/>
              <w:rPr>
                <w:rFonts w:eastAsia="Times New Roman" w:cs="Calibri"/>
                <w:color w:val="000000"/>
                <w:sz w:val="20"/>
                <w:szCs w:val="20"/>
                <w:lang w:eastAsia="es-MX"/>
              </w:rPr>
            </w:pPr>
          </w:p>
        </w:tc>
        <w:tc>
          <w:tcPr>
            <w:tcW w:w="1275" w:type="dxa"/>
            <w:vMerge/>
            <w:tcBorders>
              <w:left w:val="single" w:sz="4" w:space="0" w:color="auto"/>
              <w:right w:val="single" w:sz="4" w:space="0" w:color="auto"/>
            </w:tcBorders>
            <w:vAlign w:val="center"/>
          </w:tcPr>
          <w:p w14:paraId="7AD22068" w14:textId="77777777" w:rsidR="001C6E3A" w:rsidRPr="00955ED3" w:rsidRDefault="001C6E3A" w:rsidP="00812374">
            <w:pPr>
              <w:jc w:val="center"/>
              <w:rPr>
                <w:rFonts w:eastAsia="Times New Roman" w:cs="Calibri"/>
                <w:color w:val="000000"/>
                <w:sz w:val="20"/>
                <w:szCs w:val="20"/>
                <w:lang w:eastAsia="es-MX"/>
              </w:rPr>
            </w:pPr>
          </w:p>
        </w:tc>
      </w:tr>
      <w:tr w:rsidR="001C6E3A" w:rsidRPr="00107FB4" w14:paraId="3786D31C" w14:textId="77777777" w:rsidTr="00812374">
        <w:trPr>
          <w:trHeight w:val="255"/>
        </w:trPr>
        <w:tc>
          <w:tcPr>
            <w:tcW w:w="851" w:type="dxa"/>
            <w:vMerge/>
            <w:tcBorders>
              <w:top w:val="nil"/>
              <w:left w:val="single" w:sz="4" w:space="0" w:color="auto"/>
              <w:bottom w:val="single" w:sz="4" w:space="0" w:color="000000"/>
              <w:right w:val="nil"/>
            </w:tcBorders>
            <w:vAlign w:val="center"/>
            <w:hideMark/>
          </w:tcPr>
          <w:p w14:paraId="24592A32" w14:textId="77777777" w:rsidR="001C6E3A" w:rsidRPr="00107FB4" w:rsidRDefault="001C6E3A" w:rsidP="00812374">
            <w:pPr>
              <w:rPr>
                <w:rFonts w:eastAsia="Times New Roman" w:cs="Calibri"/>
                <w:color w:val="000000"/>
                <w:sz w:val="20"/>
                <w:szCs w:val="20"/>
                <w:lang w:eastAsia="es-MX"/>
              </w:rPr>
            </w:pPr>
          </w:p>
        </w:tc>
        <w:tc>
          <w:tcPr>
            <w:tcW w:w="2694" w:type="dxa"/>
            <w:tcBorders>
              <w:top w:val="nil"/>
              <w:left w:val="single" w:sz="4" w:space="0" w:color="auto"/>
              <w:bottom w:val="nil"/>
              <w:right w:val="single" w:sz="4" w:space="0" w:color="auto"/>
            </w:tcBorders>
            <w:shd w:val="clear" w:color="auto" w:fill="auto"/>
            <w:vAlign w:val="center"/>
            <w:hideMark/>
          </w:tcPr>
          <w:p w14:paraId="0BB47392" w14:textId="77777777" w:rsidR="001C6E3A" w:rsidRPr="00107FB4" w:rsidRDefault="001C6E3A" w:rsidP="00812374">
            <w:pPr>
              <w:rPr>
                <w:rFonts w:eastAsia="Times New Roman" w:cs="Calibri"/>
                <w:color w:val="000000"/>
                <w:sz w:val="20"/>
                <w:szCs w:val="20"/>
                <w:lang w:eastAsia="es-MX"/>
              </w:rPr>
            </w:pPr>
            <w:r w:rsidRPr="00107FB4">
              <w:rPr>
                <w:rFonts w:eastAsia="Times New Roman" w:cs="Calibri"/>
                <w:color w:val="000000"/>
                <w:sz w:val="20"/>
                <w:szCs w:val="20"/>
                <w:lang w:eastAsia="es-MX"/>
              </w:rPr>
              <w:t>Modo de Ensamble: Rosca / Soldable.</w:t>
            </w:r>
          </w:p>
        </w:tc>
        <w:tc>
          <w:tcPr>
            <w:tcW w:w="1134" w:type="dxa"/>
            <w:vMerge/>
            <w:tcBorders>
              <w:left w:val="single" w:sz="4" w:space="0" w:color="auto"/>
              <w:right w:val="single" w:sz="4" w:space="0" w:color="auto"/>
            </w:tcBorders>
            <w:vAlign w:val="center"/>
          </w:tcPr>
          <w:p w14:paraId="24C24C62" w14:textId="77777777" w:rsidR="001C6E3A" w:rsidRPr="00107FB4" w:rsidRDefault="001C6E3A" w:rsidP="00812374">
            <w:pPr>
              <w:jc w:val="center"/>
              <w:rPr>
                <w:rFonts w:eastAsia="Times New Roman" w:cs="Calibri"/>
                <w:color w:val="000000"/>
                <w:sz w:val="20"/>
                <w:szCs w:val="20"/>
                <w:lang w:eastAsia="es-MX"/>
              </w:rPr>
            </w:pPr>
          </w:p>
        </w:tc>
        <w:tc>
          <w:tcPr>
            <w:tcW w:w="992" w:type="dxa"/>
            <w:vMerge/>
            <w:tcBorders>
              <w:top w:val="nil"/>
              <w:left w:val="single" w:sz="4" w:space="0" w:color="auto"/>
              <w:bottom w:val="single" w:sz="4" w:space="0" w:color="000000"/>
              <w:right w:val="nil"/>
            </w:tcBorders>
            <w:vAlign w:val="center"/>
            <w:hideMark/>
          </w:tcPr>
          <w:p w14:paraId="4CF902C0" w14:textId="77777777" w:rsidR="001C6E3A" w:rsidRPr="00107FB4" w:rsidRDefault="001C6E3A" w:rsidP="00812374">
            <w:pPr>
              <w:rPr>
                <w:rFonts w:eastAsia="Times New Roman" w:cs="Calibri"/>
                <w:color w:val="000000"/>
                <w:sz w:val="20"/>
                <w:szCs w:val="20"/>
                <w:lang w:eastAsia="es-MX"/>
              </w:rPr>
            </w:pPr>
          </w:p>
        </w:tc>
        <w:tc>
          <w:tcPr>
            <w:tcW w:w="840" w:type="dxa"/>
            <w:vMerge/>
            <w:tcBorders>
              <w:top w:val="nil"/>
              <w:left w:val="single" w:sz="4" w:space="0" w:color="auto"/>
              <w:bottom w:val="single" w:sz="4" w:space="0" w:color="000000"/>
              <w:right w:val="single" w:sz="4" w:space="0" w:color="auto"/>
            </w:tcBorders>
            <w:vAlign w:val="center"/>
            <w:hideMark/>
          </w:tcPr>
          <w:p w14:paraId="07EB4D9B" w14:textId="77777777" w:rsidR="001C6E3A" w:rsidRPr="00107FB4" w:rsidRDefault="001C6E3A" w:rsidP="00812374">
            <w:pPr>
              <w:rPr>
                <w:rFonts w:eastAsia="Times New Roman" w:cs="Calibri"/>
                <w:color w:val="000000"/>
                <w:sz w:val="20"/>
                <w:szCs w:val="20"/>
                <w:lang w:eastAsia="es-MX"/>
              </w:rPr>
            </w:pPr>
          </w:p>
        </w:tc>
        <w:tc>
          <w:tcPr>
            <w:tcW w:w="1570" w:type="dxa"/>
            <w:vMerge/>
            <w:tcBorders>
              <w:left w:val="single" w:sz="4" w:space="0" w:color="auto"/>
              <w:right w:val="single" w:sz="4" w:space="0" w:color="auto"/>
            </w:tcBorders>
            <w:vAlign w:val="center"/>
          </w:tcPr>
          <w:p w14:paraId="690CDC38" w14:textId="77777777" w:rsidR="001C6E3A" w:rsidRPr="00955ED3" w:rsidRDefault="001C6E3A" w:rsidP="00812374">
            <w:pPr>
              <w:jc w:val="center"/>
              <w:rPr>
                <w:rFonts w:eastAsia="Times New Roman" w:cs="Calibri"/>
                <w:color w:val="000000"/>
                <w:sz w:val="20"/>
                <w:szCs w:val="20"/>
                <w:lang w:eastAsia="es-MX"/>
              </w:rPr>
            </w:pPr>
          </w:p>
        </w:tc>
        <w:tc>
          <w:tcPr>
            <w:tcW w:w="1275" w:type="dxa"/>
            <w:vMerge/>
            <w:tcBorders>
              <w:left w:val="single" w:sz="4" w:space="0" w:color="auto"/>
              <w:right w:val="single" w:sz="4" w:space="0" w:color="auto"/>
            </w:tcBorders>
            <w:vAlign w:val="center"/>
          </w:tcPr>
          <w:p w14:paraId="2D6930EE" w14:textId="77777777" w:rsidR="001C6E3A" w:rsidRPr="00955ED3" w:rsidRDefault="001C6E3A" w:rsidP="00812374">
            <w:pPr>
              <w:jc w:val="center"/>
              <w:rPr>
                <w:rFonts w:eastAsia="Times New Roman" w:cs="Calibri"/>
                <w:color w:val="000000"/>
                <w:sz w:val="20"/>
                <w:szCs w:val="20"/>
                <w:lang w:eastAsia="es-MX"/>
              </w:rPr>
            </w:pPr>
          </w:p>
        </w:tc>
      </w:tr>
      <w:tr w:rsidR="001C6E3A" w:rsidRPr="00107FB4" w14:paraId="510EB869" w14:textId="77777777" w:rsidTr="00812374">
        <w:trPr>
          <w:trHeight w:val="255"/>
        </w:trPr>
        <w:tc>
          <w:tcPr>
            <w:tcW w:w="851" w:type="dxa"/>
            <w:vMerge/>
            <w:tcBorders>
              <w:top w:val="nil"/>
              <w:left w:val="single" w:sz="4" w:space="0" w:color="auto"/>
              <w:bottom w:val="single" w:sz="4" w:space="0" w:color="000000"/>
              <w:right w:val="nil"/>
            </w:tcBorders>
            <w:vAlign w:val="center"/>
            <w:hideMark/>
          </w:tcPr>
          <w:p w14:paraId="4A5D98F0" w14:textId="77777777" w:rsidR="001C6E3A" w:rsidRPr="00107FB4" w:rsidRDefault="001C6E3A" w:rsidP="00812374">
            <w:pPr>
              <w:rPr>
                <w:rFonts w:eastAsia="Times New Roman" w:cs="Calibri"/>
                <w:color w:val="000000"/>
                <w:sz w:val="20"/>
                <w:szCs w:val="20"/>
                <w:lang w:eastAsia="es-MX"/>
              </w:rPr>
            </w:pPr>
          </w:p>
        </w:tc>
        <w:tc>
          <w:tcPr>
            <w:tcW w:w="2694" w:type="dxa"/>
            <w:tcBorders>
              <w:top w:val="nil"/>
              <w:left w:val="single" w:sz="4" w:space="0" w:color="auto"/>
              <w:bottom w:val="nil"/>
              <w:right w:val="single" w:sz="4" w:space="0" w:color="auto"/>
            </w:tcBorders>
            <w:shd w:val="clear" w:color="auto" w:fill="auto"/>
            <w:vAlign w:val="center"/>
            <w:hideMark/>
          </w:tcPr>
          <w:p w14:paraId="03C0F8C5" w14:textId="77777777" w:rsidR="001C6E3A" w:rsidRPr="00107FB4" w:rsidRDefault="001C6E3A" w:rsidP="00812374">
            <w:pPr>
              <w:rPr>
                <w:rFonts w:eastAsia="Times New Roman" w:cs="Calibri"/>
                <w:color w:val="000000"/>
                <w:sz w:val="20"/>
                <w:szCs w:val="20"/>
                <w:lang w:eastAsia="es-MX"/>
              </w:rPr>
            </w:pPr>
            <w:r w:rsidRPr="00107FB4">
              <w:rPr>
                <w:rFonts w:eastAsia="Times New Roman" w:cs="Calibri"/>
                <w:color w:val="000000"/>
                <w:sz w:val="20"/>
                <w:szCs w:val="20"/>
                <w:lang w:eastAsia="es-MX"/>
              </w:rPr>
              <w:t xml:space="preserve">Cuerpo de Bronce: Plateado con Concha </w:t>
            </w:r>
            <w:proofErr w:type="spellStart"/>
            <w:r w:rsidRPr="00107FB4">
              <w:rPr>
                <w:rFonts w:eastAsia="Times New Roman" w:cs="Calibri"/>
                <w:color w:val="000000"/>
                <w:sz w:val="20"/>
                <w:szCs w:val="20"/>
                <w:lang w:eastAsia="es-MX"/>
              </w:rPr>
              <w:t>Níquelada</w:t>
            </w:r>
            <w:proofErr w:type="spellEnd"/>
            <w:r w:rsidRPr="00107FB4">
              <w:rPr>
                <w:rFonts w:eastAsia="Times New Roman" w:cs="Calibri"/>
                <w:color w:val="000000"/>
                <w:sz w:val="20"/>
                <w:szCs w:val="20"/>
                <w:lang w:eastAsia="es-MX"/>
              </w:rPr>
              <w:t>.</w:t>
            </w:r>
          </w:p>
        </w:tc>
        <w:tc>
          <w:tcPr>
            <w:tcW w:w="1134" w:type="dxa"/>
            <w:vMerge/>
            <w:tcBorders>
              <w:left w:val="single" w:sz="4" w:space="0" w:color="auto"/>
              <w:right w:val="single" w:sz="4" w:space="0" w:color="auto"/>
            </w:tcBorders>
            <w:vAlign w:val="center"/>
          </w:tcPr>
          <w:p w14:paraId="1D145F48" w14:textId="77777777" w:rsidR="001C6E3A" w:rsidRPr="00107FB4" w:rsidRDefault="001C6E3A" w:rsidP="00812374">
            <w:pPr>
              <w:jc w:val="center"/>
              <w:rPr>
                <w:rFonts w:eastAsia="Times New Roman" w:cs="Calibri"/>
                <w:color w:val="000000"/>
                <w:sz w:val="20"/>
                <w:szCs w:val="20"/>
                <w:lang w:eastAsia="es-MX"/>
              </w:rPr>
            </w:pPr>
          </w:p>
        </w:tc>
        <w:tc>
          <w:tcPr>
            <w:tcW w:w="992" w:type="dxa"/>
            <w:vMerge/>
            <w:tcBorders>
              <w:top w:val="nil"/>
              <w:left w:val="single" w:sz="4" w:space="0" w:color="auto"/>
              <w:bottom w:val="single" w:sz="4" w:space="0" w:color="000000"/>
              <w:right w:val="nil"/>
            </w:tcBorders>
            <w:vAlign w:val="center"/>
            <w:hideMark/>
          </w:tcPr>
          <w:p w14:paraId="31980C19" w14:textId="77777777" w:rsidR="001C6E3A" w:rsidRPr="00107FB4" w:rsidRDefault="001C6E3A" w:rsidP="00812374">
            <w:pPr>
              <w:rPr>
                <w:rFonts w:eastAsia="Times New Roman" w:cs="Calibri"/>
                <w:color w:val="000000"/>
                <w:sz w:val="20"/>
                <w:szCs w:val="20"/>
                <w:lang w:eastAsia="es-MX"/>
              </w:rPr>
            </w:pPr>
          </w:p>
        </w:tc>
        <w:tc>
          <w:tcPr>
            <w:tcW w:w="840" w:type="dxa"/>
            <w:vMerge/>
            <w:tcBorders>
              <w:top w:val="nil"/>
              <w:left w:val="single" w:sz="4" w:space="0" w:color="auto"/>
              <w:bottom w:val="single" w:sz="4" w:space="0" w:color="000000"/>
              <w:right w:val="single" w:sz="4" w:space="0" w:color="auto"/>
            </w:tcBorders>
            <w:vAlign w:val="center"/>
            <w:hideMark/>
          </w:tcPr>
          <w:p w14:paraId="3114E4BD" w14:textId="77777777" w:rsidR="001C6E3A" w:rsidRPr="00107FB4" w:rsidRDefault="001C6E3A" w:rsidP="00812374">
            <w:pPr>
              <w:rPr>
                <w:rFonts w:eastAsia="Times New Roman" w:cs="Calibri"/>
                <w:color w:val="000000"/>
                <w:sz w:val="20"/>
                <w:szCs w:val="20"/>
                <w:lang w:eastAsia="es-MX"/>
              </w:rPr>
            </w:pPr>
          </w:p>
        </w:tc>
        <w:tc>
          <w:tcPr>
            <w:tcW w:w="1570" w:type="dxa"/>
            <w:vMerge/>
            <w:tcBorders>
              <w:left w:val="single" w:sz="4" w:space="0" w:color="auto"/>
              <w:right w:val="single" w:sz="4" w:space="0" w:color="auto"/>
            </w:tcBorders>
            <w:vAlign w:val="center"/>
          </w:tcPr>
          <w:p w14:paraId="0997EF58" w14:textId="77777777" w:rsidR="001C6E3A" w:rsidRPr="00955ED3" w:rsidRDefault="001C6E3A" w:rsidP="00812374">
            <w:pPr>
              <w:jc w:val="center"/>
              <w:rPr>
                <w:rFonts w:eastAsia="Times New Roman" w:cs="Calibri"/>
                <w:color w:val="000000"/>
                <w:sz w:val="20"/>
                <w:szCs w:val="20"/>
                <w:lang w:eastAsia="es-MX"/>
              </w:rPr>
            </w:pPr>
          </w:p>
        </w:tc>
        <w:tc>
          <w:tcPr>
            <w:tcW w:w="1275" w:type="dxa"/>
            <w:vMerge/>
            <w:tcBorders>
              <w:left w:val="single" w:sz="4" w:space="0" w:color="auto"/>
              <w:right w:val="single" w:sz="4" w:space="0" w:color="auto"/>
            </w:tcBorders>
            <w:vAlign w:val="center"/>
          </w:tcPr>
          <w:p w14:paraId="24C5BDCA" w14:textId="77777777" w:rsidR="001C6E3A" w:rsidRPr="00955ED3" w:rsidRDefault="001C6E3A" w:rsidP="00812374">
            <w:pPr>
              <w:jc w:val="center"/>
              <w:rPr>
                <w:rFonts w:eastAsia="Times New Roman" w:cs="Calibri"/>
                <w:color w:val="000000"/>
                <w:sz w:val="20"/>
                <w:szCs w:val="20"/>
                <w:lang w:eastAsia="es-MX"/>
              </w:rPr>
            </w:pPr>
          </w:p>
        </w:tc>
      </w:tr>
      <w:tr w:rsidR="001C6E3A" w:rsidRPr="00107FB4" w14:paraId="59738880" w14:textId="77777777" w:rsidTr="00812374">
        <w:trPr>
          <w:trHeight w:val="255"/>
        </w:trPr>
        <w:tc>
          <w:tcPr>
            <w:tcW w:w="851" w:type="dxa"/>
            <w:vMerge/>
            <w:tcBorders>
              <w:top w:val="nil"/>
              <w:left w:val="single" w:sz="4" w:space="0" w:color="auto"/>
              <w:bottom w:val="single" w:sz="4" w:space="0" w:color="000000"/>
              <w:right w:val="nil"/>
            </w:tcBorders>
            <w:vAlign w:val="center"/>
            <w:hideMark/>
          </w:tcPr>
          <w:p w14:paraId="3CC57FAB" w14:textId="77777777" w:rsidR="001C6E3A" w:rsidRPr="00107FB4" w:rsidRDefault="001C6E3A" w:rsidP="00812374">
            <w:pPr>
              <w:rPr>
                <w:rFonts w:eastAsia="Times New Roman" w:cs="Calibri"/>
                <w:color w:val="000000"/>
                <w:sz w:val="20"/>
                <w:szCs w:val="20"/>
                <w:lang w:eastAsia="es-MX"/>
              </w:rPr>
            </w:pPr>
          </w:p>
        </w:tc>
        <w:tc>
          <w:tcPr>
            <w:tcW w:w="2694" w:type="dxa"/>
            <w:tcBorders>
              <w:top w:val="nil"/>
              <w:left w:val="single" w:sz="4" w:space="0" w:color="auto"/>
              <w:bottom w:val="nil"/>
              <w:right w:val="single" w:sz="4" w:space="0" w:color="auto"/>
            </w:tcBorders>
            <w:shd w:val="clear" w:color="auto" w:fill="auto"/>
            <w:vAlign w:val="center"/>
            <w:hideMark/>
          </w:tcPr>
          <w:p w14:paraId="7FBF8FB2" w14:textId="77777777" w:rsidR="001C6E3A" w:rsidRPr="00107FB4" w:rsidRDefault="001C6E3A" w:rsidP="00812374">
            <w:pPr>
              <w:rPr>
                <w:rFonts w:eastAsia="Times New Roman" w:cs="Calibri"/>
                <w:color w:val="000000"/>
                <w:sz w:val="20"/>
                <w:szCs w:val="20"/>
                <w:lang w:eastAsia="es-MX"/>
              </w:rPr>
            </w:pPr>
            <w:r w:rsidRPr="00107FB4">
              <w:rPr>
                <w:rFonts w:eastAsia="Times New Roman" w:cs="Calibri"/>
                <w:color w:val="000000"/>
                <w:sz w:val="20"/>
                <w:szCs w:val="20"/>
                <w:lang w:eastAsia="es-MX"/>
              </w:rPr>
              <w:t>Contacto Central: Plateado.</w:t>
            </w:r>
          </w:p>
        </w:tc>
        <w:tc>
          <w:tcPr>
            <w:tcW w:w="1134" w:type="dxa"/>
            <w:vMerge/>
            <w:tcBorders>
              <w:left w:val="single" w:sz="4" w:space="0" w:color="auto"/>
              <w:right w:val="single" w:sz="4" w:space="0" w:color="auto"/>
            </w:tcBorders>
            <w:vAlign w:val="center"/>
          </w:tcPr>
          <w:p w14:paraId="72F891ED" w14:textId="77777777" w:rsidR="001C6E3A" w:rsidRPr="00107FB4" w:rsidRDefault="001C6E3A" w:rsidP="00812374">
            <w:pPr>
              <w:jc w:val="center"/>
              <w:rPr>
                <w:rFonts w:eastAsia="Times New Roman" w:cs="Calibri"/>
                <w:color w:val="000000"/>
                <w:sz w:val="20"/>
                <w:szCs w:val="20"/>
                <w:lang w:eastAsia="es-MX"/>
              </w:rPr>
            </w:pPr>
          </w:p>
        </w:tc>
        <w:tc>
          <w:tcPr>
            <w:tcW w:w="992" w:type="dxa"/>
            <w:vMerge/>
            <w:tcBorders>
              <w:top w:val="nil"/>
              <w:left w:val="single" w:sz="4" w:space="0" w:color="auto"/>
              <w:bottom w:val="single" w:sz="4" w:space="0" w:color="000000"/>
              <w:right w:val="nil"/>
            </w:tcBorders>
            <w:vAlign w:val="center"/>
            <w:hideMark/>
          </w:tcPr>
          <w:p w14:paraId="45033173" w14:textId="77777777" w:rsidR="001C6E3A" w:rsidRPr="00107FB4" w:rsidRDefault="001C6E3A" w:rsidP="00812374">
            <w:pPr>
              <w:rPr>
                <w:rFonts w:eastAsia="Times New Roman" w:cs="Calibri"/>
                <w:color w:val="000000"/>
                <w:sz w:val="20"/>
                <w:szCs w:val="20"/>
                <w:lang w:eastAsia="es-MX"/>
              </w:rPr>
            </w:pPr>
          </w:p>
        </w:tc>
        <w:tc>
          <w:tcPr>
            <w:tcW w:w="840" w:type="dxa"/>
            <w:vMerge/>
            <w:tcBorders>
              <w:top w:val="nil"/>
              <w:left w:val="single" w:sz="4" w:space="0" w:color="auto"/>
              <w:bottom w:val="single" w:sz="4" w:space="0" w:color="000000"/>
              <w:right w:val="single" w:sz="4" w:space="0" w:color="auto"/>
            </w:tcBorders>
            <w:vAlign w:val="center"/>
            <w:hideMark/>
          </w:tcPr>
          <w:p w14:paraId="268CE876" w14:textId="77777777" w:rsidR="001C6E3A" w:rsidRPr="00107FB4" w:rsidRDefault="001C6E3A" w:rsidP="00812374">
            <w:pPr>
              <w:rPr>
                <w:rFonts w:eastAsia="Times New Roman" w:cs="Calibri"/>
                <w:color w:val="000000"/>
                <w:sz w:val="20"/>
                <w:szCs w:val="20"/>
                <w:lang w:eastAsia="es-MX"/>
              </w:rPr>
            </w:pPr>
          </w:p>
        </w:tc>
        <w:tc>
          <w:tcPr>
            <w:tcW w:w="1570" w:type="dxa"/>
            <w:vMerge/>
            <w:tcBorders>
              <w:left w:val="single" w:sz="4" w:space="0" w:color="auto"/>
              <w:right w:val="single" w:sz="4" w:space="0" w:color="auto"/>
            </w:tcBorders>
            <w:vAlign w:val="center"/>
          </w:tcPr>
          <w:p w14:paraId="06BECEFD" w14:textId="77777777" w:rsidR="001C6E3A" w:rsidRPr="00955ED3" w:rsidRDefault="001C6E3A" w:rsidP="00812374">
            <w:pPr>
              <w:jc w:val="center"/>
              <w:rPr>
                <w:rFonts w:eastAsia="Times New Roman" w:cs="Calibri"/>
                <w:color w:val="000000"/>
                <w:sz w:val="20"/>
                <w:szCs w:val="20"/>
                <w:lang w:eastAsia="es-MX"/>
              </w:rPr>
            </w:pPr>
          </w:p>
        </w:tc>
        <w:tc>
          <w:tcPr>
            <w:tcW w:w="1275" w:type="dxa"/>
            <w:vMerge/>
            <w:tcBorders>
              <w:left w:val="single" w:sz="4" w:space="0" w:color="auto"/>
              <w:right w:val="single" w:sz="4" w:space="0" w:color="auto"/>
            </w:tcBorders>
            <w:vAlign w:val="center"/>
          </w:tcPr>
          <w:p w14:paraId="61176466" w14:textId="77777777" w:rsidR="001C6E3A" w:rsidRPr="00955ED3" w:rsidRDefault="001C6E3A" w:rsidP="00812374">
            <w:pPr>
              <w:jc w:val="center"/>
              <w:rPr>
                <w:rFonts w:eastAsia="Times New Roman" w:cs="Calibri"/>
                <w:color w:val="000000"/>
                <w:sz w:val="20"/>
                <w:szCs w:val="20"/>
                <w:lang w:eastAsia="es-MX"/>
              </w:rPr>
            </w:pPr>
          </w:p>
        </w:tc>
      </w:tr>
      <w:tr w:rsidR="001C6E3A" w:rsidRPr="00107FB4" w14:paraId="78241ED2" w14:textId="77777777" w:rsidTr="00812374">
        <w:trPr>
          <w:trHeight w:val="255"/>
        </w:trPr>
        <w:tc>
          <w:tcPr>
            <w:tcW w:w="851" w:type="dxa"/>
            <w:vMerge/>
            <w:tcBorders>
              <w:top w:val="nil"/>
              <w:left w:val="single" w:sz="4" w:space="0" w:color="auto"/>
              <w:bottom w:val="single" w:sz="4" w:space="0" w:color="000000"/>
              <w:right w:val="nil"/>
            </w:tcBorders>
            <w:vAlign w:val="center"/>
            <w:hideMark/>
          </w:tcPr>
          <w:p w14:paraId="40488279" w14:textId="77777777" w:rsidR="001C6E3A" w:rsidRPr="00107FB4" w:rsidRDefault="001C6E3A" w:rsidP="00812374">
            <w:pPr>
              <w:rPr>
                <w:rFonts w:eastAsia="Times New Roman" w:cs="Calibri"/>
                <w:color w:val="000000"/>
                <w:sz w:val="20"/>
                <w:szCs w:val="20"/>
                <w:lang w:eastAsia="es-MX"/>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38C22BFB" w14:textId="77777777" w:rsidR="001C6E3A" w:rsidRPr="00107FB4" w:rsidRDefault="001C6E3A" w:rsidP="00812374">
            <w:pPr>
              <w:rPr>
                <w:rFonts w:eastAsia="Times New Roman" w:cs="Calibri"/>
                <w:color w:val="000000"/>
                <w:sz w:val="20"/>
                <w:szCs w:val="20"/>
                <w:lang w:eastAsia="es-MX"/>
              </w:rPr>
            </w:pPr>
            <w:r w:rsidRPr="00107FB4">
              <w:rPr>
                <w:rFonts w:eastAsia="Times New Roman" w:cs="Calibri"/>
                <w:color w:val="000000"/>
                <w:sz w:val="20"/>
                <w:szCs w:val="20"/>
                <w:lang w:eastAsia="es-MX"/>
              </w:rPr>
              <w:t>Aislante Dieléctrico: D.A.P. (Fibra Mineral y Sintética).</w:t>
            </w:r>
          </w:p>
        </w:tc>
        <w:tc>
          <w:tcPr>
            <w:tcW w:w="1134" w:type="dxa"/>
            <w:vMerge/>
            <w:tcBorders>
              <w:left w:val="single" w:sz="4" w:space="0" w:color="auto"/>
              <w:bottom w:val="single" w:sz="4" w:space="0" w:color="auto"/>
              <w:right w:val="single" w:sz="4" w:space="0" w:color="auto"/>
            </w:tcBorders>
            <w:vAlign w:val="center"/>
          </w:tcPr>
          <w:p w14:paraId="0C1E15BA" w14:textId="77777777" w:rsidR="001C6E3A" w:rsidRPr="00107FB4" w:rsidRDefault="001C6E3A" w:rsidP="00812374">
            <w:pPr>
              <w:jc w:val="center"/>
              <w:rPr>
                <w:rFonts w:eastAsia="Times New Roman" w:cs="Calibri"/>
                <w:color w:val="000000"/>
                <w:sz w:val="20"/>
                <w:szCs w:val="20"/>
                <w:lang w:eastAsia="es-MX"/>
              </w:rPr>
            </w:pPr>
          </w:p>
        </w:tc>
        <w:tc>
          <w:tcPr>
            <w:tcW w:w="992" w:type="dxa"/>
            <w:vMerge/>
            <w:tcBorders>
              <w:top w:val="nil"/>
              <w:left w:val="single" w:sz="4" w:space="0" w:color="auto"/>
              <w:bottom w:val="single" w:sz="4" w:space="0" w:color="000000"/>
              <w:right w:val="nil"/>
            </w:tcBorders>
            <w:vAlign w:val="center"/>
            <w:hideMark/>
          </w:tcPr>
          <w:p w14:paraId="7934365E" w14:textId="77777777" w:rsidR="001C6E3A" w:rsidRPr="00107FB4" w:rsidRDefault="001C6E3A" w:rsidP="00812374">
            <w:pPr>
              <w:rPr>
                <w:rFonts w:eastAsia="Times New Roman" w:cs="Calibri"/>
                <w:color w:val="000000"/>
                <w:sz w:val="20"/>
                <w:szCs w:val="20"/>
                <w:lang w:eastAsia="es-MX"/>
              </w:rPr>
            </w:pPr>
          </w:p>
        </w:tc>
        <w:tc>
          <w:tcPr>
            <w:tcW w:w="840" w:type="dxa"/>
            <w:vMerge/>
            <w:tcBorders>
              <w:top w:val="nil"/>
              <w:left w:val="single" w:sz="4" w:space="0" w:color="auto"/>
              <w:bottom w:val="single" w:sz="4" w:space="0" w:color="000000"/>
              <w:right w:val="single" w:sz="4" w:space="0" w:color="auto"/>
            </w:tcBorders>
            <w:vAlign w:val="center"/>
            <w:hideMark/>
          </w:tcPr>
          <w:p w14:paraId="63169E05" w14:textId="77777777" w:rsidR="001C6E3A" w:rsidRPr="00107FB4" w:rsidRDefault="001C6E3A" w:rsidP="00812374">
            <w:pPr>
              <w:rPr>
                <w:rFonts w:eastAsia="Times New Roman" w:cs="Calibri"/>
                <w:color w:val="000000"/>
                <w:sz w:val="20"/>
                <w:szCs w:val="20"/>
                <w:lang w:eastAsia="es-MX"/>
              </w:rPr>
            </w:pPr>
          </w:p>
        </w:tc>
        <w:tc>
          <w:tcPr>
            <w:tcW w:w="1570" w:type="dxa"/>
            <w:vMerge/>
            <w:tcBorders>
              <w:left w:val="single" w:sz="4" w:space="0" w:color="auto"/>
              <w:bottom w:val="single" w:sz="4" w:space="0" w:color="auto"/>
              <w:right w:val="single" w:sz="4" w:space="0" w:color="auto"/>
            </w:tcBorders>
            <w:vAlign w:val="center"/>
          </w:tcPr>
          <w:p w14:paraId="75B918FA" w14:textId="77777777" w:rsidR="001C6E3A" w:rsidRPr="00955ED3" w:rsidRDefault="001C6E3A" w:rsidP="00812374">
            <w:pPr>
              <w:jc w:val="center"/>
              <w:rPr>
                <w:rFonts w:eastAsia="Times New Roman" w:cs="Calibri"/>
                <w:color w:val="000000"/>
                <w:sz w:val="20"/>
                <w:szCs w:val="20"/>
                <w:lang w:eastAsia="es-MX"/>
              </w:rPr>
            </w:pPr>
          </w:p>
        </w:tc>
        <w:tc>
          <w:tcPr>
            <w:tcW w:w="1275" w:type="dxa"/>
            <w:vMerge/>
            <w:tcBorders>
              <w:left w:val="single" w:sz="4" w:space="0" w:color="auto"/>
              <w:bottom w:val="single" w:sz="4" w:space="0" w:color="000000"/>
              <w:right w:val="single" w:sz="4" w:space="0" w:color="auto"/>
            </w:tcBorders>
            <w:vAlign w:val="center"/>
          </w:tcPr>
          <w:p w14:paraId="590035FD" w14:textId="77777777" w:rsidR="001C6E3A" w:rsidRPr="00955ED3" w:rsidRDefault="001C6E3A" w:rsidP="00812374">
            <w:pPr>
              <w:jc w:val="center"/>
              <w:rPr>
                <w:rFonts w:eastAsia="Times New Roman" w:cs="Calibri"/>
                <w:color w:val="000000"/>
                <w:sz w:val="20"/>
                <w:szCs w:val="20"/>
                <w:lang w:eastAsia="es-MX"/>
              </w:rPr>
            </w:pPr>
          </w:p>
        </w:tc>
      </w:tr>
      <w:tr w:rsidR="001C6E3A" w:rsidRPr="00107FB4" w14:paraId="12C2E56C" w14:textId="77777777" w:rsidTr="00812374">
        <w:trPr>
          <w:trHeight w:val="255"/>
        </w:trPr>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1CBF5E6B"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27</w:t>
            </w:r>
          </w:p>
        </w:tc>
        <w:tc>
          <w:tcPr>
            <w:tcW w:w="2694" w:type="dxa"/>
            <w:tcBorders>
              <w:top w:val="nil"/>
              <w:left w:val="nil"/>
              <w:bottom w:val="nil"/>
              <w:right w:val="nil"/>
            </w:tcBorders>
            <w:shd w:val="clear" w:color="auto" w:fill="auto"/>
            <w:noWrap/>
            <w:vAlign w:val="center"/>
            <w:hideMark/>
          </w:tcPr>
          <w:p w14:paraId="7495F9B9" w14:textId="77777777" w:rsidR="001C6E3A" w:rsidRPr="00107FB4" w:rsidRDefault="001C6E3A" w:rsidP="00812374">
            <w:pPr>
              <w:rPr>
                <w:rFonts w:eastAsia="Times New Roman" w:cs="Calibri"/>
                <w:color w:val="000000"/>
                <w:sz w:val="20"/>
                <w:szCs w:val="20"/>
                <w:lang w:eastAsia="es-MX"/>
              </w:rPr>
            </w:pPr>
            <w:r w:rsidRPr="00107FB4">
              <w:rPr>
                <w:rFonts w:eastAsia="Times New Roman" w:cs="Calibri"/>
                <w:color w:val="000000"/>
                <w:sz w:val="20"/>
                <w:szCs w:val="20"/>
                <w:lang w:eastAsia="es-MX"/>
              </w:rPr>
              <w:t xml:space="preserve">CONECTOR N MACHO </w:t>
            </w:r>
          </w:p>
        </w:tc>
        <w:tc>
          <w:tcPr>
            <w:tcW w:w="1134" w:type="dxa"/>
            <w:vMerge w:val="restart"/>
            <w:tcBorders>
              <w:top w:val="single" w:sz="4" w:space="0" w:color="auto"/>
              <w:left w:val="single" w:sz="4" w:space="0" w:color="auto"/>
              <w:right w:val="single" w:sz="4" w:space="0" w:color="auto"/>
            </w:tcBorders>
            <w:vAlign w:val="center"/>
          </w:tcPr>
          <w:p w14:paraId="389A19A8"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HASTECH</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0AD707CB"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w:t>
            </w:r>
          </w:p>
        </w:tc>
        <w:tc>
          <w:tcPr>
            <w:tcW w:w="840" w:type="dxa"/>
            <w:vMerge w:val="restart"/>
            <w:tcBorders>
              <w:top w:val="nil"/>
              <w:left w:val="nil"/>
              <w:bottom w:val="single" w:sz="4" w:space="0" w:color="000000"/>
              <w:right w:val="single" w:sz="4" w:space="0" w:color="auto"/>
            </w:tcBorders>
            <w:shd w:val="clear" w:color="auto" w:fill="auto"/>
            <w:vAlign w:val="center"/>
            <w:hideMark/>
          </w:tcPr>
          <w:p w14:paraId="7652AE57"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vMerge w:val="restart"/>
            <w:tcBorders>
              <w:top w:val="single" w:sz="4" w:space="0" w:color="auto"/>
              <w:left w:val="nil"/>
              <w:right w:val="single" w:sz="4" w:space="0" w:color="auto"/>
            </w:tcBorders>
            <w:vAlign w:val="center"/>
          </w:tcPr>
          <w:p w14:paraId="5CF73744" w14:textId="77777777" w:rsidR="001C6E3A" w:rsidRPr="00955ED3" w:rsidRDefault="001C6E3A" w:rsidP="00812374">
            <w:pPr>
              <w:jc w:val="center"/>
              <w:rPr>
                <w:rFonts w:eastAsia="Times New Roman" w:cs="Calibri"/>
                <w:color w:val="000000"/>
                <w:sz w:val="20"/>
                <w:szCs w:val="20"/>
                <w:lang w:eastAsia="es-MX"/>
              </w:rPr>
            </w:pPr>
            <w:r w:rsidRPr="00955ED3">
              <w:rPr>
                <w:rFonts w:eastAsia="Times New Roman" w:cs="Calibri"/>
                <w:color w:val="000000"/>
                <w:sz w:val="20"/>
                <w:szCs w:val="20"/>
                <w:lang w:eastAsia="es-MX"/>
              </w:rPr>
              <w:t>$ 298</w:t>
            </w:r>
            <w:r>
              <w:rPr>
                <w:rFonts w:eastAsia="Times New Roman" w:cs="Calibri"/>
                <w:color w:val="000000"/>
                <w:sz w:val="20"/>
                <w:szCs w:val="20"/>
                <w:lang w:eastAsia="es-MX"/>
              </w:rPr>
              <w:t>.00</w:t>
            </w:r>
          </w:p>
        </w:tc>
        <w:tc>
          <w:tcPr>
            <w:tcW w:w="1275" w:type="dxa"/>
            <w:vMerge w:val="restart"/>
            <w:tcBorders>
              <w:top w:val="nil"/>
              <w:left w:val="single" w:sz="4" w:space="0" w:color="auto"/>
              <w:right w:val="single" w:sz="4" w:space="0" w:color="auto"/>
            </w:tcBorders>
            <w:vAlign w:val="center"/>
          </w:tcPr>
          <w:p w14:paraId="131008B1" w14:textId="77777777" w:rsidR="001C6E3A" w:rsidRPr="00955ED3" w:rsidRDefault="001C6E3A" w:rsidP="00812374">
            <w:pPr>
              <w:jc w:val="center"/>
              <w:rPr>
                <w:rFonts w:eastAsia="Times New Roman" w:cs="Calibri"/>
                <w:color w:val="000000"/>
                <w:sz w:val="20"/>
                <w:szCs w:val="20"/>
                <w:lang w:eastAsia="es-MX"/>
              </w:rPr>
            </w:pPr>
            <w:r w:rsidRPr="00955ED3">
              <w:rPr>
                <w:rFonts w:eastAsia="Times New Roman" w:cs="Calibri"/>
                <w:color w:val="000000"/>
                <w:sz w:val="20"/>
                <w:szCs w:val="20"/>
                <w:lang w:eastAsia="es-MX"/>
              </w:rPr>
              <w:t>$596.00</w:t>
            </w:r>
          </w:p>
          <w:p w14:paraId="692A31BC" w14:textId="77777777" w:rsidR="001C6E3A" w:rsidRPr="00955ED3" w:rsidRDefault="001C6E3A" w:rsidP="00812374">
            <w:pPr>
              <w:jc w:val="center"/>
              <w:rPr>
                <w:rFonts w:eastAsia="Times New Roman" w:cs="Calibri"/>
                <w:color w:val="000000"/>
                <w:sz w:val="20"/>
                <w:szCs w:val="20"/>
                <w:lang w:eastAsia="es-MX"/>
              </w:rPr>
            </w:pPr>
          </w:p>
        </w:tc>
      </w:tr>
      <w:tr w:rsidR="001C6E3A" w:rsidRPr="00107FB4" w14:paraId="796D1C1A" w14:textId="77777777" w:rsidTr="00812374">
        <w:trPr>
          <w:trHeight w:val="70"/>
        </w:trPr>
        <w:tc>
          <w:tcPr>
            <w:tcW w:w="851" w:type="dxa"/>
            <w:vMerge/>
            <w:tcBorders>
              <w:top w:val="nil"/>
              <w:left w:val="single" w:sz="4" w:space="0" w:color="auto"/>
              <w:bottom w:val="single" w:sz="4" w:space="0" w:color="000000"/>
              <w:right w:val="single" w:sz="4" w:space="0" w:color="auto"/>
            </w:tcBorders>
            <w:vAlign w:val="center"/>
            <w:hideMark/>
          </w:tcPr>
          <w:p w14:paraId="59E817D4" w14:textId="77777777" w:rsidR="001C6E3A" w:rsidRPr="00107FB4" w:rsidRDefault="001C6E3A" w:rsidP="00812374">
            <w:pPr>
              <w:rPr>
                <w:rFonts w:eastAsia="Times New Roman" w:cs="Calibri"/>
                <w:color w:val="000000"/>
                <w:sz w:val="20"/>
                <w:szCs w:val="20"/>
                <w:lang w:eastAsia="es-MX"/>
              </w:rPr>
            </w:pPr>
          </w:p>
        </w:tc>
        <w:tc>
          <w:tcPr>
            <w:tcW w:w="2694" w:type="dxa"/>
            <w:tcBorders>
              <w:top w:val="nil"/>
              <w:left w:val="nil"/>
              <w:bottom w:val="nil"/>
              <w:right w:val="nil"/>
            </w:tcBorders>
            <w:shd w:val="clear" w:color="auto" w:fill="auto"/>
            <w:noWrap/>
            <w:vAlign w:val="center"/>
            <w:hideMark/>
          </w:tcPr>
          <w:p w14:paraId="37E717AD" w14:textId="77777777" w:rsidR="001C6E3A" w:rsidRPr="00107FB4" w:rsidRDefault="001C6E3A" w:rsidP="00812374">
            <w:pPr>
              <w:rPr>
                <w:rFonts w:eastAsia="Times New Roman" w:cs="Calibri"/>
                <w:color w:val="000000"/>
                <w:sz w:val="20"/>
                <w:szCs w:val="20"/>
                <w:lang w:eastAsia="es-MX"/>
              </w:rPr>
            </w:pPr>
            <w:r w:rsidRPr="00107FB4">
              <w:rPr>
                <w:rFonts w:eastAsia="Times New Roman" w:cs="Calibri"/>
                <w:color w:val="000000"/>
                <w:sz w:val="20"/>
                <w:szCs w:val="20"/>
                <w:lang w:eastAsia="es-MX"/>
              </w:rPr>
              <w:t>Tipo de Conector: N Macho.</w:t>
            </w:r>
          </w:p>
        </w:tc>
        <w:tc>
          <w:tcPr>
            <w:tcW w:w="1134" w:type="dxa"/>
            <w:vMerge/>
            <w:tcBorders>
              <w:left w:val="single" w:sz="4" w:space="0" w:color="auto"/>
              <w:right w:val="single" w:sz="4" w:space="0" w:color="auto"/>
            </w:tcBorders>
            <w:vAlign w:val="center"/>
          </w:tcPr>
          <w:p w14:paraId="378424C2" w14:textId="77777777" w:rsidR="001C6E3A" w:rsidRPr="00107FB4" w:rsidRDefault="001C6E3A" w:rsidP="00812374">
            <w:pPr>
              <w:jc w:val="center"/>
              <w:rPr>
                <w:rFonts w:eastAsia="Times New Roman" w:cs="Calibri"/>
                <w:color w:val="000000"/>
                <w:sz w:val="20"/>
                <w:szCs w:val="20"/>
                <w:lang w:eastAsia="es-MX"/>
              </w:rPr>
            </w:pPr>
          </w:p>
        </w:tc>
        <w:tc>
          <w:tcPr>
            <w:tcW w:w="992" w:type="dxa"/>
            <w:vMerge/>
            <w:tcBorders>
              <w:top w:val="nil"/>
              <w:left w:val="single" w:sz="4" w:space="0" w:color="auto"/>
              <w:bottom w:val="single" w:sz="4" w:space="0" w:color="000000"/>
              <w:right w:val="single" w:sz="4" w:space="0" w:color="auto"/>
            </w:tcBorders>
            <w:vAlign w:val="center"/>
            <w:hideMark/>
          </w:tcPr>
          <w:p w14:paraId="6383094E" w14:textId="77777777" w:rsidR="001C6E3A" w:rsidRPr="00107FB4" w:rsidRDefault="001C6E3A" w:rsidP="00812374">
            <w:pPr>
              <w:rPr>
                <w:rFonts w:eastAsia="Times New Roman" w:cs="Calibri"/>
                <w:color w:val="000000"/>
                <w:sz w:val="20"/>
                <w:szCs w:val="20"/>
                <w:lang w:eastAsia="es-MX"/>
              </w:rPr>
            </w:pPr>
          </w:p>
        </w:tc>
        <w:tc>
          <w:tcPr>
            <w:tcW w:w="840" w:type="dxa"/>
            <w:vMerge/>
            <w:tcBorders>
              <w:top w:val="nil"/>
              <w:left w:val="nil"/>
              <w:bottom w:val="single" w:sz="4" w:space="0" w:color="000000"/>
              <w:right w:val="single" w:sz="4" w:space="0" w:color="auto"/>
            </w:tcBorders>
            <w:vAlign w:val="center"/>
            <w:hideMark/>
          </w:tcPr>
          <w:p w14:paraId="3508E594" w14:textId="77777777" w:rsidR="001C6E3A" w:rsidRPr="00107FB4" w:rsidRDefault="001C6E3A" w:rsidP="00812374">
            <w:pPr>
              <w:rPr>
                <w:rFonts w:eastAsia="Times New Roman" w:cs="Calibri"/>
                <w:color w:val="000000"/>
                <w:sz w:val="20"/>
                <w:szCs w:val="20"/>
                <w:lang w:eastAsia="es-MX"/>
              </w:rPr>
            </w:pPr>
          </w:p>
        </w:tc>
        <w:tc>
          <w:tcPr>
            <w:tcW w:w="1570" w:type="dxa"/>
            <w:vMerge/>
            <w:tcBorders>
              <w:left w:val="nil"/>
              <w:right w:val="single" w:sz="4" w:space="0" w:color="auto"/>
            </w:tcBorders>
            <w:vAlign w:val="center"/>
          </w:tcPr>
          <w:p w14:paraId="315C3C5A" w14:textId="77777777" w:rsidR="001C6E3A" w:rsidRPr="00955ED3" w:rsidRDefault="001C6E3A" w:rsidP="00812374">
            <w:pPr>
              <w:jc w:val="center"/>
              <w:rPr>
                <w:rFonts w:eastAsia="Times New Roman" w:cs="Calibri"/>
                <w:color w:val="000000"/>
                <w:sz w:val="20"/>
                <w:szCs w:val="20"/>
                <w:lang w:eastAsia="es-MX"/>
              </w:rPr>
            </w:pPr>
          </w:p>
        </w:tc>
        <w:tc>
          <w:tcPr>
            <w:tcW w:w="1275" w:type="dxa"/>
            <w:vMerge/>
            <w:tcBorders>
              <w:left w:val="single" w:sz="4" w:space="0" w:color="auto"/>
              <w:right w:val="single" w:sz="4" w:space="0" w:color="auto"/>
            </w:tcBorders>
            <w:vAlign w:val="center"/>
          </w:tcPr>
          <w:p w14:paraId="3A841D84" w14:textId="77777777" w:rsidR="001C6E3A" w:rsidRPr="00955ED3" w:rsidRDefault="001C6E3A" w:rsidP="00812374">
            <w:pPr>
              <w:jc w:val="center"/>
              <w:rPr>
                <w:rFonts w:eastAsia="Times New Roman" w:cs="Calibri"/>
                <w:color w:val="000000"/>
                <w:sz w:val="20"/>
                <w:szCs w:val="20"/>
                <w:lang w:eastAsia="es-MX"/>
              </w:rPr>
            </w:pPr>
          </w:p>
        </w:tc>
      </w:tr>
      <w:tr w:rsidR="001C6E3A" w:rsidRPr="00E21CF1" w14:paraId="2C6A8607" w14:textId="77777777" w:rsidTr="00812374">
        <w:trPr>
          <w:trHeight w:val="510"/>
        </w:trPr>
        <w:tc>
          <w:tcPr>
            <w:tcW w:w="851" w:type="dxa"/>
            <w:vMerge/>
            <w:tcBorders>
              <w:top w:val="nil"/>
              <w:left w:val="single" w:sz="4" w:space="0" w:color="auto"/>
              <w:bottom w:val="single" w:sz="4" w:space="0" w:color="000000"/>
              <w:right w:val="single" w:sz="4" w:space="0" w:color="auto"/>
            </w:tcBorders>
            <w:vAlign w:val="center"/>
            <w:hideMark/>
          </w:tcPr>
          <w:p w14:paraId="69DC18C3" w14:textId="77777777" w:rsidR="001C6E3A" w:rsidRPr="00107FB4" w:rsidRDefault="001C6E3A" w:rsidP="00812374">
            <w:pPr>
              <w:rPr>
                <w:rFonts w:eastAsia="Times New Roman" w:cs="Calibri"/>
                <w:color w:val="000000"/>
                <w:sz w:val="20"/>
                <w:szCs w:val="20"/>
                <w:lang w:eastAsia="es-MX"/>
              </w:rPr>
            </w:pPr>
          </w:p>
        </w:tc>
        <w:tc>
          <w:tcPr>
            <w:tcW w:w="2694" w:type="dxa"/>
            <w:tcBorders>
              <w:top w:val="nil"/>
              <w:left w:val="nil"/>
              <w:bottom w:val="nil"/>
              <w:right w:val="nil"/>
            </w:tcBorders>
            <w:shd w:val="clear" w:color="auto" w:fill="auto"/>
            <w:vAlign w:val="center"/>
            <w:hideMark/>
          </w:tcPr>
          <w:p w14:paraId="3BAEF2D7" w14:textId="77777777" w:rsidR="001C6E3A" w:rsidRPr="00E21CF1" w:rsidRDefault="001C6E3A" w:rsidP="00812374">
            <w:pPr>
              <w:rPr>
                <w:rFonts w:eastAsia="Times New Roman" w:cs="Calibri"/>
                <w:color w:val="000000"/>
                <w:sz w:val="20"/>
                <w:szCs w:val="20"/>
                <w:lang w:val="en-US" w:eastAsia="es-MX"/>
              </w:rPr>
            </w:pPr>
            <w:r w:rsidRPr="00E21CF1">
              <w:rPr>
                <w:rFonts w:eastAsia="Times New Roman" w:cs="Calibri"/>
                <w:color w:val="000000"/>
                <w:sz w:val="20"/>
                <w:szCs w:val="20"/>
                <w:lang w:val="en-US" w:eastAsia="es-MX"/>
              </w:rPr>
              <w:t xml:space="preserve">Especial </w:t>
            </w:r>
            <w:proofErr w:type="gramStart"/>
            <w:r w:rsidRPr="00E21CF1">
              <w:rPr>
                <w:rFonts w:eastAsia="Times New Roman" w:cs="Calibri"/>
                <w:color w:val="000000"/>
                <w:sz w:val="20"/>
                <w:szCs w:val="20"/>
                <w:lang w:val="en-US" w:eastAsia="es-MX"/>
              </w:rPr>
              <w:t>para Cable</w:t>
            </w:r>
            <w:proofErr w:type="gramEnd"/>
            <w:r w:rsidRPr="00E21CF1">
              <w:rPr>
                <w:rFonts w:eastAsia="Times New Roman" w:cs="Calibri"/>
                <w:color w:val="000000"/>
                <w:sz w:val="20"/>
                <w:szCs w:val="20"/>
                <w:lang w:val="en-US" w:eastAsia="es-MX"/>
              </w:rPr>
              <w:t>: BELDEN 9913, 7810A, 8214; ANDREW CNT-400; RG8/U-SYS, RFLASH-1113, TIMES LMR-400.</w:t>
            </w:r>
          </w:p>
        </w:tc>
        <w:tc>
          <w:tcPr>
            <w:tcW w:w="1134" w:type="dxa"/>
            <w:vMerge/>
            <w:tcBorders>
              <w:left w:val="single" w:sz="4" w:space="0" w:color="auto"/>
              <w:right w:val="single" w:sz="4" w:space="0" w:color="auto"/>
            </w:tcBorders>
            <w:vAlign w:val="center"/>
          </w:tcPr>
          <w:p w14:paraId="41A70190" w14:textId="77777777" w:rsidR="001C6E3A" w:rsidRPr="00E21CF1" w:rsidRDefault="001C6E3A" w:rsidP="00812374">
            <w:pPr>
              <w:jc w:val="center"/>
              <w:rPr>
                <w:rFonts w:eastAsia="Times New Roman" w:cs="Calibri"/>
                <w:color w:val="000000"/>
                <w:sz w:val="20"/>
                <w:szCs w:val="20"/>
                <w:lang w:val="en-US" w:eastAsia="es-MX"/>
              </w:rPr>
            </w:pPr>
          </w:p>
        </w:tc>
        <w:tc>
          <w:tcPr>
            <w:tcW w:w="992" w:type="dxa"/>
            <w:vMerge/>
            <w:tcBorders>
              <w:top w:val="nil"/>
              <w:left w:val="single" w:sz="4" w:space="0" w:color="auto"/>
              <w:bottom w:val="single" w:sz="4" w:space="0" w:color="000000"/>
              <w:right w:val="single" w:sz="4" w:space="0" w:color="auto"/>
            </w:tcBorders>
            <w:vAlign w:val="center"/>
            <w:hideMark/>
          </w:tcPr>
          <w:p w14:paraId="3EF3DAE3" w14:textId="77777777" w:rsidR="001C6E3A" w:rsidRPr="00E21CF1" w:rsidRDefault="001C6E3A" w:rsidP="00812374">
            <w:pPr>
              <w:rPr>
                <w:rFonts w:eastAsia="Times New Roman" w:cs="Calibri"/>
                <w:color w:val="000000"/>
                <w:sz w:val="20"/>
                <w:szCs w:val="20"/>
                <w:lang w:val="en-US" w:eastAsia="es-MX"/>
              </w:rPr>
            </w:pPr>
          </w:p>
        </w:tc>
        <w:tc>
          <w:tcPr>
            <w:tcW w:w="840" w:type="dxa"/>
            <w:vMerge/>
            <w:tcBorders>
              <w:top w:val="nil"/>
              <w:left w:val="nil"/>
              <w:bottom w:val="single" w:sz="4" w:space="0" w:color="000000"/>
              <w:right w:val="single" w:sz="4" w:space="0" w:color="auto"/>
            </w:tcBorders>
            <w:vAlign w:val="center"/>
            <w:hideMark/>
          </w:tcPr>
          <w:p w14:paraId="2C210DAF" w14:textId="77777777" w:rsidR="001C6E3A" w:rsidRPr="00E21CF1" w:rsidRDefault="001C6E3A" w:rsidP="00812374">
            <w:pPr>
              <w:rPr>
                <w:rFonts w:eastAsia="Times New Roman" w:cs="Calibri"/>
                <w:color w:val="000000"/>
                <w:sz w:val="20"/>
                <w:szCs w:val="20"/>
                <w:lang w:val="en-US" w:eastAsia="es-MX"/>
              </w:rPr>
            </w:pPr>
          </w:p>
        </w:tc>
        <w:tc>
          <w:tcPr>
            <w:tcW w:w="1570" w:type="dxa"/>
            <w:vMerge/>
            <w:tcBorders>
              <w:left w:val="nil"/>
              <w:right w:val="single" w:sz="4" w:space="0" w:color="auto"/>
            </w:tcBorders>
            <w:vAlign w:val="center"/>
          </w:tcPr>
          <w:p w14:paraId="0B16B68A" w14:textId="77777777" w:rsidR="001C6E3A" w:rsidRPr="00E21CF1" w:rsidRDefault="001C6E3A" w:rsidP="00812374">
            <w:pPr>
              <w:jc w:val="center"/>
              <w:rPr>
                <w:rFonts w:eastAsia="Times New Roman" w:cs="Calibri"/>
                <w:color w:val="000000"/>
                <w:sz w:val="20"/>
                <w:szCs w:val="20"/>
                <w:lang w:val="en-US" w:eastAsia="es-MX"/>
              </w:rPr>
            </w:pPr>
          </w:p>
        </w:tc>
        <w:tc>
          <w:tcPr>
            <w:tcW w:w="1275" w:type="dxa"/>
            <w:vMerge/>
            <w:tcBorders>
              <w:left w:val="single" w:sz="4" w:space="0" w:color="auto"/>
              <w:right w:val="single" w:sz="4" w:space="0" w:color="auto"/>
            </w:tcBorders>
            <w:vAlign w:val="center"/>
          </w:tcPr>
          <w:p w14:paraId="016575F2" w14:textId="77777777" w:rsidR="001C6E3A" w:rsidRPr="00E21CF1" w:rsidRDefault="001C6E3A" w:rsidP="00812374">
            <w:pPr>
              <w:jc w:val="center"/>
              <w:rPr>
                <w:rFonts w:eastAsia="Times New Roman" w:cs="Calibri"/>
                <w:color w:val="000000"/>
                <w:sz w:val="20"/>
                <w:szCs w:val="20"/>
                <w:lang w:val="en-US" w:eastAsia="es-MX"/>
              </w:rPr>
            </w:pPr>
          </w:p>
        </w:tc>
      </w:tr>
      <w:tr w:rsidR="001C6E3A" w:rsidRPr="00107FB4" w14:paraId="4BA5DDEA" w14:textId="77777777" w:rsidTr="00812374">
        <w:trPr>
          <w:trHeight w:val="255"/>
        </w:trPr>
        <w:tc>
          <w:tcPr>
            <w:tcW w:w="851" w:type="dxa"/>
            <w:vMerge/>
            <w:tcBorders>
              <w:top w:val="nil"/>
              <w:left w:val="single" w:sz="4" w:space="0" w:color="auto"/>
              <w:bottom w:val="single" w:sz="4" w:space="0" w:color="000000"/>
              <w:right w:val="single" w:sz="4" w:space="0" w:color="auto"/>
            </w:tcBorders>
            <w:vAlign w:val="center"/>
            <w:hideMark/>
          </w:tcPr>
          <w:p w14:paraId="0DA48E78" w14:textId="77777777" w:rsidR="001C6E3A" w:rsidRPr="00E21CF1" w:rsidRDefault="001C6E3A" w:rsidP="00812374">
            <w:pPr>
              <w:rPr>
                <w:rFonts w:eastAsia="Times New Roman" w:cs="Calibri"/>
                <w:color w:val="000000"/>
                <w:sz w:val="20"/>
                <w:szCs w:val="20"/>
                <w:lang w:val="en-US" w:eastAsia="es-MX"/>
              </w:rPr>
            </w:pPr>
          </w:p>
        </w:tc>
        <w:tc>
          <w:tcPr>
            <w:tcW w:w="2694" w:type="dxa"/>
            <w:tcBorders>
              <w:top w:val="nil"/>
              <w:left w:val="nil"/>
              <w:bottom w:val="nil"/>
              <w:right w:val="nil"/>
            </w:tcBorders>
            <w:shd w:val="clear" w:color="auto" w:fill="auto"/>
            <w:noWrap/>
            <w:vAlign w:val="center"/>
            <w:hideMark/>
          </w:tcPr>
          <w:p w14:paraId="7CFA3AFD" w14:textId="77777777" w:rsidR="001C6E3A" w:rsidRPr="00107FB4" w:rsidRDefault="001C6E3A" w:rsidP="00812374">
            <w:pPr>
              <w:rPr>
                <w:rFonts w:eastAsia="Times New Roman" w:cs="Calibri"/>
                <w:color w:val="000000"/>
                <w:sz w:val="20"/>
                <w:szCs w:val="20"/>
                <w:lang w:eastAsia="es-MX"/>
              </w:rPr>
            </w:pPr>
            <w:r w:rsidRPr="00107FB4">
              <w:rPr>
                <w:rFonts w:eastAsia="Times New Roman" w:cs="Calibri"/>
                <w:color w:val="000000"/>
                <w:sz w:val="20"/>
                <w:szCs w:val="20"/>
                <w:lang w:eastAsia="es-MX"/>
              </w:rPr>
              <w:t>Modo de Ensamble: Roscado / Soldable.</w:t>
            </w:r>
          </w:p>
        </w:tc>
        <w:tc>
          <w:tcPr>
            <w:tcW w:w="1134" w:type="dxa"/>
            <w:vMerge/>
            <w:tcBorders>
              <w:left w:val="single" w:sz="4" w:space="0" w:color="auto"/>
              <w:right w:val="single" w:sz="4" w:space="0" w:color="auto"/>
            </w:tcBorders>
            <w:vAlign w:val="center"/>
          </w:tcPr>
          <w:p w14:paraId="26B5F69B" w14:textId="77777777" w:rsidR="001C6E3A" w:rsidRPr="00107FB4" w:rsidRDefault="001C6E3A" w:rsidP="00812374">
            <w:pPr>
              <w:jc w:val="center"/>
              <w:rPr>
                <w:rFonts w:eastAsia="Times New Roman" w:cs="Calibri"/>
                <w:color w:val="000000"/>
                <w:sz w:val="20"/>
                <w:szCs w:val="20"/>
                <w:lang w:eastAsia="es-MX"/>
              </w:rPr>
            </w:pPr>
          </w:p>
        </w:tc>
        <w:tc>
          <w:tcPr>
            <w:tcW w:w="992" w:type="dxa"/>
            <w:vMerge/>
            <w:tcBorders>
              <w:top w:val="nil"/>
              <w:left w:val="single" w:sz="4" w:space="0" w:color="auto"/>
              <w:bottom w:val="single" w:sz="4" w:space="0" w:color="000000"/>
              <w:right w:val="single" w:sz="4" w:space="0" w:color="auto"/>
            </w:tcBorders>
            <w:vAlign w:val="center"/>
            <w:hideMark/>
          </w:tcPr>
          <w:p w14:paraId="2DC26FC0" w14:textId="77777777" w:rsidR="001C6E3A" w:rsidRPr="00107FB4" w:rsidRDefault="001C6E3A" w:rsidP="00812374">
            <w:pPr>
              <w:rPr>
                <w:rFonts w:eastAsia="Times New Roman" w:cs="Calibri"/>
                <w:color w:val="000000"/>
                <w:sz w:val="20"/>
                <w:szCs w:val="20"/>
                <w:lang w:eastAsia="es-MX"/>
              </w:rPr>
            </w:pPr>
          </w:p>
        </w:tc>
        <w:tc>
          <w:tcPr>
            <w:tcW w:w="840" w:type="dxa"/>
            <w:vMerge/>
            <w:tcBorders>
              <w:top w:val="nil"/>
              <w:left w:val="nil"/>
              <w:bottom w:val="single" w:sz="4" w:space="0" w:color="000000"/>
              <w:right w:val="single" w:sz="4" w:space="0" w:color="auto"/>
            </w:tcBorders>
            <w:vAlign w:val="center"/>
            <w:hideMark/>
          </w:tcPr>
          <w:p w14:paraId="1745F19E" w14:textId="77777777" w:rsidR="001C6E3A" w:rsidRPr="00107FB4" w:rsidRDefault="001C6E3A" w:rsidP="00812374">
            <w:pPr>
              <w:rPr>
                <w:rFonts w:eastAsia="Times New Roman" w:cs="Calibri"/>
                <w:color w:val="000000"/>
                <w:sz w:val="20"/>
                <w:szCs w:val="20"/>
                <w:lang w:eastAsia="es-MX"/>
              </w:rPr>
            </w:pPr>
          </w:p>
        </w:tc>
        <w:tc>
          <w:tcPr>
            <w:tcW w:w="1570" w:type="dxa"/>
            <w:vMerge/>
            <w:tcBorders>
              <w:left w:val="nil"/>
              <w:right w:val="single" w:sz="4" w:space="0" w:color="auto"/>
            </w:tcBorders>
            <w:vAlign w:val="center"/>
          </w:tcPr>
          <w:p w14:paraId="7152FE35" w14:textId="77777777" w:rsidR="001C6E3A" w:rsidRPr="00955ED3" w:rsidRDefault="001C6E3A" w:rsidP="00812374">
            <w:pPr>
              <w:jc w:val="center"/>
              <w:rPr>
                <w:rFonts w:eastAsia="Times New Roman" w:cs="Calibri"/>
                <w:color w:val="000000"/>
                <w:sz w:val="20"/>
                <w:szCs w:val="20"/>
                <w:lang w:eastAsia="es-MX"/>
              </w:rPr>
            </w:pPr>
          </w:p>
        </w:tc>
        <w:tc>
          <w:tcPr>
            <w:tcW w:w="1275" w:type="dxa"/>
            <w:vMerge/>
            <w:tcBorders>
              <w:left w:val="single" w:sz="4" w:space="0" w:color="auto"/>
              <w:right w:val="single" w:sz="4" w:space="0" w:color="auto"/>
            </w:tcBorders>
            <w:vAlign w:val="center"/>
          </w:tcPr>
          <w:p w14:paraId="17EF1FDB" w14:textId="77777777" w:rsidR="001C6E3A" w:rsidRPr="00955ED3" w:rsidRDefault="001C6E3A" w:rsidP="00812374">
            <w:pPr>
              <w:jc w:val="center"/>
              <w:rPr>
                <w:rFonts w:eastAsia="Times New Roman" w:cs="Calibri"/>
                <w:color w:val="000000"/>
                <w:sz w:val="20"/>
                <w:szCs w:val="20"/>
                <w:lang w:eastAsia="es-MX"/>
              </w:rPr>
            </w:pPr>
          </w:p>
        </w:tc>
      </w:tr>
      <w:tr w:rsidR="001C6E3A" w:rsidRPr="00107FB4" w14:paraId="519EBF59" w14:textId="77777777" w:rsidTr="00812374">
        <w:trPr>
          <w:trHeight w:val="255"/>
        </w:trPr>
        <w:tc>
          <w:tcPr>
            <w:tcW w:w="851" w:type="dxa"/>
            <w:vMerge/>
            <w:tcBorders>
              <w:top w:val="nil"/>
              <w:left w:val="single" w:sz="4" w:space="0" w:color="auto"/>
              <w:bottom w:val="single" w:sz="4" w:space="0" w:color="000000"/>
              <w:right w:val="single" w:sz="4" w:space="0" w:color="auto"/>
            </w:tcBorders>
            <w:vAlign w:val="center"/>
            <w:hideMark/>
          </w:tcPr>
          <w:p w14:paraId="353F2D2E" w14:textId="77777777" w:rsidR="001C6E3A" w:rsidRPr="00107FB4" w:rsidRDefault="001C6E3A" w:rsidP="00812374">
            <w:pPr>
              <w:rPr>
                <w:rFonts w:eastAsia="Times New Roman" w:cs="Calibri"/>
                <w:color w:val="000000"/>
                <w:sz w:val="20"/>
                <w:szCs w:val="20"/>
                <w:lang w:eastAsia="es-MX"/>
              </w:rPr>
            </w:pPr>
          </w:p>
        </w:tc>
        <w:tc>
          <w:tcPr>
            <w:tcW w:w="2694" w:type="dxa"/>
            <w:tcBorders>
              <w:top w:val="nil"/>
              <w:left w:val="nil"/>
              <w:bottom w:val="nil"/>
              <w:right w:val="nil"/>
            </w:tcBorders>
            <w:shd w:val="clear" w:color="auto" w:fill="auto"/>
            <w:noWrap/>
            <w:vAlign w:val="center"/>
            <w:hideMark/>
          </w:tcPr>
          <w:p w14:paraId="53B50903" w14:textId="77777777" w:rsidR="001C6E3A" w:rsidRPr="00107FB4" w:rsidRDefault="001C6E3A" w:rsidP="00812374">
            <w:pPr>
              <w:rPr>
                <w:rFonts w:eastAsia="Times New Roman" w:cs="Calibri"/>
                <w:color w:val="000000"/>
                <w:sz w:val="20"/>
                <w:szCs w:val="20"/>
                <w:lang w:eastAsia="es-MX"/>
              </w:rPr>
            </w:pPr>
            <w:r w:rsidRPr="00107FB4">
              <w:rPr>
                <w:rFonts w:eastAsia="Times New Roman" w:cs="Calibri"/>
                <w:color w:val="000000"/>
                <w:sz w:val="20"/>
                <w:szCs w:val="20"/>
                <w:lang w:eastAsia="es-MX"/>
              </w:rPr>
              <w:t>Cuerpo de Bronce: Plateado.</w:t>
            </w:r>
          </w:p>
        </w:tc>
        <w:tc>
          <w:tcPr>
            <w:tcW w:w="1134" w:type="dxa"/>
            <w:vMerge/>
            <w:tcBorders>
              <w:left w:val="single" w:sz="4" w:space="0" w:color="auto"/>
              <w:right w:val="single" w:sz="4" w:space="0" w:color="auto"/>
            </w:tcBorders>
            <w:vAlign w:val="center"/>
          </w:tcPr>
          <w:p w14:paraId="6327A6FB" w14:textId="77777777" w:rsidR="001C6E3A" w:rsidRPr="00107FB4" w:rsidRDefault="001C6E3A" w:rsidP="00812374">
            <w:pPr>
              <w:jc w:val="center"/>
              <w:rPr>
                <w:rFonts w:eastAsia="Times New Roman" w:cs="Calibri"/>
                <w:color w:val="000000"/>
                <w:sz w:val="20"/>
                <w:szCs w:val="20"/>
                <w:lang w:eastAsia="es-MX"/>
              </w:rPr>
            </w:pPr>
          </w:p>
        </w:tc>
        <w:tc>
          <w:tcPr>
            <w:tcW w:w="992" w:type="dxa"/>
            <w:vMerge/>
            <w:tcBorders>
              <w:top w:val="nil"/>
              <w:left w:val="single" w:sz="4" w:space="0" w:color="auto"/>
              <w:bottom w:val="single" w:sz="4" w:space="0" w:color="000000"/>
              <w:right w:val="single" w:sz="4" w:space="0" w:color="auto"/>
            </w:tcBorders>
            <w:vAlign w:val="center"/>
            <w:hideMark/>
          </w:tcPr>
          <w:p w14:paraId="033DE4CC" w14:textId="77777777" w:rsidR="001C6E3A" w:rsidRPr="00107FB4" w:rsidRDefault="001C6E3A" w:rsidP="00812374">
            <w:pPr>
              <w:rPr>
                <w:rFonts w:eastAsia="Times New Roman" w:cs="Calibri"/>
                <w:color w:val="000000"/>
                <w:sz w:val="20"/>
                <w:szCs w:val="20"/>
                <w:lang w:eastAsia="es-MX"/>
              </w:rPr>
            </w:pPr>
          </w:p>
        </w:tc>
        <w:tc>
          <w:tcPr>
            <w:tcW w:w="840" w:type="dxa"/>
            <w:vMerge/>
            <w:tcBorders>
              <w:top w:val="nil"/>
              <w:left w:val="nil"/>
              <w:bottom w:val="single" w:sz="4" w:space="0" w:color="000000"/>
              <w:right w:val="single" w:sz="4" w:space="0" w:color="auto"/>
            </w:tcBorders>
            <w:vAlign w:val="center"/>
            <w:hideMark/>
          </w:tcPr>
          <w:p w14:paraId="787F1204" w14:textId="77777777" w:rsidR="001C6E3A" w:rsidRPr="00107FB4" w:rsidRDefault="001C6E3A" w:rsidP="00812374">
            <w:pPr>
              <w:rPr>
                <w:rFonts w:eastAsia="Times New Roman" w:cs="Calibri"/>
                <w:color w:val="000000"/>
                <w:sz w:val="20"/>
                <w:szCs w:val="20"/>
                <w:lang w:eastAsia="es-MX"/>
              </w:rPr>
            </w:pPr>
          </w:p>
        </w:tc>
        <w:tc>
          <w:tcPr>
            <w:tcW w:w="1570" w:type="dxa"/>
            <w:vMerge/>
            <w:tcBorders>
              <w:left w:val="nil"/>
              <w:right w:val="single" w:sz="4" w:space="0" w:color="auto"/>
            </w:tcBorders>
            <w:vAlign w:val="center"/>
          </w:tcPr>
          <w:p w14:paraId="3DE30E3B" w14:textId="77777777" w:rsidR="001C6E3A" w:rsidRPr="00955ED3" w:rsidRDefault="001C6E3A" w:rsidP="00812374">
            <w:pPr>
              <w:jc w:val="center"/>
              <w:rPr>
                <w:rFonts w:eastAsia="Times New Roman" w:cs="Calibri"/>
                <w:color w:val="000000"/>
                <w:sz w:val="20"/>
                <w:szCs w:val="20"/>
                <w:lang w:eastAsia="es-MX"/>
              </w:rPr>
            </w:pPr>
          </w:p>
        </w:tc>
        <w:tc>
          <w:tcPr>
            <w:tcW w:w="1275" w:type="dxa"/>
            <w:vMerge/>
            <w:tcBorders>
              <w:left w:val="single" w:sz="4" w:space="0" w:color="auto"/>
              <w:right w:val="single" w:sz="4" w:space="0" w:color="auto"/>
            </w:tcBorders>
            <w:vAlign w:val="center"/>
          </w:tcPr>
          <w:p w14:paraId="4AA5B1B1" w14:textId="77777777" w:rsidR="001C6E3A" w:rsidRPr="00955ED3" w:rsidRDefault="001C6E3A" w:rsidP="00812374">
            <w:pPr>
              <w:jc w:val="center"/>
              <w:rPr>
                <w:rFonts w:eastAsia="Times New Roman" w:cs="Calibri"/>
                <w:color w:val="000000"/>
                <w:sz w:val="20"/>
                <w:szCs w:val="20"/>
                <w:lang w:eastAsia="es-MX"/>
              </w:rPr>
            </w:pPr>
          </w:p>
        </w:tc>
      </w:tr>
      <w:tr w:rsidR="001C6E3A" w:rsidRPr="00107FB4" w14:paraId="4780131B" w14:textId="77777777" w:rsidTr="00812374">
        <w:trPr>
          <w:trHeight w:val="255"/>
        </w:trPr>
        <w:tc>
          <w:tcPr>
            <w:tcW w:w="851" w:type="dxa"/>
            <w:vMerge/>
            <w:tcBorders>
              <w:top w:val="nil"/>
              <w:left w:val="single" w:sz="4" w:space="0" w:color="auto"/>
              <w:bottom w:val="single" w:sz="4" w:space="0" w:color="000000"/>
              <w:right w:val="single" w:sz="4" w:space="0" w:color="auto"/>
            </w:tcBorders>
            <w:vAlign w:val="center"/>
            <w:hideMark/>
          </w:tcPr>
          <w:p w14:paraId="521F9053" w14:textId="77777777" w:rsidR="001C6E3A" w:rsidRPr="00107FB4" w:rsidRDefault="001C6E3A" w:rsidP="00812374">
            <w:pPr>
              <w:rPr>
                <w:rFonts w:eastAsia="Times New Roman" w:cs="Calibri"/>
                <w:color w:val="000000"/>
                <w:sz w:val="20"/>
                <w:szCs w:val="20"/>
                <w:lang w:eastAsia="es-MX"/>
              </w:rPr>
            </w:pPr>
          </w:p>
        </w:tc>
        <w:tc>
          <w:tcPr>
            <w:tcW w:w="2694" w:type="dxa"/>
            <w:tcBorders>
              <w:top w:val="nil"/>
              <w:left w:val="nil"/>
              <w:bottom w:val="nil"/>
              <w:right w:val="nil"/>
            </w:tcBorders>
            <w:shd w:val="clear" w:color="auto" w:fill="auto"/>
            <w:noWrap/>
            <w:vAlign w:val="center"/>
            <w:hideMark/>
          </w:tcPr>
          <w:p w14:paraId="1FF09593" w14:textId="77777777" w:rsidR="001C6E3A" w:rsidRPr="00107FB4" w:rsidRDefault="001C6E3A" w:rsidP="00812374">
            <w:pPr>
              <w:rPr>
                <w:rFonts w:eastAsia="Times New Roman" w:cs="Calibri"/>
                <w:color w:val="000000"/>
                <w:sz w:val="20"/>
                <w:szCs w:val="20"/>
                <w:lang w:eastAsia="es-MX"/>
              </w:rPr>
            </w:pPr>
            <w:r w:rsidRPr="00107FB4">
              <w:rPr>
                <w:rFonts w:eastAsia="Times New Roman" w:cs="Calibri"/>
                <w:color w:val="000000"/>
                <w:sz w:val="20"/>
                <w:szCs w:val="20"/>
                <w:lang w:eastAsia="es-MX"/>
              </w:rPr>
              <w:t>Contacto Central: Oro.</w:t>
            </w:r>
          </w:p>
        </w:tc>
        <w:tc>
          <w:tcPr>
            <w:tcW w:w="1134" w:type="dxa"/>
            <w:vMerge/>
            <w:tcBorders>
              <w:left w:val="single" w:sz="4" w:space="0" w:color="auto"/>
              <w:right w:val="single" w:sz="4" w:space="0" w:color="auto"/>
            </w:tcBorders>
            <w:vAlign w:val="center"/>
          </w:tcPr>
          <w:p w14:paraId="6BA6DE93" w14:textId="77777777" w:rsidR="001C6E3A" w:rsidRPr="00107FB4" w:rsidRDefault="001C6E3A" w:rsidP="00812374">
            <w:pPr>
              <w:jc w:val="center"/>
              <w:rPr>
                <w:rFonts w:eastAsia="Times New Roman" w:cs="Calibri"/>
                <w:color w:val="000000"/>
                <w:sz w:val="20"/>
                <w:szCs w:val="20"/>
                <w:lang w:eastAsia="es-MX"/>
              </w:rPr>
            </w:pPr>
          </w:p>
        </w:tc>
        <w:tc>
          <w:tcPr>
            <w:tcW w:w="992" w:type="dxa"/>
            <w:vMerge/>
            <w:tcBorders>
              <w:top w:val="nil"/>
              <w:left w:val="single" w:sz="4" w:space="0" w:color="auto"/>
              <w:bottom w:val="single" w:sz="4" w:space="0" w:color="000000"/>
              <w:right w:val="single" w:sz="4" w:space="0" w:color="auto"/>
            </w:tcBorders>
            <w:vAlign w:val="center"/>
            <w:hideMark/>
          </w:tcPr>
          <w:p w14:paraId="7BB593C0" w14:textId="77777777" w:rsidR="001C6E3A" w:rsidRPr="00107FB4" w:rsidRDefault="001C6E3A" w:rsidP="00812374">
            <w:pPr>
              <w:rPr>
                <w:rFonts w:eastAsia="Times New Roman" w:cs="Calibri"/>
                <w:color w:val="000000"/>
                <w:sz w:val="20"/>
                <w:szCs w:val="20"/>
                <w:lang w:eastAsia="es-MX"/>
              </w:rPr>
            </w:pPr>
          </w:p>
        </w:tc>
        <w:tc>
          <w:tcPr>
            <w:tcW w:w="840" w:type="dxa"/>
            <w:vMerge/>
            <w:tcBorders>
              <w:top w:val="nil"/>
              <w:left w:val="nil"/>
              <w:bottom w:val="single" w:sz="4" w:space="0" w:color="000000"/>
              <w:right w:val="single" w:sz="4" w:space="0" w:color="auto"/>
            </w:tcBorders>
            <w:vAlign w:val="center"/>
            <w:hideMark/>
          </w:tcPr>
          <w:p w14:paraId="7FF231BF" w14:textId="77777777" w:rsidR="001C6E3A" w:rsidRPr="00107FB4" w:rsidRDefault="001C6E3A" w:rsidP="00812374">
            <w:pPr>
              <w:rPr>
                <w:rFonts w:eastAsia="Times New Roman" w:cs="Calibri"/>
                <w:color w:val="000000"/>
                <w:sz w:val="20"/>
                <w:szCs w:val="20"/>
                <w:lang w:eastAsia="es-MX"/>
              </w:rPr>
            </w:pPr>
          </w:p>
        </w:tc>
        <w:tc>
          <w:tcPr>
            <w:tcW w:w="1570" w:type="dxa"/>
            <w:vMerge/>
            <w:tcBorders>
              <w:left w:val="nil"/>
              <w:right w:val="single" w:sz="4" w:space="0" w:color="auto"/>
            </w:tcBorders>
            <w:vAlign w:val="center"/>
          </w:tcPr>
          <w:p w14:paraId="096B561D" w14:textId="77777777" w:rsidR="001C6E3A" w:rsidRPr="00955ED3" w:rsidRDefault="001C6E3A" w:rsidP="00812374">
            <w:pPr>
              <w:jc w:val="center"/>
              <w:rPr>
                <w:rFonts w:eastAsia="Times New Roman" w:cs="Calibri"/>
                <w:color w:val="000000"/>
                <w:sz w:val="20"/>
                <w:szCs w:val="20"/>
                <w:lang w:eastAsia="es-MX"/>
              </w:rPr>
            </w:pPr>
          </w:p>
        </w:tc>
        <w:tc>
          <w:tcPr>
            <w:tcW w:w="1275" w:type="dxa"/>
            <w:vMerge/>
            <w:tcBorders>
              <w:left w:val="single" w:sz="4" w:space="0" w:color="auto"/>
              <w:right w:val="single" w:sz="4" w:space="0" w:color="auto"/>
            </w:tcBorders>
            <w:vAlign w:val="center"/>
          </w:tcPr>
          <w:p w14:paraId="75D35566" w14:textId="77777777" w:rsidR="001C6E3A" w:rsidRPr="00955ED3" w:rsidRDefault="001C6E3A" w:rsidP="00812374">
            <w:pPr>
              <w:jc w:val="center"/>
              <w:rPr>
                <w:rFonts w:eastAsia="Times New Roman" w:cs="Calibri"/>
                <w:color w:val="000000"/>
                <w:sz w:val="20"/>
                <w:szCs w:val="20"/>
                <w:lang w:eastAsia="es-MX"/>
              </w:rPr>
            </w:pPr>
          </w:p>
        </w:tc>
      </w:tr>
      <w:tr w:rsidR="001C6E3A" w:rsidRPr="00107FB4" w14:paraId="663D023F" w14:textId="77777777" w:rsidTr="00812374">
        <w:trPr>
          <w:trHeight w:val="255"/>
        </w:trPr>
        <w:tc>
          <w:tcPr>
            <w:tcW w:w="851" w:type="dxa"/>
            <w:vMerge/>
            <w:tcBorders>
              <w:top w:val="nil"/>
              <w:left w:val="single" w:sz="4" w:space="0" w:color="auto"/>
              <w:bottom w:val="single" w:sz="4" w:space="0" w:color="000000"/>
              <w:right w:val="single" w:sz="4" w:space="0" w:color="auto"/>
            </w:tcBorders>
            <w:vAlign w:val="center"/>
            <w:hideMark/>
          </w:tcPr>
          <w:p w14:paraId="1769BFC3" w14:textId="77777777" w:rsidR="001C6E3A" w:rsidRPr="00107FB4" w:rsidRDefault="001C6E3A" w:rsidP="00812374">
            <w:pPr>
              <w:rPr>
                <w:rFonts w:eastAsia="Times New Roman" w:cs="Calibri"/>
                <w:color w:val="000000"/>
                <w:sz w:val="20"/>
                <w:szCs w:val="20"/>
                <w:lang w:eastAsia="es-MX"/>
              </w:rPr>
            </w:pPr>
          </w:p>
        </w:tc>
        <w:tc>
          <w:tcPr>
            <w:tcW w:w="2694" w:type="dxa"/>
            <w:tcBorders>
              <w:top w:val="nil"/>
              <w:left w:val="nil"/>
              <w:bottom w:val="single" w:sz="4" w:space="0" w:color="auto"/>
              <w:right w:val="nil"/>
            </w:tcBorders>
            <w:shd w:val="clear" w:color="auto" w:fill="auto"/>
            <w:noWrap/>
            <w:vAlign w:val="center"/>
            <w:hideMark/>
          </w:tcPr>
          <w:p w14:paraId="4EEE6438" w14:textId="77777777" w:rsidR="001C6E3A" w:rsidRPr="00107FB4" w:rsidRDefault="001C6E3A" w:rsidP="00812374">
            <w:pPr>
              <w:rPr>
                <w:rFonts w:eastAsia="Times New Roman" w:cs="Calibri"/>
                <w:color w:val="000000"/>
                <w:sz w:val="20"/>
                <w:szCs w:val="20"/>
                <w:lang w:eastAsia="es-MX"/>
              </w:rPr>
            </w:pPr>
            <w:r w:rsidRPr="00107FB4">
              <w:rPr>
                <w:rFonts w:eastAsia="Times New Roman" w:cs="Calibri"/>
                <w:color w:val="000000"/>
                <w:sz w:val="20"/>
                <w:szCs w:val="20"/>
                <w:lang w:eastAsia="es-MX"/>
              </w:rPr>
              <w:t>Aislante Dieléctrico: Teflón.</w:t>
            </w:r>
          </w:p>
        </w:tc>
        <w:tc>
          <w:tcPr>
            <w:tcW w:w="1134" w:type="dxa"/>
            <w:vMerge/>
            <w:tcBorders>
              <w:left w:val="single" w:sz="4" w:space="0" w:color="auto"/>
              <w:bottom w:val="single" w:sz="4" w:space="0" w:color="auto"/>
              <w:right w:val="single" w:sz="4" w:space="0" w:color="auto"/>
            </w:tcBorders>
            <w:vAlign w:val="center"/>
          </w:tcPr>
          <w:p w14:paraId="2A87A404" w14:textId="77777777" w:rsidR="001C6E3A" w:rsidRPr="00107FB4" w:rsidRDefault="001C6E3A" w:rsidP="00812374">
            <w:pPr>
              <w:jc w:val="center"/>
              <w:rPr>
                <w:rFonts w:eastAsia="Times New Roman" w:cs="Calibri"/>
                <w:color w:val="000000"/>
                <w:sz w:val="20"/>
                <w:szCs w:val="20"/>
                <w:lang w:eastAsia="es-MX"/>
              </w:rPr>
            </w:pPr>
          </w:p>
        </w:tc>
        <w:tc>
          <w:tcPr>
            <w:tcW w:w="992" w:type="dxa"/>
            <w:vMerge/>
            <w:tcBorders>
              <w:top w:val="nil"/>
              <w:left w:val="single" w:sz="4" w:space="0" w:color="auto"/>
              <w:bottom w:val="single" w:sz="4" w:space="0" w:color="000000"/>
              <w:right w:val="single" w:sz="4" w:space="0" w:color="auto"/>
            </w:tcBorders>
            <w:vAlign w:val="center"/>
            <w:hideMark/>
          </w:tcPr>
          <w:p w14:paraId="30AC07F8" w14:textId="77777777" w:rsidR="001C6E3A" w:rsidRPr="00107FB4" w:rsidRDefault="001C6E3A" w:rsidP="00812374">
            <w:pPr>
              <w:rPr>
                <w:rFonts w:eastAsia="Times New Roman" w:cs="Calibri"/>
                <w:color w:val="000000"/>
                <w:sz w:val="20"/>
                <w:szCs w:val="20"/>
                <w:lang w:eastAsia="es-MX"/>
              </w:rPr>
            </w:pPr>
          </w:p>
        </w:tc>
        <w:tc>
          <w:tcPr>
            <w:tcW w:w="840" w:type="dxa"/>
            <w:vMerge/>
            <w:tcBorders>
              <w:top w:val="nil"/>
              <w:left w:val="nil"/>
              <w:bottom w:val="single" w:sz="4" w:space="0" w:color="000000"/>
              <w:right w:val="single" w:sz="4" w:space="0" w:color="auto"/>
            </w:tcBorders>
            <w:vAlign w:val="center"/>
            <w:hideMark/>
          </w:tcPr>
          <w:p w14:paraId="52BA78C1" w14:textId="77777777" w:rsidR="001C6E3A" w:rsidRPr="00107FB4" w:rsidRDefault="001C6E3A" w:rsidP="00812374">
            <w:pPr>
              <w:rPr>
                <w:rFonts w:eastAsia="Times New Roman" w:cs="Calibri"/>
                <w:color w:val="000000"/>
                <w:sz w:val="20"/>
                <w:szCs w:val="20"/>
                <w:lang w:eastAsia="es-MX"/>
              </w:rPr>
            </w:pPr>
          </w:p>
        </w:tc>
        <w:tc>
          <w:tcPr>
            <w:tcW w:w="1570" w:type="dxa"/>
            <w:vMerge/>
            <w:tcBorders>
              <w:left w:val="nil"/>
              <w:bottom w:val="single" w:sz="4" w:space="0" w:color="auto"/>
              <w:right w:val="single" w:sz="4" w:space="0" w:color="auto"/>
            </w:tcBorders>
            <w:vAlign w:val="center"/>
          </w:tcPr>
          <w:p w14:paraId="56B75EC7" w14:textId="77777777" w:rsidR="001C6E3A" w:rsidRPr="00955ED3" w:rsidRDefault="001C6E3A" w:rsidP="00812374">
            <w:pPr>
              <w:jc w:val="center"/>
              <w:rPr>
                <w:rFonts w:eastAsia="Times New Roman" w:cs="Calibri"/>
                <w:color w:val="000000"/>
                <w:sz w:val="20"/>
                <w:szCs w:val="20"/>
                <w:lang w:eastAsia="es-MX"/>
              </w:rPr>
            </w:pPr>
          </w:p>
        </w:tc>
        <w:tc>
          <w:tcPr>
            <w:tcW w:w="1275" w:type="dxa"/>
            <w:vMerge/>
            <w:tcBorders>
              <w:left w:val="single" w:sz="4" w:space="0" w:color="auto"/>
              <w:bottom w:val="single" w:sz="4" w:space="0" w:color="000000"/>
              <w:right w:val="single" w:sz="4" w:space="0" w:color="auto"/>
            </w:tcBorders>
            <w:vAlign w:val="center"/>
          </w:tcPr>
          <w:p w14:paraId="53BBC9E4" w14:textId="77777777" w:rsidR="001C6E3A" w:rsidRPr="00955ED3" w:rsidRDefault="001C6E3A" w:rsidP="00812374">
            <w:pPr>
              <w:jc w:val="center"/>
              <w:rPr>
                <w:rFonts w:eastAsia="Times New Roman" w:cs="Calibri"/>
                <w:color w:val="000000"/>
                <w:sz w:val="20"/>
                <w:szCs w:val="20"/>
                <w:lang w:eastAsia="es-MX"/>
              </w:rPr>
            </w:pPr>
          </w:p>
        </w:tc>
      </w:tr>
      <w:tr w:rsidR="001C6E3A" w:rsidRPr="00107FB4" w14:paraId="601C430E" w14:textId="77777777" w:rsidTr="00812374">
        <w:trPr>
          <w:trHeight w:val="25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D8C2398"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28</w:t>
            </w:r>
          </w:p>
        </w:tc>
        <w:tc>
          <w:tcPr>
            <w:tcW w:w="2694" w:type="dxa"/>
            <w:tcBorders>
              <w:top w:val="nil"/>
              <w:left w:val="nil"/>
              <w:bottom w:val="single" w:sz="4" w:space="0" w:color="auto"/>
              <w:right w:val="single" w:sz="4" w:space="0" w:color="auto"/>
            </w:tcBorders>
            <w:shd w:val="clear" w:color="auto" w:fill="auto"/>
            <w:vAlign w:val="center"/>
            <w:hideMark/>
          </w:tcPr>
          <w:p w14:paraId="143E6FF7" w14:textId="77777777" w:rsidR="001C6E3A" w:rsidRPr="00107FB4" w:rsidRDefault="001C6E3A" w:rsidP="00812374">
            <w:pPr>
              <w:rPr>
                <w:rFonts w:eastAsia="Times New Roman" w:cs="Calibri"/>
                <w:color w:val="000000"/>
                <w:sz w:val="20"/>
                <w:szCs w:val="20"/>
                <w:lang w:eastAsia="es-MX"/>
              </w:rPr>
            </w:pPr>
            <w:r w:rsidRPr="00107FB4">
              <w:rPr>
                <w:rFonts w:eastAsia="Times New Roman" w:cs="Calibri"/>
                <w:color w:val="000000"/>
                <w:sz w:val="20"/>
                <w:szCs w:val="20"/>
                <w:lang w:eastAsia="es-MX"/>
              </w:rPr>
              <w:t>Fleje de acero inoxidable de 1/2", rollo de 30.5 metros, calibre 22</w:t>
            </w:r>
          </w:p>
        </w:tc>
        <w:tc>
          <w:tcPr>
            <w:tcW w:w="1134" w:type="dxa"/>
            <w:tcBorders>
              <w:top w:val="single" w:sz="4" w:space="0" w:color="auto"/>
              <w:left w:val="nil"/>
              <w:bottom w:val="single" w:sz="4" w:space="0" w:color="auto"/>
              <w:right w:val="single" w:sz="4" w:space="0" w:color="auto"/>
            </w:tcBorders>
            <w:vAlign w:val="center"/>
          </w:tcPr>
          <w:p w14:paraId="3A59FFDE"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HASTECH</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9B9B6C6"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4</w:t>
            </w:r>
          </w:p>
        </w:tc>
        <w:tc>
          <w:tcPr>
            <w:tcW w:w="840" w:type="dxa"/>
            <w:tcBorders>
              <w:top w:val="nil"/>
              <w:left w:val="nil"/>
              <w:bottom w:val="single" w:sz="4" w:space="0" w:color="auto"/>
              <w:right w:val="single" w:sz="4" w:space="0" w:color="auto"/>
            </w:tcBorders>
            <w:shd w:val="clear" w:color="auto" w:fill="auto"/>
            <w:noWrap/>
            <w:vAlign w:val="center"/>
            <w:hideMark/>
          </w:tcPr>
          <w:p w14:paraId="54A59C93"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70749AA7" w14:textId="77777777" w:rsidR="001C6E3A" w:rsidRPr="00955ED3" w:rsidRDefault="001C6E3A" w:rsidP="00812374">
            <w:pPr>
              <w:jc w:val="center"/>
              <w:rPr>
                <w:rFonts w:ascii="Calibri" w:hAnsi="Calibri" w:cs="Calibri"/>
                <w:color w:val="000000"/>
                <w:sz w:val="20"/>
                <w:szCs w:val="20"/>
              </w:rPr>
            </w:pPr>
            <w:r w:rsidRPr="00955ED3">
              <w:rPr>
                <w:rFonts w:ascii="Calibri" w:hAnsi="Calibri" w:cs="Calibri"/>
                <w:color w:val="000000"/>
                <w:sz w:val="20"/>
                <w:szCs w:val="20"/>
              </w:rPr>
              <w:t>$     1,200.00</w:t>
            </w:r>
          </w:p>
        </w:tc>
        <w:tc>
          <w:tcPr>
            <w:tcW w:w="1275" w:type="dxa"/>
            <w:tcBorders>
              <w:top w:val="nil"/>
              <w:left w:val="single" w:sz="4" w:space="0" w:color="auto"/>
              <w:bottom w:val="single" w:sz="4" w:space="0" w:color="auto"/>
              <w:right w:val="single" w:sz="4" w:space="0" w:color="auto"/>
            </w:tcBorders>
            <w:vAlign w:val="center"/>
          </w:tcPr>
          <w:p w14:paraId="445DDE0C"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$4,800.00</w:t>
            </w:r>
          </w:p>
        </w:tc>
      </w:tr>
      <w:tr w:rsidR="001C6E3A" w:rsidRPr="00107FB4" w14:paraId="5F25342D" w14:textId="77777777" w:rsidTr="00812374">
        <w:trPr>
          <w:trHeight w:val="53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74561FA"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29</w:t>
            </w:r>
          </w:p>
        </w:tc>
        <w:tc>
          <w:tcPr>
            <w:tcW w:w="2694" w:type="dxa"/>
            <w:tcBorders>
              <w:top w:val="nil"/>
              <w:left w:val="nil"/>
              <w:bottom w:val="single" w:sz="4" w:space="0" w:color="auto"/>
              <w:right w:val="single" w:sz="4" w:space="0" w:color="auto"/>
            </w:tcBorders>
            <w:shd w:val="clear" w:color="auto" w:fill="auto"/>
            <w:vAlign w:val="center"/>
            <w:hideMark/>
          </w:tcPr>
          <w:p w14:paraId="7BCC9141"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Hebillas para fleje de acero inoxidable de 1/2", resistencia a altas temperaturas, buena resistencia a la oxidación, Encintado de 1/2"</w:t>
            </w:r>
          </w:p>
        </w:tc>
        <w:tc>
          <w:tcPr>
            <w:tcW w:w="1134" w:type="dxa"/>
            <w:tcBorders>
              <w:top w:val="single" w:sz="4" w:space="0" w:color="auto"/>
              <w:left w:val="nil"/>
              <w:bottom w:val="single" w:sz="4" w:space="0" w:color="auto"/>
              <w:right w:val="single" w:sz="4" w:space="0" w:color="auto"/>
            </w:tcBorders>
            <w:vAlign w:val="center"/>
          </w:tcPr>
          <w:p w14:paraId="71ED57DB"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HASTECH</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9506678"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250</w:t>
            </w:r>
          </w:p>
        </w:tc>
        <w:tc>
          <w:tcPr>
            <w:tcW w:w="840" w:type="dxa"/>
            <w:tcBorders>
              <w:top w:val="nil"/>
              <w:left w:val="nil"/>
              <w:bottom w:val="single" w:sz="4" w:space="0" w:color="auto"/>
              <w:right w:val="single" w:sz="4" w:space="0" w:color="auto"/>
            </w:tcBorders>
            <w:shd w:val="clear" w:color="auto" w:fill="auto"/>
            <w:noWrap/>
            <w:vAlign w:val="center"/>
            <w:hideMark/>
          </w:tcPr>
          <w:p w14:paraId="5C77D173"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7BAB0A08"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24.65</w:t>
            </w:r>
          </w:p>
        </w:tc>
        <w:tc>
          <w:tcPr>
            <w:tcW w:w="1275" w:type="dxa"/>
            <w:tcBorders>
              <w:top w:val="nil"/>
              <w:left w:val="single" w:sz="4" w:space="0" w:color="auto"/>
              <w:bottom w:val="single" w:sz="4" w:space="0" w:color="auto"/>
              <w:right w:val="single" w:sz="4" w:space="0" w:color="auto"/>
            </w:tcBorders>
            <w:vAlign w:val="center"/>
          </w:tcPr>
          <w:p w14:paraId="6BACCC44"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$6,162.50</w:t>
            </w:r>
          </w:p>
        </w:tc>
      </w:tr>
      <w:tr w:rsidR="001C6E3A" w:rsidRPr="00107FB4" w14:paraId="755B55F8" w14:textId="77777777" w:rsidTr="00812374">
        <w:trPr>
          <w:trHeight w:val="182"/>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14F9CB5"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30</w:t>
            </w:r>
          </w:p>
        </w:tc>
        <w:tc>
          <w:tcPr>
            <w:tcW w:w="2694" w:type="dxa"/>
            <w:tcBorders>
              <w:top w:val="nil"/>
              <w:left w:val="nil"/>
              <w:bottom w:val="single" w:sz="4" w:space="0" w:color="auto"/>
              <w:right w:val="single" w:sz="4" w:space="0" w:color="auto"/>
            </w:tcBorders>
            <w:shd w:val="clear" w:color="auto" w:fill="auto"/>
            <w:vAlign w:val="center"/>
            <w:hideMark/>
          </w:tcPr>
          <w:p w14:paraId="563B96FB"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Unicanal perforado 4 cm x 2 cm x 300 cm (tramo), calibre 16, acabado galvanizado.</w:t>
            </w:r>
          </w:p>
        </w:tc>
        <w:tc>
          <w:tcPr>
            <w:tcW w:w="1134" w:type="dxa"/>
            <w:tcBorders>
              <w:top w:val="single" w:sz="4" w:space="0" w:color="auto"/>
              <w:left w:val="nil"/>
              <w:bottom w:val="single" w:sz="4" w:space="0" w:color="auto"/>
              <w:right w:val="single" w:sz="4" w:space="0" w:color="auto"/>
            </w:tcBorders>
            <w:vAlign w:val="center"/>
          </w:tcPr>
          <w:p w14:paraId="471C031C"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HASTECH</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8B0208A"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5</w:t>
            </w:r>
          </w:p>
        </w:tc>
        <w:tc>
          <w:tcPr>
            <w:tcW w:w="840" w:type="dxa"/>
            <w:tcBorders>
              <w:top w:val="nil"/>
              <w:left w:val="nil"/>
              <w:bottom w:val="single" w:sz="4" w:space="0" w:color="auto"/>
              <w:right w:val="single" w:sz="4" w:space="0" w:color="auto"/>
            </w:tcBorders>
            <w:shd w:val="clear" w:color="auto" w:fill="auto"/>
            <w:noWrap/>
            <w:vAlign w:val="center"/>
            <w:hideMark/>
          </w:tcPr>
          <w:p w14:paraId="37DD2008"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39229AD7"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567.50</w:t>
            </w:r>
          </w:p>
        </w:tc>
        <w:tc>
          <w:tcPr>
            <w:tcW w:w="1275" w:type="dxa"/>
            <w:tcBorders>
              <w:top w:val="nil"/>
              <w:left w:val="single" w:sz="4" w:space="0" w:color="auto"/>
              <w:bottom w:val="single" w:sz="4" w:space="0" w:color="auto"/>
              <w:right w:val="single" w:sz="4" w:space="0" w:color="auto"/>
            </w:tcBorders>
            <w:vAlign w:val="center"/>
          </w:tcPr>
          <w:p w14:paraId="7F9AEBF7"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$2,837.50</w:t>
            </w:r>
          </w:p>
        </w:tc>
      </w:tr>
      <w:tr w:rsidR="001C6E3A" w:rsidRPr="00107FB4" w14:paraId="488173B6" w14:textId="77777777" w:rsidTr="00812374">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BFDF305"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31</w:t>
            </w:r>
          </w:p>
        </w:tc>
        <w:tc>
          <w:tcPr>
            <w:tcW w:w="2694" w:type="dxa"/>
            <w:tcBorders>
              <w:top w:val="nil"/>
              <w:left w:val="nil"/>
              <w:bottom w:val="single" w:sz="4" w:space="0" w:color="auto"/>
              <w:right w:val="single" w:sz="4" w:space="0" w:color="auto"/>
            </w:tcBorders>
            <w:shd w:val="clear" w:color="auto" w:fill="auto"/>
            <w:vAlign w:val="center"/>
            <w:hideMark/>
          </w:tcPr>
          <w:p w14:paraId="6860DE41"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Riel DIN 35 mm x 7.5 mm x 100 cm (tramo), material: Acero Laminado en frio con un cromado de zinc.</w:t>
            </w:r>
          </w:p>
        </w:tc>
        <w:tc>
          <w:tcPr>
            <w:tcW w:w="1134" w:type="dxa"/>
            <w:tcBorders>
              <w:top w:val="single" w:sz="4" w:space="0" w:color="auto"/>
              <w:left w:val="nil"/>
              <w:bottom w:val="single" w:sz="4" w:space="0" w:color="auto"/>
              <w:right w:val="single" w:sz="4" w:space="0" w:color="auto"/>
            </w:tcBorders>
            <w:vAlign w:val="center"/>
          </w:tcPr>
          <w:p w14:paraId="673B62D7"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HASTECH</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C4BBC47"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4</w:t>
            </w:r>
          </w:p>
        </w:tc>
        <w:tc>
          <w:tcPr>
            <w:tcW w:w="840" w:type="dxa"/>
            <w:tcBorders>
              <w:top w:val="nil"/>
              <w:left w:val="nil"/>
              <w:bottom w:val="single" w:sz="4" w:space="0" w:color="auto"/>
              <w:right w:val="single" w:sz="4" w:space="0" w:color="auto"/>
            </w:tcBorders>
            <w:shd w:val="clear" w:color="auto" w:fill="auto"/>
            <w:noWrap/>
            <w:vAlign w:val="center"/>
            <w:hideMark/>
          </w:tcPr>
          <w:p w14:paraId="3082D865"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26B4640C"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155.00</w:t>
            </w:r>
          </w:p>
        </w:tc>
        <w:tc>
          <w:tcPr>
            <w:tcW w:w="1275" w:type="dxa"/>
            <w:tcBorders>
              <w:top w:val="nil"/>
              <w:left w:val="single" w:sz="4" w:space="0" w:color="auto"/>
              <w:bottom w:val="single" w:sz="4" w:space="0" w:color="auto"/>
              <w:right w:val="single" w:sz="4" w:space="0" w:color="auto"/>
            </w:tcBorders>
            <w:vAlign w:val="center"/>
          </w:tcPr>
          <w:p w14:paraId="716EF387"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$620.00</w:t>
            </w:r>
          </w:p>
        </w:tc>
      </w:tr>
      <w:tr w:rsidR="001C6E3A" w:rsidRPr="00107FB4" w14:paraId="0AF35E31" w14:textId="77777777" w:rsidTr="00812374">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940D5B9"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32</w:t>
            </w:r>
          </w:p>
        </w:tc>
        <w:tc>
          <w:tcPr>
            <w:tcW w:w="2694" w:type="dxa"/>
            <w:tcBorders>
              <w:top w:val="nil"/>
              <w:left w:val="nil"/>
              <w:bottom w:val="single" w:sz="4" w:space="0" w:color="auto"/>
              <w:right w:val="single" w:sz="4" w:space="0" w:color="auto"/>
            </w:tcBorders>
            <w:shd w:val="clear" w:color="auto" w:fill="auto"/>
            <w:vAlign w:val="center"/>
            <w:hideMark/>
          </w:tcPr>
          <w:p w14:paraId="3753F46C"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Juego de tornillo hexagonal 5/16" x 1-1/2" con tuerca, 2 rondanas planas y 1 rondana de presión, material acero inoxidable</w:t>
            </w:r>
          </w:p>
        </w:tc>
        <w:tc>
          <w:tcPr>
            <w:tcW w:w="1134" w:type="dxa"/>
            <w:tcBorders>
              <w:top w:val="single" w:sz="4" w:space="0" w:color="auto"/>
              <w:left w:val="nil"/>
              <w:bottom w:val="single" w:sz="4" w:space="0" w:color="auto"/>
              <w:right w:val="single" w:sz="4" w:space="0" w:color="auto"/>
            </w:tcBorders>
            <w:vAlign w:val="center"/>
          </w:tcPr>
          <w:p w14:paraId="2AD4A163"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HASTECH</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A4017C0"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170</w:t>
            </w:r>
          </w:p>
        </w:tc>
        <w:tc>
          <w:tcPr>
            <w:tcW w:w="840" w:type="dxa"/>
            <w:tcBorders>
              <w:top w:val="nil"/>
              <w:left w:val="nil"/>
              <w:bottom w:val="single" w:sz="4" w:space="0" w:color="auto"/>
              <w:right w:val="single" w:sz="4" w:space="0" w:color="auto"/>
            </w:tcBorders>
            <w:shd w:val="clear" w:color="auto" w:fill="auto"/>
            <w:noWrap/>
            <w:vAlign w:val="center"/>
            <w:hideMark/>
          </w:tcPr>
          <w:p w14:paraId="47DBF0D9"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JUEGO</w:t>
            </w:r>
          </w:p>
        </w:tc>
        <w:tc>
          <w:tcPr>
            <w:tcW w:w="1570" w:type="dxa"/>
            <w:tcBorders>
              <w:top w:val="single" w:sz="4" w:space="0" w:color="auto"/>
              <w:left w:val="nil"/>
              <w:bottom w:val="single" w:sz="4" w:space="0" w:color="auto"/>
              <w:right w:val="single" w:sz="4" w:space="0" w:color="auto"/>
            </w:tcBorders>
            <w:vAlign w:val="center"/>
          </w:tcPr>
          <w:p w14:paraId="5BB39557"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7.33</w:t>
            </w:r>
          </w:p>
        </w:tc>
        <w:tc>
          <w:tcPr>
            <w:tcW w:w="1275" w:type="dxa"/>
            <w:tcBorders>
              <w:top w:val="nil"/>
              <w:left w:val="single" w:sz="4" w:space="0" w:color="auto"/>
              <w:bottom w:val="single" w:sz="4" w:space="0" w:color="auto"/>
              <w:right w:val="single" w:sz="4" w:space="0" w:color="auto"/>
            </w:tcBorders>
            <w:vAlign w:val="center"/>
          </w:tcPr>
          <w:p w14:paraId="137502A6"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$1,245.25</w:t>
            </w:r>
          </w:p>
        </w:tc>
      </w:tr>
      <w:tr w:rsidR="001C6E3A" w:rsidRPr="00107FB4" w14:paraId="298F0F3B" w14:textId="77777777" w:rsidTr="00812374">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5714702"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33</w:t>
            </w:r>
          </w:p>
        </w:tc>
        <w:tc>
          <w:tcPr>
            <w:tcW w:w="2694" w:type="dxa"/>
            <w:tcBorders>
              <w:top w:val="nil"/>
              <w:left w:val="nil"/>
              <w:bottom w:val="single" w:sz="4" w:space="0" w:color="auto"/>
              <w:right w:val="single" w:sz="4" w:space="0" w:color="auto"/>
            </w:tcBorders>
            <w:shd w:val="clear" w:color="auto" w:fill="auto"/>
            <w:vAlign w:val="center"/>
            <w:hideMark/>
          </w:tcPr>
          <w:p w14:paraId="55BDDCF6" w14:textId="77777777" w:rsidR="001C6E3A" w:rsidRPr="00107FB4" w:rsidRDefault="001C6E3A" w:rsidP="00812374">
            <w:pPr>
              <w:rPr>
                <w:rFonts w:eastAsia="Times New Roman" w:cs="Calibri"/>
                <w:color w:val="000000"/>
                <w:sz w:val="20"/>
                <w:szCs w:val="20"/>
                <w:lang w:eastAsia="es-MX"/>
              </w:rPr>
            </w:pPr>
            <w:r w:rsidRPr="00107FB4">
              <w:rPr>
                <w:rFonts w:eastAsia="Times New Roman" w:cs="Calibri"/>
                <w:color w:val="000000"/>
                <w:sz w:val="20"/>
                <w:szCs w:val="20"/>
                <w:lang w:eastAsia="es-MX"/>
              </w:rPr>
              <w:t>Tornillo para metal cabeza plana autoperforante de 8 x 1/2", fabricado en acero de gran dureza y resistencia a la corrosión.</w:t>
            </w:r>
          </w:p>
        </w:tc>
        <w:tc>
          <w:tcPr>
            <w:tcW w:w="1134" w:type="dxa"/>
            <w:tcBorders>
              <w:top w:val="single" w:sz="4" w:space="0" w:color="auto"/>
              <w:left w:val="nil"/>
              <w:bottom w:val="single" w:sz="4" w:space="0" w:color="auto"/>
              <w:right w:val="single" w:sz="4" w:space="0" w:color="auto"/>
            </w:tcBorders>
            <w:vAlign w:val="center"/>
          </w:tcPr>
          <w:p w14:paraId="6FD29CE9"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HASTECH</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DDA84C9"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200</w:t>
            </w:r>
          </w:p>
        </w:tc>
        <w:tc>
          <w:tcPr>
            <w:tcW w:w="840" w:type="dxa"/>
            <w:tcBorders>
              <w:top w:val="nil"/>
              <w:left w:val="nil"/>
              <w:bottom w:val="single" w:sz="4" w:space="0" w:color="auto"/>
              <w:right w:val="single" w:sz="4" w:space="0" w:color="auto"/>
            </w:tcBorders>
            <w:shd w:val="clear" w:color="auto" w:fill="auto"/>
            <w:noWrap/>
            <w:vAlign w:val="center"/>
            <w:hideMark/>
          </w:tcPr>
          <w:p w14:paraId="432513D2"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0076426C"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4.23</w:t>
            </w:r>
          </w:p>
        </w:tc>
        <w:tc>
          <w:tcPr>
            <w:tcW w:w="1275" w:type="dxa"/>
            <w:tcBorders>
              <w:top w:val="nil"/>
              <w:left w:val="single" w:sz="4" w:space="0" w:color="auto"/>
              <w:bottom w:val="single" w:sz="4" w:space="0" w:color="auto"/>
              <w:right w:val="single" w:sz="4" w:space="0" w:color="auto"/>
            </w:tcBorders>
            <w:vAlign w:val="center"/>
          </w:tcPr>
          <w:p w14:paraId="53DEE89F"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$845.00</w:t>
            </w:r>
          </w:p>
        </w:tc>
      </w:tr>
      <w:tr w:rsidR="001C6E3A" w:rsidRPr="00107FB4" w14:paraId="2130825F" w14:textId="77777777" w:rsidTr="00812374">
        <w:trPr>
          <w:trHeight w:val="53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04805D9"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34</w:t>
            </w:r>
          </w:p>
        </w:tc>
        <w:tc>
          <w:tcPr>
            <w:tcW w:w="2694" w:type="dxa"/>
            <w:tcBorders>
              <w:top w:val="nil"/>
              <w:left w:val="nil"/>
              <w:bottom w:val="single" w:sz="4" w:space="0" w:color="auto"/>
              <w:right w:val="single" w:sz="4" w:space="0" w:color="auto"/>
            </w:tcBorders>
            <w:shd w:val="clear" w:color="auto" w:fill="auto"/>
            <w:vAlign w:val="center"/>
            <w:hideMark/>
          </w:tcPr>
          <w:p w14:paraId="1615579C" w14:textId="77777777" w:rsidR="001C6E3A" w:rsidRPr="00107FB4" w:rsidRDefault="001C6E3A" w:rsidP="00812374">
            <w:pPr>
              <w:rPr>
                <w:rFonts w:eastAsia="Times New Roman" w:cs="Calibri"/>
                <w:color w:val="000000"/>
                <w:sz w:val="20"/>
                <w:szCs w:val="20"/>
                <w:lang w:eastAsia="es-MX"/>
              </w:rPr>
            </w:pPr>
            <w:r w:rsidRPr="00107FB4">
              <w:rPr>
                <w:rFonts w:eastAsia="Times New Roman" w:cs="Calibri"/>
                <w:color w:val="000000"/>
                <w:sz w:val="20"/>
                <w:szCs w:val="20"/>
                <w:lang w:eastAsia="es-MX"/>
              </w:rPr>
              <w:t xml:space="preserve">Tornillo para metal cabeza plana autoperforante de 8 x 3/4", de acero inoxidable, Para </w:t>
            </w:r>
            <w:r w:rsidRPr="00107FB4">
              <w:rPr>
                <w:rFonts w:eastAsia="Times New Roman" w:cs="Calibri"/>
                <w:color w:val="000000"/>
                <w:sz w:val="20"/>
                <w:szCs w:val="20"/>
                <w:lang w:eastAsia="es-MX"/>
              </w:rPr>
              <w:lastRenderedPageBreak/>
              <w:t>uso en acero, chapa, y fija metal o acero a metal o chapa de acero.</w:t>
            </w:r>
          </w:p>
        </w:tc>
        <w:tc>
          <w:tcPr>
            <w:tcW w:w="1134" w:type="dxa"/>
            <w:tcBorders>
              <w:top w:val="single" w:sz="4" w:space="0" w:color="auto"/>
              <w:left w:val="nil"/>
              <w:bottom w:val="single" w:sz="4" w:space="0" w:color="auto"/>
              <w:right w:val="single" w:sz="4" w:space="0" w:color="auto"/>
            </w:tcBorders>
            <w:vAlign w:val="center"/>
          </w:tcPr>
          <w:p w14:paraId="4BCEC63A"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lastRenderedPageBreak/>
              <w:t>HASTECH</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6976EA5"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200</w:t>
            </w:r>
          </w:p>
        </w:tc>
        <w:tc>
          <w:tcPr>
            <w:tcW w:w="840" w:type="dxa"/>
            <w:tcBorders>
              <w:top w:val="nil"/>
              <w:left w:val="nil"/>
              <w:bottom w:val="single" w:sz="4" w:space="0" w:color="auto"/>
              <w:right w:val="single" w:sz="4" w:space="0" w:color="auto"/>
            </w:tcBorders>
            <w:shd w:val="clear" w:color="auto" w:fill="auto"/>
            <w:noWrap/>
            <w:vAlign w:val="center"/>
            <w:hideMark/>
          </w:tcPr>
          <w:p w14:paraId="0A7C860A"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662ED5CB"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0.76</w:t>
            </w:r>
          </w:p>
        </w:tc>
        <w:tc>
          <w:tcPr>
            <w:tcW w:w="1275" w:type="dxa"/>
            <w:tcBorders>
              <w:top w:val="nil"/>
              <w:left w:val="single" w:sz="4" w:space="0" w:color="auto"/>
              <w:bottom w:val="single" w:sz="4" w:space="0" w:color="auto"/>
              <w:right w:val="single" w:sz="4" w:space="0" w:color="auto"/>
            </w:tcBorders>
            <w:vAlign w:val="center"/>
          </w:tcPr>
          <w:p w14:paraId="2DCCB460"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-$152.00</w:t>
            </w:r>
          </w:p>
        </w:tc>
      </w:tr>
      <w:tr w:rsidR="001C6E3A" w:rsidRPr="00107FB4" w14:paraId="52E1B365" w14:textId="77777777" w:rsidTr="00812374">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D063287"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35</w:t>
            </w:r>
          </w:p>
        </w:tc>
        <w:tc>
          <w:tcPr>
            <w:tcW w:w="2694" w:type="dxa"/>
            <w:tcBorders>
              <w:top w:val="nil"/>
              <w:left w:val="nil"/>
              <w:bottom w:val="single" w:sz="4" w:space="0" w:color="auto"/>
              <w:right w:val="single" w:sz="4" w:space="0" w:color="auto"/>
            </w:tcBorders>
            <w:shd w:val="clear" w:color="auto" w:fill="auto"/>
            <w:vAlign w:val="center"/>
            <w:hideMark/>
          </w:tcPr>
          <w:p w14:paraId="51CD51D7" w14:textId="77777777" w:rsidR="001C6E3A" w:rsidRPr="00107FB4" w:rsidRDefault="001C6E3A" w:rsidP="00812374">
            <w:pPr>
              <w:rPr>
                <w:rFonts w:eastAsia="Times New Roman" w:cs="Calibri"/>
                <w:color w:val="000000"/>
                <w:sz w:val="20"/>
                <w:szCs w:val="20"/>
                <w:lang w:eastAsia="es-MX"/>
              </w:rPr>
            </w:pPr>
            <w:r w:rsidRPr="00107FB4">
              <w:rPr>
                <w:rFonts w:eastAsia="Times New Roman" w:cs="Calibri"/>
                <w:color w:val="000000"/>
                <w:sz w:val="20"/>
                <w:szCs w:val="20"/>
                <w:lang w:eastAsia="es-MX"/>
              </w:rPr>
              <w:t xml:space="preserve">Tubo Conduit de 3/4 pulgadas de 3 metros de largo, galvanizado, calibre 19, con rosca y 1 </w:t>
            </w:r>
            <w:proofErr w:type="spellStart"/>
            <w:r w:rsidRPr="00107FB4">
              <w:rPr>
                <w:rFonts w:eastAsia="Times New Roman" w:cs="Calibri"/>
                <w:color w:val="000000"/>
                <w:sz w:val="20"/>
                <w:szCs w:val="20"/>
                <w:lang w:eastAsia="es-MX"/>
              </w:rPr>
              <w:t>cople</w:t>
            </w:r>
            <w:proofErr w:type="spellEnd"/>
            <w:r w:rsidRPr="00107FB4">
              <w:rPr>
                <w:rFonts w:eastAsia="Times New Roman" w:cs="Calibri"/>
                <w:color w:val="000000"/>
                <w:sz w:val="20"/>
                <w:szCs w:val="20"/>
                <w:lang w:eastAsia="es-MX"/>
              </w:rPr>
              <w:t>.</w:t>
            </w:r>
          </w:p>
        </w:tc>
        <w:tc>
          <w:tcPr>
            <w:tcW w:w="1134" w:type="dxa"/>
            <w:tcBorders>
              <w:top w:val="single" w:sz="4" w:space="0" w:color="auto"/>
              <w:left w:val="nil"/>
              <w:bottom w:val="single" w:sz="4" w:space="0" w:color="auto"/>
              <w:right w:val="single" w:sz="4" w:space="0" w:color="auto"/>
            </w:tcBorders>
            <w:vAlign w:val="center"/>
          </w:tcPr>
          <w:p w14:paraId="4CC9750E"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RYMCO</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79C6CA8"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8</w:t>
            </w:r>
          </w:p>
        </w:tc>
        <w:tc>
          <w:tcPr>
            <w:tcW w:w="840" w:type="dxa"/>
            <w:tcBorders>
              <w:top w:val="nil"/>
              <w:left w:val="nil"/>
              <w:bottom w:val="single" w:sz="4" w:space="0" w:color="auto"/>
              <w:right w:val="single" w:sz="4" w:space="0" w:color="auto"/>
            </w:tcBorders>
            <w:shd w:val="clear" w:color="auto" w:fill="auto"/>
            <w:noWrap/>
            <w:vAlign w:val="center"/>
            <w:hideMark/>
          </w:tcPr>
          <w:p w14:paraId="77014950"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07666B91"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221.00</w:t>
            </w:r>
          </w:p>
        </w:tc>
        <w:tc>
          <w:tcPr>
            <w:tcW w:w="1275" w:type="dxa"/>
            <w:tcBorders>
              <w:top w:val="nil"/>
              <w:left w:val="single" w:sz="4" w:space="0" w:color="auto"/>
              <w:bottom w:val="single" w:sz="4" w:space="0" w:color="auto"/>
              <w:right w:val="single" w:sz="4" w:space="0" w:color="auto"/>
            </w:tcBorders>
            <w:vAlign w:val="center"/>
          </w:tcPr>
          <w:p w14:paraId="7F39438F"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$1,768.00</w:t>
            </w:r>
          </w:p>
        </w:tc>
      </w:tr>
      <w:tr w:rsidR="001C6E3A" w:rsidRPr="00107FB4" w14:paraId="580E45B6" w14:textId="77777777" w:rsidTr="00812374">
        <w:trPr>
          <w:trHeight w:val="10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7ABF9A4"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36</w:t>
            </w:r>
          </w:p>
        </w:tc>
        <w:tc>
          <w:tcPr>
            <w:tcW w:w="2694" w:type="dxa"/>
            <w:tcBorders>
              <w:top w:val="nil"/>
              <w:left w:val="nil"/>
              <w:bottom w:val="single" w:sz="4" w:space="0" w:color="auto"/>
              <w:right w:val="single" w:sz="4" w:space="0" w:color="auto"/>
            </w:tcBorders>
            <w:shd w:val="clear" w:color="auto" w:fill="auto"/>
            <w:vAlign w:val="center"/>
            <w:hideMark/>
          </w:tcPr>
          <w:p w14:paraId="5B94DB26" w14:textId="77777777" w:rsidR="001C6E3A" w:rsidRPr="00107FB4" w:rsidRDefault="001C6E3A" w:rsidP="00812374">
            <w:pPr>
              <w:rPr>
                <w:rFonts w:eastAsia="Times New Roman" w:cs="Calibri"/>
                <w:color w:val="000000"/>
                <w:sz w:val="20"/>
                <w:szCs w:val="20"/>
                <w:lang w:eastAsia="es-MX"/>
              </w:rPr>
            </w:pPr>
            <w:r w:rsidRPr="00107FB4">
              <w:rPr>
                <w:rFonts w:eastAsia="Times New Roman" w:cs="Calibri"/>
                <w:color w:val="000000"/>
                <w:sz w:val="20"/>
                <w:szCs w:val="20"/>
                <w:lang w:eastAsia="es-MX"/>
              </w:rPr>
              <w:t>Caja oval roscada con tapa OT de 3/4" gris para Conduit pared delgada, Cuerpo: Aluminio inyectado a presión (</w:t>
            </w:r>
            <w:proofErr w:type="spellStart"/>
            <w:r w:rsidRPr="00107FB4">
              <w:rPr>
                <w:rFonts w:eastAsia="Times New Roman" w:cs="Calibri"/>
                <w:color w:val="000000"/>
                <w:sz w:val="20"/>
                <w:szCs w:val="20"/>
                <w:lang w:eastAsia="es-MX"/>
              </w:rPr>
              <w:t>diecast</w:t>
            </w:r>
            <w:proofErr w:type="spellEnd"/>
            <w:r w:rsidRPr="00107FB4">
              <w:rPr>
                <w:rFonts w:eastAsia="Times New Roman" w:cs="Calibri"/>
                <w:color w:val="000000"/>
                <w:sz w:val="20"/>
                <w:szCs w:val="20"/>
                <w:lang w:eastAsia="es-MX"/>
              </w:rPr>
              <w:t xml:space="preserve">), Tapa: Lámina de aluminio, Tornillos: Galvanizados, Acabado: Pintura electrostática </w:t>
            </w:r>
            <w:proofErr w:type="spellStart"/>
            <w:r w:rsidRPr="00107FB4">
              <w:rPr>
                <w:rFonts w:eastAsia="Times New Roman" w:cs="Calibri"/>
                <w:color w:val="000000"/>
                <w:sz w:val="20"/>
                <w:szCs w:val="20"/>
                <w:lang w:eastAsia="es-MX"/>
              </w:rPr>
              <w:t>epóxica</w:t>
            </w:r>
            <w:proofErr w:type="spellEnd"/>
            <w:r w:rsidRPr="00107FB4">
              <w:rPr>
                <w:rFonts w:eastAsia="Times New Roman" w:cs="Calibri"/>
                <w:color w:val="000000"/>
                <w:sz w:val="20"/>
                <w:szCs w:val="20"/>
                <w:lang w:eastAsia="es-MX"/>
              </w:rPr>
              <w:t xml:space="preserve">/poliéster polimerizado, Rosca NPT para usarse con tubo </w:t>
            </w:r>
            <w:proofErr w:type="spellStart"/>
            <w:r w:rsidRPr="00107FB4">
              <w:rPr>
                <w:rFonts w:eastAsia="Times New Roman" w:cs="Calibri"/>
                <w:color w:val="000000"/>
                <w:sz w:val="20"/>
                <w:szCs w:val="20"/>
                <w:lang w:eastAsia="es-MX"/>
              </w:rPr>
              <w:t>conduit</w:t>
            </w:r>
            <w:proofErr w:type="spellEnd"/>
            <w:r w:rsidRPr="00107FB4">
              <w:rPr>
                <w:rFonts w:eastAsia="Times New Roman" w:cs="Calibri"/>
                <w:color w:val="000000"/>
                <w:sz w:val="20"/>
                <w:szCs w:val="20"/>
                <w:lang w:eastAsia="es-MX"/>
              </w:rPr>
              <w:t xml:space="preserve"> rígido e IMC.</w:t>
            </w:r>
          </w:p>
        </w:tc>
        <w:tc>
          <w:tcPr>
            <w:tcW w:w="1134" w:type="dxa"/>
            <w:tcBorders>
              <w:top w:val="single" w:sz="4" w:space="0" w:color="auto"/>
              <w:left w:val="nil"/>
              <w:bottom w:val="single" w:sz="4" w:space="0" w:color="auto"/>
              <w:right w:val="single" w:sz="4" w:space="0" w:color="auto"/>
            </w:tcBorders>
            <w:vAlign w:val="center"/>
          </w:tcPr>
          <w:p w14:paraId="78A82116"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RYMCO</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50A327D"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4</w:t>
            </w:r>
          </w:p>
        </w:tc>
        <w:tc>
          <w:tcPr>
            <w:tcW w:w="840" w:type="dxa"/>
            <w:tcBorders>
              <w:top w:val="nil"/>
              <w:left w:val="nil"/>
              <w:bottom w:val="single" w:sz="4" w:space="0" w:color="auto"/>
              <w:right w:val="single" w:sz="4" w:space="0" w:color="auto"/>
            </w:tcBorders>
            <w:shd w:val="clear" w:color="auto" w:fill="auto"/>
            <w:noWrap/>
            <w:vAlign w:val="center"/>
            <w:hideMark/>
          </w:tcPr>
          <w:p w14:paraId="533FDC05"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53E89A43"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82.40</w:t>
            </w:r>
          </w:p>
        </w:tc>
        <w:tc>
          <w:tcPr>
            <w:tcW w:w="1275" w:type="dxa"/>
            <w:tcBorders>
              <w:top w:val="nil"/>
              <w:left w:val="single" w:sz="4" w:space="0" w:color="auto"/>
              <w:bottom w:val="single" w:sz="4" w:space="0" w:color="auto"/>
              <w:right w:val="single" w:sz="4" w:space="0" w:color="auto"/>
            </w:tcBorders>
            <w:vAlign w:val="center"/>
          </w:tcPr>
          <w:p w14:paraId="1D72CC24"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$329.60</w:t>
            </w:r>
          </w:p>
        </w:tc>
      </w:tr>
      <w:tr w:rsidR="001C6E3A" w:rsidRPr="00107FB4" w14:paraId="0DC9316F" w14:textId="77777777" w:rsidTr="00812374">
        <w:trPr>
          <w:trHeight w:val="10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6953FA5"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37</w:t>
            </w:r>
          </w:p>
        </w:tc>
        <w:tc>
          <w:tcPr>
            <w:tcW w:w="2694" w:type="dxa"/>
            <w:tcBorders>
              <w:top w:val="nil"/>
              <w:left w:val="nil"/>
              <w:bottom w:val="single" w:sz="4" w:space="0" w:color="auto"/>
              <w:right w:val="single" w:sz="4" w:space="0" w:color="auto"/>
            </w:tcBorders>
            <w:shd w:val="clear" w:color="auto" w:fill="auto"/>
            <w:vAlign w:val="center"/>
            <w:hideMark/>
          </w:tcPr>
          <w:p w14:paraId="16B75F55" w14:textId="77777777" w:rsidR="001C6E3A" w:rsidRPr="00107FB4" w:rsidRDefault="001C6E3A" w:rsidP="00812374">
            <w:pPr>
              <w:rPr>
                <w:rFonts w:eastAsia="Times New Roman" w:cs="Calibri"/>
                <w:color w:val="000000"/>
                <w:sz w:val="20"/>
                <w:szCs w:val="20"/>
                <w:lang w:eastAsia="es-MX"/>
              </w:rPr>
            </w:pPr>
            <w:r w:rsidRPr="00107FB4">
              <w:rPr>
                <w:rFonts w:eastAsia="Times New Roman" w:cs="Calibri"/>
                <w:color w:val="000000"/>
                <w:sz w:val="20"/>
                <w:szCs w:val="20"/>
                <w:lang w:eastAsia="es-MX"/>
              </w:rPr>
              <w:t>Caja oval roscada con tapa OLL de 3/4" gris para Conduit pared delgada, Cuerpo: Aluminio inyectado a presión (</w:t>
            </w:r>
            <w:proofErr w:type="spellStart"/>
            <w:r w:rsidRPr="00107FB4">
              <w:rPr>
                <w:rFonts w:eastAsia="Times New Roman" w:cs="Calibri"/>
                <w:color w:val="000000"/>
                <w:sz w:val="20"/>
                <w:szCs w:val="20"/>
                <w:lang w:eastAsia="es-MX"/>
              </w:rPr>
              <w:t>diecast</w:t>
            </w:r>
            <w:proofErr w:type="spellEnd"/>
            <w:r w:rsidRPr="00107FB4">
              <w:rPr>
                <w:rFonts w:eastAsia="Times New Roman" w:cs="Calibri"/>
                <w:color w:val="000000"/>
                <w:sz w:val="20"/>
                <w:szCs w:val="20"/>
                <w:lang w:eastAsia="es-MX"/>
              </w:rPr>
              <w:t xml:space="preserve">), Tapa: Lámina de aluminio, Tornillos: Galvanizados, Acabado: Pintura electrostática </w:t>
            </w:r>
            <w:proofErr w:type="spellStart"/>
            <w:r w:rsidRPr="00107FB4">
              <w:rPr>
                <w:rFonts w:eastAsia="Times New Roman" w:cs="Calibri"/>
                <w:color w:val="000000"/>
                <w:sz w:val="20"/>
                <w:szCs w:val="20"/>
                <w:lang w:eastAsia="es-MX"/>
              </w:rPr>
              <w:t>epóxica</w:t>
            </w:r>
            <w:proofErr w:type="spellEnd"/>
            <w:r w:rsidRPr="00107FB4">
              <w:rPr>
                <w:rFonts w:eastAsia="Times New Roman" w:cs="Calibri"/>
                <w:color w:val="000000"/>
                <w:sz w:val="20"/>
                <w:szCs w:val="20"/>
                <w:lang w:eastAsia="es-MX"/>
              </w:rPr>
              <w:t>/</w:t>
            </w:r>
            <w:proofErr w:type="spellStart"/>
            <w:r w:rsidRPr="00107FB4">
              <w:rPr>
                <w:rFonts w:eastAsia="Times New Roman" w:cs="Calibri"/>
                <w:color w:val="000000"/>
                <w:sz w:val="20"/>
                <w:szCs w:val="20"/>
                <w:lang w:eastAsia="es-MX"/>
              </w:rPr>
              <w:t>poliester</w:t>
            </w:r>
            <w:proofErr w:type="spellEnd"/>
            <w:r w:rsidRPr="00107FB4">
              <w:rPr>
                <w:rFonts w:eastAsia="Times New Roman" w:cs="Calibri"/>
                <w:color w:val="000000"/>
                <w:sz w:val="20"/>
                <w:szCs w:val="20"/>
                <w:lang w:eastAsia="es-MX"/>
              </w:rPr>
              <w:t xml:space="preserve"> polimerizada, Rosca NPT para usarse con tubo </w:t>
            </w:r>
            <w:proofErr w:type="spellStart"/>
            <w:r w:rsidRPr="00107FB4">
              <w:rPr>
                <w:rFonts w:eastAsia="Times New Roman" w:cs="Calibri"/>
                <w:color w:val="000000"/>
                <w:sz w:val="20"/>
                <w:szCs w:val="20"/>
                <w:lang w:eastAsia="es-MX"/>
              </w:rPr>
              <w:t>conduit</w:t>
            </w:r>
            <w:proofErr w:type="spellEnd"/>
            <w:r w:rsidRPr="00107FB4">
              <w:rPr>
                <w:rFonts w:eastAsia="Times New Roman" w:cs="Calibri"/>
                <w:color w:val="000000"/>
                <w:sz w:val="20"/>
                <w:szCs w:val="20"/>
                <w:lang w:eastAsia="es-MX"/>
              </w:rPr>
              <w:t xml:space="preserve"> rígido e IMC.</w:t>
            </w:r>
          </w:p>
        </w:tc>
        <w:tc>
          <w:tcPr>
            <w:tcW w:w="1134" w:type="dxa"/>
            <w:tcBorders>
              <w:top w:val="single" w:sz="4" w:space="0" w:color="auto"/>
              <w:left w:val="nil"/>
              <w:bottom w:val="single" w:sz="4" w:space="0" w:color="auto"/>
              <w:right w:val="single" w:sz="4" w:space="0" w:color="auto"/>
            </w:tcBorders>
            <w:vAlign w:val="center"/>
          </w:tcPr>
          <w:p w14:paraId="13D0F0CF"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RYMCO</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1B30020"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4</w:t>
            </w:r>
          </w:p>
        </w:tc>
        <w:tc>
          <w:tcPr>
            <w:tcW w:w="840" w:type="dxa"/>
            <w:tcBorders>
              <w:top w:val="nil"/>
              <w:left w:val="nil"/>
              <w:bottom w:val="single" w:sz="4" w:space="0" w:color="auto"/>
              <w:right w:val="single" w:sz="4" w:space="0" w:color="auto"/>
            </w:tcBorders>
            <w:shd w:val="clear" w:color="auto" w:fill="auto"/>
            <w:noWrap/>
            <w:vAlign w:val="center"/>
            <w:hideMark/>
          </w:tcPr>
          <w:p w14:paraId="5B18BE0A"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5F3F6D7B"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82.40</w:t>
            </w:r>
          </w:p>
        </w:tc>
        <w:tc>
          <w:tcPr>
            <w:tcW w:w="1275" w:type="dxa"/>
            <w:tcBorders>
              <w:top w:val="nil"/>
              <w:left w:val="single" w:sz="4" w:space="0" w:color="auto"/>
              <w:bottom w:val="single" w:sz="4" w:space="0" w:color="auto"/>
              <w:right w:val="single" w:sz="4" w:space="0" w:color="auto"/>
            </w:tcBorders>
            <w:vAlign w:val="center"/>
          </w:tcPr>
          <w:p w14:paraId="1F57FE72"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$329.60</w:t>
            </w:r>
          </w:p>
        </w:tc>
      </w:tr>
      <w:tr w:rsidR="001C6E3A" w:rsidRPr="00107FB4" w14:paraId="7767D880" w14:textId="77777777" w:rsidTr="00812374">
        <w:trPr>
          <w:trHeight w:val="10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A7A36E1"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38</w:t>
            </w:r>
          </w:p>
        </w:tc>
        <w:tc>
          <w:tcPr>
            <w:tcW w:w="2694" w:type="dxa"/>
            <w:tcBorders>
              <w:top w:val="nil"/>
              <w:left w:val="nil"/>
              <w:bottom w:val="single" w:sz="4" w:space="0" w:color="auto"/>
              <w:right w:val="single" w:sz="4" w:space="0" w:color="auto"/>
            </w:tcBorders>
            <w:shd w:val="clear" w:color="auto" w:fill="auto"/>
            <w:vAlign w:val="center"/>
            <w:hideMark/>
          </w:tcPr>
          <w:p w14:paraId="3D98417C" w14:textId="77777777" w:rsidR="001C6E3A" w:rsidRPr="00107FB4" w:rsidRDefault="001C6E3A" w:rsidP="00812374">
            <w:pPr>
              <w:rPr>
                <w:rFonts w:eastAsia="Times New Roman" w:cs="Calibri"/>
                <w:color w:val="000000"/>
                <w:sz w:val="20"/>
                <w:szCs w:val="20"/>
                <w:lang w:eastAsia="es-MX"/>
              </w:rPr>
            </w:pPr>
            <w:r w:rsidRPr="00107FB4">
              <w:rPr>
                <w:rFonts w:eastAsia="Times New Roman" w:cs="Calibri"/>
                <w:color w:val="000000"/>
                <w:sz w:val="20"/>
                <w:szCs w:val="20"/>
                <w:lang w:eastAsia="es-MX"/>
              </w:rPr>
              <w:t>Caja oval roscada con tapa OLR de 3/4" gris para Conduit pared delgada, Cuerpo: Aluminio inyectado a presión (</w:t>
            </w:r>
            <w:proofErr w:type="spellStart"/>
            <w:r w:rsidRPr="00107FB4">
              <w:rPr>
                <w:rFonts w:eastAsia="Times New Roman" w:cs="Calibri"/>
                <w:color w:val="000000"/>
                <w:sz w:val="20"/>
                <w:szCs w:val="20"/>
                <w:lang w:eastAsia="es-MX"/>
              </w:rPr>
              <w:t>diecast</w:t>
            </w:r>
            <w:proofErr w:type="spellEnd"/>
            <w:r w:rsidRPr="00107FB4">
              <w:rPr>
                <w:rFonts w:eastAsia="Times New Roman" w:cs="Calibri"/>
                <w:color w:val="000000"/>
                <w:sz w:val="20"/>
                <w:szCs w:val="20"/>
                <w:lang w:eastAsia="es-MX"/>
              </w:rPr>
              <w:t xml:space="preserve">), Tapa: Lámina de aluminio, Tornillos: Galvanizados, Acabado: Pintura electrostática </w:t>
            </w:r>
            <w:proofErr w:type="spellStart"/>
            <w:r w:rsidRPr="00107FB4">
              <w:rPr>
                <w:rFonts w:eastAsia="Times New Roman" w:cs="Calibri"/>
                <w:color w:val="000000"/>
                <w:sz w:val="20"/>
                <w:szCs w:val="20"/>
                <w:lang w:eastAsia="es-MX"/>
              </w:rPr>
              <w:t>epóxica</w:t>
            </w:r>
            <w:proofErr w:type="spellEnd"/>
            <w:r w:rsidRPr="00107FB4">
              <w:rPr>
                <w:rFonts w:eastAsia="Times New Roman" w:cs="Calibri"/>
                <w:color w:val="000000"/>
                <w:sz w:val="20"/>
                <w:szCs w:val="20"/>
                <w:lang w:eastAsia="es-MX"/>
              </w:rPr>
              <w:t>/</w:t>
            </w:r>
            <w:proofErr w:type="spellStart"/>
            <w:r w:rsidRPr="00107FB4">
              <w:rPr>
                <w:rFonts w:eastAsia="Times New Roman" w:cs="Calibri"/>
                <w:color w:val="000000"/>
                <w:sz w:val="20"/>
                <w:szCs w:val="20"/>
                <w:lang w:eastAsia="es-MX"/>
              </w:rPr>
              <w:t>poliester</w:t>
            </w:r>
            <w:proofErr w:type="spellEnd"/>
            <w:r w:rsidRPr="00107FB4">
              <w:rPr>
                <w:rFonts w:eastAsia="Times New Roman" w:cs="Calibri"/>
                <w:color w:val="000000"/>
                <w:sz w:val="20"/>
                <w:szCs w:val="20"/>
                <w:lang w:eastAsia="es-MX"/>
              </w:rPr>
              <w:t xml:space="preserve"> polimerizada, Rosca NPT para usarse con tubo </w:t>
            </w:r>
            <w:proofErr w:type="spellStart"/>
            <w:r w:rsidRPr="00107FB4">
              <w:rPr>
                <w:rFonts w:eastAsia="Times New Roman" w:cs="Calibri"/>
                <w:color w:val="000000"/>
                <w:sz w:val="20"/>
                <w:szCs w:val="20"/>
                <w:lang w:eastAsia="es-MX"/>
              </w:rPr>
              <w:t>conduit</w:t>
            </w:r>
            <w:proofErr w:type="spellEnd"/>
            <w:r w:rsidRPr="00107FB4">
              <w:rPr>
                <w:rFonts w:eastAsia="Times New Roman" w:cs="Calibri"/>
                <w:color w:val="000000"/>
                <w:sz w:val="20"/>
                <w:szCs w:val="20"/>
                <w:lang w:eastAsia="es-MX"/>
              </w:rPr>
              <w:t xml:space="preserve"> rígido e IMC.</w:t>
            </w:r>
          </w:p>
        </w:tc>
        <w:tc>
          <w:tcPr>
            <w:tcW w:w="1134" w:type="dxa"/>
            <w:tcBorders>
              <w:top w:val="single" w:sz="4" w:space="0" w:color="auto"/>
              <w:left w:val="nil"/>
              <w:bottom w:val="single" w:sz="4" w:space="0" w:color="auto"/>
              <w:right w:val="single" w:sz="4" w:space="0" w:color="auto"/>
            </w:tcBorders>
            <w:vAlign w:val="center"/>
          </w:tcPr>
          <w:p w14:paraId="151513AE"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RYMCO</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4A0C7AF"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4</w:t>
            </w:r>
          </w:p>
        </w:tc>
        <w:tc>
          <w:tcPr>
            <w:tcW w:w="840" w:type="dxa"/>
            <w:tcBorders>
              <w:top w:val="nil"/>
              <w:left w:val="nil"/>
              <w:bottom w:val="single" w:sz="4" w:space="0" w:color="auto"/>
              <w:right w:val="single" w:sz="4" w:space="0" w:color="auto"/>
            </w:tcBorders>
            <w:shd w:val="clear" w:color="auto" w:fill="auto"/>
            <w:noWrap/>
            <w:vAlign w:val="center"/>
            <w:hideMark/>
          </w:tcPr>
          <w:p w14:paraId="07197DBD"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77F9641E"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82.40</w:t>
            </w:r>
          </w:p>
        </w:tc>
        <w:tc>
          <w:tcPr>
            <w:tcW w:w="1275" w:type="dxa"/>
            <w:tcBorders>
              <w:top w:val="nil"/>
              <w:left w:val="single" w:sz="4" w:space="0" w:color="auto"/>
              <w:bottom w:val="single" w:sz="4" w:space="0" w:color="auto"/>
              <w:right w:val="single" w:sz="4" w:space="0" w:color="auto"/>
            </w:tcBorders>
            <w:vAlign w:val="center"/>
          </w:tcPr>
          <w:p w14:paraId="3582D666"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$329.60</w:t>
            </w:r>
          </w:p>
        </w:tc>
      </w:tr>
      <w:tr w:rsidR="001C6E3A" w:rsidRPr="00107FB4" w14:paraId="678EB399" w14:textId="77777777" w:rsidTr="00812374">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5E99159"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39</w:t>
            </w:r>
          </w:p>
        </w:tc>
        <w:tc>
          <w:tcPr>
            <w:tcW w:w="2694" w:type="dxa"/>
            <w:tcBorders>
              <w:top w:val="nil"/>
              <w:left w:val="nil"/>
              <w:bottom w:val="single" w:sz="4" w:space="0" w:color="auto"/>
              <w:right w:val="single" w:sz="4" w:space="0" w:color="auto"/>
            </w:tcBorders>
            <w:shd w:val="clear" w:color="auto" w:fill="auto"/>
            <w:vAlign w:val="center"/>
            <w:hideMark/>
          </w:tcPr>
          <w:p w14:paraId="4C79DE12" w14:textId="77777777" w:rsidR="001C6E3A" w:rsidRPr="00107FB4" w:rsidRDefault="001C6E3A" w:rsidP="00812374">
            <w:pPr>
              <w:rPr>
                <w:rFonts w:eastAsia="Times New Roman" w:cs="Calibri"/>
                <w:color w:val="000000"/>
                <w:sz w:val="20"/>
                <w:szCs w:val="20"/>
                <w:lang w:eastAsia="es-MX"/>
              </w:rPr>
            </w:pPr>
            <w:r w:rsidRPr="00107FB4">
              <w:rPr>
                <w:rFonts w:eastAsia="Times New Roman" w:cs="Calibri"/>
                <w:color w:val="000000"/>
                <w:sz w:val="20"/>
                <w:szCs w:val="20"/>
                <w:lang w:eastAsia="es-MX"/>
              </w:rPr>
              <w:t>Cople para tubo Conduit de 3/4" para pared delgada, Con Tornillo (Tipo Americano) Galvanizado.</w:t>
            </w:r>
          </w:p>
        </w:tc>
        <w:tc>
          <w:tcPr>
            <w:tcW w:w="1134" w:type="dxa"/>
            <w:tcBorders>
              <w:top w:val="single" w:sz="4" w:space="0" w:color="auto"/>
              <w:left w:val="nil"/>
              <w:bottom w:val="single" w:sz="4" w:space="0" w:color="auto"/>
              <w:right w:val="single" w:sz="4" w:space="0" w:color="auto"/>
            </w:tcBorders>
            <w:vAlign w:val="center"/>
          </w:tcPr>
          <w:p w14:paraId="7A49311A"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RYMCO</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4EDA71B"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10</w:t>
            </w:r>
          </w:p>
        </w:tc>
        <w:tc>
          <w:tcPr>
            <w:tcW w:w="840" w:type="dxa"/>
            <w:tcBorders>
              <w:top w:val="nil"/>
              <w:left w:val="nil"/>
              <w:bottom w:val="single" w:sz="4" w:space="0" w:color="auto"/>
              <w:right w:val="single" w:sz="4" w:space="0" w:color="auto"/>
            </w:tcBorders>
            <w:shd w:val="clear" w:color="auto" w:fill="auto"/>
            <w:noWrap/>
            <w:vAlign w:val="center"/>
            <w:hideMark/>
          </w:tcPr>
          <w:p w14:paraId="0C30AFF9"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42DB8BEB"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7.33</w:t>
            </w:r>
          </w:p>
        </w:tc>
        <w:tc>
          <w:tcPr>
            <w:tcW w:w="1275" w:type="dxa"/>
            <w:tcBorders>
              <w:top w:val="nil"/>
              <w:left w:val="single" w:sz="4" w:space="0" w:color="auto"/>
              <w:bottom w:val="single" w:sz="4" w:space="0" w:color="auto"/>
              <w:right w:val="single" w:sz="4" w:space="0" w:color="auto"/>
            </w:tcBorders>
            <w:vAlign w:val="center"/>
          </w:tcPr>
          <w:p w14:paraId="7B939381"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$73.25</w:t>
            </w:r>
          </w:p>
        </w:tc>
      </w:tr>
      <w:tr w:rsidR="001C6E3A" w:rsidRPr="00107FB4" w14:paraId="4A25252D" w14:textId="77777777" w:rsidTr="00812374">
        <w:trPr>
          <w:trHeight w:val="25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88CD89C"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lastRenderedPageBreak/>
              <w:t>40</w:t>
            </w:r>
          </w:p>
        </w:tc>
        <w:tc>
          <w:tcPr>
            <w:tcW w:w="2694" w:type="dxa"/>
            <w:tcBorders>
              <w:top w:val="nil"/>
              <w:left w:val="nil"/>
              <w:bottom w:val="single" w:sz="4" w:space="0" w:color="auto"/>
              <w:right w:val="single" w:sz="4" w:space="0" w:color="auto"/>
            </w:tcBorders>
            <w:shd w:val="clear" w:color="auto" w:fill="auto"/>
            <w:vAlign w:val="center"/>
            <w:hideMark/>
          </w:tcPr>
          <w:p w14:paraId="7E5EC550" w14:textId="77777777" w:rsidR="001C6E3A" w:rsidRPr="00107FB4" w:rsidRDefault="001C6E3A" w:rsidP="00812374">
            <w:pPr>
              <w:rPr>
                <w:rFonts w:eastAsia="Times New Roman" w:cs="Calibri"/>
                <w:color w:val="000000"/>
                <w:sz w:val="20"/>
                <w:szCs w:val="20"/>
                <w:lang w:eastAsia="es-MX"/>
              </w:rPr>
            </w:pPr>
            <w:r w:rsidRPr="00107FB4">
              <w:rPr>
                <w:rFonts w:eastAsia="Times New Roman" w:cs="Calibri"/>
                <w:color w:val="000000"/>
                <w:sz w:val="20"/>
                <w:szCs w:val="20"/>
                <w:lang w:eastAsia="es-MX"/>
              </w:rPr>
              <w:t>Conector para tubo Conduit de 3/4" para pared delgada, material acero.</w:t>
            </w:r>
          </w:p>
        </w:tc>
        <w:tc>
          <w:tcPr>
            <w:tcW w:w="1134" w:type="dxa"/>
            <w:tcBorders>
              <w:top w:val="single" w:sz="4" w:space="0" w:color="auto"/>
              <w:left w:val="nil"/>
              <w:bottom w:val="single" w:sz="4" w:space="0" w:color="auto"/>
              <w:right w:val="single" w:sz="4" w:space="0" w:color="auto"/>
            </w:tcBorders>
            <w:vAlign w:val="center"/>
          </w:tcPr>
          <w:p w14:paraId="14C49CCE"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RYMCO</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5C03F5C"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25</w:t>
            </w:r>
          </w:p>
        </w:tc>
        <w:tc>
          <w:tcPr>
            <w:tcW w:w="840" w:type="dxa"/>
            <w:tcBorders>
              <w:top w:val="nil"/>
              <w:left w:val="nil"/>
              <w:bottom w:val="single" w:sz="4" w:space="0" w:color="auto"/>
              <w:right w:val="single" w:sz="4" w:space="0" w:color="auto"/>
            </w:tcBorders>
            <w:shd w:val="clear" w:color="auto" w:fill="auto"/>
            <w:noWrap/>
            <w:vAlign w:val="center"/>
            <w:hideMark/>
          </w:tcPr>
          <w:p w14:paraId="4B4B92EC"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2D505428"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18.88</w:t>
            </w:r>
          </w:p>
        </w:tc>
        <w:tc>
          <w:tcPr>
            <w:tcW w:w="1275" w:type="dxa"/>
            <w:tcBorders>
              <w:top w:val="nil"/>
              <w:left w:val="single" w:sz="4" w:space="0" w:color="auto"/>
              <w:bottom w:val="single" w:sz="4" w:space="0" w:color="auto"/>
              <w:right w:val="single" w:sz="4" w:space="0" w:color="auto"/>
            </w:tcBorders>
            <w:vAlign w:val="center"/>
          </w:tcPr>
          <w:p w14:paraId="7DB955FF"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$472.00</w:t>
            </w:r>
          </w:p>
        </w:tc>
      </w:tr>
      <w:tr w:rsidR="001C6E3A" w:rsidRPr="00107FB4" w14:paraId="69E29F93" w14:textId="77777777" w:rsidTr="00812374">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E100DD6"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41</w:t>
            </w:r>
          </w:p>
        </w:tc>
        <w:tc>
          <w:tcPr>
            <w:tcW w:w="2694" w:type="dxa"/>
            <w:tcBorders>
              <w:top w:val="nil"/>
              <w:left w:val="nil"/>
              <w:bottom w:val="single" w:sz="4" w:space="0" w:color="auto"/>
              <w:right w:val="single" w:sz="4" w:space="0" w:color="auto"/>
            </w:tcBorders>
            <w:shd w:val="clear" w:color="auto" w:fill="auto"/>
            <w:vAlign w:val="center"/>
            <w:hideMark/>
          </w:tcPr>
          <w:p w14:paraId="18EF8018" w14:textId="77777777" w:rsidR="001C6E3A" w:rsidRPr="00107FB4" w:rsidRDefault="001C6E3A" w:rsidP="00812374">
            <w:pPr>
              <w:rPr>
                <w:rFonts w:eastAsia="Times New Roman" w:cs="Calibri"/>
                <w:color w:val="000000"/>
                <w:sz w:val="20"/>
                <w:szCs w:val="20"/>
                <w:lang w:eastAsia="es-MX"/>
              </w:rPr>
            </w:pPr>
            <w:r w:rsidRPr="00107FB4">
              <w:rPr>
                <w:rFonts w:eastAsia="Times New Roman" w:cs="Calibri"/>
                <w:color w:val="000000"/>
                <w:sz w:val="20"/>
                <w:szCs w:val="20"/>
                <w:lang w:eastAsia="es-MX"/>
              </w:rPr>
              <w:t>Abrazadera omega para pared delgada 3/4", elaborado en acero con acabado galvanizado.</w:t>
            </w:r>
          </w:p>
        </w:tc>
        <w:tc>
          <w:tcPr>
            <w:tcW w:w="1134" w:type="dxa"/>
            <w:tcBorders>
              <w:top w:val="single" w:sz="4" w:space="0" w:color="auto"/>
              <w:left w:val="nil"/>
              <w:bottom w:val="single" w:sz="4" w:space="0" w:color="auto"/>
              <w:right w:val="single" w:sz="4" w:space="0" w:color="auto"/>
            </w:tcBorders>
            <w:vAlign w:val="center"/>
          </w:tcPr>
          <w:p w14:paraId="3711D8C9"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RYMCO</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2B6561C"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30</w:t>
            </w:r>
          </w:p>
        </w:tc>
        <w:tc>
          <w:tcPr>
            <w:tcW w:w="840" w:type="dxa"/>
            <w:tcBorders>
              <w:top w:val="nil"/>
              <w:left w:val="nil"/>
              <w:bottom w:val="single" w:sz="4" w:space="0" w:color="auto"/>
              <w:right w:val="single" w:sz="4" w:space="0" w:color="auto"/>
            </w:tcBorders>
            <w:shd w:val="clear" w:color="auto" w:fill="auto"/>
            <w:noWrap/>
            <w:vAlign w:val="center"/>
            <w:hideMark/>
          </w:tcPr>
          <w:p w14:paraId="681247C3"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2057EAA5"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1.55</w:t>
            </w:r>
          </w:p>
        </w:tc>
        <w:tc>
          <w:tcPr>
            <w:tcW w:w="1275" w:type="dxa"/>
            <w:tcBorders>
              <w:top w:val="nil"/>
              <w:left w:val="single" w:sz="4" w:space="0" w:color="auto"/>
              <w:bottom w:val="single" w:sz="4" w:space="0" w:color="auto"/>
              <w:right w:val="single" w:sz="4" w:space="0" w:color="auto"/>
            </w:tcBorders>
            <w:vAlign w:val="center"/>
          </w:tcPr>
          <w:p w14:paraId="67D17782"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$46.50</w:t>
            </w:r>
          </w:p>
        </w:tc>
      </w:tr>
      <w:tr w:rsidR="001C6E3A" w:rsidRPr="00107FB4" w14:paraId="071C8746" w14:textId="77777777" w:rsidTr="00812374">
        <w:trPr>
          <w:trHeight w:val="314"/>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610B314"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42</w:t>
            </w:r>
          </w:p>
        </w:tc>
        <w:tc>
          <w:tcPr>
            <w:tcW w:w="2694" w:type="dxa"/>
            <w:tcBorders>
              <w:top w:val="nil"/>
              <w:left w:val="nil"/>
              <w:bottom w:val="single" w:sz="4" w:space="0" w:color="auto"/>
              <w:right w:val="single" w:sz="4" w:space="0" w:color="auto"/>
            </w:tcBorders>
            <w:shd w:val="clear" w:color="auto" w:fill="auto"/>
            <w:vAlign w:val="center"/>
            <w:hideMark/>
          </w:tcPr>
          <w:p w14:paraId="39B2D697" w14:textId="77777777" w:rsidR="001C6E3A" w:rsidRPr="00107FB4" w:rsidRDefault="001C6E3A" w:rsidP="00812374">
            <w:pPr>
              <w:rPr>
                <w:rFonts w:eastAsia="Times New Roman" w:cs="Calibri"/>
                <w:color w:val="000000"/>
                <w:sz w:val="20"/>
                <w:szCs w:val="20"/>
                <w:lang w:eastAsia="es-MX"/>
              </w:rPr>
            </w:pPr>
            <w:r w:rsidRPr="00107FB4">
              <w:rPr>
                <w:rFonts w:eastAsia="Times New Roman" w:cs="Calibri"/>
                <w:color w:val="000000"/>
                <w:sz w:val="20"/>
                <w:szCs w:val="20"/>
                <w:lang w:eastAsia="es-MX"/>
              </w:rPr>
              <w:t>Tornillo con taquete expansivo de 1/4", fabricados en acero, para fijar en concreto.</w:t>
            </w:r>
          </w:p>
        </w:tc>
        <w:tc>
          <w:tcPr>
            <w:tcW w:w="1134" w:type="dxa"/>
            <w:tcBorders>
              <w:top w:val="single" w:sz="4" w:space="0" w:color="auto"/>
              <w:left w:val="nil"/>
              <w:bottom w:val="single" w:sz="4" w:space="0" w:color="auto"/>
              <w:right w:val="single" w:sz="4" w:space="0" w:color="auto"/>
            </w:tcBorders>
            <w:vAlign w:val="center"/>
          </w:tcPr>
          <w:p w14:paraId="1CDF2DE8"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RYMCO</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8F0E8F6"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100</w:t>
            </w:r>
          </w:p>
        </w:tc>
        <w:tc>
          <w:tcPr>
            <w:tcW w:w="840" w:type="dxa"/>
            <w:tcBorders>
              <w:top w:val="nil"/>
              <w:left w:val="nil"/>
              <w:bottom w:val="single" w:sz="4" w:space="0" w:color="auto"/>
              <w:right w:val="single" w:sz="4" w:space="0" w:color="auto"/>
            </w:tcBorders>
            <w:shd w:val="clear" w:color="auto" w:fill="auto"/>
            <w:noWrap/>
            <w:vAlign w:val="center"/>
            <w:hideMark/>
          </w:tcPr>
          <w:p w14:paraId="0D25EA61"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029D49E2"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4.23</w:t>
            </w:r>
          </w:p>
        </w:tc>
        <w:tc>
          <w:tcPr>
            <w:tcW w:w="1275" w:type="dxa"/>
            <w:tcBorders>
              <w:top w:val="nil"/>
              <w:left w:val="single" w:sz="4" w:space="0" w:color="auto"/>
              <w:bottom w:val="single" w:sz="4" w:space="0" w:color="auto"/>
              <w:right w:val="single" w:sz="4" w:space="0" w:color="auto"/>
            </w:tcBorders>
            <w:vAlign w:val="center"/>
          </w:tcPr>
          <w:p w14:paraId="672810E1"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-$422.50</w:t>
            </w:r>
          </w:p>
        </w:tc>
      </w:tr>
      <w:tr w:rsidR="001C6E3A" w:rsidRPr="00107FB4" w14:paraId="5C67291C" w14:textId="77777777" w:rsidTr="00812374">
        <w:trPr>
          <w:trHeight w:val="25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C7E3263"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43</w:t>
            </w:r>
          </w:p>
        </w:tc>
        <w:tc>
          <w:tcPr>
            <w:tcW w:w="2694" w:type="dxa"/>
            <w:tcBorders>
              <w:top w:val="nil"/>
              <w:left w:val="nil"/>
              <w:bottom w:val="single" w:sz="4" w:space="0" w:color="auto"/>
              <w:right w:val="single" w:sz="4" w:space="0" w:color="auto"/>
            </w:tcBorders>
            <w:shd w:val="clear" w:color="auto" w:fill="auto"/>
            <w:vAlign w:val="center"/>
            <w:hideMark/>
          </w:tcPr>
          <w:p w14:paraId="405FF561" w14:textId="77777777" w:rsidR="001C6E3A" w:rsidRPr="00107FB4" w:rsidRDefault="001C6E3A" w:rsidP="00812374">
            <w:pPr>
              <w:rPr>
                <w:rFonts w:eastAsia="Times New Roman" w:cs="Calibri"/>
                <w:color w:val="000000"/>
                <w:sz w:val="20"/>
                <w:szCs w:val="20"/>
                <w:lang w:eastAsia="es-MX"/>
              </w:rPr>
            </w:pPr>
            <w:r w:rsidRPr="00107FB4">
              <w:rPr>
                <w:rFonts w:eastAsia="Times New Roman" w:cs="Calibri"/>
                <w:color w:val="000000"/>
                <w:sz w:val="20"/>
                <w:szCs w:val="20"/>
                <w:lang w:eastAsia="es-MX"/>
              </w:rPr>
              <w:t>Tornillo con taquete 3/8", fabricados en acero, para fijar en concreto.</w:t>
            </w:r>
          </w:p>
        </w:tc>
        <w:tc>
          <w:tcPr>
            <w:tcW w:w="1134" w:type="dxa"/>
            <w:tcBorders>
              <w:top w:val="single" w:sz="4" w:space="0" w:color="auto"/>
              <w:left w:val="nil"/>
              <w:bottom w:val="single" w:sz="4" w:space="0" w:color="auto"/>
              <w:right w:val="single" w:sz="4" w:space="0" w:color="auto"/>
            </w:tcBorders>
            <w:vAlign w:val="center"/>
          </w:tcPr>
          <w:p w14:paraId="3C5555FE"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RYMCO</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0D0BD41"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100</w:t>
            </w:r>
          </w:p>
        </w:tc>
        <w:tc>
          <w:tcPr>
            <w:tcW w:w="840" w:type="dxa"/>
            <w:tcBorders>
              <w:top w:val="nil"/>
              <w:left w:val="nil"/>
              <w:bottom w:val="single" w:sz="4" w:space="0" w:color="auto"/>
              <w:right w:val="single" w:sz="4" w:space="0" w:color="auto"/>
            </w:tcBorders>
            <w:shd w:val="clear" w:color="auto" w:fill="auto"/>
            <w:noWrap/>
            <w:vAlign w:val="center"/>
            <w:hideMark/>
          </w:tcPr>
          <w:p w14:paraId="52F92122"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3A78E9DF"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4.23</w:t>
            </w:r>
          </w:p>
        </w:tc>
        <w:tc>
          <w:tcPr>
            <w:tcW w:w="1275" w:type="dxa"/>
            <w:tcBorders>
              <w:top w:val="nil"/>
              <w:left w:val="single" w:sz="4" w:space="0" w:color="auto"/>
              <w:bottom w:val="single" w:sz="4" w:space="0" w:color="auto"/>
              <w:right w:val="single" w:sz="4" w:space="0" w:color="auto"/>
            </w:tcBorders>
            <w:vAlign w:val="center"/>
          </w:tcPr>
          <w:p w14:paraId="4BB0E5A8"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-$422.50</w:t>
            </w:r>
          </w:p>
        </w:tc>
      </w:tr>
      <w:tr w:rsidR="001C6E3A" w:rsidRPr="00107FB4" w14:paraId="5023397F" w14:textId="77777777" w:rsidTr="00812374">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CA0F128"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44</w:t>
            </w:r>
          </w:p>
        </w:tc>
        <w:tc>
          <w:tcPr>
            <w:tcW w:w="2694" w:type="dxa"/>
            <w:tcBorders>
              <w:top w:val="nil"/>
              <w:left w:val="nil"/>
              <w:bottom w:val="single" w:sz="4" w:space="0" w:color="auto"/>
              <w:right w:val="single" w:sz="4" w:space="0" w:color="auto"/>
            </w:tcBorders>
            <w:shd w:val="clear" w:color="auto" w:fill="auto"/>
            <w:vAlign w:val="center"/>
            <w:hideMark/>
          </w:tcPr>
          <w:p w14:paraId="45509181" w14:textId="77777777" w:rsidR="001C6E3A" w:rsidRPr="00107FB4" w:rsidRDefault="001C6E3A" w:rsidP="00812374">
            <w:pPr>
              <w:rPr>
                <w:rFonts w:eastAsia="Times New Roman" w:cs="Calibri"/>
                <w:color w:val="000000"/>
                <w:sz w:val="20"/>
                <w:szCs w:val="20"/>
                <w:lang w:eastAsia="es-MX"/>
              </w:rPr>
            </w:pPr>
            <w:r w:rsidRPr="00107FB4">
              <w:rPr>
                <w:rFonts w:eastAsia="Times New Roman" w:cs="Calibri"/>
                <w:color w:val="000000"/>
                <w:sz w:val="20"/>
                <w:szCs w:val="20"/>
                <w:lang w:eastAsia="es-MX"/>
              </w:rPr>
              <w:t>Rack de 2 postes 19", Capacidad máxima de peso 200 kg, Capacidad del rack 45U, fabricados en acero al carbón.</w:t>
            </w:r>
          </w:p>
        </w:tc>
        <w:tc>
          <w:tcPr>
            <w:tcW w:w="1134" w:type="dxa"/>
            <w:tcBorders>
              <w:top w:val="single" w:sz="4" w:space="0" w:color="auto"/>
              <w:left w:val="nil"/>
              <w:bottom w:val="single" w:sz="4" w:space="0" w:color="auto"/>
              <w:right w:val="single" w:sz="4" w:space="0" w:color="auto"/>
            </w:tcBorders>
            <w:vAlign w:val="center"/>
          </w:tcPr>
          <w:p w14:paraId="3EEAD303"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RYMCO</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1ADE910"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w:t>
            </w:r>
          </w:p>
        </w:tc>
        <w:tc>
          <w:tcPr>
            <w:tcW w:w="840" w:type="dxa"/>
            <w:tcBorders>
              <w:top w:val="nil"/>
              <w:left w:val="nil"/>
              <w:bottom w:val="single" w:sz="4" w:space="0" w:color="auto"/>
              <w:right w:val="single" w:sz="4" w:space="0" w:color="auto"/>
            </w:tcBorders>
            <w:shd w:val="clear" w:color="auto" w:fill="auto"/>
            <w:noWrap/>
            <w:vAlign w:val="center"/>
            <w:hideMark/>
          </w:tcPr>
          <w:p w14:paraId="17D2F5E3"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132FCE99" w14:textId="77777777" w:rsidR="001C6E3A" w:rsidRPr="00955ED3" w:rsidRDefault="001C6E3A" w:rsidP="00812374">
            <w:pPr>
              <w:jc w:val="center"/>
              <w:rPr>
                <w:rFonts w:eastAsia="Times New Roman" w:cs="Calibri"/>
                <w:color w:val="000000"/>
                <w:sz w:val="20"/>
                <w:szCs w:val="20"/>
                <w:lang w:eastAsia="es-MX"/>
              </w:rPr>
            </w:pPr>
            <w:proofErr w:type="gramStart"/>
            <w:r w:rsidRPr="00955ED3">
              <w:rPr>
                <w:rFonts w:ascii="Calibri" w:hAnsi="Calibri" w:cs="Calibri"/>
                <w:color w:val="000000"/>
                <w:sz w:val="20"/>
                <w:szCs w:val="20"/>
              </w:rPr>
              <w:t>$  5,160.00</w:t>
            </w:r>
            <w:proofErr w:type="gramEnd"/>
          </w:p>
        </w:tc>
        <w:tc>
          <w:tcPr>
            <w:tcW w:w="1275" w:type="dxa"/>
            <w:tcBorders>
              <w:top w:val="nil"/>
              <w:left w:val="single" w:sz="4" w:space="0" w:color="auto"/>
              <w:bottom w:val="single" w:sz="4" w:space="0" w:color="auto"/>
              <w:right w:val="single" w:sz="4" w:space="0" w:color="auto"/>
            </w:tcBorders>
            <w:vAlign w:val="center"/>
          </w:tcPr>
          <w:p w14:paraId="2C1581D9"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$5,160.00</w:t>
            </w:r>
          </w:p>
        </w:tc>
      </w:tr>
      <w:tr w:rsidR="001C6E3A" w:rsidRPr="00107FB4" w14:paraId="5ED26375" w14:textId="77777777" w:rsidTr="00812374">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261AAE7"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45</w:t>
            </w:r>
          </w:p>
        </w:tc>
        <w:tc>
          <w:tcPr>
            <w:tcW w:w="2694" w:type="dxa"/>
            <w:tcBorders>
              <w:top w:val="nil"/>
              <w:left w:val="nil"/>
              <w:bottom w:val="single" w:sz="4" w:space="0" w:color="auto"/>
              <w:right w:val="single" w:sz="4" w:space="0" w:color="auto"/>
            </w:tcBorders>
            <w:shd w:val="clear" w:color="auto" w:fill="auto"/>
            <w:vAlign w:val="center"/>
            <w:hideMark/>
          </w:tcPr>
          <w:p w14:paraId="27E66418" w14:textId="77777777" w:rsidR="001C6E3A" w:rsidRPr="00107FB4" w:rsidRDefault="001C6E3A" w:rsidP="00812374">
            <w:pPr>
              <w:rPr>
                <w:rFonts w:eastAsia="Times New Roman" w:cs="Calibri"/>
                <w:color w:val="000000"/>
                <w:sz w:val="20"/>
                <w:szCs w:val="20"/>
                <w:lang w:eastAsia="es-MX"/>
              </w:rPr>
            </w:pPr>
            <w:r w:rsidRPr="00107FB4">
              <w:rPr>
                <w:rFonts w:eastAsia="Times New Roman" w:cs="Calibri"/>
                <w:color w:val="000000"/>
                <w:sz w:val="20"/>
                <w:szCs w:val="20"/>
                <w:lang w:eastAsia="es-MX"/>
              </w:rPr>
              <w:t>Charola doble para rack de 19" hasta 50 kg y 762 mm de profundidad, cubierta fabricada con acero resistente y duradero.</w:t>
            </w:r>
          </w:p>
        </w:tc>
        <w:tc>
          <w:tcPr>
            <w:tcW w:w="1134" w:type="dxa"/>
            <w:tcBorders>
              <w:top w:val="single" w:sz="4" w:space="0" w:color="auto"/>
              <w:left w:val="nil"/>
              <w:bottom w:val="single" w:sz="4" w:space="0" w:color="auto"/>
              <w:right w:val="single" w:sz="4" w:space="0" w:color="auto"/>
            </w:tcBorders>
            <w:vAlign w:val="center"/>
          </w:tcPr>
          <w:p w14:paraId="4C9AB014"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RYMCO</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561D46B"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w:t>
            </w:r>
          </w:p>
        </w:tc>
        <w:tc>
          <w:tcPr>
            <w:tcW w:w="840" w:type="dxa"/>
            <w:tcBorders>
              <w:top w:val="nil"/>
              <w:left w:val="nil"/>
              <w:bottom w:val="single" w:sz="4" w:space="0" w:color="auto"/>
              <w:right w:val="single" w:sz="4" w:space="0" w:color="auto"/>
            </w:tcBorders>
            <w:shd w:val="clear" w:color="auto" w:fill="auto"/>
            <w:noWrap/>
            <w:vAlign w:val="center"/>
            <w:hideMark/>
          </w:tcPr>
          <w:p w14:paraId="751EEEF3"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3EC1D790"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2,300.00</w:t>
            </w:r>
          </w:p>
        </w:tc>
        <w:tc>
          <w:tcPr>
            <w:tcW w:w="1275" w:type="dxa"/>
            <w:tcBorders>
              <w:top w:val="nil"/>
              <w:left w:val="single" w:sz="4" w:space="0" w:color="auto"/>
              <w:bottom w:val="single" w:sz="4" w:space="0" w:color="auto"/>
              <w:right w:val="single" w:sz="4" w:space="0" w:color="auto"/>
            </w:tcBorders>
            <w:vAlign w:val="center"/>
          </w:tcPr>
          <w:p w14:paraId="2D778FBF"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$2,300.00</w:t>
            </w:r>
          </w:p>
        </w:tc>
      </w:tr>
      <w:tr w:rsidR="001C6E3A" w:rsidRPr="00107FB4" w14:paraId="25FF5EF6" w14:textId="77777777" w:rsidTr="00812374">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83E6DE0"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46</w:t>
            </w:r>
          </w:p>
        </w:tc>
        <w:tc>
          <w:tcPr>
            <w:tcW w:w="2694" w:type="dxa"/>
            <w:tcBorders>
              <w:top w:val="nil"/>
              <w:left w:val="nil"/>
              <w:bottom w:val="single" w:sz="4" w:space="0" w:color="auto"/>
              <w:right w:val="single" w:sz="4" w:space="0" w:color="auto"/>
            </w:tcBorders>
            <w:shd w:val="clear" w:color="auto" w:fill="auto"/>
            <w:vAlign w:val="center"/>
            <w:hideMark/>
          </w:tcPr>
          <w:p w14:paraId="1E09F335" w14:textId="77777777" w:rsidR="001C6E3A" w:rsidRPr="00107FB4" w:rsidRDefault="001C6E3A" w:rsidP="00812374">
            <w:pPr>
              <w:rPr>
                <w:rFonts w:eastAsia="Times New Roman" w:cs="Calibri"/>
                <w:color w:val="000000"/>
                <w:sz w:val="20"/>
                <w:szCs w:val="20"/>
                <w:lang w:eastAsia="es-MX"/>
              </w:rPr>
            </w:pPr>
            <w:r w:rsidRPr="00107FB4">
              <w:rPr>
                <w:rFonts w:eastAsia="Times New Roman" w:cs="Calibri"/>
                <w:color w:val="000000"/>
                <w:sz w:val="20"/>
                <w:szCs w:val="20"/>
                <w:lang w:eastAsia="es-MX"/>
              </w:rPr>
              <w:t>Charola para rack de 19" hasta 50 cm de profundidad cubierta fabricada con acero resistente y duradero.</w:t>
            </w:r>
          </w:p>
        </w:tc>
        <w:tc>
          <w:tcPr>
            <w:tcW w:w="1134" w:type="dxa"/>
            <w:tcBorders>
              <w:top w:val="single" w:sz="4" w:space="0" w:color="auto"/>
              <w:left w:val="nil"/>
              <w:bottom w:val="single" w:sz="4" w:space="0" w:color="auto"/>
              <w:right w:val="single" w:sz="4" w:space="0" w:color="auto"/>
            </w:tcBorders>
            <w:vAlign w:val="center"/>
          </w:tcPr>
          <w:p w14:paraId="7EC40101"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RYMCO</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06791E1"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w:t>
            </w:r>
          </w:p>
        </w:tc>
        <w:tc>
          <w:tcPr>
            <w:tcW w:w="840" w:type="dxa"/>
            <w:tcBorders>
              <w:top w:val="nil"/>
              <w:left w:val="nil"/>
              <w:bottom w:val="single" w:sz="4" w:space="0" w:color="auto"/>
              <w:right w:val="single" w:sz="4" w:space="0" w:color="auto"/>
            </w:tcBorders>
            <w:shd w:val="clear" w:color="auto" w:fill="auto"/>
            <w:noWrap/>
            <w:vAlign w:val="center"/>
            <w:hideMark/>
          </w:tcPr>
          <w:p w14:paraId="60542ACB"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17FAA795"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2,300.00</w:t>
            </w:r>
          </w:p>
        </w:tc>
        <w:tc>
          <w:tcPr>
            <w:tcW w:w="1275" w:type="dxa"/>
            <w:tcBorders>
              <w:top w:val="nil"/>
              <w:left w:val="single" w:sz="4" w:space="0" w:color="auto"/>
              <w:bottom w:val="single" w:sz="4" w:space="0" w:color="auto"/>
              <w:right w:val="single" w:sz="4" w:space="0" w:color="auto"/>
            </w:tcBorders>
            <w:vAlign w:val="center"/>
          </w:tcPr>
          <w:p w14:paraId="05FBBFF2"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$4,600.00</w:t>
            </w:r>
          </w:p>
        </w:tc>
      </w:tr>
      <w:tr w:rsidR="001C6E3A" w:rsidRPr="00107FB4" w14:paraId="1ECDBEFC" w14:textId="77777777" w:rsidTr="00812374">
        <w:trPr>
          <w:trHeight w:val="25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0EAD81C"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47</w:t>
            </w:r>
          </w:p>
        </w:tc>
        <w:tc>
          <w:tcPr>
            <w:tcW w:w="2694" w:type="dxa"/>
            <w:tcBorders>
              <w:top w:val="nil"/>
              <w:left w:val="nil"/>
              <w:bottom w:val="single" w:sz="4" w:space="0" w:color="auto"/>
              <w:right w:val="single" w:sz="4" w:space="0" w:color="auto"/>
            </w:tcBorders>
            <w:shd w:val="clear" w:color="auto" w:fill="auto"/>
            <w:vAlign w:val="center"/>
            <w:hideMark/>
          </w:tcPr>
          <w:p w14:paraId="5C7194B8" w14:textId="77777777" w:rsidR="001C6E3A" w:rsidRPr="00107FB4" w:rsidRDefault="001C6E3A" w:rsidP="00812374">
            <w:pPr>
              <w:rPr>
                <w:rFonts w:eastAsia="Times New Roman" w:cs="Calibri"/>
                <w:color w:val="000000"/>
                <w:sz w:val="20"/>
                <w:szCs w:val="20"/>
                <w:lang w:eastAsia="es-MX"/>
              </w:rPr>
            </w:pPr>
            <w:r w:rsidRPr="00107FB4">
              <w:rPr>
                <w:rFonts w:eastAsia="Times New Roman" w:cs="Calibri"/>
                <w:color w:val="000000"/>
                <w:sz w:val="20"/>
                <w:szCs w:val="20"/>
                <w:lang w:eastAsia="es-MX"/>
              </w:rPr>
              <w:t>Taquete de expansión de 1/2" fabricados en acero, para fijar en concreto.</w:t>
            </w:r>
          </w:p>
        </w:tc>
        <w:tc>
          <w:tcPr>
            <w:tcW w:w="1134" w:type="dxa"/>
            <w:tcBorders>
              <w:top w:val="single" w:sz="4" w:space="0" w:color="auto"/>
              <w:left w:val="nil"/>
              <w:bottom w:val="single" w:sz="4" w:space="0" w:color="auto"/>
              <w:right w:val="single" w:sz="4" w:space="0" w:color="auto"/>
            </w:tcBorders>
            <w:vAlign w:val="center"/>
          </w:tcPr>
          <w:p w14:paraId="0C633BED"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RYMCO</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5FEA7D9"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8</w:t>
            </w:r>
          </w:p>
        </w:tc>
        <w:tc>
          <w:tcPr>
            <w:tcW w:w="840" w:type="dxa"/>
            <w:tcBorders>
              <w:top w:val="nil"/>
              <w:left w:val="nil"/>
              <w:bottom w:val="single" w:sz="4" w:space="0" w:color="auto"/>
              <w:right w:val="single" w:sz="4" w:space="0" w:color="auto"/>
            </w:tcBorders>
            <w:shd w:val="clear" w:color="auto" w:fill="auto"/>
            <w:noWrap/>
            <w:vAlign w:val="center"/>
            <w:hideMark/>
          </w:tcPr>
          <w:p w14:paraId="257A04E1"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5519E56F"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105.50</w:t>
            </w:r>
          </w:p>
        </w:tc>
        <w:tc>
          <w:tcPr>
            <w:tcW w:w="1275" w:type="dxa"/>
            <w:tcBorders>
              <w:top w:val="nil"/>
              <w:left w:val="single" w:sz="4" w:space="0" w:color="auto"/>
              <w:bottom w:val="single" w:sz="4" w:space="0" w:color="auto"/>
              <w:right w:val="single" w:sz="4" w:space="0" w:color="auto"/>
            </w:tcBorders>
            <w:vAlign w:val="center"/>
          </w:tcPr>
          <w:p w14:paraId="5D83A7EB"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$844.00</w:t>
            </w:r>
          </w:p>
        </w:tc>
      </w:tr>
      <w:tr w:rsidR="001C6E3A" w:rsidRPr="00107FB4" w14:paraId="626EE8FA" w14:textId="77777777" w:rsidTr="00812374">
        <w:trPr>
          <w:trHeight w:val="30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6249081"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48</w:t>
            </w:r>
          </w:p>
        </w:tc>
        <w:tc>
          <w:tcPr>
            <w:tcW w:w="2694" w:type="dxa"/>
            <w:tcBorders>
              <w:top w:val="nil"/>
              <w:left w:val="nil"/>
              <w:bottom w:val="single" w:sz="4" w:space="0" w:color="auto"/>
              <w:right w:val="single" w:sz="4" w:space="0" w:color="auto"/>
            </w:tcBorders>
            <w:shd w:val="clear" w:color="auto" w:fill="auto"/>
            <w:vAlign w:val="center"/>
            <w:hideMark/>
          </w:tcPr>
          <w:p w14:paraId="53C87F3A" w14:textId="77777777" w:rsidR="001C6E3A" w:rsidRPr="00107FB4" w:rsidRDefault="001C6E3A" w:rsidP="00812374">
            <w:pPr>
              <w:rPr>
                <w:rFonts w:eastAsia="Times New Roman" w:cs="Calibri"/>
                <w:color w:val="000000"/>
                <w:sz w:val="20"/>
                <w:szCs w:val="20"/>
                <w:lang w:eastAsia="es-MX"/>
              </w:rPr>
            </w:pPr>
            <w:r w:rsidRPr="00107FB4">
              <w:rPr>
                <w:rFonts w:eastAsia="Times New Roman" w:cs="Calibri"/>
                <w:color w:val="000000"/>
                <w:sz w:val="20"/>
                <w:szCs w:val="20"/>
                <w:lang w:eastAsia="es-MX"/>
              </w:rPr>
              <w:t>Flejadora manual para fleje de acero inoxidable de 3/4", 5/8", material Acero</w:t>
            </w:r>
          </w:p>
        </w:tc>
        <w:tc>
          <w:tcPr>
            <w:tcW w:w="1134" w:type="dxa"/>
            <w:tcBorders>
              <w:top w:val="single" w:sz="4" w:space="0" w:color="auto"/>
              <w:left w:val="nil"/>
              <w:bottom w:val="single" w:sz="4" w:space="0" w:color="auto"/>
              <w:right w:val="single" w:sz="4" w:space="0" w:color="auto"/>
            </w:tcBorders>
            <w:vAlign w:val="center"/>
          </w:tcPr>
          <w:p w14:paraId="4DC5B028"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RYMCO</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403D170"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w:t>
            </w:r>
          </w:p>
        </w:tc>
        <w:tc>
          <w:tcPr>
            <w:tcW w:w="840" w:type="dxa"/>
            <w:tcBorders>
              <w:top w:val="nil"/>
              <w:left w:val="nil"/>
              <w:bottom w:val="single" w:sz="4" w:space="0" w:color="auto"/>
              <w:right w:val="single" w:sz="4" w:space="0" w:color="auto"/>
            </w:tcBorders>
            <w:shd w:val="clear" w:color="auto" w:fill="auto"/>
            <w:noWrap/>
            <w:vAlign w:val="center"/>
            <w:hideMark/>
          </w:tcPr>
          <w:p w14:paraId="1186868A"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70E40F3B"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2,069.00</w:t>
            </w:r>
          </w:p>
        </w:tc>
        <w:tc>
          <w:tcPr>
            <w:tcW w:w="1275" w:type="dxa"/>
            <w:tcBorders>
              <w:top w:val="nil"/>
              <w:left w:val="single" w:sz="4" w:space="0" w:color="auto"/>
              <w:bottom w:val="single" w:sz="4" w:space="0" w:color="auto"/>
              <w:right w:val="single" w:sz="4" w:space="0" w:color="auto"/>
            </w:tcBorders>
            <w:vAlign w:val="center"/>
          </w:tcPr>
          <w:p w14:paraId="782945FD"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$4,138.00</w:t>
            </w:r>
          </w:p>
        </w:tc>
      </w:tr>
      <w:tr w:rsidR="001C6E3A" w:rsidRPr="00107FB4" w14:paraId="0D0A9B97" w14:textId="77777777" w:rsidTr="00812374">
        <w:trPr>
          <w:trHeight w:val="76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3ECB894"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49</w:t>
            </w:r>
          </w:p>
        </w:tc>
        <w:tc>
          <w:tcPr>
            <w:tcW w:w="2694" w:type="dxa"/>
            <w:tcBorders>
              <w:top w:val="nil"/>
              <w:left w:val="nil"/>
              <w:bottom w:val="single" w:sz="4" w:space="0" w:color="auto"/>
              <w:right w:val="single" w:sz="4" w:space="0" w:color="auto"/>
            </w:tcBorders>
            <w:shd w:val="clear" w:color="auto" w:fill="auto"/>
            <w:vAlign w:val="center"/>
            <w:hideMark/>
          </w:tcPr>
          <w:p w14:paraId="3B71E5F9" w14:textId="77777777" w:rsidR="001C6E3A" w:rsidRPr="00107FB4" w:rsidRDefault="001C6E3A" w:rsidP="00812374">
            <w:pPr>
              <w:rPr>
                <w:rFonts w:eastAsia="Times New Roman" w:cs="Calibri"/>
                <w:color w:val="000000"/>
                <w:sz w:val="20"/>
                <w:szCs w:val="20"/>
                <w:lang w:eastAsia="es-MX"/>
              </w:rPr>
            </w:pPr>
            <w:r w:rsidRPr="00107FB4">
              <w:rPr>
                <w:rFonts w:eastAsia="Times New Roman" w:cs="Calibri"/>
                <w:color w:val="000000"/>
                <w:sz w:val="20"/>
                <w:szCs w:val="20"/>
                <w:lang w:eastAsia="es-MX"/>
              </w:rPr>
              <w:t>Grapa para cable redondo 6mm, clavo estriado con cabeza plana, especial para concreto 100% polietileno de alta densidad con protección UV, con excelente resistencia al medio ambiente, Uñas internas que respetan la impedancia del cable y dan una mejor sujeción</w:t>
            </w:r>
          </w:p>
        </w:tc>
        <w:tc>
          <w:tcPr>
            <w:tcW w:w="1134" w:type="dxa"/>
            <w:tcBorders>
              <w:top w:val="single" w:sz="4" w:space="0" w:color="auto"/>
              <w:left w:val="nil"/>
              <w:bottom w:val="single" w:sz="4" w:space="0" w:color="auto"/>
              <w:right w:val="single" w:sz="4" w:space="0" w:color="auto"/>
            </w:tcBorders>
            <w:vAlign w:val="center"/>
          </w:tcPr>
          <w:p w14:paraId="1B9063FE"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RYMCO</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D58B548"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50</w:t>
            </w:r>
          </w:p>
        </w:tc>
        <w:tc>
          <w:tcPr>
            <w:tcW w:w="840" w:type="dxa"/>
            <w:tcBorders>
              <w:top w:val="nil"/>
              <w:left w:val="nil"/>
              <w:bottom w:val="single" w:sz="4" w:space="0" w:color="auto"/>
              <w:right w:val="single" w:sz="4" w:space="0" w:color="auto"/>
            </w:tcBorders>
            <w:shd w:val="clear" w:color="auto" w:fill="auto"/>
            <w:noWrap/>
            <w:vAlign w:val="center"/>
            <w:hideMark/>
          </w:tcPr>
          <w:p w14:paraId="1F2F52DD"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758ABB9A"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4.23</w:t>
            </w:r>
          </w:p>
        </w:tc>
        <w:tc>
          <w:tcPr>
            <w:tcW w:w="1275" w:type="dxa"/>
            <w:tcBorders>
              <w:top w:val="nil"/>
              <w:left w:val="single" w:sz="4" w:space="0" w:color="auto"/>
              <w:bottom w:val="single" w:sz="4" w:space="0" w:color="auto"/>
              <w:right w:val="single" w:sz="4" w:space="0" w:color="auto"/>
            </w:tcBorders>
            <w:vAlign w:val="center"/>
          </w:tcPr>
          <w:p w14:paraId="664C028C"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$211.25</w:t>
            </w:r>
          </w:p>
        </w:tc>
      </w:tr>
      <w:tr w:rsidR="001C6E3A" w:rsidRPr="00107FB4" w14:paraId="00C20AA8" w14:textId="77777777" w:rsidTr="00812374">
        <w:trPr>
          <w:trHeight w:val="861"/>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AFFA474"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50</w:t>
            </w:r>
          </w:p>
        </w:tc>
        <w:tc>
          <w:tcPr>
            <w:tcW w:w="2694" w:type="dxa"/>
            <w:tcBorders>
              <w:top w:val="nil"/>
              <w:left w:val="nil"/>
              <w:bottom w:val="single" w:sz="4" w:space="0" w:color="auto"/>
              <w:right w:val="single" w:sz="4" w:space="0" w:color="auto"/>
            </w:tcBorders>
            <w:shd w:val="clear" w:color="auto" w:fill="auto"/>
            <w:vAlign w:val="center"/>
            <w:hideMark/>
          </w:tcPr>
          <w:p w14:paraId="6C54E39C" w14:textId="77777777" w:rsidR="001C6E3A" w:rsidRPr="00107FB4" w:rsidRDefault="001C6E3A" w:rsidP="00812374">
            <w:pPr>
              <w:rPr>
                <w:rFonts w:eastAsia="Times New Roman" w:cs="Calibri"/>
                <w:color w:val="000000"/>
                <w:sz w:val="20"/>
                <w:szCs w:val="20"/>
                <w:lang w:eastAsia="es-MX"/>
              </w:rPr>
            </w:pPr>
            <w:r w:rsidRPr="00107FB4">
              <w:rPr>
                <w:rFonts w:eastAsia="Times New Roman" w:cs="Calibri"/>
                <w:color w:val="000000"/>
                <w:sz w:val="20"/>
                <w:szCs w:val="20"/>
                <w:lang w:eastAsia="es-MX"/>
              </w:rPr>
              <w:t xml:space="preserve">Grapa para cable redondo 8mm, clavo estriado con cabeza plana, especial para concreto 100% polietileno de </w:t>
            </w:r>
            <w:r w:rsidRPr="00107FB4">
              <w:rPr>
                <w:rFonts w:eastAsia="Times New Roman" w:cs="Calibri"/>
                <w:color w:val="000000"/>
                <w:sz w:val="20"/>
                <w:szCs w:val="20"/>
                <w:lang w:eastAsia="es-MX"/>
              </w:rPr>
              <w:lastRenderedPageBreak/>
              <w:t>alta densidad con protección UV, con excelente resistencia al medio ambiente, Uñas internas que respetan la impedancia del cable y dan una mejor sujeción</w:t>
            </w:r>
          </w:p>
        </w:tc>
        <w:tc>
          <w:tcPr>
            <w:tcW w:w="1134" w:type="dxa"/>
            <w:tcBorders>
              <w:top w:val="single" w:sz="4" w:space="0" w:color="auto"/>
              <w:left w:val="nil"/>
              <w:bottom w:val="single" w:sz="4" w:space="0" w:color="auto"/>
              <w:right w:val="single" w:sz="4" w:space="0" w:color="auto"/>
            </w:tcBorders>
            <w:vAlign w:val="center"/>
          </w:tcPr>
          <w:p w14:paraId="0FACC00D"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lastRenderedPageBreak/>
              <w:t>RYMCO</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150673F"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100</w:t>
            </w:r>
          </w:p>
        </w:tc>
        <w:tc>
          <w:tcPr>
            <w:tcW w:w="840" w:type="dxa"/>
            <w:tcBorders>
              <w:top w:val="nil"/>
              <w:left w:val="nil"/>
              <w:bottom w:val="single" w:sz="4" w:space="0" w:color="auto"/>
              <w:right w:val="single" w:sz="4" w:space="0" w:color="auto"/>
            </w:tcBorders>
            <w:shd w:val="clear" w:color="auto" w:fill="auto"/>
            <w:noWrap/>
            <w:vAlign w:val="center"/>
            <w:hideMark/>
          </w:tcPr>
          <w:p w14:paraId="3495C264"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704F3C62"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4.23</w:t>
            </w:r>
          </w:p>
        </w:tc>
        <w:tc>
          <w:tcPr>
            <w:tcW w:w="1275" w:type="dxa"/>
            <w:tcBorders>
              <w:top w:val="nil"/>
              <w:left w:val="single" w:sz="4" w:space="0" w:color="auto"/>
              <w:bottom w:val="single" w:sz="4" w:space="0" w:color="auto"/>
              <w:right w:val="single" w:sz="4" w:space="0" w:color="auto"/>
            </w:tcBorders>
            <w:vAlign w:val="center"/>
          </w:tcPr>
          <w:p w14:paraId="2ACC7570"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$422.50</w:t>
            </w:r>
          </w:p>
        </w:tc>
      </w:tr>
      <w:tr w:rsidR="001C6E3A" w:rsidRPr="00107FB4" w14:paraId="3692B1E7" w14:textId="77777777" w:rsidTr="00812374">
        <w:trPr>
          <w:trHeight w:val="291"/>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F1F6EA7"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51</w:t>
            </w:r>
          </w:p>
        </w:tc>
        <w:tc>
          <w:tcPr>
            <w:tcW w:w="2694" w:type="dxa"/>
            <w:tcBorders>
              <w:top w:val="nil"/>
              <w:left w:val="nil"/>
              <w:bottom w:val="single" w:sz="4" w:space="0" w:color="auto"/>
              <w:right w:val="single" w:sz="4" w:space="0" w:color="auto"/>
            </w:tcBorders>
            <w:shd w:val="clear" w:color="auto" w:fill="auto"/>
            <w:vAlign w:val="center"/>
            <w:hideMark/>
          </w:tcPr>
          <w:p w14:paraId="63E4C92B"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Canaleta blanca de 2 vías de PVC 48mm x 16mm x 2.5mts, fabricada en PVC blanco.</w:t>
            </w:r>
          </w:p>
        </w:tc>
        <w:tc>
          <w:tcPr>
            <w:tcW w:w="1134" w:type="dxa"/>
            <w:tcBorders>
              <w:top w:val="single" w:sz="4" w:space="0" w:color="auto"/>
              <w:left w:val="nil"/>
              <w:bottom w:val="single" w:sz="4" w:space="0" w:color="auto"/>
              <w:right w:val="single" w:sz="4" w:space="0" w:color="auto"/>
            </w:tcBorders>
            <w:vAlign w:val="center"/>
          </w:tcPr>
          <w:p w14:paraId="5B066D6B"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TRUPER</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0A08E85"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5</w:t>
            </w:r>
          </w:p>
        </w:tc>
        <w:tc>
          <w:tcPr>
            <w:tcW w:w="840" w:type="dxa"/>
            <w:tcBorders>
              <w:top w:val="nil"/>
              <w:left w:val="nil"/>
              <w:bottom w:val="single" w:sz="4" w:space="0" w:color="auto"/>
              <w:right w:val="single" w:sz="4" w:space="0" w:color="auto"/>
            </w:tcBorders>
            <w:shd w:val="clear" w:color="auto" w:fill="auto"/>
            <w:noWrap/>
            <w:vAlign w:val="center"/>
            <w:hideMark/>
          </w:tcPr>
          <w:p w14:paraId="4A884654"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68FEDF54"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278.75</w:t>
            </w:r>
          </w:p>
        </w:tc>
        <w:tc>
          <w:tcPr>
            <w:tcW w:w="1275" w:type="dxa"/>
            <w:tcBorders>
              <w:top w:val="nil"/>
              <w:left w:val="single" w:sz="4" w:space="0" w:color="auto"/>
              <w:bottom w:val="single" w:sz="4" w:space="0" w:color="auto"/>
              <w:right w:val="single" w:sz="4" w:space="0" w:color="auto"/>
            </w:tcBorders>
            <w:vAlign w:val="center"/>
          </w:tcPr>
          <w:p w14:paraId="14CA790D"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$1,393.75</w:t>
            </w:r>
          </w:p>
        </w:tc>
      </w:tr>
      <w:tr w:rsidR="001C6E3A" w:rsidRPr="00107FB4" w14:paraId="6AE0643D" w14:textId="77777777" w:rsidTr="00812374">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4BFBE04"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52</w:t>
            </w:r>
          </w:p>
        </w:tc>
        <w:tc>
          <w:tcPr>
            <w:tcW w:w="2694" w:type="dxa"/>
            <w:tcBorders>
              <w:top w:val="nil"/>
              <w:left w:val="nil"/>
              <w:bottom w:val="single" w:sz="4" w:space="0" w:color="auto"/>
              <w:right w:val="single" w:sz="4" w:space="0" w:color="auto"/>
            </w:tcBorders>
            <w:shd w:val="clear" w:color="auto" w:fill="auto"/>
            <w:vAlign w:val="center"/>
            <w:hideMark/>
          </w:tcPr>
          <w:p w14:paraId="3AE963CA"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Cincho plástico de 384mm x 4.7mm, para uso en exteriores, hechos con resina de nylon 6.6</w:t>
            </w:r>
          </w:p>
        </w:tc>
        <w:tc>
          <w:tcPr>
            <w:tcW w:w="1134" w:type="dxa"/>
            <w:tcBorders>
              <w:top w:val="single" w:sz="4" w:space="0" w:color="auto"/>
              <w:left w:val="nil"/>
              <w:bottom w:val="single" w:sz="4" w:space="0" w:color="auto"/>
              <w:right w:val="single" w:sz="4" w:space="0" w:color="auto"/>
            </w:tcBorders>
            <w:vAlign w:val="center"/>
          </w:tcPr>
          <w:p w14:paraId="26A60909"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TRUPER</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AB57124"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200</w:t>
            </w:r>
          </w:p>
        </w:tc>
        <w:tc>
          <w:tcPr>
            <w:tcW w:w="840" w:type="dxa"/>
            <w:tcBorders>
              <w:top w:val="nil"/>
              <w:left w:val="nil"/>
              <w:bottom w:val="single" w:sz="4" w:space="0" w:color="auto"/>
              <w:right w:val="single" w:sz="4" w:space="0" w:color="auto"/>
            </w:tcBorders>
            <w:shd w:val="clear" w:color="auto" w:fill="auto"/>
            <w:noWrap/>
            <w:vAlign w:val="center"/>
            <w:hideMark/>
          </w:tcPr>
          <w:p w14:paraId="2DC247DF"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114C0F08"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4.23</w:t>
            </w:r>
          </w:p>
        </w:tc>
        <w:tc>
          <w:tcPr>
            <w:tcW w:w="1275" w:type="dxa"/>
            <w:tcBorders>
              <w:top w:val="nil"/>
              <w:left w:val="single" w:sz="4" w:space="0" w:color="auto"/>
              <w:bottom w:val="single" w:sz="4" w:space="0" w:color="auto"/>
              <w:right w:val="single" w:sz="4" w:space="0" w:color="auto"/>
            </w:tcBorders>
            <w:vAlign w:val="center"/>
          </w:tcPr>
          <w:p w14:paraId="2DE9514B"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-$845.00</w:t>
            </w:r>
          </w:p>
        </w:tc>
      </w:tr>
      <w:tr w:rsidR="001C6E3A" w:rsidRPr="00107FB4" w14:paraId="3331A657" w14:textId="77777777" w:rsidTr="00812374">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D7268A1"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53</w:t>
            </w:r>
          </w:p>
        </w:tc>
        <w:tc>
          <w:tcPr>
            <w:tcW w:w="2694" w:type="dxa"/>
            <w:tcBorders>
              <w:top w:val="nil"/>
              <w:left w:val="nil"/>
              <w:bottom w:val="single" w:sz="4" w:space="0" w:color="auto"/>
              <w:right w:val="single" w:sz="4" w:space="0" w:color="auto"/>
            </w:tcBorders>
            <w:shd w:val="clear" w:color="auto" w:fill="auto"/>
            <w:vAlign w:val="center"/>
            <w:hideMark/>
          </w:tcPr>
          <w:p w14:paraId="6924B4B0"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Cincho plástico de 300mm x 2.5mm, para uso en exteriores, hechos con resina de nylon 6.6.</w:t>
            </w:r>
          </w:p>
        </w:tc>
        <w:tc>
          <w:tcPr>
            <w:tcW w:w="1134" w:type="dxa"/>
            <w:tcBorders>
              <w:top w:val="single" w:sz="4" w:space="0" w:color="auto"/>
              <w:left w:val="nil"/>
              <w:bottom w:val="single" w:sz="4" w:space="0" w:color="auto"/>
              <w:right w:val="single" w:sz="4" w:space="0" w:color="auto"/>
            </w:tcBorders>
            <w:vAlign w:val="center"/>
          </w:tcPr>
          <w:p w14:paraId="4034B9BA"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TRUPER</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1C5DCBA"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300</w:t>
            </w:r>
          </w:p>
        </w:tc>
        <w:tc>
          <w:tcPr>
            <w:tcW w:w="840" w:type="dxa"/>
            <w:tcBorders>
              <w:top w:val="nil"/>
              <w:left w:val="nil"/>
              <w:bottom w:val="single" w:sz="4" w:space="0" w:color="auto"/>
              <w:right w:val="single" w:sz="4" w:space="0" w:color="auto"/>
            </w:tcBorders>
            <w:shd w:val="clear" w:color="auto" w:fill="auto"/>
            <w:noWrap/>
            <w:vAlign w:val="center"/>
            <w:hideMark/>
          </w:tcPr>
          <w:p w14:paraId="5EB1A256"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5FADA41E"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4.23</w:t>
            </w:r>
          </w:p>
        </w:tc>
        <w:tc>
          <w:tcPr>
            <w:tcW w:w="1275" w:type="dxa"/>
            <w:tcBorders>
              <w:top w:val="nil"/>
              <w:left w:val="single" w:sz="4" w:space="0" w:color="auto"/>
              <w:bottom w:val="single" w:sz="4" w:space="0" w:color="auto"/>
              <w:right w:val="single" w:sz="4" w:space="0" w:color="auto"/>
            </w:tcBorders>
            <w:vAlign w:val="center"/>
          </w:tcPr>
          <w:p w14:paraId="237DFBCD"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$1,267.50</w:t>
            </w:r>
          </w:p>
        </w:tc>
      </w:tr>
      <w:tr w:rsidR="001C6E3A" w:rsidRPr="00107FB4" w14:paraId="1A2A844D" w14:textId="77777777" w:rsidTr="00812374">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2C71A4B"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54</w:t>
            </w:r>
          </w:p>
        </w:tc>
        <w:tc>
          <w:tcPr>
            <w:tcW w:w="2694" w:type="dxa"/>
            <w:tcBorders>
              <w:top w:val="nil"/>
              <w:left w:val="nil"/>
              <w:bottom w:val="single" w:sz="4" w:space="0" w:color="auto"/>
              <w:right w:val="single" w:sz="4" w:space="0" w:color="auto"/>
            </w:tcBorders>
            <w:shd w:val="clear" w:color="auto" w:fill="auto"/>
            <w:vAlign w:val="center"/>
            <w:hideMark/>
          </w:tcPr>
          <w:p w14:paraId="7B487C0B"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 xml:space="preserve">Tubo organizador de cables tipo espiral flexible negro de 13mm x 10 </w:t>
            </w:r>
            <w:proofErr w:type="spellStart"/>
            <w:r w:rsidRPr="00107FB4">
              <w:rPr>
                <w:rFonts w:eastAsia="Times New Roman" w:cs="Calibri"/>
                <w:color w:val="000000"/>
                <w:sz w:val="20"/>
                <w:szCs w:val="20"/>
                <w:lang w:eastAsia="es-MX"/>
              </w:rPr>
              <w:t>Mts</w:t>
            </w:r>
            <w:proofErr w:type="spellEnd"/>
            <w:r w:rsidRPr="00107FB4">
              <w:rPr>
                <w:rFonts w:eastAsia="Times New Roman" w:cs="Calibri"/>
                <w:color w:val="000000"/>
                <w:sz w:val="20"/>
                <w:szCs w:val="20"/>
                <w:lang w:eastAsia="es-MX"/>
              </w:rPr>
              <w:t xml:space="preserve">, Materiales: Polietileno, Fácil de cortar y </w:t>
            </w:r>
            <w:proofErr w:type="spellStart"/>
            <w:r w:rsidRPr="00107FB4">
              <w:rPr>
                <w:rFonts w:eastAsia="Times New Roman" w:cs="Calibri"/>
                <w:color w:val="000000"/>
                <w:sz w:val="20"/>
                <w:szCs w:val="20"/>
                <w:lang w:eastAsia="es-MX"/>
              </w:rPr>
              <w:t>Wrap</w:t>
            </w:r>
            <w:proofErr w:type="spellEnd"/>
            <w:r w:rsidRPr="00107FB4">
              <w:rPr>
                <w:rFonts w:eastAsia="Times New Roman" w:cs="Calibri"/>
                <w:color w:val="000000"/>
                <w:sz w:val="20"/>
                <w:szCs w:val="20"/>
                <w:lang w:eastAsia="es-MX"/>
              </w:rPr>
              <w:t>.</w:t>
            </w:r>
          </w:p>
        </w:tc>
        <w:tc>
          <w:tcPr>
            <w:tcW w:w="1134" w:type="dxa"/>
            <w:tcBorders>
              <w:top w:val="single" w:sz="4" w:space="0" w:color="auto"/>
              <w:left w:val="nil"/>
              <w:bottom w:val="single" w:sz="4" w:space="0" w:color="auto"/>
              <w:right w:val="single" w:sz="4" w:space="0" w:color="auto"/>
            </w:tcBorders>
            <w:vAlign w:val="center"/>
          </w:tcPr>
          <w:p w14:paraId="26CBB92B"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TRUPER</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08B742B"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3</w:t>
            </w:r>
          </w:p>
        </w:tc>
        <w:tc>
          <w:tcPr>
            <w:tcW w:w="840" w:type="dxa"/>
            <w:tcBorders>
              <w:top w:val="nil"/>
              <w:left w:val="nil"/>
              <w:bottom w:val="single" w:sz="4" w:space="0" w:color="auto"/>
              <w:right w:val="single" w:sz="4" w:space="0" w:color="auto"/>
            </w:tcBorders>
            <w:shd w:val="clear" w:color="auto" w:fill="auto"/>
            <w:noWrap/>
            <w:vAlign w:val="center"/>
            <w:hideMark/>
          </w:tcPr>
          <w:p w14:paraId="30F495C0"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3221B19B"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$ 278.75</w:t>
            </w:r>
          </w:p>
        </w:tc>
        <w:tc>
          <w:tcPr>
            <w:tcW w:w="1275" w:type="dxa"/>
            <w:tcBorders>
              <w:top w:val="nil"/>
              <w:left w:val="single" w:sz="4" w:space="0" w:color="auto"/>
              <w:bottom w:val="single" w:sz="4" w:space="0" w:color="auto"/>
              <w:right w:val="single" w:sz="4" w:space="0" w:color="auto"/>
            </w:tcBorders>
            <w:vAlign w:val="center"/>
          </w:tcPr>
          <w:p w14:paraId="51A74C64"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$836.25</w:t>
            </w:r>
          </w:p>
        </w:tc>
      </w:tr>
      <w:tr w:rsidR="001C6E3A" w:rsidRPr="00107FB4" w14:paraId="6FDC2ED1" w14:textId="77777777" w:rsidTr="00812374">
        <w:trPr>
          <w:trHeight w:val="76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C224DFE"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55</w:t>
            </w:r>
          </w:p>
        </w:tc>
        <w:tc>
          <w:tcPr>
            <w:tcW w:w="2694" w:type="dxa"/>
            <w:tcBorders>
              <w:top w:val="nil"/>
              <w:left w:val="nil"/>
              <w:bottom w:val="single" w:sz="4" w:space="0" w:color="auto"/>
              <w:right w:val="single" w:sz="4" w:space="0" w:color="auto"/>
            </w:tcBorders>
            <w:shd w:val="clear" w:color="auto" w:fill="auto"/>
            <w:vAlign w:val="center"/>
            <w:hideMark/>
          </w:tcPr>
          <w:p w14:paraId="7B17092C"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 xml:space="preserve">Brazo para cámaras PTZ y fija y aditamentos necesarios para la instalación en poste de videovigilancia. 1.5 </w:t>
            </w:r>
            <w:proofErr w:type="spellStart"/>
            <w:r w:rsidRPr="00107FB4">
              <w:rPr>
                <w:rFonts w:eastAsia="Times New Roman" w:cs="Calibri"/>
                <w:color w:val="000000"/>
                <w:sz w:val="20"/>
                <w:szCs w:val="20"/>
                <w:lang w:eastAsia="es-MX"/>
              </w:rPr>
              <w:t>Mts</w:t>
            </w:r>
            <w:proofErr w:type="spellEnd"/>
            <w:r w:rsidRPr="00107FB4">
              <w:rPr>
                <w:rFonts w:eastAsia="Times New Roman" w:cs="Calibri"/>
                <w:color w:val="000000"/>
                <w:sz w:val="20"/>
                <w:szCs w:val="20"/>
                <w:lang w:eastAsia="es-MX"/>
              </w:rPr>
              <w:t>, con capacidad máxima de peso de hasta 7 kg, de carcasa en aluminio.</w:t>
            </w:r>
          </w:p>
        </w:tc>
        <w:tc>
          <w:tcPr>
            <w:tcW w:w="1134" w:type="dxa"/>
            <w:tcBorders>
              <w:top w:val="single" w:sz="4" w:space="0" w:color="auto"/>
              <w:left w:val="nil"/>
              <w:bottom w:val="single" w:sz="4" w:space="0" w:color="auto"/>
              <w:right w:val="single" w:sz="4" w:space="0" w:color="auto"/>
            </w:tcBorders>
            <w:vAlign w:val="center"/>
          </w:tcPr>
          <w:p w14:paraId="3DC7DF96"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HASTECH</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7D9480C"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15</w:t>
            </w:r>
          </w:p>
        </w:tc>
        <w:tc>
          <w:tcPr>
            <w:tcW w:w="840" w:type="dxa"/>
            <w:tcBorders>
              <w:top w:val="nil"/>
              <w:left w:val="nil"/>
              <w:bottom w:val="single" w:sz="4" w:space="0" w:color="auto"/>
              <w:right w:val="single" w:sz="4" w:space="0" w:color="auto"/>
            </w:tcBorders>
            <w:shd w:val="clear" w:color="auto" w:fill="auto"/>
            <w:vAlign w:val="center"/>
            <w:hideMark/>
          </w:tcPr>
          <w:p w14:paraId="25ADC3EF"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16427DEB"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2,685.00</w:t>
            </w:r>
          </w:p>
        </w:tc>
        <w:tc>
          <w:tcPr>
            <w:tcW w:w="1275" w:type="dxa"/>
            <w:tcBorders>
              <w:top w:val="nil"/>
              <w:left w:val="single" w:sz="4" w:space="0" w:color="auto"/>
              <w:bottom w:val="single" w:sz="4" w:space="0" w:color="auto"/>
              <w:right w:val="single" w:sz="4" w:space="0" w:color="auto"/>
            </w:tcBorders>
            <w:vAlign w:val="center"/>
          </w:tcPr>
          <w:p w14:paraId="0FE56EE6"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$40,275.00</w:t>
            </w:r>
          </w:p>
        </w:tc>
      </w:tr>
      <w:tr w:rsidR="001C6E3A" w:rsidRPr="00107FB4" w14:paraId="3F0FD8E1" w14:textId="77777777" w:rsidTr="00812374">
        <w:trPr>
          <w:trHeight w:val="76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CFCE9C8"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56</w:t>
            </w:r>
          </w:p>
        </w:tc>
        <w:tc>
          <w:tcPr>
            <w:tcW w:w="2694" w:type="dxa"/>
            <w:tcBorders>
              <w:top w:val="nil"/>
              <w:left w:val="nil"/>
              <w:bottom w:val="single" w:sz="4" w:space="0" w:color="auto"/>
              <w:right w:val="single" w:sz="4" w:space="0" w:color="auto"/>
            </w:tcBorders>
            <w:shd w:val="clear" w:color="auto" w:fill="auto"/>
            <w:vAlign w:val="center"/>
            <w:hideMark/>
          </w:tcPr>
          <w:p w14:paraId="3DA18030"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 xml:space="preserve">Cámara </w:t>
            </w:r>
            <w:proofErr w:type="spellStart"/>
            <w:r w:rsidRPr="00107FB4">
              <w:rPr>
                <w:rFonts w:eastAsia="Times New Roman" w:cs="Calibri"/>
                <w:color w:val="000000"/>
                <w:sz w:val="20"/>
                <w:szCs w:val="20"/>
                <w:lang w:eastAsia="es-MX"/>
              </w:rPr>
              <w:t>Bullet</w:t>
            </w:r>
            <w:proofErr w:type="spellEnd"/>
            <w:r w:rsidRPr="00107FB4">
              <w:rPr>
                <w:rFonts w:eastAsia="Times New Roman" w:cs="Calibri"/>
                <w:color w:val="000000"/>
                <w:sz w:val="20"/>
                <w:szCs w:val="20"/>
                <w:lang w:eastAsia="es-MX"/>
              </w:rPr>
              <w:t xml:space="preserve"> IP de 4 Megapíxeles/ Full Color/ Lente de 2.8 mm/ Micrófono Integrado/ 107 Grados de Apertura/ H.265/ Luz para 30 </w:t>
            </w:r>
            <w:proofErr w:type="spellStart"/>
            <w:r w:rsidRPr="00107FB4">
              <w:rPr>
                <w:rFonts w:eastAsia="Times New Roman" w:cs="Calibri"/>
                <w:color w:val="000000"/>
                <w:sz w:val="20"/>
                <w:szCs w:val="20"/>
                <w:lang w:eastAsia="es-MX"/>
              </w:rPr>
              <w:t>Mts</w:t>
            </w:r>
            <w:proofErr w:type="spellEnd"/>
            <w:r w:rsidRPr="00107FB4">
              <w:rPr>
                <w:rFonts w:eastAsia="Times New Roman" w:cs="Calibri"/>
                <w:color w:val="000000"/>
                <w:sz w:val="20"/>
                <w:szCs w:val="20"/>
                <w:lang w:eastAsia="es-MX"/>
              </w:rPr>
              <w:t xml:space="preserve">/ Metálica/ WDR Real de 120 dB/ Ranura para MicroSD/ IP67/ </w:t>
            </w:r>
            <w:proofErr w:type="spellStart"/>
            <w:r w:rsidRPr="00107FB4">
              <w:rPr>
                <w:rFonts w:eastAsia="Times New Roman" w:cs="Calibri"/>
                <w:color w:val="000000"/>
                <w:sz w:val="20"/>
                <w:szCs w:val="20"/>
                <w:lang w:eastAsia="es-MX"/>
              </w:rPr>
              <w:t>PoE</w:t>
            </w:r>
            <w:proofErr w:type="spellEnd"/>
            <w:r w:rsidRPr="00107FB4">
              <w:rPr>
                <w:rFonts w:eastAsia="Times New Roman" w:cs="Calibri"/>
                <w:color w:val="000000"/>
                <w:sz w:val="20"/>
                <w:szCs w:val="20"/>
                <w:lang w:eastAsia="es-MX"/>
              </w:rPr>
              <w:t>/</w:t>
            </w:r>
          </w:p>
        </w:tc>
        <w:tc>
          <w:tcPr>
            <w:tcW w:w="1134" w:type="dxa"/>
            <w:tcBorders>
              <w:top w:val="single" w:sz="4" w:space="0" w:color="auto"/>
              <w:left w:val="nil"/>
              <w:bottom w:val="single" w:sz="4" w:space="0" w:color="auto"/>
              <w:right w:val="single" w:sz="4" w:space="0" w:color="auto"/>
            </w:tcBorders>
            <w:vAlign w:val="center"/>
          </w:tcPr>
          <w:p w14:paraId="77BF85E1"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DAHUA</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97FFDC8"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32</w:t>
            </w:r>
          </w:p>
        </w:tc>
        <w:tc>
          <w:tcPr>
            <w:tcW w:w="840" w:type="dxa"/>
            <w:tcBorders>
              <w:top w:val="nil"/>
              <w:left w:val="nil"/>
              <w:bottom w:val="single" w:sz="4" w:space="0" w:color="auto"/>
              <w:right w:val="single" w:sz="4" w:space="0" w:color="auto"/>
            </w:tcBorders>
            <w:shd w:val="clear" w:color="auto" w:fill="auto"/>
            <w:vAlign w:val="center"/>
            <w:hideMark/>
          </w:tcPr>
          <w:p w14:paraId="0E378AA5"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03CE9D22"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2,575.00</w:t>
            </w:r>
          </w:p>
        </w:tc>
        <w:tc>
          <w:tcPr>
            <w:tcW w:w="1275" w:type="dxa"/>
            <w:tcBorders>
              <w:top w:val="nil"/>
              <w:left w:val="single" w:sz="4" w:space="0" w:color="auto"/>
              <w:bottom w:val="single" w:sz="4" w:space="0" w:color="auto"/>
              <w:right w:val="single" w:sz="4" w:space="0" w:color="auto"/>
            </w:tcBorders>
            <w:vAlign w:val="center"/>
          </w:tcPr>
          <w:p w14:paraId="286ED5E1"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$82,400.00</w:t>
            </w:r>
          </w:p>
        </w:tc>
      </w:tr>
      <w:tr w:rsidR="001C6E3A" w:rsidRPr="00107FB4" w14:paraId="28BB4ED9" w14:textId="77777777" w:rsidTr="00812374">
        <w:trPr>
          <w:trHeight w:val="51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DFFF5CB"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57</w:t>
            </w:r>
          </w:p>
        </w:tc>
        <w:tc>
          <w:tcPr>
            <w:tcW w:w="2694" w:type="dxa"/>
            <w:tcBorders>
              <w:top w:val="nil"/>
              <w:left w:val="nil"/>
              <w:bottom w:val="single" w:sz="4" w:space="0" w:color="auto"/>
              <w:right w:val="single" w:sz="4" w:space="0" w:color="auto"/>
            </w:tcBorders>
            <w:shd w:val="clear" w:color="auto" w:fill="auto"/>
            <w:vAlign w:val="center"/>
            <w:hideMark/>
          </w:tcPr>
          <w:p w14:paraId="3F856694"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Enlaces inalámbricos en zonas con alta interferencia, hasta 600+ Mbps, 4910-5970 MHz, Wave2, antena de 25 dBi, muy baja latencia.</w:t>
            </w:r>
          </w:p>
        </w:tc>
        <w:tc>
          <w:tcPr>
            <w:tcW w:w="1134" w:type="dxa"/>
            <w:tcBorders>
              <w:top w:val="single" w:sz="4" w:space="0" w:color="auto"/>
              <w:left w:val="nil"/>
              <w:bottom w:val="single" w:sz="4" w:space="0" w:color="auto"/>
              <w:right w:val="single" w:sz="4" w:space="0" w:color="auto"/>
            </w:tcBorders>
            <w:vAlign w:val="center"/>
          </w:tcPr>
          <w:p w14:paraId="7BBD22F0"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SISCOM</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1F255F6"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17</w:t>
            </w:r>
          </w:p>
        </w:tc>
        <w:tc>
          <w:tcPr>
            <w:tcW w:w="840" w:type="dxa"/>
            <w:tcBorders>
              <w:top w:val="nil"/>
              <w:left w:val="nil"/>
              <w:bottom w:val="single" w:sz="4" w:space="0" w:color="auto"/>
              <w:right w:val="single" w:sz="4" w:space="0" w:color="auto"/>
            </w:tcBorders>
            <w:shd w:val="clear" w:color="auto" w:fill="auto"/>
            <w:vAlign w:val="center"/>
            <w:hideMark/>
          </w:tcPr>
          <w:p w14:paraId="68D8931C"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579083B8"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5,213.98</w:t>
            </w:r>
          </w:p>
        </w:tc>
        <w:tc>
          <w:tcPr>
            <w:tcW w:w="1275" w:type="dxa"/>
            <w:tcBorders>
              <w:top w:val="nil"/>
              <w:left w:val="single" w:sz="4" w:space="0" w:color="auto"/>
              <w:bottom w:val="single" w:sz="4" w:space="0" w:color="auto"/>
              <w:right w:val="single" w:sz="4" w:space="0" w:color="auto"/>
            </w:tcBorders>
            <w:vAlign w:val="center"/>
          </w:tcPr>
          <w:p w14:paraId="5E1A0EEC"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$88,637.66</w:t>
            </w:r>
          </w:p>
        </w:tc>
      </w:tr>
      <w:tr w:rsidR="001C6E3A" w:rsidRPr="00107FB4" w14:paraId="3704B4D1" w14:textId="77777777" w:rsidTr="00812374">
        <w:trPr>
          <w:trHeight w:val="783"/>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4CCAFE0"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58</w:t>
            </w:r>
          </w:p>
        </w:tc>
        <w:tc>
          <w:tcPr>
            <w:tcW w:w="2694" w:type="dxa"/>
            <w:tcBorders>
              <w:top w:val="nil"/>
              <w:left w:val="nil"/>
              <w:bottom w:val="single" w:sz="4" w:space="0" w:color="auto"/>
              <w:right w:val="single" w:sz="4" w:space="0" w:color="auto"/>
            </w:tcBorders>
            <w:shd w:val="clear" w:color="auto" w:fill="auto"/>
            <w:vAlign w:val="center"/>
            <w:hideMark/>
          </w:tcPr>
          <w:p w14:paraId="2B84046F"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 xml:space="preserve">Gabinete para Pared 19“. Altura 500 mm, Profundidad 450 mm, Ancho 600 mm, Diseño tipo Bastidor de pared, Color negro, Paneles laterales desmontables, tamaño 48,3 cm (19"), Estructura de la puerta </w:t>
            </w:r>
            <w:r w:rsidRPr="00107FB4">
              <w:rPr>
                <w:rFonts w:eastAsia="Times New Roman" w:cs="Calibri"/>
                <w:color w:val="000000"/>
                <w:sz w:val="20"/>
                <w:szCs w:val="20"/>
                <w:lang w:eastAsia="es-MX"/>
              </w:rPr>
              <w:lastRenderedPageBreak/>
              <w:t>delantera de Vidrio, Capacidad máxima de peso de 60 kg.</w:t>
            </w:r>
          </w:p>
        </w:tc>
        <w:tc>
          <w:tcPr>
            <w:tcW w:w="1134" w:type="dxa"/>
            <w:tcBorders>
              <w:top w:val="single" w:sz="4" w:space="0" w:color="auto"/>
              <w:left w:val="nil"/>
              <w:bottom w:val="single" w:sz="4" w:space="0" w:color="auto"/>
              <w:right w:val="single" w:sz="4" w:space="0" w:color="auto"/>
            </w:tcBorders>
            <w:vAlign w:val="center"/>
          </w:tcPr>
          <w:p w14:paraId="02AAEAEC"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lastRenderedPageBreak/>
              <w:t>HASTECH</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20315FB"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w:t>
            </w:r>
          </w:p>
        </w:tc>
        <w:tc>
          <w:tcPr>
            <w:tcW w:w="840" w:type="dxa"/>
            <w:tcBorders>
              <w:top w:val="nil"/>
              <w:left w:val="nil"/>
              <w:bottom w:val="single" w:sz="4" w:space="0" w:color="auto"/>
              <w:right w:val="single" w:sz="4" w:space="0" w:color="auto"/>
            </w:tcBorders>
            <w:shd w:val="clear" w:color="auto" w:fill="auto"/>
            <w:vAlign w:val="center"/>
            <w:hideMark/>
          </w:tcPr>
          <w:p w14:paraId="7B6F2B81"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72E4E53A"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5,325.00</w:t>
            </w:r>
          </w:p>
        </w:tc>
        <w:tc>
          <w:tcPr>
            <w:tcW w:w="1275" w:type="dxa"/>
            <w:tcBorders>
              <w:top w:val="nil"/>
              <w:left w:val="single" w:sz="4" w:space="0" w:color="auto"/>
              <w:bottom w:val="single" w:sz="4" w:space="0" w:color="auto"/>
              <w:right w:val="single" w:sz="4" w:space="0" w:color="auto"/>
            </w:tcBorders>
            <w:vAlign w:val="center"/>
          </w:tcPr>
          <w:p w14:paraId="523ADB87"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$5,325.00</w:t>
            </w:r>
          </w:p>
        </w:tc>
      </w:tr>
      <w:tr w:rsidR="001C6E3A" w:rsidRPr="00107FB4" w14:paraId="5913129A" w14:textId="77777777" w:rsidTr="00812374">
        <w:trPr>
          <w:trHeight w:val="51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A99898C"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59</w:t>
            </w:r>
          </w:p>
        </w:tc>
        <w:tc>
          <w:tcPr>
            <w:tcW w:w="2694" w:type="dxa"/>
            <w:tcBorders>
              <w:top w:val="nil"/>
              <w:left w:val="nil"/>
              <w:bottom w:val="single" w:sz="4" w:space="0" w:color="auto"/>
              <w:right w:val="single" w:sz="4" w:space="0" w:color="auto"/>
            </w:tcBorders>
            <w:shd w:val="clear" w:color="auto" w:fill="auto"/>
            <w:vAlign w:val="center"/>
            <w:hideMark/>
          </w:tcPr>
          <w:p w14:paraId="7F3E8E9B"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 xml:space="preserve">Teclado controlador IP con Joystick para PTZS analógicas e IP control de DVRS y NVRS pantalla LCD/ RJ 45/ RS232/ </w:t>
            </w:r>
          </w:p>
        </w:tc>
        <w:tc>
          <w:tcPr>
            <w:tcW w:w="1134" w:type="dxa"/>
            <w:tcBorders>
              <w:top w:val="single" w:sz="4" w:space="0" w:color="auto"/>
              <w:left w:val="nil"/>
              <w:bottom w:val="single" w:sz="4" w:space="0" w:color="auto"/>
              <w:right w:val="single" w:sz="4" w:space="0" w:color="auto"/>
            </w:tcBorders>
            <w:vAlign w:val="center"/>
          </w:tcPr>
          <w:p w14:paraId="1DF1CCD8"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DAHUA</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04C29BF"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3</w:t>
            </w:r>
          </w:p>
        </w:tc>
        <w:tc>
          <w:tcPr>
            <w:tcW w:w="840" w:type="dxa"/>
            <w:tcBorders>
              <w:top w:val="nil"/>
              <w:left w:val="nil"/>
              <w:bottom w:val="single" w:sz="4" w:space="0" w:color="auto"/>
              <w:right w:val="single" w:sz="4" w:space="0" w:color="auto"/>
            </w:tcBorders>
            <w:shd w:val="clear" w:color="auto" w:fill="auto"/>
            <w:vAlign w:val="center"/>
            <w:hideMark/>
          </w:tcPr>
          <w:p w14:paraId="64EA75D4"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11B72002"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6,865.00</w:t>
            </w:r>
          </w:p>
        </w:tc>
        <w:tc>
          <w:tcPr>
            <w:tcW w:w="1275" w:type="dxa"/>
            <w:tcBorders>
              <w:top w:val="nil"/>
              <w:left w:val="single" w:sz="4" w:space="0" w:color="auto"/>
              <w:bottom w:val="single" w:sz="4" w:space="0" w:color="auto"/>
              <w:right w:val="single" w:sz="4" w:space="0" w:color="auto"/>
            </w:tcBorders>
            <w:vAlign w:val="center"/>
          </w:tcPr>
          <w:p w14:paraId="3953A5F9"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$20,595.00</w:t>
            </w:r>
          </w:p>
        </w:tc>
      </w:tr>
      <w:tr w:rsidR="001C6E3A" w:rsidRPr="00107FB4" w14:paraId="396AEEAC" w14:textId="77777777" w:rsidTr="00812374">
        <w:trPr>
          <w:trHeight w:val="51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BBD9348"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60</w:t>
            </w:r>
          </w:p>
        </w:tc>
        <w:tc>
          <w:tcPr>
            <w:tcW w:w="2694" w:type="dxa"/>
            <w:tcBorders>
              <w:top w:val="nil"/>
              <w:left w:val="nil"/>
              <w:bottom w:val="single" w:sz="4" w:space="0" w:color="auto"/>
              <w:right w:val="single" w:sz="4" w:space="0" w:color="auto"/>
            </w:tcBorders>
            <w:shd w:val="clear" w:color="auto" w:fill="auto"/>
            <w:vAlign w:val="center"/>
            <w:hideMark/>
          </w:tcPr>
          <w:p w14:paraId="42C81C3B"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 xml:space="preserve">Switch Ethernet 8 puertos, 5.6 </w:t>
            </w:r>
            <w:proofErr w:type="spellStart"/>
            <w:r w:rsidRPr="00107FB4">
              <w:rPr>
                <w:rFonts w:eastAsia="Times New Roman" w:cs="Calibri"/>
                <w:color w:val="000000"/>
                <w:sz w:val="20"/>
                <w:szCs w:val="20"/>
                <w:lang w:eastAsia="es-MX"/>
              </w:rPr>
              <w:t>Gbits</w:t>
            </w:r>
            <w:proofErr w:type="spellEnd"/>
            <w:r w:rsidRPr="00107FB4">
              <w:rPr>
                <w:rFonts w:eastAsia="Times New Roman" w:cs="Calibri"/>
                <w:color w:val="000000"/>
                <w:sz w:val="20"/>
                <w:szCs w:val="20"/>
                <w:lang w:eastAsia="es-MX"/>
              </w:rPr>
              <w:t xml:space="preserve">, para redes de alta velocidad transmisión de datos con velocidades de 10/100/1000 </w:t>
            </w:r>
            <w:proofErr w:type="spellStart"/>
            <w:r w:rsidRPr="00107FB4">
              <w:rPr>
                <w:rFonts w:eastAsia="Times New Roman" w:cs="Calibri"/>
                <w:color w:val="000000"/>
                <w:sz w:val="20"/>
                <w:szCs w:val="20"/>
                <w:lang w:eastAsia="es-MX"/>
              </w:rPr>
              <w:t>mbps</w:t>
            </w:r>
            <w:proofErr w:type="spellEnd"/>
            <w:r w:rsidRPr="00107FB4">
              <w:rPr>
                <w:rFonts w:eastAsia="Times New Roman" w:cs="Calibri"/>
                <w:color w:val="000000"/>
                <w:sz w:val="20"/>
                <w:szCs w:val="20"/>
                <w:lang w:eastAsia="es-MX"/>
              </w:rPr>
              <w:t>.</w:t>
            </w:r>
          </w:p>
        </w:tc>
        <w:tc>
          <w:tcPr>
            <w:tcW w:w="1134" w:type="dxa"/>
            <w:tcBorders>
              <w:top w:val="single" w:sz="4" w:space="0" w:color="auto"/>
              <w:left w:val="nil"/>
              <w:bottom w:val="single" w:sz="4" w:space="0" w:color="auto"/>
              <w:right w:val="single" w:sz="4" w:space="0" w:color="auto"/>
            </w:tcBorders>
            <w:vAlign w:val="center"/>
          </w:tcPr>
          <w:p w14:paraId="11EFCC91"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HASTECH</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78794F1"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w:t>
            </w:r>
          </w:p>
        </w:tc>
        <w:tc>
          <w:tcPr>
            <w:tcW w:w="840" w:type="dxa"/>
            <w:tcBorders>
              <w:top w:val="nil"/>
              <w:left w:val="nil"/>
              <w:bottom w:val="single" w:sz="4" w:space="0" w:color="auto"/>
              <w:right w:val="single" w:sz="4" w:space="0" w:color="auto"/>
            </w:tcBorders>
            <w:shd w:val="clear" w:color="auto" w:fill="auto"/>
            <w:vAlign w:val="center"/>
            <w:hideMark/>
          </w:tcPr>
          <w:p w14:paraId="6769B937"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5DF360C0"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6,260.00</w:t>
            </w:r>
          </w:p>
        </w:tc>
        <w:tc>
          <w:tcPr>
            <w:tcW w:w="1275" w:type="dxa"/>
            <w:tcBorders>
              <w:top w:val="nil"/>
              <w:left w:val="single" w:sz="4" w:space="0" w:color="auto"/>
              <w:bottom w:val="single" w:sz="4" w:space="0" w:color="auto"/>
              <w:right w:val="single" w:sz="4" w:space="0" w:color="auto"/>
            </w:tcBorders>
            <w:vAlign w:val="center"/>
          </w:tcPr>
          <w:p w14:paraId="5CD3838F"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$12,520.00</w:t>
            </w:r>
          </w:p>
        </w:tc>
      </w:tr>
      <w:tr w:rsidR="001C6E3A" w:rsidRPr="00107FB4" w14:paraId="4D639E9A" w14:textId="77777777" w:rsidTr="00812374">
        <w:trPr>
          <w:trHeight w:val="76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65321A3"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61</w:t>
            </w:r>
          </w:p>
        </w:tc>
        <w:tc>
          <w:tcPr>
            <w:tcW w:w="2694" w:type="dxa"/>
            <w:tcBorders>
              <w:top w:val="nil"/>
              <w:left w:val="nil"/>
              <w:bottom w:val="single" w:sz="4" w:space="0" w:color="auto"/>
              <w:right w:val="single" w:sz="4" w:space="0" w:color="auto"/>
            </w:tcBorders>
            <w:shd w:val="clear" w:color="auto" w:fill="auto"/>
            <w:vAlign w:val="center"/>
            <w:hideMark/>
          </w:tcPr>
          <w:p w14:paraId="4E3E4C4C"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 xml:space="preserve">Switch </w:t>
            </w:r>
            <w:proofErr w:type="spellStart"/>
            <w:r w:rsidRPr="00107FB4">
              <w:rPr>
                <w:rFonts w:eastAsia="Times New Roman" w:cs="Calibri"/>
                <w:color w:val="000000"/>
                <w:sz w:val="20"/>
                <w:szCs w:val="20"/>
                <w:lang w:eastAsia="es-MX"/>
              </w:rPr>
              <w:t>PoE</w:t>
            </w:r>
            <w:proofErr w:type="spellEnd"/>
            <w:r w:rsidRPr="00107FB4">
              <w:rPr>
                <w:rFonts w:eastAsia="Times New Roman" w:cs="Calibri"/>
                <w:color w:val="000000"/>
                <w:sz w:val="20"/>
                <w:szCs w:val="20"/>
                <w:lang w:eastAsia="es-MX"/>
              </w:rPr>
              <w:t xml:space="preserve"> de 10 Puertos/ 8 Puertos </w:t>
            </w:r>
            <w:proofErr w:type="spellStart"/>
            <w:r w:rsidRPr="00107FB4">
              <w:rPr>
                <w:rFonts w:eastAsia="Times New Roman" w:cs="Calibri"/>
                <w:color w:val="000000"/>
                <w:sz w:val="20"/>
                <w:szCs w:val="20"/>
                <w:lang w:eastAsia="es-MX"/>
              </w:rPr>
              <w:t>PoE</w:t>
            </w:r>
            <w:proofErr w:type="spellEnd"/>
            <w:r w:rsidRPr="00107FB4">
              <w:rPr>
                <w:rFonts w:eastAsia="Times New Roman" w:cs="Calibri"/>
                <w:color w:val="000000"/>
                <w:sz w:val="20"/>
                <w:szCs w:val="20"/>
                <w:lang w:eastAsia="es-MX"/>
              </w:rPr>
              <w:t xml:space="preserve">/ 1 Puerto SFP de 1000 Mbps/ 1 Puerto, Puerto RJ45 10/100/1000/ 96 Watts Totales/ Soporta </w:t>
            </w:r>
            <w:proofErr w:type="spellStart"/>
            <w:r w:rsidRPr="00107FB4">
              <w:rPr>
                <w:rFonts w:eastAsia="Times New Roman" w:cs="Calibri"/>
                <w:color w:val="000000"/>
                <w:sz w:val="20"/>
                <w:szCs w:val="20"/>
                <w:lang w:eastAsia="es-MX"/>
              </w:rPr>
              <w:t>PoE</w:t>
            </w:r>
            <w:proofErr w:type="spellEnd"/>
            <w:r w:rsidRPr="00107FB4">
              <w:rPr>
                <w:rFonts w:eastAsia="Times New Roman" w:cs="Calibri"/>
                <w:color w:val="000000"/>
                <w:sz w:val="20"/>
                <w:szCs w:val="20"/>
                <w:lang w:eastAsia="es-MX"/>
              </w:rPr>
              <w:t xml:space="preserve"> </w:t>
            </w:r>
            <w:proofErr w:type="spellStart"/>
            <w:r w:rsidRPr="00107FB4">
              <w:rPr>
                <w:rFonts w:eastAsia="Times New Roman" w:cs="Calibri"/>
                <w:color w:val="000000"/>
                <w:sz w:val="20"/>
                <w:szCs w:val="20"/>
                <w:lang w:eastAsia="es-MX"/>
              </w:rPr>
              <w:t>Watchdog</w:t>
            </w:r>
            <w:proofErr w:type="spellEnd"/>
            <w:r w:rsidRPr="00107FB4">
              <w:rPr>
                <w:rFonts w:eastAsia="Times New Roman" w:cs="Calibri"/>
                <w:color w:val="000000"/>
                <w:sz w:val="20"/>
                <w:szCs w:val="20"/>
                <w:lang w:eastAsia="es-MX"/>
              </w:rPr>
              <w:t xml:space="preserve">/ </w:t>
            </w:r>
            <w:proofErr w:type="spellStart"/>
            <w:r w:rsidRPr="00107FB4">
              <w:rPr>
                <w:rFonts w:eastAsia="Times New Roman" w:cs="Calibri"/>
                <w:color w:val="000000"/>
                <w:sz w:val="20"/>
                <w:szCs w:val="20"/>
                <w:lang w:eastAsia="es-MX"/>
              </w:rPr>
              <w:t>Switching</w:t>
            </w:r>
            <w:proofErr w:type="spellEnd"/>
            <w:r w:rsidRPr="00107FB4">
              <w:rPr>
                <w:rFonts w:eastAsia="Times New Roman" w:cs="Calibri"/>
                <w:color w:val="000000"/>
                <w:sz w:val="20"/>
                <w:szCs w:val="20"/>
                <w:lang w:eastAsia="es-MX"/>
              </w:rPr>
              <w:t xml:space="preserve"> 7.6 Gbps/ Tasa de Reenvío de Paquetes de 4.17 Mbps.</w:t>
            </w:r>
          </w:p>
        </w:tc>
        <w:tc>
          <w:tcPr>
            <w:tcW w:w="1134" w:type="dxa"/>
            <w:tcBorders>
              <w:top w:val="single" w:sz="4" w:space="0" w:color="auto"/>
              <w:left w:val="nil"/>
              <w:bottom w:val="single" w:sz="4" w:space="0" w:color="auto"/>
              <w:right w:val="single" w:sz="4" w:space="0" w:color="auto"/>
            </w:tcBorders>
            <w:vAlign w:val="center"/>
          </w:tcPr>
          <w:p w14:paraId="4701D088"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HASTECH</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BA9D1D7"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15</w:t>
            </w:r>
          </w:p>
        </w:tc>
        <w:tc>
          <w:tcPr>
            <w:tcW w:w="840" w:type="dxa"/>
            <w:tcBorders>
              <w:top w:val="nil"/>
              <w:left w:val="nil"/>
              <w:bottom w:val="single" w:sz="4" w:space="0" w:color="auto"/>
              <w:right w:val="single" w:sz="4" w:space="0" w:color="auto"/>
            </w:tcBorders>
            <w:shd w:val="clear" w:color="auto" w:fill="auto"/>
            <w:vAlign w:val="center"/>
            <w:hideMark/>
          </w:tcPr>
          <w:p w14:paraId="2CE3F62E"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40680AB8"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2,520.00</w:t>
            </w:r>
          </w:p>
        </w:tc>
        <w:tc>
          <w:tcPr>
            <w:tcW w:w="1275" w:type="dxa"/>
            <w:tcBorders>
              <w:top w:val="nil"/>
              <w:left w:val="single" w:sz="4" w:space="0" w:color="auto"/>
              <w:bottom w:val="single" w:sz="4" w:space="0" w:color="auto"/>
              <w:right w:val="single" w:sz="4" w:space="0" w:color="auto"/>
            </w:tcBorders>
            <w:vAlign w:val="center"/>
          </w:tcPr>
          <w:p w14:paraId="726FFDAC"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$37,800.00</w:t>
            </w:r>
          </w:p>
        </w:tc>
      </w:tr>
      <w:tr w:rsidR="001C6E3A" w:rsidRPr="00107FB4" w14:paraId="255E0B6A" w14:textId="77777777" w:rsidTr="00812374">
        <w:trPr>
          <w:trHeight w:val="51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1C8622D"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62</w:t>
            </w:r>
          </w:p>
        </w:tc>
        <w:tc>
          <w:tcPr>
            <w:tcW w:w="2694" w:type="dxa"/>
            <w:tcBorders>
              <w:top w:val="nil"/>
              <w:left w:val="nil"/>
              <w:bottom w:val="single" w:sz="4" w:space="0" w:color="auto"/>
              <w:right w:val="single" w:sz="4" w:space="0" w:color="auto"/>
            </w:tcBorders>
            <w:shd w:val="clear" w:color="auto" w:fill="auto"/>
            <w:vAlign w:val="center"/>
            <w:hideMark/>
          </w:tcPr>
          <w:p w14:paraId="7F6AFEDB"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 xml:space="preserve">Teléfono IP empresarial para 4 líneas SIP con pantalla LCD de 2.4 pulgadas a color, Opus y conferencia de 3 vías, </w:t>
            </w:r>
            <w:proofErr w:type="spellStart"/>
            <w:r w:rsidRPr="00107FB4">
              <w:rPr>
                <w:rFonts w:eastAsia="Times New Roman" w:cs="Calibri"/>
                <w:color w:val="000000"/>
                <w:sz w:val="20"/>
                <w:szCs w:val="20"/>
                <w:lang w:eastAsia="es-MX"/>
              </w:rPr>
              <w:t>PoE</w:t>
            </w:r>
            <w:proofErr w:type="spellEnd"/>
            <w:r w:rsidRPr="00107FB4">
              <w:rPr>
                <w:rFonts w:eastAsia="Times New Roman" w:cs="Calibri"/>
                <w:color w:val="000000"/>
                <w:sz w:val="20"/>
                <w:szCs w:val="20"/>
                <w:lang w:eastAsia="es-MX"/>
              </w:rPr>
              <w:t xml:space="preserve">. </w:t>
            </w:r>
          </w:p>
        </w:tc>
        <w:tc>
          <w:tcPr>
            <w:tcW w:w="1134" w:type="dxa"/>
            <w:tcBorders>
              <w:top w:val="single" w:sz="4" w:space="0" w:color="auto"/>
              <w:left w:val="nil"/>
              <w:bottom w:val="single" w:sz="4" w:space="0" w:color="auto"/>
              <w:right w:val="single" w:sz="4" w:space="0" w:color="auto"/>
            </w:tcBorders>
            <w:vAlign w:val="center"/>
          </w:tcPr>
          <w:p w14:paraId="46C025B3"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HASTECH</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54732476"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7</w:t>
            </w:r>
          </w:p>
        </w:tc>
        <w:tc>
          <w:tcPr>
            <w:tcW w:w="840" w:type="dxa"/>
            <w:tcBorders>
              <w:top w:val="nil"/>
              <w:left w:val="nil"/>
              <w:bottom w:val="single" w:sz="4" w:space="0" w:color="auto"/>
              <w:right w:val="single" w:sz="4" w:space="0" w:color="auto"/>
            </w:tcBorders>
            <w:shd w:val="clear" w:color="auto" w:fill="auto"/>
            <w:vAlign w:val="center"/>
            <w:hideMark/>
          </w:tcPr>
          <w:p w14:paraId="604A93F0"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281A4C8F"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2,069.00</w:t>
            </w:r>
          </w:p>
        </w:tc>
        <w:tc>
          <w:tcPr>
            <w:tcW w:w="1275" w:type="dxa"/>
            <w:tcBorders>
              <w:top w:val="nil"/>
              <w:left w:val="single" w:sz="4" w:space="0" w:color="auto"/>
              <w:bottom w:val="single" w:sz="4" w:space="0" w:color="auto"/>
              <w:right w:val="single" w:sz="4" w:space="0" w:color="auto"/>
            </w:tcBorders>
            <w:vAlign w:val="center"/>
          </w:tcPr>
          <w:p w14:paraId="13F7D2C8"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$14,483.00</w:t>
            </w:r>
          </w:p>
        </w:tc>
      </w:tr>
      <w:tr w:rsidR="001C6E3A" w:rsidRPr="00107FB4" w14:paraId="6CB02E63" w14:textId="77777777" w:rsidTr="00812374">
        <w:trPr>
          <w:trHeight w:val="51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3E8A34C"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63</w:t>
            </w:r>
          </w:p>
        </w:tc>
        <w:tc>
          <w:tcPr>
            <w:tcW w:w="2694" w:type="dxa"/>
            <w:tcBorders>
              <w:top w:val="nil"/>
              <w:left w:val="nil"/>
              <w:bottom w:val="single" w:sz="4" w:space="0" w:color="auto"/>
              <w:right w:val="single" w:sz="4" w:space="0" w:color="auto"/>
            </w:tcBorders>
            <w:shd w:val="clear" w:color="auto" w:fill="auto"/>
            <w:vAlign w:val="center"/>
            <w:hideMark/>
          </w:tcPr>
          <w:p w14:paraId="2ECD6085"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 xml:space="preserve">UPS de 550 VA/275 W, Topología Línea Interactiva, Entrada 120 </w:t>
            </w:r>
            <w:proofErr w:type="spellStart"/>
            <w:r w:rsidRPr="00107FB4">
              <w:rPr>
                <w:rFonts w:eastAsia="Times New Roman" w:cs="Calibri"/>
                <w:color w:val="000000"/>
                <w:sz w:val="20"/>
                <w:szCs w:val="20"/>
                <w:lang w:eastAsia="es-MX"/>
              </w:rPr>
              <w:t>Vca</w:t>
            </w:r>
            <w:proofErr w:type="spellEnd"/>
            <w:r w:rsidRPr="00107FB4">
              <w:rPr>
                <w:rFonts w:eastAsia="Times New Roman" w:cs="Calibri"/>
                <w:color w:val="000000"/>
                <w:sz w:val="20"/>
                <w:szCs w:val="20"/>
                <w:lang w:eastAsia="es-MX"/>
              </w:rPr>
              <w:t xml:space="preserve"> NEMA 5-15P, y 8 Salidas NEMA 5-15R, Puerto USB, Con Regulador de Voltaje (AVR).</w:t>
            </w:r>
          </w:p>
        </w:tc>
        <w:tc>
          <w:tcPr>
            <w:tcW w:w="1134" w:type="dxa"/>
            <w:tcBorders>
              <w:top w:val="single" w:sz="4" w:space="0" w:color="auto"/>
              <w:left w:val="nil"/>
              <w:bottom w:val="single" w:sz="4" w:space="0" w:color="auto"/>
              <w:right w:val="single" w:sz="4" w:space="0" w:color="auto"/>
            </w:tcBorders>
            <w:vAlign w:val="center"/>
          </w:tcPr>
          <w:p w14:paraId="17FC93DA"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HASTECH</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4FC0DB40"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17</w:t>
            </w:r>
          </w:p>
        </w:tc>
        <w:tc>
          <w:tcPr>
            <w:tcW w:w="840" w:type="dxa"/>
            <w:tcBorders>
              <w:top w:val="nil"/>
              <w:left w:val="nil"/>
              <w:bottom w:val="single" w:sz="4" w:space="0" w:color="auto"/>
              <w:right w:val="single" w:sz="4" w:space="0" w:color="auto"/>
            </w:tcBorders>
            <w:shd w:val="clear" w:color="auto" w:fill="auto"/>
            <w:vAlign w:val="center"/>
            <w:hideMark/>
          </w:tcPr>
          <w:p w14:paraId="34A803E9"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2CAADD6F"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2,080.00</w:t>
            </w:r>
          </w:p>
        </w:tc>
        <w:tc>
          <w:tcPr>
            <w:tcW w:w="1275" w:type="dxa"/>
            <w:tcBorders>
              <w:top w:val="nil"/>
              <w:left w:val="single" w:sz="4" w:space="0" w:color="auto"/>
              <w:bottom w:val="single" w:sz="4" w:space="0" w:color="auto"/>
              <w:right w:val="single" w:sz="4" w:space="0" w:color="auto"/>
            </w:tcBorders>
            <w:vAlign w:val="center"/>
          </w:tcPr>
          <w:p w14:paraId="31FDB25C"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$35,360.00</w:t>
            </w:r>
          </w:p>
        </w:tc>
      </w:tr>
      <w:tr w:rsidR="001C6E3A" w:rsidRPr="00107FB4" w14:paraId="44116F09" w14:textId="77777777" w:rsidTr="00812374">
        <w:trPr>
          <w:trHeight w:val="25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DF08A4B"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64</w:t>
            </w:r>
          </w:p>
        </w:tc>
        <w:tc>
          <w:tcPr>
            <w:tcW w:w="2694" w:type="dxa"/>
            <w:tcBorders>
              <w:top w:val="nil"/>
              <w:left w:val="nil"/>
              <w:bottom w:val="single" w:sz="4" w:space="0" w:color="auto"/>
              <w:right w:val="single" w:sz="4" w:space="0" w:color="auto"/>
            </w:tcBorders>
            <w:shd w:val="clear" w:color="auto" w:fill="auto"/>
            <w:vAlign w:val="center"/>
            <w:hideMark/>
          </w:tcPr>
          <w:p w14:paraId="4FF642AD"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Monitor de 23.8 pulgadas FHDMI 1920*1080</w:t>
            </w:r>
          </w:p>
        </w:tc>
        <w:tc>
          <w:tcPr>
            <w:tcW w:w="1134" w:type="dxa"/>
            <w:tcBorders>
              <w:top w:val="single" w:sz="4" w:space="0" w:color="auto"/>
              <w:left w:val="nil"/>
              <w:bottom w:val="single" w:sz="4" w:space="0" w:color="auto"/>
              <w:right w:val="single" w:sz="4" w:space="0" w:color="auto"/>
            </w:tcBorders>
            <w:vAlign w:val="center"/>
          </w:tcPr>
          <w:p w14:paraId="3568C21C"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ACTECK</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EEB8F28"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14</w:t>
            </w:r>
          </w:p>
        </w:tc>
        <w:tc>
          <w:tcPr>
            <w:tcW w:w="840" w:type="dxa"/>
            <w:tcBorders>
              <w:top w:val="nil"/>
              <w:left w:val="nil"/>
              <w:bottom w:val="single" w:sz="4" w:space="0" w:color="auto"/>
              <w:right w:val="single" w:sz="4" w:space="0" w:color="auto"/>
            </w:tcBorders>
            <w:shd w:val="clear" w:color="auto" w:fill="auto"/>
            <w:vAlign w:val="center"/>
            <w:hideMark/>
          </w:tcPr>
          <w:p w14:paraId="7DDFA2FB"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077C72E5"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4,980.58</w:t>
            </w:r>
          </w:p>
        </w:tc>
        <w:tc>
          <w:tcPr>
            <w:tcW w:w="1275" w:type="dxa"/>
            <w:tcBorders>
              <w:top w:val="nil"/>
              <w:left w:val="single" w:sz="4" w:space="0" w:color="auto"/>
              <w:bottom w:val="single" w:sz="4" w:space="0" w:color="auto"/>
              <w:right w:val="single" w:sz="4" w:space="0" w:color="auto"/>
            </w:tcBorders>
            <w:vAlign w:val="center"/>
          </w:tcPr>
          <w:p w14:paraId="4C506A79"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$69,728.12</w:t>
            </w:r>
          </w:p>
        </w:tc>
      </w:tr>
      <w:tr w:rsidR="001C6E3A" w:rsidRPr="00107FB4" w14:paraId="2F9E2B8D" w14:textId="77777777" w:rsidTr="00812374">
        <w:trPr>
          <w:trHeight w:val="51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BDD8642"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65</w:t>
            </w:r>
          </w:p>
        </w:tc>
        <w:tc>
          <w:tcPr>
            <w:tcW w:w="2694" w:type="dxa"/>
            <w:tcBorders>
              <w:top w:val="nil"/>
              <w:left w:val="nil"/>
              <w:bottom w:val="single" w:sz="4" w:space="0" w:color="auto"/>
              <w:right w:val="single" w:sz="4" w:space="0" w:color="auto"/>
            </w:tcBorders>
            <w:shd w:val="clear" w:color="auto" w:fill="auto"/>
            <w:vAlign w:val="center"/>
            <w:hideMark/>
          </w:tcPr>
          <w:p w14:paraId="2C747196"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 xml:space="preserve">Radio digital/ UHF/ sumergible IP67 / 400 – 470 </w:t>
            </w:r>
            <w:proofErr w:type="spellStart"/>
            <w:r w:rsidRPr="00107FB4">
              <w:rPr>
                <w:rFonts w:eastAsia="Times New Roman" w:cs="Calibri"/>
                <w:color w:val="000000"/>
                <w:sz w:val="20"/>
                <w:szCs w:val="20"/>
                <w:lang w:eastAsia="es-MX"/>
              </w:rPr>
              <w:t>Mhz</w:t>
            </w:r>
            <w:proofErr w:type="spellEnd"/>
            <w:r w:rsidRPr="00107FB4">
              <w:rPr>
                <w:rFonts w:eastAsia="Times New Roman" w:cs="Calibri"/>
                <w:color w:val="000000"/>
                <w:sz w:val="20"/>
                <w:szCs w:val="20"/>
                <w:lang w:eastAsia="es-MX"/>
              </w:rPr>
              <w:t xml:space="preserve"> / </w:t>
            </w:r>
            <w:proofErr w:type="spellStart"/>
            <w:r w:rsidRPr="00107FB4">
              <w:rPr>
                <w:rFonts w:eastAsia="Times New Roman" w:cs="Calibri"/>
                <w:color w:val="000000"/>
                <w:sz w:val="20"/>
                <w:szCs w:val="20"/>
                <w:lang w:eastAsia="es-MX"/>
              </w:rPr>
              <w:t>Trunking</w:t>
            </w:r>
            <w:proofErr w:type="spellEnd"/>
            <w:r w:rsidRPr="00107FB4">
              <w:rPr>
                <w:rFonts w:eastAsia="Times New Roman" w:cs="Calibri"/>
                <w:color w:val="000000"/>
                <w:sz w:val="20"/>
                <w:szCs w:val="20"/>
                <w:lang w:eastAsia="es-MX"/>
              </w:rPr>
              <w:t xml:space="preserve"> mono- sitio / 4w de potencia / imposible de clonar, 1500 </w:t>
            </w:r>
            <w:proofErr w:type="spellStart"/>
            <w:r w:rsidRPr="00107FB4">
              <w:rPr>
                <w:rFonts w:eastAsia="Times New Roman" w:cs="Calibri"/>
                <w:color w:val="000000"/>
                <w:sz w:val="20"/>
                <w:szCs w:val="20"/>
                <w:lang w:eastAsia="es-MX"/>
              </w:rPr>
              <w:t>mW</w:t>
            </w:r>
            <w:proofErr w:type="spellEnd"/>
            <w:r w:rsidRPr="00107FB4">
              <w:rPr>
                <w:rFonts w:eastAsia="Times New Roman" w:cs="Calibri"/>
                <w:color w:val="000000"/>
                <w:sz w:val="20"/>
                <w:szCs w:val="20"/>
                <w:lang w:eastAsia="es-MX"/>
              </w:rPr>
              <w:t xml:space="preserve"> de potencia de audio.</w:t>
            </w:r>
          </w:p>
        </w:tc>
        <w:tc>
          <w:tcPr>
            <w:tcW w:w="1134" w:type="dxa"/>
            <w:tcBorders>
              <w:top w:val="single" w:sz="4" w:space="0" w:color="auto"/>
              <w:left w:val="nil"/>
              <w:bottom w:val="single" w:sz="4" w:space="0" w:color="auto"/>
              <w:right w:val="single" w:sz="4" w:space="0" w:color="auto"/>
            </w:tcBorders>
            <w:vAlign w:val="center"/>
          </w:tcPr>
          <w:p w14:paraId="0A3658A5" w14:textId="77777777" w:rsidR="001C6E3A" w:rsidRPr="00107FB4" w:rsidRDefault="001C6E3A" w:rsidP="00812374">
            <w:pPr>
              <w:rPr>
                <w:rFonts w:eastAsia="Times New Roman" w:cs="Calibri"/>
                <w:color w:val="000000"/>
                <w:sz w:val="20"/>
                <w:szCs w:val="20"/>
                <w:lang w:eastAsia="es-MX"/>
              </w:rPr>
            </w:pPr>
            <w:r>
              <w:rPr>
                <w:rFonts w:eastAsia="Times New Roman" w:cs="Calibri"/>
                <w:color w:val="000000"/>
                <w:sz w:val="20"/>
                <w:szCs w:val="20"/>
                <w:lang w:eastAsia="es-MX"/>
              </w:rPr>
              <w:t>SISCOM</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1F35A8D"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120</w:t>
            </w:r>
          </w:p>
        </w:tc>
        <w:tc>
          <w:tcPr>
            <w:tcW w:w="840" w:type="dxa"/>
            <w:tcBorders>
              <w:top w:val="nil"/>
              <w:left w:val="nil"/>
              <w:bottom w:val="single" w:sz="4" w:space="0" w:color="auto"/>
              <w:right w:val="single" w:sz="4" w:space="0" w:color="auto"/>
            </w:tcBorders>
            <w:shd w:val="clear" w:color="auto" w:fill="auto"/>
            <w:vAlign w:val="center"/>
            <w:hideMark/>
          </w:tcPr>
          <w:p w14:paraId="4FE5BE4B"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3BC232BD"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6,480.00</w:t>
            </w:r>
          </w:p>
        </w:tc>
        <w:tc>
          <w:tcPr>
            <w:tcW w:w="1275" w:type="dxa"/>
            <w:tcBorders>
              <w:top w:val="nil"/>
              <w:left w:val="single" w:sz="4" w:space="0" w:color="auto"/>
              <w:bottom w:val="single" w:sz="4" w:space="0" w:color="auto"/>
              <w:right w:val="single" w:sz="4" w:space="0" w:color="auto"/>
            </w:tcBorders>
            <w:vAlign w:val="center"/>
          </w:tcPr>
          <w:p w14:paraId="2421614A"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$777,600.00</w:t>
            </w:r>
          </w:p>
        </w:tc>
      </w:tr>
      <w:tr w:rsidR="001C6E3A" w:rsidRPr="00107FB4" w14:paraId="60E495A2" w14:textId="77777777" w:rsidTr="00812374">
        <w:trPr>
          <w:trHeight w:val="76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1F987A1"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66</w:t>
            </w:r>
          </w:p>
        </w:tc>
        <w:tc>
          <w:tcPr>
            <w:tcW w:w="2694" w:type="dxa"/>
            <w:tcBorders>
              <w:top w:val="nil"/>
              <w:left w:val="nil"/>
              <w:bottom w:val="single" w:sz="4" w:space="0" w:color="auto"/>
              <w:right w:val="single" w:sz="4" w:space="0" w:color="auto"/>
            </w:tcBorders>
            <w:shd w:val="clear" w:color="auto" w:fill="auto"/>
            <w:vAlign w:val="center"/>
            <w:hideMark/>
          </w:tcPr>
          <w:p w14:paraId="3CD5094D"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 xml:space="preserve">Punto de acceso 5150-5970 MHz, Potencia máxima output 30 dBm combinados, Espacios de canales Configurable en incrementos de 5 MHz, Estructura Ethernet 100/1000 </w:t>
            </w:r>
            <w:proofErr w:type="spellStart"/>
            <w:r w:rsidRPr="00107FB4">
              <w:rPr>
                <w:rFonts w:eastAsia="Times New Roman" w:cs="Calibri"/>
                <w:color w:val="000000"/>
                <w:sz w:val="20"/>
                <w:szCs w:val="20"/>
                <w:lang w:eastAsia="es-MX"/>
              </w:rPr>
              <w:t>BaseT</w:t>
            </w:r>
            <w:proofErr w:type="spellEnd"/>
            <w:r w:rsidRPr="00107FB4">
              <w:rPr>
                <w:rFonts w:eastAsia="Times New Roman" w:cs="Calibri"/>
                <w:color w:val="000000"/>
                <w:sz w:val="20"/>
                <w:szCs w:val="20"/>
                <w:lang w:eastAsia="es-MX"/>
              </w:rPr>
              <w:t>, 802.3at.</w:t>
            </w:r>
          </w:p>
        </w:tc>
        <w:tc>
          <w:tcPr>
            <w:tcW w:w="1134" w:type="dxa"/>
            <w:tcBorders>
              <w:top w:val="single" w:sz="4" w:space="0" w:color="auto"/>
              <w:left w:val="nil"/>
              <w:bottom w:val="single" w:sz="4" w:space="0" w:color="auto"/>
              <w:right w:val="single" w:sz="4" w:space="0" w:color="auto"/>
            </w:tcBorders>
            <w:vAlign w:val="center"/>
          </w:tcPr>
          <w:p w14:paraId="53D29255"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HASTECH</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044AC08"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3</w:t>
            </w:r>
          </w:p>
        </w:tc>
        <w:tc>
          <w:tcPr>
            <w:tcW w:w="840" w:type="dxa"/>
            <w:tcBorders>
              <w:top w:val="nil"/>
              <w:left w:val="nil"/>
              <w:bottom w:val="single" w:sz="4" w:space="0" w:color="auto"/>
              <w:right w:val="single" w:sz="4" w:space="0" w:color="auto"/>
            </w:tcBorders>
            <w:shd w:val="clear" w:color="auto" w:fill="auto"/>
            <w:noWrap/>
            <w:vAlign w:val="center"/>
            <w:hideMark/>
          </w:tcPr>
          <w:p w14:paraId="758890FC"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132F0AD6"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17,436.00</w:t>
            </w:r>
          </w:p>
        </w:tc>
        <w:tc>
          <w:tcPr>
            <w:tcW w:w="1275" w:type="dxa"/>
            <w:tcBorders>
              <w:top w:val="nil"/>
              <w:left w:val="single" w:sz="4" w:space="0" w:color="auto"/>
              <w:bottom w:val="single" w:sz="4" w:space="0" w:color="auto"/>
              <w:right w:val="single" w:sz="4" w:space="0" w:color="auto"/>
            </w:tcBorders>
            <w:vAlign w:val="center"/>
          </w:tcPr>
          <w:p w14:paraId="0EBF6DD1"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$52,308.00</w:t>
            </w:r>
          </w:p>
        </w:tc>
      </w:tr>
      <w:tr w:rsidR="001C6E3A" w:rsidRPr="00107FB4" w14:paraId="32741C3A" w14:textId="77777777" w:rsidTr="00812374">
        <w:trPr>
          <w:trHeight w:val="1286"/>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C4D5639"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lastRenderedPageBreak/>
              <w:t>67</w:t>
            </w:r>
          </w:p>
        </w:tc>
        <w:tc>
          <w:tcPr>
            <w:tcW w:w="2694" w:type="dxa"/>
            <w:tcBorders>
              <w:top w:val="nil"/>
              <w:left w:val="nil"/>
              <w:bottom w:val="single" w:sz="4" w:space="0" w:color="auto"/>
              <w:right w:val="single" w:sz="4" w:space="0" w:color="auto"/>
            </w:tcBorders>
            <w:shd w:val="clear" w:color="auto" w:fill="auto"/>
            <w:vAlign w:val="center"/>
            <w:hideMark/>
          </w:tcPr>
          <w:p w14:paraId="7DF19189"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 xml:space="preserve">Antena sectorial 90-120 grados, 4.9-5.97 GHz, para radio </w:t>
            </w:r>
            <w:proofErr w:type="spellStart"/>
            <w:r w:rsidRPr="00107FB4">
              <w:rPr>
                <w:rFonts w:eastAsia="Times New Roman" w:cs="Calibri"/>
                <w:color w:val="000000"/>
                <w:sz w:val="20"/>
                <w:szCs w:val="20"/>
                <w:lang w:eastAsia="es-MX"/>
              </w:rPr>
              <w:t>conectorizado</w:t>
            </w:r>
            <w:proofErr w:type="spellEnd"/>
            <w:r w:rsidRPr="00107FB4">
              <w:rPr>
                <w:rFonts w:eastAsia="Times New Roman" w:cs="Calibri"/>
                <w:color w:val="000000"/>
                <w:sz w:val="20"/>
                <w:szCs w:val="20"/>
                <w:lang w:eastAsia="es-MX"/>
              </w:rPr>
              <w:t xml:space="preserve">, Reutilización de Frecuencias: 35 dB de aislamiento anterior-posterior, Flexibilidad de Canal: Ganancia estable de 4.9 a 6.0 GHz, Cobertura Uniforme: Excelente cobertura sin puntos muertos, Diseñado para el Instalador: Diseño pequeño y compacto, antena de GPS y montaje de radio </w:t>
            </w:r>
            <w:proofErr w:type="spellStart"/>
            <w:r w:rsidRPr="00107FB4">
              <w:rPr>
                <w:rFonts w:eastAsia="Times New Roman" w:cs="Calibri"/>
                <w:color w:val="000000"/>
                <w:sz w:val="20"/>
                <w:szCs w:val="20"/>
                <w:lang w:eastAsia="es-MX"/>
              </w:rPr>
              <w:t>ePMP</w:t>
            </w:r>
            <w:proofErr w:type="spellEnd"/>
            <w:r w:rsidRPr="00107FB4">
              <w:rPr>
                <w:rFonts w:eastAsia="Times New Roman" w:cs="Calibri"/>
                <w:color w:val="000000"/>
                <w:sz w:val="20"/>
                <w:szCs w:val="20"/>
                <w:lang w:eastAsia="es-MX"/>
              </w:rPr>
              <w:t xml:space="preserve"> integrados.</w:t>
            </w:r>
          </w:p>
        </w:tc>
        <w:tc>
          <w:tcPr>
            <w:tcW w:w="1134" w:type="dxa"/>
            <w:tcBorders>
              <w:top w:val="single" w:sz="4" w:space="0" w:color="auto"/>
              <w:left w:val="nil"/>
              <w:bottom w:val="single" w:sz="4" w:space="0" w:color="auto"/>
              <w:right w:val="single" w:sz="4" w:space="0" w:color="auto"/>
            </w:tcBorders>
            <w:vAlign w:val="center"/>
          </w:tcPr>
          <w:p w14:paraId="376923E4"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HASTECH</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792A3B0"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3</w:t>
            </w:r>
          </w:p>
        </w:tc>
        <w:tc>
          <w:tcPr>
            <w:tcW w:w="840" w:type="dxa"/>
            <w:tcBorders>
              <w:top w:val="nil"/>
              <w:left w:val="nil"/>
              <w:bottom w:val="single" w:sz="4" w:space="0" w:color="auto"/>
              <w:right w:val="single" w:sz="4" w:space="0" w:color="auto"/>
            </w:tcBorders>
            <w:shd w:val="clear" w:color="auto" w:fill="auto"/>
            <w:noWrap/>
            <w:vAlign w:val="center"/>
            <w:hideMark/>
          </w:tcPr>
          <w:p w14:paraId="2F9E8A2E"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7027C81F"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7,140.00</w:t>
            </w:r>
          </w:p>
        </w:tc>
        <w:tc>
          <w:tcPr>
            <w:tcW w:w="1275" w:type="dxa"/>
            <w:tcBorders>
              <w:top w:val="nil"/>
              <w:left w:val="single" w:sz="4" w:space="0" w:color="auto"/>
              <w:bottom w:val="single" w:sz="4" w:space="0" w:color="auto"/>
              <w:right w:val="single" w:sz="4" w:space="0" w:color="auto"/>
            </w:tcBorders>
            <w:vAlign w:val="center"/>
          </w:tcPr>
          <w:p w14:paraId="41353D0E"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$21,420.00</w:t>
            </w:r>
          </w:p>
        </w:tc>
      </w:tr>
      <w:tr w:rsidR="001C6E3A" w:rsidRPr="00107FB4" w14:paraId="6A78E3AA" w14:textId="77777777" w:rsidTr="00812374">
        <w:trPr>
          <w:trHeight w:val="76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B6BA441"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68</w:t>
            </w:r>
          </w:p>
        </w:tc>
        <w:tc>
          <w:tcPr>
            <w:tcW w:w="2694" w:type="dxa"/>
            <w:tcBorders>
              <w:top w:val="nil"/>
              <w:left w:val="nil"/>
              <w:bottom w:val="single" w:sz="4" w:space="0" w:color="auto"/>
              <w:right w:val="single" w:sz="4" w:space="0" w:color="auto"/>
            </w:tcBorders>
            <w:shd w:val="clear" w:color="auto" w:fill="auto"/>
            <w:vAlign w:val="center"/>
            <w:hideMark/>
          </w:tcPr>
          <w:p w14:paraId="5B891A84"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 xml:space="preserve">Switch de 24 puertos </w:t>
            </w:r>
            <w:proofErr w:type="spellStart"/>
            <w:r w:rsidRPr="00107FB4">
              <w:rPr>
                <w:rFonts w:eastAsia="Times New Roman" w:cs="Calibri"/>
                <w:color w:val="000000"/>
                <w:sz w:val="20"/>
                <w:szCs w:val="20"/>
                <w:lang w:eastAsia="es-MX"/>
              </w:rPr>
              <w:t>PoE</w:t>
            </w:r>
            <w:proofErr w:type="spellEnd"/>
            <w:r w:rsidRPr="00107FB4">
              <w:rPr>
                <w:rFonts w:eastAsia="Times New Roman" w:cs="Calibri"/>
                <w:color w:val="000000"/>
                <w:sz w:val="20"/>
                <w:szCs w:val="20"/>
                <w:lang w:eastAsia="es-MX"/>
              </w:rPr>
              <w:t xml:space="preserve"> y 4 puertos SFP, 8000 Entradas – Administrable, Tecnología de cableado ethernet de cobre 10BASE-T,10BASE-TX, Puertos tipo básico de conmutación RJ-45 Ethernet Gigabit Ethernet (10/100/1000)</w:t>
            </w:r>
          </w:p>
        </w:tc>
        <w:tc>
          <w:tcPr>
            <w:tcW w:w="1134" w:type="dxa"/>
            <w:tcBorders>
              <w:top w:val="single" w:sz="4" w:space="0" w:color="auto"/>
              <w:left w:val="nil"/>
              <w:bottom w:val="single" w:sz="4" w:space="0" w:color="auto"/>
              <w:right w:val="single" w:sz="4" w:space="0" w:color="auto"/>
            </w:tcBorders>
            <w:vAlign w:val="center"/>
          </w:tcPr>
          <w:p w14:paraId="35CB300B"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HASTECH</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EFED3A9"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w:t>
            </w:r>
          </w:p>
        </w:tc>
        <w:tc>
          <w:tcPr>
            <w:tcW w:w="840" w:type="dxa"/>
            <w:tcBorders>
              <w:top w:val="nil"/>
              <w:left w:val="nil"/>
              <w:bottom w:val="single" w:sz="4" w:space="0" w:color="auto"/>
              <w:right w:val="single" w:sz="4" w:space="0" w:color="auto"/>
            </w:tcBorders>
            <w:shd w:val="clear" w:color="auto" w:fill="auto"/>
            <w:noWrap/>
            <w:vAlign w:val="center"/>
            <w:hideMark/>
          </w:tcPr>
          <w:p w14:paraId="210AE70B"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3A4E5302"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8,900.00</w:t>
            </w:r>
          </w:p>
        </w:tc>
        <w:tc>
          <w:tcPr>
            <w:tcW w:w="1275" w:type="dxa"/>
            <w:tcBorders>
              <w:top w:val="nil"/>
              <w:left w:val="single" w:sz="4" w:space="0" w:color="auto"/>
              <w:bottom w:val="single" w:sz="4" w:space="0" w:color="auto"/>
              <w:right w:val="single" w:sz="4" w:space="0" w:color="auto"/>
            </w:tcBorders>
            <w:vAlign w:val="center"/>
          </w:tcPr>
          <w:p w14:paraId="69D34E8A"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$8,900.00</w:t>
            </w:r>
          </w:p>
        </w:tc>
      </w:tr>
      <w:tr w:rsidR="001C6E3A" w:rsidRPr="00107FB4" w14:paraId="70C9FEDB" w14:textId="77777777" w:rsidTr="00812374">
        <w:trPr>
          <w:trHeight w:val="25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AC2E14D"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69</w:t>
            </w:r>
          </w:p>
        </w:tc>
        <w:tc>
          <w:tcPr>
            <w:tcW w:w="2694" w:type="dxa"/>
            <w:tcBorders>
              <w:top w:val="nil"/>
              <w:left w:val="nil"/>
              <w:bottom w:val="single" w:sz="4" w:space="0" w:color="auto"/>
              <w:right w:val="single" w:sz="4" w:space="0" w:color="auto"/>
            </w:tcBorders>
            <w:shd w:val="clear" w:color="auto" w:fill="auto"/>
            <w:vAlign w:val="center"/>
            <w:hideMark/>
          </w:tcPr>
          <w:p w14:paraId="614A1A11"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Disco duro (HDD)</w:t>
            </w:r>
            <w:r w:rsidRPr="00B25245">
              <w:rPr>
                <w:rFonts w:eastAsia="Times New Roman" w:cs="Calibri"/>
                <w:color w:val="000000"/>
                <w:sz w:val="20"/>
                <w:szCs w:val="20"/>
                <w:lang w:eastAsia="es-MX"/>
              </w:rPr>
              <w:t>SATA</w:t>
            </w:r>
            <w:r w:rsidRPr="00107FB4">
              <w:rPr>
                <w:rFonts w:eastAsia="Times New Roman" w:cs="Calibri"/>
                <w:color w:val="000000"/>
                <w:sz w:val="20"/>
                <w:szCs w:val="20"/>
                <w:lang w:eastAsia="es-MX"/>
              </w:rPr>
              <w:t xml:space="preserve"> 10 Terabytes, 6 Gbit/s, 256MB Caché.</w:t>
            </w:r>
          </w:p>
        </w:tc>
        <w:tc>
          <w:tcPr>
            <w:tcW w:w="1134" w:type="dxa"/>
            <w:tcBorders>
              <w:top w:val="single" w:sz="4" w:space="0" w:color="auto"/>
              <w:left w:val="nil"/>
              <w:bottom w:val="single" w:sz="4" w:space="0" w:color="auto"/>
              <w:right w:val="single" w:sz="4" w:space="0" w:color="auto"/>
            </w:tcBorders>
            <w:vAlign w:val="center"/>
          </w:tcPr>
          <w:p w14:paraId="72D6E8DF"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THOSIBA</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9B0A607"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w:t>
            </w:r>
          </w:p>
        </w:tc>
        <w:tc>
          <w:tcPr>
            <w:tcW w:w="840" w:type="dxa"/>
            <w:tcBorders>
              <w:top w:val="nil"/>
              <w:left w:val="nil"/>
              <w:bottom w:val="single" w:sz="4" w:space="0" w:color="auto"/>
              <w:right w:val="single" w:sz="4" w:space="0" w:color="auto"/>
            </w:tcBorders>
            <w:shd w:val="clear" w:color="auto" w:fill="auto"/>
            <w:noWrap/>
            <w:vAlign w:val="center"/>
            <w:hideMark/>
          </w:tcPr>
          <w:p w14:paraId="48DE2D7D"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0E83F12D" w14:textId="77777777" w:rsidR="001C6E3A" w:rsidRPr="00955ED3" w:rsidRDefault="001C6E3A" w:rsidP="00812374">
            <w:pPr>
              <w:jc w:val="center"/>
              <w:rPr>
                <w:rFonts w:eastAsia="Times New Roman" w:cs="Calibri"/>
                <w:color w:val="000000"/>
                <w:sz w:val="20"/>
                <w:szCs w:val="20"/>
                <w:lang w:eastAsia="es-MX"/>
              </w:rPr>
            </w:pPr>
            <w:r w:rsidRPr="00955ED3">
              <w:rPr>
                <w:rFonts w:ascii="Calibri" w:hAnsi="Calibri" w:cs="Calibri"/>
                <w:color w:val="000000"/>
                <w:sz w:val="20"/>
                <w:szCs w:val="20"/>
              </w:rPr>
              <w:t>$    11,090.00</w:t>
            </w:r>
          </w:p>
        </w:tc>
        <w:tc>
          <w:tcPr>
            <w:tcW w:w="1275" w:type="dxa"/>
            <w:tcBorders>
              <w:top w:val="nil"/>
              <w:left w:val="single" w:sz="4" w:space="0" w:color="auto"/>
              <w:bottom w:val="single" w:sz="4" w:space="0" w:color="auto"/>
              <w:right w:val="single" w:sz="4" w:space="0" w:color="auto"/>
            </w:tcBorders>
            <w:vAlign w:val="center"/>
          </w:tcPr>
          <w:p w14:paraId="76C7F9E0" w14:textId="77777777" w:rsidR="001C6E3A" w:rsidRPr="00955ED3" w:rsidRDefault="001C6E3A" w:rsidP="00812374">
            <w:pPr>
              <w:jc w:val="center"/>
              <w:rPr>
                <w:rFonts w:eastAsia="Times New Roman" w:cs="Calibri"/>
                <w:color w:val="000000"/>
                <w:sz w:val="20"/>
                <w:szCs w:val="20"/>
                <w:lang w:eastAsia="es-MX"/>
              </w:rPr>
            </w:pPr>
            <w:r w:rsidRPr="00955ED3">
              <w:rPr>
                <w:rFonts w:eastAsia="Times New Roman" w:cs="Calibri"/>
                <w:color w:val="000000"/>
                <w:sz w:val="20"/>
                <w:szCs w:val="20"/>
                <w:lang w:eastAsia="es-MX"/>
              </w:rPr>
              <w:t>$11,090.00</w:t>
            </w:r>
          </w:p>
        </w:tc>
      </w:tr>
      <w:tr w:rsidR="001C6E3A" w:rsidRPr="00107FB4" w14:paraId="4E7458B6" w14:textId="77777777" w:rsidTr="00812374">
        <w:trPr>
          <w:trHeight w:val="255"/>
        </w:trPr>
        <w:tc>
          <w:tcPr>
            <w:tcW w:w="851" w:type="dxa"/>
            <w:vMerge w:val="restart"/>
            <w:tcBorders>
              <w:top w:val="nil"/>
              <w:left w:val="single" w:sz="4" w:space="0" w:color="auto"/>
              <w:bottom w:val="single" w:sz="4" w:space="0" w:color="000000"/>
              <w:right w:val="nil"/>
            </w:tcBorders>
            <w:shd w:val="clear" w:color="auto" w:fill="auto"/>
            <w:vAlign w:val="center"/>
            <w:hideMark/>
          </w:tcPr>
          <w:p w14:paraId="10431AC3"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70</w:t>
            </w:r>
          </w:p>
        </w:tc>
        <w:tc>
          <w:tcPr>
            <w:tcW w:w="2694" w:type="dxa"/>
            <w:tcBorders>
              <w:top w:val="nil"/>
              <w:left w:val="single" w:sz="4" w:space="0" w:color="auto"/>
              <w:bottom w:val="nil"/>
              <w:right w:val="single" w:sz="4" w:space="0" w:color="auto"/>
            </w:tcBorders>
            <w:shd w:val="clear" w:color="auto" w:fill="auto"/>
            <w:noWrap/>
            <w:vAlign w:val="center"/>
            <w:hideMark/>
          </w:tcPr>
          <w:p w14:paraId="79666069"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 xml:space="preserve">FUENTE DE PODER LINEAL </w:t>
            </w:r>
          </w:p>
        </w:tc>
        <w:tc>
          <w:tcPr>
            <w:tcW w:w="1134" w:type="dxa"/>
            <w:vMerge w:val="restart"/>
            <w:tcBorders>
              <w:top w:val="single" w:sz="4" w:space="0" w:color="auto"/>
              <w:left w:val="single" w:sz="4" w:space="0" w:color="auto"/>
              <w:right w:val="single" w:sz="4" w:space="0" w:color="auto"/>
            </w:tcBorders>
            <w:vAlign w:val="center"/>
          </w:tcPr>
          <w:p w14:paraId="678D9779"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HASTECH</w:t>
            </w:r>
          </w:p>
        </w:tc>
        <w:tc>
          <w:tcPr>
            <w:tcW w:w="992" w:type="dxa"/>
            <w:vMerge w:val="restart"/>
            <w:tcBorders>
              <w:top w:val="nil"/>
              <w:left w:val="single" w:sz="4" w:space="0" w:color="auto"/>
              <w:bottom w:val="single" w:sz="4" w:space="0" w:color="000000"/>
              <w:right w:val="nil"/>
            </w:tcBorders>
            <w:shd w:val="clear" w:color="auto" w:fill="auto"/>
            <w:vAlign w:val="center"/>
            <w:hideMark/>
          </w:tcPr>
          <w:p w14:paraId="3DF8FC8F"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2</w:t>
            </w:r>
          </w:p>
        </w:tc>
        <w:tc>
          <w:tcPr>
            <w:tcW w:w="840" w:type="dxa"/>
            <w:vMerge w:val="restart"/>
            <w:tcBorders>
              <w:top w:val="nil"/>
              <w:left w:val="single" w:sz="4" w:space="0" w:color="auto"/>
              <w:bottom w:val="single" w:sz="4" w:space="0" w:color="000000"/>
              <w:right w:val="single" w:sz="4" w:space="0" w:color="auto"/>
            </w:tcBorders>
            <w:shd w:val="clear" w:color="auto" w:fill="auto"/>
            <w:vAlign w:val="center"/>
            <w:hideMark/>
          </w:tcPr>
          <w:p w14:paraId="13FDE09B"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vMerge w:val="restart"/>
            <w:tcBorders>
              <w:top w:val="single" w:sz="4" w:space="0" w:color="auto"/>
              <w:left w:val="single" w:sz="4" w:space="0" w:color="auto"/>
              <w:right w:val="single" w:sz="4" w:space="0" w:color="auto"/>
            </w:tcBorders>
            <w:vAlign w:val="center"/>
          </w:tcPr>
          <w:p w14:paraId="0D9E47F1" w14:textId="77777777" w:rsidR="001C6E3A" w:rsidRPr="00955ED3" w:rsidRDefault="001C6E3A" w:rsidP="00812374">
            <w:pPr>
              <w:jc w:val="center"/>
              <w:rPr>
                <w:rFonts w:eastAsia="Times New Roman" w:cs="Calibri"/>
                <w:color w:val="000000"/>
                <w:sz w:val="20"/>
                <w:szCs w:val="20"/>
                <w:lang w:eastAsia="es-MX"/>
              </w:rPr>
            </w:pPr>
            <w:r w:rsidRPr="00955ED3">
              <w:rPr>
                <w:rFonts w:eastAsia="Times New Roman" w:cs="Calibri"/>
                <w:color w:val="000000"/>
                <w:sz w:val="20"/>
                <w:szCs w:val="20"/>
                <w:lang w:eastAsia="es-MX"/>
              </w:rPr>
              <w:t>$7,690.00</w:t>
            </w:r>
          </w:p>
        </w:tc>
        <w:tc>
          <w:tcPr>
            <w:tcW w:w="1275" w:type="dxa"/>
            <w:vMerge w:val="restart"/>
            <w:tcBorders>
              <w:top w:val="nil"/>
              <w:left w:val="single" w:sz="4" w:space="0" w:color="auto"/>
              <w:right w:val="single" w:sz="4" w:space="0" w:color="auto"/>
            </w:tcBorders>
            <w:vAlign w:val="center"/>
          </w:tcPr>
          <w:p w14:paraId="0C3AB3C8" w14:textId="77777777" w:rsidR="001C6E3A" w:rsidRPr="00955ED3" w:rsidRDefault="001C6E3A" w:rsidP="00812374">
            <w:pPr>
              <w:jc w:val="center"/>
              <w:rPr>
                <w:rFonts w:eastAsia="Times New Roman" w:cs="Calibri"/>
                <w:color w:val="000000"/>
                <w:sz w:val="20"/>
                <w:szCs w:val="20"/>
                <w:lang w:eastAsia="es-MX"/>
              </w:rPr>
            </w:pPr>
            <w:r w:rsidRPr="00955ED3">
              <w:rPr>
                <w:rFonts w:eastAsia="Times New Roman" w:cs="Calibri"/>
                <w:color w:val="000000"/>
                <w:sz w:val="20"/>
                <w:szCs w:val="20"/>
                <w:lang w:eastAsia="es-MX"/>
              </w:rPr>
              <w:t>$15,380.00</w:t>
            </w:r>
          </w:p>
          <w:p w14:paraId="430FC138" w14:textId="77777777" w:rsidR="001C6E3A" w:rsidRPr="00955ED3" w:rsidRDefault="001C6E3A" w:rsidP="00812374">
            <w:pPr>
              <w:jc w:val="center"/>
              <w:rPr>
                <w:rFonts w:eastAsia="Times New Roman" w:cs="Calibri"/>
                <w:color w:val="000000"/>
                <w:sz w:val="20"/>
                <w:szCs w:val="20"/>
                <w:lang w:eastAsia="es-MX"/>
              </w:rPr>
            </w:pPr>
          </w:p>
        </w:tc>
      </w:tr>
      <w:tr w:rsidR="001C6E3A" w:rsidRPr="00107FB4" w14:paraId="328525A8" w14:textId="77777777" w:rsidTr="00812374">
        <w:trPr>
          <w:trHeight w:val="255"/>
        </w:trPr>
        <w:tc>
          <w:tcPr>
            <w:tcW w:w="851" w:type="dxa"/>
            <w:vMerge/>
            <w:tcBorders>
              <w:top w:val="nil"/>
              <w:left w:val="single" w:sz="4" w:space="0" w:color="auto"/>
              <w:bottom w:val="single" w:sz="4" w:space="0" w:color="000000"/>
              <w:right w:val="nil"/>
            </w:tcBorders>
            <w:vAlign w:val="center"/>
            <w:hideMark/>
          </w:tcPr>
          <w:p w14:paraId="607C1003" w14:textId="77777777" w:rsidR="001C6E3A" w:rsidRPr="00107FB4" w:rsidRDefault="001C6E3A" w:rsidP="00812374">
            <w:pPr>
              <w:rPr>
                <w:rFonts w:eastAsia="Times New Roman" w:cs="Calibri"/>
                <w:color w:val="000000"/>
                <w:sz w:val="20"/>
                <w:szCs w:val="20"/>
                <w:lang w:eastAsia="es-MX"/>
              </w:rPr>
            </w:pPr>
          </w:p>
        </w:tc>
        <w:tc>
          <w:tcPr>
            <w:tcW w:w="2694" w:type="dxa"/>
            <w:tcBorders>
              <w:top w:val="nil"/>
              <w:left w:val="single" w:sz="4" w:space="0" w:color="auto"/>
              <w:bottom w:val="nil"/>
              <w:right w:val="single" w:sz="4" w:space="0" w:color="auto"/>
            </w:tcBorders>
            <w:shd w:val="clear" w:color="auto" w:fill="auto"/>
            <w:noWrap/>
            <w:vAlign w:val="center"/>
            <w:hideMark/>
          </w:tcPr>
          <w:p w14:paraId="127F3163"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 xml:space="preserve">Voltaje de salida: 13.8 </w:t>
            </w:r>
            <w:proofErr w:type="spellStart"/>
            <w:r w:rsidRPr="00107FB4">
              <w:rPr>
                <w:rFonts w:eastAsia="Times New Roman" w:cs="Calibri"/>
                <w:color w:val="000000"/>
                <w:sz w:val="20"/>
                <w:szCs w:val="20"/>
                <w:lang w:eastAsia="es-MX"/>
              </w:rPr>
              <w:t>Vcc</w:t>
            </w:r>
            <w:proofErr w:type="spellEnd"/>
          </w:p>
        </w:tc>
        <w:tc>
          <w:tcPr>
            <w:tcW w:w="1134" w:type="dxa"/>
            <w:vMerge/>
            <w:tcBorders>
              <w:left w:val="single" w:sz="4" w:space="0" w:color="auto"/>
              <w:right w:val="single" w:sz="4" w:space="0" w:color="auto"/>
            </w:tcBorders>
            <w:vAlign w:val="center"/>
          </w:tcPr>
          <w:p w14:paraId="349664D4" w14:textId="77777777" w:rsidR="001C6E3A" w:rsidRPr="00107FB4" w:rsidRDefault="001C6E3A" w:rsidP="00812374">
            <w:pPr>
              <w:jc w:val="center"/>
              <w:rPr>
                <w:rFonts w:eastAsia="Times New Roman" w:cs="Calibri"/>
                <w:color w:val="000000"/>
                <w:sz w:val="20"/>
                <w:szCs w:val="20"/>
                <w:lang w:eastAsia="es-MX"/>
              </w:rPr>
            </w:pPr>
          </w:p>
        </w:tc>
        <w:tc>
          <w:tcPr>
            <w:tcW w:w="992" w:type="dxa"/>
            <w:vMerge/>
            <w:tcBorders>
              <w:top w:val="nil"/>
              <w:left w:val="single" w:sz="4" w:space="0" w:color="auto"/>
              <w:bottom w:val="single" w:sz="4" w:space="0" w:color="000000"/>
              <w:right w:val="nil"/>
            </w:tcBorders>
            <w:vAlign w:val="center"/>
            <w:hideMark/>
          </w:tcPr>
          <w:p w14:paraId="08A6E5E5" w14:textId="77777777" w:rsidR="001C6E3A" w:rsidRPr="00107FB4" w:rsidRDefault="001C6E3A" w:rsidP="00812374">
            <w:pPr>
              <w:rPr>
                <w:rFonts w:eastAsia="Times New Roman" w:cs="Calibri"/>
                <w:color w:val="000000"/>
                <w:sz w:val="20"/>
                <w:szCs w:val="20"/>
                <w:lang w:eastAsia="es-MX"/>
              </w:rPr>
            </w:pPr>
          </w:p>
        </w:tc>
        <w:tc>
          <w:tcPr>
            <w:tcW w:w="840" w:type="dxa"/>
            <w:vMerge/>
            <w:tcBorders>
              <w:top w:val="nil"/>
              <w:left w:val="single" w:sz="4" w:space="0" w:color="auto"/>
              <w:bottom w:val="single" w:sz="4" w:space="0" w:color="000000"/>
              <w:right w:val="single" w:sz="4" w:space="0" w:color="auto"/>
            </w:tcBorders>
            <w:vAlign w:val="center"/>
            <w:hideMark/>
          </w:tcPr>
          <w:p w14:paraId="05CE439C" w14:textId="77777777" w:rsidR="001C6E3A" w:rsidRPr="00107FB4" w:rsidRDefault="001C6E3A" w:rsidP="00812374">
            <w:pPr>
              <w:rPr>
                <w:rFonts w:eastAsia="Times New Roman" w:cs="Calibri"/>
                <w:color w:val="000000"/>
                <w:sz w:val="20"/>
                <w:szCs w:val="20"/>
                <w:lang w:eastAsia="es-MX"/>
              </w:rPr>
            </w:pPr>
          </w:p>
        </w:tc>
        <w:tc>
          <w:tcPr>
            <w:tcW w:w="1570" w:type="dxa"/>
            <w:vMerge/>
            <w:tcBorders>
              <w:left w:val="single" w:sz="4" w:space="0" w:color="auto"/>
              <w:right w:val="single" w:sz="4" w:space="0" w:color="auto"/>
            </w:tcBorders>
            <w:vAlign w:val="center"/>
          </w:tcPr>
          <w:p w14:paraId="55045ABD" w14:textId="77777777" w:rsidR="001C6E3A" w:rsidRPr="00955ED3" w:rsidRDefault="001C6E3A" w:rsidP="00812374">
            <w:pPr>
              <w:jc w:val="center"/>
              <w:rPr>
                <w:rFonts w:eastAsia="Times New Roman" w:cs="Calibri"/>
                <w:color w:val="000000"/>
                <w:sz w:val="20"/>
                <w:szCs w:val="20"/>
                <w:lang w:eastAsia="es-MX"/>
              </w:rPr>
            </w:pPr>
          </w:p>
        </w:tc>
        <w:tc>
          <w:tcPr>
            <w:tcW w:w="1275" w:type="dxa"/>
            <w:vMerge/>
            <w:tcBorders>
              <w:left w:val="single" w:sz="4" w:space="0" w:color="auto"/>
              <w:right w:val="single" w:sz="4" w:space="0" w:color="auto"/>
            </w:tcBorders>
            <w:vAlign w:val="center"/>
          </w:tcPr>
          <w:p w14:paraId="2319DECD" w14:textId="77777777" w:rsidR="001C6E3A" w:rsidRPr="00955ED3" w:rsidRDefault="001C6E3A" w:rsidP="00812374">
            <w:pPr>
              <w:jc w:val="center"/>
              <w:rPr>
                <w:rFonts w:eastAsia="Times New Roman" w:cs="Calibri"/>
                <w:color w:val="000000"/>
                <w:sz w:val="20"/>
                <w:szCs w:val="20"/>
                <w:lang w:eastAsia="es-MX"/>
              </w:rPr>
            </w:pPr>
          </w:p>
        </w:tc>
      </w:tr>
      <w:tr w:rsidR="001C6E3A" w:rsidRPr="00107FB4" w14:paraId="2CCB2B14" w14:textId="77777777" w:rsidTr="00812374">
        <w:trPr>
          <w:trHeight w:val="255"/>
        </w:trPr>
        <w:tc>
          <w:tcPr>
            <w:tcW w:w="851" w:type="dxa"/>
            <w:vMerge/>
            <w:tcBorders>
              <w:top w:val="nil"/>
              <w:left w:val="single" w:sz="4" w:space="0" w:color="auto"/>
              <w:bottom w:val="single" w:sz="4" w:space="0" w:color="000000"/>
              <w:right w:val="nil"/>
            </w:tcBorders>
            <w:vAlign w:val="center"/>
            <w:hideMark/>
          </w:tcPr>
          <w:p w14:paraId="390266F0" w14:textId="77777777" w:rsidR="001C6E3A" w:rsidRPr="00107FB4" w:rsidRDefault="001C6E3A" w:rsidP="00812374">
            <w:pPr>
              <w:rPr>
                <w:rFonts w:eastAsia="Times New Roman" w:cs="Calibri"/>
                <w:color w:val="000000"/>
                <w:sz w:val="20"/>
                <w:szCs w:val="20"/>
                <w:lang w:eastAsia="es-MX"/>
              </w:rPr>
            </w:pPr>
          </w:p>
        </w:tc>
        <w:tc>
          <w:tcPr>
            <w:tcW w:w="2694" w:type="dxa"/>
            <w:tcBorders>
              <w:top w:val="nil"/>
              <w:left w:val="single" w:sz="4" w:space="0" w:color="auto"/>
              <w:bottom w:val="nil"/>
              <w:right w:val="single" w:sz="4" w:space="0" w:color="auto"/>
            </w:tcBorders>
            <w:shd w:val="clear" w:color="auto" w:fill="auto"/>
            <w:noWrap/>
            <w:vAlign w:val="center"/>
            <w:hideMark/>
          </w:tcPr>
          <w:p w14:paraId="2C33D4EA"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Corriente de salida:  25 A.</w:t>
            </w:r>
          </w:p>
        </w:tc>
        <w:tc>
          <w:tcPr>
            <w:tcW w:w="1134" w:type="dxa"/>
            <w:vMerge/>
            <w:tcBorders>
              <w:left w:val="single" w:sz="4" w:space="0" w:color="auto"/>
              <w:right w:val="single" w:sz="4" w:space="0" w:color="auto"/>
            </w:tcBorders>
            <w:vAlign w:val="center"/>
          </w:tcPr>
          <w:p w14:paraId="5B7BD2AC" w14:textId="77777777" w:rsidR="001C6E3A" w:rsidRPr="00107FB4" w:rsidRDefault="001C6E3A" w:rsidP="00812374">
            <w:pPr>
              <w:jc w:val="center"/>
              <w:rPr>
                <w:rFonts w:eastAsia="Times New Roman" w:cs="Calibri"/>
                <w:color w:val="000000"/>
                <w:sz w:val="20"/>
                <w:szCs w:val="20"/>
                <w:lang w:eastAsia="es-MX"/>
              </w:rPr>
            </w:pPr>
          </w:p>
        </w:tc>
        <w:tc>
          <w:tcPr>
            <w:tcW w:w="992" w:type="dxa"/>
            <w:vMerge/>
            <w:tcBorders>
              <w:top w:val="nil"/>
              <w:left w:val="single" w:sz="4" w:space="0" w:color="auto"/>
              <w:bottom w:val="single" w:sz="4" w:space="0" w:color="000000"/>
              <w:right w:val="nil"/>
            </w:tcBorders>
            <w:vAlign w:val="center"/>
            <w:hideMark/>
          </w:tcPr>
          <w:p w14:paraId="384DFD22" w14:textId="77777777" w:rsidR="001C6E3A" w:rsidRPr="00107FB4" w:rsidRDefault="001C6E3A" w:rsidP="00812374">
            <w:pPr>
              <w:rPr>
                <w:rFonts w:eastAsia="Times New Roman" w:cs="Calibri"/>
                <w:color w:val="000000"/>
                <w:sz w:val="20"/>
                <w:szCs w:val="20"/>
                <w:lang w:eastAsia="es-MX"/>
              </w:rPr>
            </w:pPr>
          </w:p>
        </w:tc>
        <w:tc>
          <w:tcPr>
            <w:tcW w:w="840" w:type="dxa"/>
            <w:vMerge/>
            <w:tcBorders>
              <w:top w:val="nil"/>
              <w:left w:val="single" w:sz="4" w:space="0" w:color="auto"/>
              <w:bottom w:val="single" w:sz="4" w:space="0" w:color="000000"/>
              <w:right w:val="single" w:sz="4" w:space="0" w:color="auto"/>
            </w:tcBorders>
            <w:vAlign w:val="center"/>
            <w:hideMark/>
          </w:tcPr>
          <w:p w14:paraId="22F4C35E" w14:textId="77777777" w:rsidR="001C6E3A" w:rsidRPr="00107FB4" w:rsidRDefault="001C6E3A" w:rsidP="00812374">
            <w:pPr>
              <w:rPr>
                <w:rFonts w:eastAsia="Times New Roman" w:cs="Calibri"/>
                <w:color w:val="000000"/>
                <w:sz w:val="20"/>
                <w:szCs w:val="20"/>
                <w:lang w:eastAsia="es-MX"/>
              </w:rPr>
            </w:pPr>
          </w:p>
        </w:tc>
        <w:tc>
          <w:tcPr>
            <w:tcW w:w="1570" w:type="dxa"/>
            <w:vMerge/>
            <w:tcBorders>
              <w:left w:val="single" w:sz="4" w:space="0" w:color="auto"/>
              <w:right w:val="single" w:sz="4" w:space="0" w:color="auto"/>
            </w:tcBorders>
            <w:vAlign w:val="center"/>
          </w:tcPr>
          <w:p w14:paraId="22F7A19A" w14:textId="77777777" w:rsidR="001C6E3A" w:rsidRPr="00955ED3" w:rsidRDefault="001C6E3A" w:rsidP="00812374">
            <w:pPr>
              <w:jc w:val="center"/>
              <w:rPr>
                <w:rFonts w:eastAsia="Times New Roman" w:cs="Calibri"/>
                <w:color w:val="000000"/>
                <w:sz w:val="20"/>
                <w:szCs w:val="20"/>
                <w:lang w:eastAsia="es-MX"/>
              </w:rPr>
            </w:pPr>
          </w:p>
        </w:tc>
        <w:tc>
          <w:tcPr>
            <w:tcW w:w="1275" w:type="dxa"/>
            <w:vMerge/>
            <w:tcBorders>
              <w:left w:val="single" w:sz="4" w:space="0" w:color="auto"/>
              <w:right w:val="single" w:sz="4" w:space="0" w:color="auto"/>
            </w:tcBorders>
            <w:vAlign w:val="center"/>
          </w:tcPr>
          <w:p w14:paraId="10FF4A1E" w14:textId="77777777" w:rsidR="001C6E3A" w:rsidRPr="00955ED3" w:rsidRDefault="001C6E3A" w:rsidP="00812374">
            <w:pPr>
              <w:jc w:val="center"/>
              <w:rPr>
                <w:rFonts w:eastAsia="Times New Roman" w:cs="Calibri"/>
                <w:color w:val="000000"/>
                <w:sz w:val="20"/>
                <w:szCs w:val="20"/>
                <w:lang w:eastAsia="es-MX"/>
              </w:rPr>
            </w:pPr>
          </w:p>
        </w:tc>
      </w:tr>
      <w:tr w:rsidR="001C6E3A" w:rsidRPr="00107FB4" w14:paraId="6C8DFB6E" w14:textId="77777777" w:rsidTr="00812374">
        <w:trPr>
          <w:trHeight w:val="255"/>
        </w:trPr>
        <w:tc>
          <w:tcPr>
            <w:tcW w:w="851" w:type="dxa"/>
            <w:vMerge/>
            <w:tcBorders>
              <w:top w:val="nil"/>
              <w:left w:val="single" w:sz="4" w:space="0" w:color="auto"/>
              <w:bottom w:val="single" w:sz="4" w:space="0" w:color="000000"/>
              <w:right w:val="nil"/>
            </w:tcBorders>
            <w:vAlign w:val="center"/>
            <w:hideMark/>
          </w:tcPr>
          <w:p w14:paraId="0940715D" w14:textId="77777777" w:rsidR="001C6E3A" w:rsidRPr="00107FB4" w:rsidRDefault="001C6E3A" w:rsidP="00812374">
            <w:pPr>
              <w:rPr>
                <w:rFonts w:eastAsia="Times New Roman" w:cs="Calibri"/>
                <w:color w:val="000000"/>
                <w:sz w:val="20"/>
                <w:szCs w:val="20"/>
                <w:lang w:eastAsia="es-MX"/>
              </w:rPr>
            </w:pPr>
          </w:p>
        </w:tc>
        <w:tc>
          <w:tcPr>
            <w:tcW w:w="2694" w:type="dxa"/>
            <w:tcBorders>
              <w:top w:val="nil"/>
              <w:left w:val="single" w:sz="4" w:space="0" w:color="auto"/>
              <w:bottom w:val="nil"/>
              <w:right w:val="single" w:sz="4" w:space="0" w:color="auto"/>
            </w:tcBorders>
            <w:shd w:val="clear" w:color="auto" w:fill="auto"/>
            <w:noWrap/>
            <w:vAlign w:val="center"/>
            <w:hideMark/>
          </w:tcPr>
          <w:p w14:paraId="0849C120"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Peso: 1.6 kg</w:t>
            </w:r>
          </w:p>
        </w:tc>
        <w:tc>
          <w:tcPr>
            <w:tcW w:w="1134" w:type="dxa"/>
            <w:vMerge/>
            <w:tcBorders>
              <w:left w:val="single" w:sz="4" w:space="0" w:color="auto"/>
              <w:right w:val="single" w:sz="4" w:space="0" w:color="auto"/>
            </w:tcBorders>
            <w:vAlign w:val="center"/>
          </w:tcPr>
          <w:p w14:paraId="10828EEB" w14:textId="77777777" w:rsidR="001C6E3A" w:rsidRPr="00107FB4" w:rsidRDefault="001C6E3A" w:rsidP="00812374">
            <w:pPr>
              <w:jc w:val="center"/>
              <w:rPr>
                <w:rFonts w:eastAsia="Times New Roman" w:cs="Calibri"/>
                <w:color w:val="000000"/>
                <w:sz w:val="20"/>
                <w:szCs w:val="20"/>
                <w:lang w:eastAsia="es-MX"/>
              </w:rPr>
            </w:pPr>
          </w:p>
        </w:tc>
        <w:tc>
          <w:tcPr>
            <w:tcW w:w="992" w:type="dxa"/>
            <w:vMerge/>
            <w:tcBorders>
              <w:top w:val="nil"/>
              <w:left w:val="single" w:sz="4" w:space="0" w:color="auto"/>
              <w:bottom w:val="single" w:sz="4" w:space="0" w:color="000000"/>
              <w:right w:val="nil"/>
            </w:tcBorders>
            <w:vAlign w:val="center"/>
            <w:hideMark/>
          </w:tcPr>
          <w:p w14:paraId="7BB179E0" w14:textId="77777777" w:rsidR="001C6E3A" w:rsidRPr="00107FB4" w:rsidRDefault="001C6E3A" w:rsidP="00812374">
            <w:pPr>
              <w:rPr>
                <w:rFonts w:eastAsia="Times New Roman" w:cs="Calibri"/>
                <w:color w:val="000000"/>
                <w:sz w:val="20"/>
                <w:szCs w:val="20"/>
                <w:lang w:eastAsia="es-MX"/>
              </w:rPr>
            </w:pPr>
          </w:p>
        </w:tc>
        <w:tc>
          <w:tcPr>
            <w:tcW w:w="840" w:type="dxa"/>
            <w:vMerge/>
            <w:tcBorders>
              <w:top w:val="nil"/>
              <w:left w:val="single" w:sz="4" w:space="0" w:color="auto"/>
              <w:bottom w:val="single" w:sz="4" w:space="0" w:color="000000"/>
              <w:right w:val="single" w:sz="4" w:space="0" w:color="auto"/>
            </w:tcBorders>
            <w:vAlign w:val="center"/>
            <w:hideMark/>
          </w:tcPr>
          <w:p w14:paraId="629D8288" w14:textId="77777777" w:rsidR="001C6E3A" w:rsidRPr="00107FB4" w:rsidRDefault="001C6E3A" w:rsidP="00812374">
            <w:pPr>
              <w:rPr>
                <w:rFonts w:eastAsia="Times New Roman" w:cs="Calibri"/>
                <w:color w:val="000000"/>
                <w:sz w:val="20"/>
                <w:szCs w:val="20"/>
                <w:lang w:eastAsia="es-MX"/>
              </w:rPr>
            </w:pPr>
          </w:p>
        </w:tc>
        <w:tc>
          <w:tcPr>
            <w:tcW w:w="1570" w:type="dxa"/>
            <w:vMerge/>
            <w:tcBorders>
              <w:left w:val="single" w:sz="4" w:space="0" w:color="auto"/>
              <w:right w:val="single" w:sz="4" w:space="0" w:color="auto"/>
            </w:tcBorders>
            <w:vAlign w:val="center"/>
          </w:tcPr>
          <w:p w14:paraId="4FA5747F" w14:textId="77777777" w:rsidR="001C6E3A" w:rsidRPr="00955ED3" w:rsidRDefault="001C6E3A" w:rsidP="00812374">
            <w:pPr>
              <w:jc w:val="center"/>
              <w:rPr>
                <w:rFonts w:eastAsia="Times New Roman" w:cs="Calibri"/>
                <w:color w:val="000000"/>
                <w:sz w:val="20"/>
                <w:szCs w:val="20"/>
                <w:lang w:eastAsia="es-MX"/>
              </w:rPr>
            </w:pPr>
          </w:p>
        </w:tc>
        <w:tc>
          <w:tcPr>
            <w:tcW w:w="1275" w:type="dxa"/>
            <w:vMerge/>
            <w:tcBorders>
              <w:left w:val="single" w:sz="4" w:space="0" w:color="auto"/>
              <w:right w:val="single" w:sz="4" w:space="0" w:color="auto"/>
            </w:tcBorders>
            <w:vAlign w:val="center"/>
          </w:tcPr>
          <w:p w14:paraId="197304DB" w14:textId="77777777" w:rsidR="001C6E3A" w:rsidRPr="00955ED3" w:rsidRDefault="001C6E3A" w:rsidP="00812374">
            <w:pPr>
              <w:jc w:val="center"/>
              <w:rPr>
                <w:rFonts w:eastAsia="Times New Roman" w:cs="Calibri"/>
                <w:color w:val="000000"/>
                <w:sz w:val="20"/>
                <w:szCs w:val="20"/>
                <w:lang w:eastAsia="es-MX"/>
              </w:rPr>
            </w:pPr>
          </w:p>
        </w:tc>
      </w:tr>
      <w:tr w:rsidR="001C6E3A" w:rsidRPr="00107FB4" w14:paraId="2DA78521" w14:textId="77777777" w:rsidTr="00812374">
        <w:trPr>
          <w:trHeight w:val="255"/>
        </w:trPr>
        <w:tc>
          <w:tcPr>
            <w:tcW w:w="851" w:type="dxa"/>
            <w:vMerge/>
            <w:tcBorders>
              <w:top w:val="nil"/>
              <w:left w:val="single" w:sz="4" w:space="0" w:color="auto"/>
              <w:bottom w:val="single" w:sz="4" w:space="0" w:color="000000"/>
              <w:right w:val="nil"/>
            </w:tcBorders>
            <w:vAlign w:val="center"/>
            <w:hideMark/>
          </w:tcPr>
          <w:p w14:paraId="1DF39BCE" w14:textId="77777777" w:rsidR="001C6E3A" w:rsidRPr="00107FB4" w:rsidRDefault="001C6E3A" w:rsidP="00812374">
            <w:pPr>
              <w:rPr>
                <w:rFonts w:eastAsia="Times New Roman" w:cs="Calibri"/>
                <w:color w:val="000000"/>
                <w:sz w:val="20"/>
                <w:szCs w:val="20"/>
                <w:lang w:eastAsia="es-MX"/>
              </w:rPr>
            </w:pPr>
          </w:p>
        </w:tc>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25ACF698" w14:textId="77777777" w:rsidR="001C6E3A" w:rsidRPr="00107FB4" w:rsidRDefault="001C6E3A" w:rsidP="00812374">
            <w:pPr>
              <w:rPr>
                <w:rFonts w:eastAsia="Times New Roman" w:cs="Calibri"/>
                <w:color w:val="000000"/>
                <w:sz w:val="20"/>
                <w:szCs w:val="20"/>
                <w:lang w:eastAsia="es-MX"/>
              </w:rPr>
            </w:pPr>
            <w:r w:rsidRPr="00107FB4">
              <w:rPr>
                <w:rFonts w:eastAsia="Times New Roman" w:cs="Calibri"/>
                <w:color w:val="000000"/>
                <w:sz w:val="20"/>
                <w:szCs w:val="20"/>
                <w:lang w:eastAsia="es-MX"/>
              </w:rPr>
              <w:t>Dimensiones: 15.3 x 6.1 x 23 cm</w:t>
            </w:r>
          </w:p>
        </w:tc>
        <w:tc>
          <w:tcPr>
            <w:tcW w:w="1134" w:type="dxa"/>
            <w:vMerge/>
            <w:tcBorders>
              <w:left w:val="single" w:sz="4" w:space="0" w:color="auto"/>
              <w:bottom w:val="single" w:sz="4" w:space="0" w:color="auto"/>
              <w:right w:val="single" w:sz="4" w:space="0" w:color="auto"/>
            </w:tcBorders>
            <w:vAlign w:val="center"/>
          </w:tcPr>
          <w:p w14:paraId="777CE701" w14:textId="77777777" w:rsidR="001C6E3A" w:rsidRPr="00107FB4" w:rsidRDefault="001C6E3A" w:rsidP="00812374">
            <w:pPr>
              <w:jc w:val="center"/>
              <w:rPr>
                <w:rFonts w:eastAsia="Times New Roman" w:cs="Calibri"/>
                <w:color w:val="000000"/>
                <w:sz w:val="20"/>
                <w:szCs w:val="20"/>
                <w:lang w:eastAsia="es-MX"/>
              </w:rPr>
            </w:pPr>
          </w:p>
        </w:tc>
        <w:tc>
          <w:tcPr>
            <w:tcW w:w="992" w:type="dxa"/>
            <w:vMerge/>
            <w:tcBorders>
              <w:top w:val="nil"/>
              <w:left w:val="single" w:sz="4" w:space="0" w:color="auto"/>
              <w:bottom w:val="single" w:sz="4" w:space="0" w:color="000000"/>
              <w:right w:val="nil"/>
            </w:tcBorders>
            <w:vAlign w:val="center"/>
            <w:hideMark/>
          </w:tcPr>
          <w:p w14:paraId="0DB6FDA3" w14:textId="77777777" w:rsidR="001C6E3A" w:rsidRPr="00107FB4" w:rsidRDefault="001C6E3A" w:rsidP="00812374">
            <w:pPr>
              <w:rPr>
                <w:rFonts w:eastAsia="Times New Roman" w:cs="Calibri"/>
                <w:color w:val="000000"/>
                <w:sz w:val="20"/>
                <w:szCs w:val="20"/>
                <w:lang w:eastAsia="es-MX"/>
              </w:rPr>
            </w:pPr>
          </w:p>
        </w:tc>
        <w:tc>
          <w:tcPr>
            <w:tcW w:w="840" w:type="dxa"/>
            <w:vMerge/>
            <w:tcBorders>
              <w:top w:val="nil"/>
              <w:left w:val="single" w:sz="4" w:space="0" w:color="auto"/>
              <w:bottom w:val="single" w:sz="4" w:space="0" w:color="000000"/>
              <w:right w:val="single" w:sz="4" w:space="0" w:color="auto"/>
            </w:tcBorders>
            <w:vAlign w:val="center"/>
            <w:hideMark/>
          </w:tcPr>
          <w:p w14:paraId="402D1BD3" w14:textId="77777777" w:rsidR="001C6E3A" w:rsidRPr="00107FB4" w:rsidRDefault="001C6E3A" w:rsidP="00812374">
            <w:pPr>
              <w:rPr>
                <w:rFonts w:eastAsia="Times New Roman" w:cs="Calibri"/>
                <w:color w:val="000000"/>
                <w:sz w:val="20"/>
                <w:szCs w:val="20"/>
                <w:lang w:eastAsia="es-MX"/>
              </w:rPr>
            </w:pPr>
          </w:p>
        </w:tc>
        <w:tc>
          <w:tcPr>
            <w:tcW w:w="1570" w:type="dxa"/>
            <w:vMerge/>
            <w:tcBorders>
              <w:left w:val="single" w:sz="4" w:space="0" w:color="auto"/>
              <w:bottom w:val="single" w:sz="4" w:space="0" w:color="auto"/>
              <w:right w:val="single" w:sz="4" w:space="0" w:color="auto"/>
            </w:tcBorders>
            <w:vAlign w:val="center"/>
          </w:tcPr>
          <w:p w14:paraId="1D913DAE" w14:textId="77777777" w:rsidR="001C6E3A" w:rsidRPr="00955ED3" w:rsidRDefault="001C6E3A" w:rsidP="00812374">
            <w:pPr>
              <w:jc w:val="center"/>
              <w:rPr>
                <w:rFonts w:eastAsia="Times New Roman" w:cs="Calibri"/>
                <w:color w:val="000000"/>
                <w:sz w:val="20"/>
                <w:szCs w:val="20"/>
                <w:lang w:eastAsia="es-MX"/>
              </w:rPr>
            </w:pPr>
          </w:p>
        </w:tc>
        <w:tc>
          <w:tcPr>
            <w:tcW w:w="1275" w:type="dxa"/>
            <w:vMerge/>
            <w:tcBorders>
              <w:left w:val="single" w:sz="4" w:space="0" w:color="auto"/>
              <w:bottom w:val="single" w:sz="4" w:space="0" w:color="000000"/>
              <w:right w:val="single" w:sz="4" w:space="0" w:color="auto"/>
            </w:tcBorders>
            <w:vAlign w:val="center"/>
          </w:tcPr>
          <w:p w14:paraId="67F7EF63" w14:textId="77777777" w:rsidR="001C6E3A" w:rsidRPr="00955ED3" w:rsidRDefault="001C6E3A" w:rsidP="00812374">
            <w:pPr>
              <w:jc w:val="center"/>
              <w:rPr>
                <w:rFonts w:eastAsia="Times New Roman" w:cs="Calibri"/>
                <w:color w:val="000000"/>
                <w:sz w:val="20"/>
                <w:szCs w:val="20"/>
                <w:lang w:eastAsia="es-MX"/>
              </w:rPr>
            </w:pPr>
          </w:p>
        </w:tc>
      </w:tr>
      <w:tr w:rsidR="001C6E3A" w:rsidRPr="00107FB4" w14:paraId="60384C1E" w14:textId="77777777" w:rsidTr="00812374">
        <w:trPr>
          <w:trHeight w:val="51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EAB0681"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71</w:t>
            </w:r>
          </w:p>
        </w:tc>
        <w:tc>
          <w:tcPr>
            <w:tcW w:w="2694" w:type="dxa"/>
            <w:tcBorders>
              <w:top w:val="nil"/>
              <w:left w:val="nil"/>
              <w:bottom w:val="single" w:sz="4" w:space="0" w:color="auto"/>
              <w:right w:val="single" w:sz="4" w:space="0" w:color="auto"/>
            </w:tcBorders>
            <w:shd w:val="clear" w:color="auto" w:fill="auto"/>
            <w:vAlign w:val="center"/>
            <w:hideMark/>
          </w:tcPr>
          <w:p w14:paraId="5225293A" w14:textId="77777777" w:rsidR="001C6E3A" w:rsidRPr="00107FB4" w:rsidRDefault="001C6E3A" w:rsidP="00812374">
            <w:pPr>
              <w:rPr>
                <w:rFonts w:eastAsia="Times New Roman" w:cs="Calibri"/>
                <w:color w:val="000000"/>
                <w:sz w:val="20"/>
                <w:szCs w:val="20"/>
                <w:lang w:eastAsia="es-MX"/>
              </w:rPr>
            </w:pPr>
            <w:r w:rsidRPr="00107FB4">
              <w:rPr>
                <w:rFonts w:eastAsia="Times New Roman" w:cs="Calibri"/>
                <w:color w:val="000000"/>
                <w:sz w:val="20"/>
                <w:szCs w:val="20"/>
                <w:lang w:eastAsia="es-MX"/>
              </w:rPr>
              <w:t xml:space="preserve">Poste cónico circular calibre 11 de 9 metros, </w:t>
            </w:r>
            <w:proofErr w:type="spellStart"/>
            <w:r w:rsidRPr="00107FB4">
              <w:rPr>
                <w:rFonts w:eastAsia="Times New Roman" w:cs="Calibri"/>
                <w:color w:val="000000"/>
                <w:sz w:val="20"/>
                <w:szCs w:val="20"/>
                <w:lang w:eastAsia="es-MX"/>
              </w:rPr>
              <w:t>praimer</w:t>
            </w:r>
            <w:proofErr w:type="spellEnd"/>
            <w:r w:rsidRPr="00107FB4">
              <w:rPr>
                <w:rFonts w:eastAsia="Times New Roman" w:cs="Calibri"/>
                <w:color w:val="000000"/>
                <w:sz w:val="20"/>
                <w:szCs w:val="20"/>
                <w:lang w:eastAsia="es-MX"/>
              </w:rPr>
              <w:t xml:space="preserve"> en rojo oxido, incluye base tronco piramidal 60*60*30</w:t>
            </w:r>
          </w:p>
        </w:tc>
        <w:tc>
          <w:tcPr>
            <w:tcW w:w="1134" w:type="dxa"/>
            <w:tcBorders>
              <w:top w:val="single" w:sz="4" w:space="0" w:color="auto"/>
              <w:left w:val="nil"/>
              <w:bottom w:val="single" w:sz="4" w:space="0" w:color="auto"/>
              <w:right w:val="single" w:sz="4" w:space="0" w:color="auto"/>
            </w:tcBorders>
            <w:vAlign w:val="center"/>
          </w:tcPr>
          <w:p w14:paraId="76AB6FE8"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APESSA</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9F10F51"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15</w:t>
            </w:r>
          </w:p>
        </w:tc>
        <w:tc>
          <w:tcPr>
            <w:tcW w:w="840" w:type="dxa"/>
            <w:tcBorders>
              <w:top w:val="nil"/>
              <w:left w:val="nil"/>
              <w:bottom w:val="single" w:sz="4" w:space="0" w:color="auto"/>
              <w:right w:val="single" w:sz="4" w:space="0" w:color="auto"/>
            </w:tcBorders>
            <w:shd w:val="clear" w:color="auto" w:fill="auto"/>
            <w:vAlign w:val="center"/>
            <w:hideMark/>
          </w:tcPr>
          <w:p w14:paraId="1FE56FF8"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400532E5"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$18,470.00</w:t>
            </w:r>
          </w:p>
        </w:tc>
        <w:tc>
          <w:tcPr>
            <w:tcW w:w="1275" w:type="dxa"/>
            <w:tcBorders>
              <w:top w:val="nil"/>
              <w:left w:val="single" w:sz="4" w:space="0" w:color="auto"/>
              <w:bottom w:val="single" w:sz="4" w:space="0" w:color="auto"/>
              <w:right w:val="single" w:sz="4" w:space="0" w:color="auto"/>
            </w:tcBorders>
            <w:vAlign w:val="center"/>
          </w:tcPr>
          <w:p w14:paraId="227E3EB4"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$277,050.00</w:t>
            </w:r>
          </w:p>
        </w:tc>
      </w:tr>
      <w:tr w:rsidR="001C6E3A" w:rsidRPr="00107FB4" w14:paraId="109319BA" w14:textId="77777777" w:rsidTr="00812374">
        <w:trPr>
          <w:trHeight w:val="2397"/>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ACCF4BC"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72</w:t>
            </w:r>
          </w:p>
        </w:tc>
        <w:tc>
          <w:tcPr>
            <w:tcW w:w="2694" w:type="dxa"/>
            <w:tcBorders>
              <w:top w:val="nil"/>
              <w:left w:val="nil"/>
              <w:bottom w:val="single" w:sz="4" w:space="0" w:color="auto"/>
              <w:right w:val="single" w:sz="4" w:space="0" w:color="auto"/>
            </w:tcBorders>
            <w:shd w:val="clear" w:color="auto" w:fill="auto"/>
            <w:vAlign w:val="center"/>
            <w:hideMark/>
          </w:tcPr>
          <w:p w14:paraId="53D5C855"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 xml:space="preserve">COMPUTADORA ENSAMBLADA CPU: Intel Procesador Core i7-10700F, S-1200, 3.50GHz, 8Core. TARJETA MADRE: Gigabyte Intel H510M H Socket 1200 para 10ª Y 11ª GENERACIÓN Micro ATX con Soporte M.2,2 Ranuras para DDR4 2133MHZ-3200MHZ, HDMI, VGA, 2 Puertos USB 3.2, 4 Puertos 2.0. MEMORIA RAM: 16GB DDR4 3200MHz. </w:t>
            </w:r>
            <w:r w:rsidRPr="00107FB4">
              <w:rPr>
                <w:rFonts w:eastAsia="Times New Roman" w:cs="Calibri"/>
                <w:color w:val="000000"/>
                <w:sz w:val="20"/>
                <w:szCs w:val="20"/>
                <w:lang w:eastAsia="es-MX"/>
              </w:rPr>
              <w:lastRenderedPageBreak/>
              <w:t xml:space="preserve">ALMACENAMIENTO: SSD, Capacidad: 2TB, Factor de Forma: SATA 2.5, Interfaz: SATA Rev. 3.0 (6Gb/s), Lectura: 545MB/s. REFRIGERACIÓN: Enfriamiento </w:t>
            </w:r>
            <w:r w:rsidRPr="00B25245">
              <w:rPr>
                <w:rFonts w:eastAsia="Times New Roman" w:cs="Calibri"/>
                <w:color w:val="000000"/>
                <w:sz w:val="20"/>
                <w:szCs w:val="20"/>
                <w:lang w:eastAsia="es-MX"/>
              </w:rPr>
              <w:t>Líquido</w:t>
            </w:r>
            <w:r w:rsidRPr="004212DA">
              <w:rPr>
                <w:rFonts w:eastAsia="Times New Roman" w:cs="Calibri"/>
                <w:color w:val="000000"/>
                <w:sz w:val="20"/>
                <w:szCs w:val="20"/>
                <w:lang w:eastAsia="es-MX"/>
              </w:rPr>
              <w:t>,</w:t>
            </w:r>
            <w:r w:rsidRPr="00107FB4">
              <w:rPr>
                <w:rFonts w:eastAsia="Times New Roman" w:cs="Calibri"/>
                <w:color w:val="000000"/>
                <w:sz w:val="20"/>
                <w:szCs w:val="20"/>
                <w:lang w:eastAsia="es-MX"/>
              </w:rPr>
              <w:t xml:space="preserve"> ARGB. GABINETE: Full-Tower / 2*USB / Fuente de Poder Certificada 750W 80 PLUS Gold. TARJETA DE VIDEO: Gigabyte 12G- 12GB GDDR6-192-bit - PCI Express x16 4.0. TECLADO: español, color Negro, alámbrico USB y MOUSE: </w:t>
            </w:r>
            <w:proofErr w:type="spellStart"/>
            <w:r w:rsidRPr="00107FB4">
              <w:rPr>
                <w:rFonts w:eastAsia="Times New Roman" w:cs="Calibri"/>
                <w:color w:val="000000"/>
                <w:sz w:val="20"/>
                <w:szCs w:val="20"/>
                <w:lang w:eastAsia="es-MX"/>
              </w:rPr>
              <w:t>Optical</w:t>
            </w:r>
            <w:proofErr w:type="spellEnd"/>
            <w:r w:rsidRPr="00107FB4">
              <w:rPr>
                <w:rFonts w:eastAsia="Times New Roman" w:cs="Calibri"/>
                <w:color w:val="000000"/>
                <w:sz w:val="20"/>
                <w:szCs w:val="20"/>
                <w:lang w:eastAsia="es-MX"/>
              </w:rPr>
              <w:t xml:space="preserve"> Mouse, alámbrico USB.  Sistema Operativo Windows 10 Pro 64-bit Original.</w:t>
            </w:r>
          </w:p>
        </w:tc>
        <w:tc>
          <w:tcPr>
            <w:tcW w:w="1134" w:type="dxa"/>
            <w:tcBorders>
              <w:top w:val="single" w:sz="4" w:space="0" w:color="auto"/>
              <w:left w:val="nil"/>
              <w:bottom w:val="single" w:sz="4" w:space="0" w:color="auto"/>
              <w:right w:val="single" w:sz="4" w:space="0" w:color="auto"/>
            </w:tcBorders>
            <w:vAlign w:val="center"/>
          </w:tcPr>
          <w:p w14:paraId="4B733E6B"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lastRenderedPageBreak/>
              <w:t>HASTECH</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F2E6B09"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7</w:t>
            </w:r>
          </w:p>
        </w:tc>
        <w:tc>
          <w:tcPr>
            <w:tcW w:w="840" w:type="dxa"/>
            <w:tcBorders>
              <w:top w:val="nil"/>
              <w:left w:val="nil"/>
              <w:bottom w:val="single" w:sz="4" w:space="0" w:color="auto"/>
              <w:right w:val="single" w:sz="4" w:space="0" w:color="auto"/>
            </w:tcBorders>
            <w:shd w:val="clear" w:color="auto" w:fill="auto"/>
            <w:vAlign w:val="center"/>
            <w:hideMark/>
          </w:tcPr>
          <w:p w14:paraId="52CCFBC7"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1CE3F463"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$43,990.00</w:t>
            </w:r>
          </w:p>
        </w:tc>
        <w:tc>
          <w:tcPr>
            <w:tcW w:w="1275" w:type="dxa"/>
            <w:tcBorders>
              <w:top w:val="nil"/>
              <w:left w:val="single" w:sz="4" w:space="0" w:color="auto"/>
              <w:bottom w:val="single" w:sz="4" w:space="0" w:color="auto"/>
              <w:right w:val="single" w:sz="4" w:space="0" w:color="auto"/>
            </w:tcBorders>
            <w:vAlign w:val="center"/>
          </w:tcPr>
          <w:p w14:paraId="70232D70"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$307,930.00</w:t>
            </w:r>
          </w:p>
        </w:tc>
      </w:tr>
      <w:tr w:rsidR="001C6E3A" w:rsidRPr="00107FB4" w14:paraId="2ACD7C83" w14:textId="77777777" w:rsidTr="00812374">
        <w:trPr>
          <w:trHeight w:val="1161"/>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64EA7BE"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73</w:t>
            </w:r>
          </w:p>
        </w:tc>
        <w:tc>
          <w:tcPr>
            <w:tcW w:w="2694" w:type="dxa"/>
            <w:tcBorders>
              <w:top w:val="nil"/>
              <w:left w:val="nil"/>
              <w:bottom w:val="single" w:sz="4" w:space="0" w:color="auto"/>
              <w:right w:val="single" w:sz="4" w:space="0" w:color="auto"/>
            </w:tcBorders>
            <w:shd w:val="clear" w:color="auto" w:fill="auto"/>
            <w:vAlign w:val="center"/>
            <w:hideMark/>
          </w:tcPr>
          <w:p w14:paraId="4286268C"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 xml:space="preserve">PC de Trabajo Armada, Intel Core i7-10700 10a Generación, RAM DDR4 8GB 3200MHz, Almacenamiento 1TB SSD </w:t>
            </w:r>
            <w:proofErr w:type="spellStart"/>
            <w:r w:rsidRPr="00107FB4">
              <w:rPr>
                <w:rFonts w:eastAsia="Times New Roman" w:cs="Calibri"/>
                <w:color w:val="000000"/>
                <w:sz w:val="20"/>
                <w:szCs w:val="20"/>
                <w:lang w:eastAsia="es-MX"/>
              </w:rPr>
              <w:t>NVMe</w:t>
            </w:r>
            <w:proofErr w:type="spellEnd"/>
            <w:r w:rsidRPr="00107FB4">
              <w:rPr>
                <w:rFonts w:eastAsia="Times New Roman" w:cs="Calibri"/>
                <w:color w:val="000000"/>
                <w:sz w:val="20"/>
                <w:szCs w:val="20"/>
                <w:lang w:eastAsia="es-MX"/>
              </w:rPr>
              <w:t xml:space="preserve"> PCI Express 4.0 M.2, Intel UHD </w:t>
            </w:r>
            <w:proofErr w:type="spellStart"/>
            <w:r w:rsidRPr="00107FB4">
              <w:rPr>
                <w:rFonts w:eastAsia="Times New Roman" w:cs="Calibri"/>
                <w:color w:val="000000"/>
                <w:sz w:val="20"/>
                <w:szCs w:val="20"/>
                <w:lang w:eastAsia="es-MX"/>
              </w:rPr>
              <w:t>Graphics</w:t>
            </w:r>
            <w:proofErr w:type="spellEnd"/>
            <w:r w:rsidRPr="00107FB4">
              <w:rPr>
                <w:rFonts w:eastAsia="Times New Roman" w:cs="Calibri"/>
                <w:color w:val="000000"/>
                <w:sz w:val="20"/>
                <w:szCs w:val="20"/>
                <w:lang w:eastAsia="es-MX"/>
              </w:rPr>
              <w:t xml:space="preserve"> 630, Gabinete Mini Tower con fuente de 600W, Teclado/Mouse Alámbrico, Webcam con micrófono HD 720p USB, Windows 10 Pro 64-bits Original, </w:t>
            </w:r>
            <w:proofErr w:type="spellStart"/>
            <w:r w:rsidRPr="00107FB4">
              <w:rPr>
                <w:rFonts w:eastAsia="Times New Roman" w:cs="Calibri"/>
                <w:color w:val="000000"/>
                <w:sz w:val="20"/>
                <w:szCs w:val="20"/>
                <w:lang w:eastAsia="es-MX"/>
              </w:rPr>
              <w:t>Wi</w:t>
            </w:r>
            <w:proofErr w:type="spellEnd"/>
            <w:r w:rsidRPr="00107FB4">
              <w:rPr>
                <w:rFonts w:eastAsia="Times New Roman" w:cs="Calibri"/>
                <w:color w:val="000000"/>
                <w:sz w:val="20"/>
                <w:szCs w:val="20"/>
                <w:lang w:eastAsia="es-MX"/>
              </w:rPr>
              <w:t xml:space="preserve">-Fi vía USB Monitor LED 24", Full HD, 75Hz, HDMI, Bocinas integradas (2 x 2W), Negro, </w:t>
            </w:r>
            <w:proofErr w:type="spellStart"/>
            <w:r w:rsidRPr="00107FB4">
              <w:rPr>
                <w:rFonts w:eastAsia="Times New Roman" w:cs="Calibri"/>
                <w:color w:val="000000"/>
                <w:sz w:val="20"/>
                <w:szCs w:val="20"/>
                <w:lang w:eastAsia="es-MX"/>
              </w:rPr>
              <w:t>Display</w:t>
            </w:r>
            <w:proofErr w:type="spellEnd"/>
            <w:r w:rsidRPr="00107FB4">
              <w:rPr>
                <w:rFonts w:eastAsia="Times New Roman" w:cs="Calibri"/>
                <w:color w:val="000000"/>
                <w:sz w:val="20"/>
                <w:szCs w:val="20"/>
                <w:lang w:eastAsia="es-MX"/>
              </w:rPr>
              <w:t xml:space="preserve"> </w:t>
            </w:r>
            <w:proofErr w:type="spellStart"/>
            <w:r w:rsidRPr="00107FB4">
              <w:rPr>
                <w:rFonts w:eastAsia="Times New Roman" w:cs="Calibri"/>
                <w:color w:val="000000"/>
                <w:sz w:val="20"/>
                <w:szCs w:val="20"/>
                <w:lang w:eastAsia="es-MX"/>
              </w:rPr>
              <w:t>brightness</w:t>
            </w:r>
            <w:proofErr w:type="spellEnd"/>
            <w:r w:rsidRPr="00107FB4">
              <w:rPr>
                <w:rFonts w:eastAsia="Times New Roman" w:cs="Calibri"/>
                <w:color w:val="000000"/>
                <w:sz w:val="20"/>
                <w:szCs w:val="20"/>
                <w:lang w:eastAsia="es-MX"/>
              </w:rPr>
              <w:t xml:space="preserve"> 250 cd / m²</w:t>
            </w:r>
          </w:p>
        </w:tc>
        <w:tc>
          <w:tcPr>
            <w:tcW w:w="1134" w:type="dxa"/>
            <w:tcBorders>
              <w:top w:val="single" w:sz="4" w:space="0" w:color="auto"/>
              <w:left w:val="nil"/>
              <w:bottom w:val="single" w:sz="4" w:space="0" w:color="auto"/>
              <w:right w:val="single" w:sz="4" w:space="0" w:color="auto"/>
            </w:tcBorders>
            <w:vAlign w:val="center"/>
          </w:tcPr>
          <w:p w14:paraId="2F81B2E2"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HASTECH</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DB862C4"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10</w:t>
            </w:r>
          </w:p>
        </w:tc>
        <w:tc>
          <w:tcPr>
            <w:tcW w:w="840" w:type="dxa"/>
            <w:tcBorders>
              <w:top w:val="nil"/>
              <w:left w:val="nil"/>
              <w:bottom w:val="single" w:sz="4" w:space="0" w:color="auto"/>
              <w:right w:val="single" w:sz="4" w:space="0" w:color="auto"/>
            </w:tcBorders>
            <w:shd w:val="clear" w:color="auto" w:fill="auto"/>
            <w:vAlign w:val="center"/>
            <w:hideMark/>
          </w:tcPr>
          <w:p w14:paraId="45B1CACD"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50BDECE5"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$25,761.61</w:t>
            </w:r>
          </w:p>
        </w:tc>
        <w:tc>
          <w:tcPr>
            <w:tcW w:w="1275" w:type="dxa"/>
            <w:tcBorders>
              <w:top w:val="nil"/>
              <w:left w:val="single" w:sz="4" w:space="0" w:color="auto"/>
              <w:bottom w:val="single" w:sz="4" w:space="0" w:color="auto"/>
              <w:right w:val="single" w:sz="4" w:space="0" w:color="auto"/>
            </w:tcBorders>
            <w:vAlign w:val="center"/>
          </w:tcPr>
          <w:p w14:paraId="2135DF8A"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$257,616.10</w:t>
            </w:r>
          </w:p>
        </w:tc>
      </w:tr>
      <w:tr w:rsidR="001C6E3A" w:rsidRPr="00107FB4" w14:paraId="54F80E56" w14:textId="77777777" w:rsidTr="00812374">
        <w:trPr>
          <w:trHeight w:val="1293"/>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82E7D17"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74</w:t>
            </w:r>
          </w:p>
        </w:tc>
        <w:tc>
          <w:tcPr>
            <w:tcW w:w="2694" w:type="dxa"/>
            <w:tcBorders>
              <w:top w:val="nil"/>
              <w:left w:val="nil"/>
              <w:bottom w:val="single" w:sz="4" w:space="0" w:color="auto"/>
              <w:right w:val="single" w:sz="4" w:space="0" w:color="auto"/>
            </w:tcBorders>
            <w:shd w:val="clear" w:color="auto" w:fill="auto"/>
            <w:vAlign w:val="center"/>
            <w:hideMark/>
          </w:tcPr>
          <w:p w14:paraId="1A81AA7B"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 xml:space="preserve">Servidor NAS de 8 Bahías (Expandible a 18 Bahías) / Hasta 324 TB / 4 GB RAM / Servicio Nube Gratis (P2P) / Administración Remota y Respaldo Programado Procesador y Memoria: Modelo: AMD Ryzen V1500B Arquitectura: 64-bit Frecuencia: Núcleo cuádruple 2.2GHz Motor de cifrado de hardware: AES-NI Memoria RAM: 4 GB (se puede </w:t>
            </w:r>
            <w:r w:rsidRPr="00107FB4">
              <w:rPr>
                <w:rFonts w:eastAsia="Times New Roman" w:cs="Calibri"/>
                <w:color w:val="000000"/>
                <w:sz w:val="20"/>
                <w:szCs w:val="20"/>
                <w:lang w:eastAsia="es-MX"/>
              </w:rPr>
              <w:lastRenderedPageBreak/>
              <w:t>incrementar hasta 32 GB) PLUS Incluye 3 discos duros de 12 TB.</w:t>
            </w:r>
          </w:p>
        </w:tc>
        <w:tc>
          <w:tcPr>
            <w:tcW w:w="1134" w:type="dxa"/>
            <w:tcBorders>
              <w:top w:val="single" w:sz="4" w:space="0" w:color="auto"/>
              <w:left w:val="nil"/>
              <w:bottom w:val="single" w:sz="4" w:space="0" w:color="auto"/>
              <w:right w:val="single" w:sz="4" w:space="0" w:color="auto"/>
            </w:tcBorders>
            <w:vAlign w:val="center"/>
          </w:tcPr>
          <w:p w14:paraId="7B760354"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lastRenderedPageBreak/>
              <w:t>HASTECH</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96A94C3"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w:t>
            </w:r>
          </w:p>
        </w:tc>
        <w:tc>
          <w:tcPr>
            <w:tcW w:w="840" w:type="dxa"/>
            <w:tcBorders>
              <w:top w:val="nil"/>
              <w:left w:val="nil"/>
              <w:bottom w:val="single" w:sz="4" w:space="0" w:color="auto"/>
              <w:right w:val="single" w:sz="4" w:space="0" w:color="auto"/>
            </w:tcBorders>
            <w:shd w:val="clear" w:color="auto" w:fill="auto"/>
            <w:vAlign w:val="center"/>
            <w:hideMark/>
          </w:tcPr>
          <w:p w14:paraId="08DA08BC"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2F8DCC92"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$80,257.55</w:t>
            </w:r>
          </w:p>
        </w:tc>
        <w:tc>
          <w:tcPr>
            <w:tcW w:w="1275" w:type="dxa"/>
            <w:tcBorders>
              <w:top w:val="nil"/>
              <w:left w:val="single" w:sz="4" w:space="0" w:color="auto"/>
              <w:bottom w:val="single" w:sz="4" w:space="0" w:color="auto"/>
              <w:right w:val="single" w:sz="4" w:space="0" w:color="auto"/>
            </w:tcBorders>
            <w:vAlign w:val="center"/>
          </w:tcPr>
          <w:p w14:paraId="6DEDC052"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$80,257.55</w:t>
            </w:r>
          </w:p>
        </w:tc>
      </w:tr>
      <w:tr w:rsidR="001C6E3A" w:rsidRPr="00107FB4" w14:paraId="31E11A5D" w14:textId="77777777" w:rsidTr="00812374">
        <w:trPr>
          <w:trHeight w:val="178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ADF85"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75</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6DC8D6"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 xml:space="preserve">Suscriptor punto - multipunto para banda libre con antena integrada de 23 dBi, hasta 250 </w:t>
            </w:r>
            <w:proofErr w:type="spellStart"/>
            <w:r w:rsidRPr="00107FB4">
              <w:rPr>
                <w:rFonts w:eastAsia="Times New Roman" w:cs="Calibri"/>
                <w:color w:val="000000"/>
                <w:sz w:val="20"/>
                <w:szCs w:val="20"/>
                <w:lang w:eastAsia="es-MX"/>
              </w:rPr>
              <w:t>mbps</w:t>
            </w:r>
            <w:proofErr w:type="spellEnd"/>
            <w:r w:rsidRPr="00107FB4">
              <w:rPr>
                <w:rFonts w:eastAsia="Times New Roman" w:cs="Calibri"/>
                <w:color w:val="000000"/>
                <w:sz w:val="20"/>
                <w:szCs w:val="20"/>
                <w:lang w:eastAsia="es-MX"/>
              </w:rPr>
              <w:t xml:space="preserve">, 4900 - 5925 </w:t>
            </w:r>
            <w:proofErr w:type="spellStart"/>
            <w:r w:rsidRPr="00107FB4">
              <w:rPr>
                <w:rFonts w:eastAsia="Times New Roman" w:cs="Calibri"/>
                <w:color w:val="000000"/>
                <w:sz w:val="20"/>
                <w:szCs w:val="20"/>
                <w:lang w:eastAsia="es-MX"/>
              </w:rPr>
              <w:t>MHzGHz</w:t>
            </w:r>
            <w:proofErr w:type="spellEnd"/>
            <w:r w:rsidRPr="00107FB4">
              <w:rPr>
                <w:rFonts w:eastAsia="Times New Roman" w:cs="Calibri"/>
                <w:color w:val="000000"/>
                <w:sz w:val="20"/>
                <w:szCs w:val="20"/>
                <w:lang w:eastAsia="es-MX"/>
              </w:rPr>
              <w:t>, Tecnología OFDM (</w:t>
            </w:r>
            <w:proofErr w:type="spellStart"/>
            <w:r w:rsidRPr="00107FB4">
              <w:rPr>
                <w:rFonts w:eastAsia="Times New Roman" w:cs="Calibri"/>
                <w:color w:val="000000"/>
                <w:sz w:val="20"/>
                <w:szCs w:val="20"/>
                <w:lang w:eastAsia="es-MX"/>
              </w:rPr>
              <w:t>Orthogonal</w:t>
            </w:r>
            <w:proofErr w:type="spellEnd"/>
            <w:r w:rsidRPr="00107FB4">
              <w:rPr>
                <w:rFonts w:eastAsia="Times New Roman" w:cs="Calibri"/>
                <w:color w:val="000000"/>
                <w:sz w:val="20"/>
                <w:szCs w:val="20"/>
                <w:lang w:eastAsia="es-MX"/>
              </w:rPr>
              <w:t xml:space="preserve"> </w:t>
            </w:r>
            <w:proofErr w:type="spellStart"/>
            <w:r w:rsidRPr="00107FB4">
              <w:rPr>
                <w:rFonts w:eastAsia="Times New Roman" w:cs="Calibri"/>
                <w:color w:val="000000"/>
                <w:sz w:val="20"/>
                <w:szCs w:val="20"/>
                <w:lang w:eastAsia="es-MX"/>
              </w:rPr>
              <w:t>frequency-division</w:t>
            </w:r>
            <w:proofErr w:type="spellEnd"/>
            <w:r w:rsidRPr="00107FB4">
              <w:rPr>
                <w:rFonts w:eastAsia="Times New Roman" w:cs="Calibri"/>
                <w:color w:val="000000"/>
                <w:sz w:val="20"/>
                <w:szCs w:val="20"/>
                <w:lang w:eastAsia="es-MX"/>
              </w:rPr>
              <w:t xml:space="preserve"> </w:t>
            </w:r>
            <w:proofErr w:type="spellStart"/>
            <w:r w:rsidRPr="00107FB4">
              <w:rPr>
                <w:rFonts w:eastAsia="Times New Roman" w:cs="Calibri"/>
                <w:color w:val="000000"/>
                <w:sz w:val="20"/>
                <w:szCs w:val="20"/>
                <w:lang w:eastAsia="es-MX"/>
              </w:rPr>
              <w:t>multiplexing</w:t>
            </w:r>
            <w:proofErr w:type="spellEnd"/>
            <w:r w:rsidRPr="00107FB4">
              <w:rPr>
                <w:rFonts w:eastAsia="Times New Roman" w:cs="Calibri"/>
                <w:color w:val="000000"/>
                <w:sz w:val="20"/>
                <w:szCs w:val="20"/>
                <w:lang w:eastAsia="es-MX"/>
              </w:rPr>
              <w:t xml:space="preserve">), para intemperie IP-67, Polaridad vertical/horizontal simultáneas MIMO 2X2, Ancho de canal 5/10/20 MHz </w:t>
            </w:r>
            <w:proofErr w:type="spellStart"/>
            <w:r w:rsidRPr="00107FB4">
              <w:rPr>
                <w:rFonts w:eastAsia="Times New Roman" w:cs="Calibri"/>
                <w:color w:val="000000"/>
                <w:sz w:val="20"/>
                <w:szCs w:val="20"/>
                <w:lang w:eastAsia="es-MX"/>
              </w:rPr>
              <w:t>QoS</w:t>
            </w:r>
            <w:proofErr w:type="spellEnd"/>
            <w:r w:rsidRPr="00107FB4">
              <w:rPr>
                <w:rFonts w:eastAsia="Times New Roman" w:cs="Calibri"/>
                <w:color w:val="000000"/>
                <w:sz w:val="20"/>
                <w:szCs w:val="20"/>
                <w:lang w:eastAsia="es-MX"/>
              </w:rPr>
              <w:t xml:space="preserve"> (802.1p, 8 niveles), VLAN (802.1ad Q-in-Q, 802.1Q con prioridad 802.1p), Modulación adaptable QPSK hasta 256QAM, Temperatura de operación -40 a 60 °C, Encriptación 56 bits DES, FIPS 197, 128 bits AES (opcional).</w:t>
            </w:r>
          </w:p>
        </w:tc>
        <w:tc>
          <w:tcPr>
            <w:tcW w:w="1134" w:type="dxa"/>
            <w:tcBorders>
              <w:top w:val="single" w:sz="4" w:space="0" w:color="auto"/>
              <w:left w:val="single" w:sz="4" w:space="0" w:color="auto"/>
              <w:bottom w:val="single" w:sz="4" w:space="0" w:color="auto"/>
              <w:right w:val="single" w:sz="4" w:space="0" w:color="auto"/>
            </w:tcBorders>
            <w:vAlign w:val="center"/>
          </w:tcPr>
          <w:p w14:paraId="18BE7337"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HASTECH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56C4AB"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4</w:t>
            </w:r>
          </w:p>
        </w:tc>
        <w:tc>
          <w:tcPr>
            <w:tcW w:w="840" w:type="dxa"/>
            <w:tcBorders>
              <w:top w:val="nil"/>
              <w:left w:val="single" w:sz="4" w:space="0" w:color="auto"/>
              <w:bottom w:val="single" w:sz="4" w:space="0" w:color="auto"/>
              <w:right w:val="single" w:sz="4" w:space="0" w:color="auto"/>
            </w:tcBorders>
            <w:shd w:val="clear" w:color="auto" w:fill="auto"/>
            <w:vAlign w:val="center"/>
            <w:hideMark/>
          </w:tcPr>
          <w:p w14:paraId="64C3BD18"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single" w:sz="4" w:space="0" w:color="auto"/>
              <w:bottom w:val="single" w:sz="4" w:space="0" w:color="auto"/>
              <w:right w:val="single" w:sz="4" w:space="0" w:color="auto"/>
            </w:tcBorders>
            <w:vAlign w:val="center"/>
          </w:tcPr>
          <w:p w14:paraId="443A2DEA"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$15,390.00</w:t>
            </w:r>
          </w:p>
        </w:tc>
        <w:tc>
          <w:tcPr>
            <w:tcW w:w="1275" w:type="dxa"/>
            <w:tcBorders>
              <w:top w:val="nil"/>
              <w:left w:val="single" w:sz="4" w:space="0" w:color="auto"/>
              <w:bottom w:val="single" w:sz="4" w:space="0" w:color="auto"/>
              <w:right w:val="single" w:sz="4" w:space="0" w:color="auto"/>
            </w:tcBorders>
            <w:vAlign w:val="center"/>
          </w:tcPr>
          <w:p w14:paraId="07004EF1"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$61,560.00</w:t>
            </w:r>
          </w:p>
        </w:tc>
      </w:tr>
      <w:tr w:rsidR="001C6E3A" w:rsidRPr="00107FB4" w14:paraId="78CCD9E4" w14:textId="77777777" w:rsidTr="00812374">
        <w:trPr>
          <w:trHeight w:val="510"/>
        </w:trPr>
        <w:tc>
          <w:tcPr>
            <w:tcW w:w="851" w:type="dxa"/>
            <w:vMerge w:val="restart"/>
            <w:tcBorders>
              <w:top w:val="single" w:sz="4" w:space="0" w:color="auto"/>
              <w:left w:val="single" w:sz="4" w:space="0" w:color="auto"/>
              <w:bottom w:val="single" w:sz="4" w:space="0" w:color="000000"/>
              <w:right w:val="nil"/>
            </w:tcBorders>
            <w:shd w:val="clear" w:color="auto" w:fill="auto"/>
            <w:vAlign w:val="center"/>
            <w:hideMark/>
          </w:tcPr>
          <w:p w14:paraId="23BD3F13"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76</w:t>
            </w:r>
          </w:p>
        </w:tc>
        <w:tc>
          <w:tcPr>
            <w:tcW w:w="2694" w:type="dxa"/>
            <w:tcBorders>
              <w:top w:val="single" w:sz="4" w:space="0" w:color="auto"/>
              <w:left w:val="single" w:sz="4" w:space="0" w:color="auto"/>
              <w:bottom w:val="nil"/>
              <w:right w:val="single" w:sz="4" w:space="0" w:color="auto"/>
            </w:tcBorders>
            <w:shd w:val="clear" w:color="auto" w:fill="auto"/>
            <w:vAlign w:val="center"/>
            <w:hideMark/>
          </w:tcPr>
          <w:p w14:paraId="2E2974D9"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 xml:space="preserve">Repetidor compacto /Analógico, con opción a Sistema </w:t>
            </w:r>
            <w:proofErr w:type="spellStart"/>
            <w:r w:rsidRPr="00107FB4">
              <w:rPr>
                <w:rFonts w:eastAsia="Times New Roman" w:cs="Calibri"/>
                <w:color w:val="000000"/>
                <w:sz w:val="20"/>
                <w:szCs w:val="20"/>
                <w:lang w:eastAsia="es-MX"/>
              </w:rPr>
              <w:t>Simulcast</w:t>
            </w:r>
            <w:proofErr w:type="spellEnd"/>
            <w:r w:rsidRPr="00107FB4">
              <w:rPr>
                <w:rFonts w:eastAsia="Times New Roman" w:cs="Calibri"/>
                <w:color w:val="000000"/>
                <w:sz w:val="20"/>
                <w:szCs w:val="20"/>
                <w:lang w:eastAsia="es-MX"/>
              </w:rPr>
              <w:t xml:space="preserve">, </w:t>
            </w:r>
            <w:proofErr w:type="spellStart"/>
            <w:r w:rsidRPr="00107FB4">
              <w:rPr>
                <w:rFonts w:eastAsia="Times New Roman" w:cs="Calibri"/>
                <w:color w:val="000000"/>
                <w:sz w:val="20"/>
                <w:szCs w:val="20"/>
                <w:lang w:eastAsia="es-MX"/>
              </w:rPr>
              <w:t>Trunking</w:t>
            </w:r>
            <w:proofErr w:type="spellEnd"/>
            <w:r w:rsidRPr="00107FB4">
              <w:rPr>
                <w:rFonts w:eastAsia="Times New Roman" w:cs="Calibri"/>
                <w:color w:val="000000"/>
                <w:sz w:val="20"/>
                <w:szCs w:val="20"/>
                <w:lang w:eastAsia="es-MX"/>
              </w:rPr>
              <w:t xml:space="preserve"> y Multi sitio. UHF, 400-470 MHz, 25-50 Watts, 16 grupos, 30 canales. </w:t>
            </w:r>
          </w:p>
        </w:tc>
        <w:tc>
          <w:tcPr>
            <w:tcW w:w="1134" w:type="dxa"/>
            <w:vMerge w:val="restart"/>
            <w:tcBorders>
              <w:top w:val="single" w:sz="4" w:space="0" w:color="auto"/>
              <w:left w:val="single" w:sz="4" w:space="0" w:color="auto"/>
              <w:right w:val="single" w:sz="4" w:space="0" w:color="auto"/>
            </w:tcBorders>
            <w:vAlign w:val="center"/>
          </w:tcPr>
          <w:p w14:paraId="07748479"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HASTECH</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0ACF0E"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w:t>
            </w:r>
          </w:p>
        </w:tc>
        <w:tc>
          <w:tcPr>
            <w:tcW w:w="840" w:type="dxa"/>
            <w:vMerge w:val="restart"/>
            <w:tcBorders>
              <w:top w:val="nil"/>
              <w:left w:val="single" w:sz="4" w:space="0" w:color="auto"/>
              <w:bottom w:val="single" w:sz="4" w:space="0" w:color="000000"/>
              <w:right w:val="single" w:sz="4" w:space="0" w:color="auto"/>
            </w:tcBorders>
            <w:shd w:val="clear" w:color="auto" w:fill="auto"/>
            <w:vAlign w:val="center"/>
            <w:hideMark/>
          </w:tcPr>
          <w:p w14:paraId="65B60F4B"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vMerge w:val="restart"/>
            <w:tcBorders>
              <w:top w:val="single" w:sz="4" w:space="0" w:color="auto"/>
              <w:left w:val="single" w:sz="4" w:space="0" w:color="auto"/>
              <w:right w:val="single" w:sz="4" w:space="0" w:color="auto"/>
            </w:tcBorders>
            <w:vAlign w:val="center"/>
          </w:tcPr>
          <w:p w14:paraId="1475ADD4" w14:textId="77777777" w:rsidR="001C6E3A" w:rsidRPr="00955ED3" w:rsidRDefault="001C6E3A" w:rsidP="00812374">
            <w:pPr>
              <w:jc w:val="center"/>
              <w:rPr>
                <w:rFonts w:eastAsia="Times New Roman" w:cs="Calibri"/>
                <w:color w:val="000000"/>
                <w:sz w:val="20"/>
                <w:szCs w:val="20"/>
                <w:lang w:eastAsia="es-MX"/>
              </w:rPr>
            </w:pPr>
            <w:r w:rsidRPr="00955ED3">
              <w:rPr>
                <w:rFonts w:eastAsia="Times New Roman" w:cs="Calibri"/>
                <w:color w:val="000000"/>
                <w:sz w:val="20"/>
                <w:szCs w:val="20"/>
                <w:lang w:eastAsia="es-MX"/>
              </w:rPr>
              <w:t>$38,490.00</w:t>
            </w:r>
          </w:p>
          <w:p w14:paraId="019A61FB" w14:textId="77777777" w:rsidR="001C6E3A" w:rsidRPr="00955ED3" w:rsidRDefault="001C6E3A" w:rsidP="00812374">
            <w:pPr>
              <w:jc w:val="center"/>
              <w:rPr>
                <w:rFonts w:eastAsia="Times New Roman" w:cs="Calibri"/>
                <w:color w:val="000000"/>
                <w:sz w:val="20"/>
                <w:szCs w:val="20"/>
                <w:lang w:eastAsia="es-MX"/>
              </w:rPr>
            </w:pPr>
          </w:p>
          <w:p w14:paraId="1AAD83FF" w14:textId="77777777" w:rsidR="001C6E3A" w:rsidRPr="00955ED3" w:rsidRDefault="001C6E3A" w:rsidP="00812374">
            <w:pPr>
              <w:jc w:val="center"/>
              <w:rPr>
                <w:rFonts w:eastAsia="Times New Roman" w:cs="Calibri"/>
                <w:color w:val="000000"/>
                <w:sz w:val="20"/>
                <w:szCs w:val="20"/>
                <w:lang w:eastAsia="es-MX"/>
              </w:rPr>
            </w:pPr>
          </w:p>
        </w:tc>
        <w:tc>
          <w:tcPr>
            <w:tcW w:w="1275" w:type="dxa"/>
            <w:vMerge w:val="restart"/>
            <w:tcBorders>
              <w:top w:val="nil"/>
              <w:left w:val="single" w:sz="4" w:space="0" w:color="auto"/>
              <w:right w:val="single" w:sz="4" w:space="0" w:color="auto"/>
            </w:tcBorders>
            <w:vAlign w:val="center"/>
          </w:tcPr>
          <w:p w14:paraId="0DAD8EC1" w14:textId="77777777" w:rsidR="001C6E3A" w:rsidRPr="00955ED3" w:rsidRDefault="001C6E3A" w:rsidP="00812374">
            <w:pPr>
              <w:jc w:val="center"/>
              <w:rPr>
                <w:rFonts w:eastAsia="Times New Roman" w:cs="Calibri"/>
                <w:color w:val="000000"/>
                <w:sz w:val="20"/>
                <w:szCs w:val="20"/>
                <w:lang w:eastAsia="es-MX"/>
              </w:rPr>
            </w:pPr>
            <w:r w:rsidRPr="00955ED3">
              <w:rPr>
                <w:rFonts w:eastAsia="Times New Roman" w:cs="Calibri"/>
                <w:color w:val="000000"/>
                <w:sz w:val="20"/>
                <w:szCs w:val="20"/>
                <w:lang w:eastAsia="es-MX"/>
              </w:rPr>
              <w:t>$38,490.00</w:t>
            </w:r>
          </w:p>
          <w:p w14:paraId="564A3B2C" w14:textId="77777777" w:rsidR="001C6E3A" w:rsidRPr="00955ED3" w:rsidRDefault="001C6E3A" w:rsidP="00812374">
            <w:pPr>
              <w:jc w:val="center"/>
              <w:rPr>
                <w:rFonts w:eastAsia="Times New Roman" w:cs="Calibri"/>
                <w:color w:val="000000"/>
                <w:sz w:val="20"/>
                <w:szCs w:val="20"/>
                <w:lang w:eastAsia="es-MX"/>
              </w:rPr>
            </w:pPr>
          </w:p>
        </w:tc>
      </w:tr>
      <w:tr w:rsidR="001C6E3A" w:rsidRPr="00107FB4" w14:paraId="2029AE07" w14:textId="77777777" w:rsidTr="00812374">
        <w:trPr>
          <w:trHeight w:val="255"/>
        </w:trPr>
        <w:tc>
          <w:tcPr>
            <w:tcW w:w="851" w:type="dxa"/>
            <w:vMerge/>
            <w:tcBorders>
              <w:top w:val="nil"/>
              <w:left w:val="single" w:sz="4" w:space="0" w:color="auto"/>
              <w:bottom w:val="single" w:sz="4" w:space="0" w:color="000000"/>
              <w:right w:val="nil"/>
            </w:tcBorders>
            <w:vAlign w:val="center"/>
            <w:hideMark/>
          </w:tcPr>
          <w:p w14:paraId="65CFEC53" w14:textId="77777777" w:rsidR="001C6E3A" w:rsidRPr="00107FB4" w:rsidRDefault="001C6E3A" w:rsidP="00812374">
            <w:pPr>
              <w:rPr>
                <w:rFonts w:eastAsia="Times New Roman" w:cs="Calibri"/>
                <w:color w:val="000000"/>
                <w:sz w:val="20"/>
                <w:szCs w:val="20"/>
                <w:lang w:eastAsia="es-MX"/>
              </w:rPr>
            </w:pPr>
          </w:p>
        </w:tc>
        <w:tc>
          <w:tcPr>
            <w:tcW w:w="2694" w:type="dxa"/>
            <w:tcBorders>
              <w:top w:val="nil"/>
              <w:left w:val="single" w:sz="4" w:space="0" w:color="auto"/>
              <w:bottom w:val="nil"/>
              <w:right w:val="single" w:sz="4" w:space="0" w:color="auto"/>
            </w:tcBorders>
            <w:shd w:val="clear" w:color="auto" w:fill="auto"/>
            <w:vAlign w:val="center"/>
            <w:hideMark/>
          </w:tcPr>
          <w:p w14:paraId="74AA0697"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Incluye:</w:t>
            </w:r>
          </w:p>
        </w:tc>
        <w:tc>
          <w:tcPr>
            <w:tcW w:w="1134" w:type="dxa"/>
            <w:vMerge/>
            <w:tcBorders>
              <w:left w:val="single" w:sz="4" w:space="0" w:color="auto"/>
              <w:right w:val="single" w:sz="4" w:space="0" w:color="auto"/>
            </w:tcBorders>
            <w:vAlign w:val="center"/>
          </w:tcPr>
          <w:p w14:paraId="39CBB1E9" w14:textId="77777777" w:rsidR="001C6E3A" w:rsidRPr="00107FB4" w:rsidRDefault="001C6E3A" w:rsidP="00812374">
            <w:pPr>
              <w:jc w:val="center"/>
              <w:rPr>
                <w:rFonts w:eastAsia="Times New Roman" w:cs="Calibri"/>
                <w:color w:val="000000"/>
                <w:sz w:val="20"/>
                <w:szCs w:val="20"/>
                <w:lang w:eastAsia="es-MX"/>
              </w:rPr>
            </w:pPr>
          </w:p>
        </w:tc>
        <w:tc>
          <w:tcPr>
            <w:tcW w:w="992" w:type="dxa"/>
            <w:vMerge/>
            <w:tcBorders>
              <w:top w:val="nil"/>
              <w:left w:val="single" w:sz="4" w:space="0" w:color="auto"/>
              <w:bottom w:val="single" w:sz="4" w:space="0" w:color="000000"/>
              <w:right w:val="single" w:sz="4" w:space="0" w:color="auto"/>
            </w:tcBorders>
            <w:vAlign w:val="center"/>
            <w:hideMark/>
          </w:tcPr>
          <w:p w14:paraId="56751694" w14:textId="77777777" w:rsidR="001C6E3A" w:rsidRPr="00107FB4" w:rsidRDefault="001C6E3A" w:rsidP="00812374">
            <w:pPr>
              <w:rPr>
                <w:rFonts w:eastAsia="Times New Roman" w:cs="Calibri"/>
                <w:color w:val="000000"/>
                <w:sz w:val="20"/>
                <w:szCs w:val="20"/>
                <w:lang w:eastAsia="es-MX"/>
              </w:rPr>
            </w:pPr>
          </w:p>
        </w:tc>
        <w:tc>
          <w:tcPr>
            <w:tcW w:w="840" w:type="dxa"/>
            <w:vMerge/>
            <w:tcBorders>
              <w:top w:val="nil"/>
              <w:left w:val="single" w:sz="4" w:space="0" w:color="auto"/>
              <w:bottom w:val="single" w:sz="4" w:space="0" w:color="000000"/>
              <w:right w:val="single" w:sz="4" w:space="0" w:color="auto"/>
            </w:tcBorders>
            <w:vAlign w:val="center"/>
            <w:hideMark/>
          </w:tcPr>
          <w:p w14:paraId="64F00AEC" w14:textId="77777777" w:rsidR="001C6E3A" w:rsidRPr="00107FB4" w:rsidRDefault="001C6E3A" w:rsidP="00812374">
            <w:pPr>
              <w:rPr>
                <w:rFonts w:eastAsia="Times New Roman" w:cs="Calibri"/>
                <w:color w:val="000000"/>
                <w:sz w:val="20"/>
                <w:szCs w:val="20"/>
                <w:lang w:eastAsia="es-MX"/>
              </w:rPr>
            </w:pPr>
          </w:p>
        </w:tc>
        <w:tc>
          <w:tcPr>
            <w:tcW w:w="1570" w:type="dxa"/>
            <w:vMerge/>
            <w:tcBorders>
              <w:left w:val="single" w:sz="4" w:space="0" w:color="auto"/>
              <w:right w:val="single" w:sz="4" w:space="0" w:color="auto"/>
            </w:tcBorders>
            <w:vAlign w:val="center"/>
          </w:tcPr>
          <w:p w14:paraId="67DFF3CC" w14:textId="77777777" w:rsidR="001C6E3A" w:rsidRPr="00955ED3" w:rsidRDefault="001C6E3A" w:rsidP="00812374">
            <w:pPr>
              <w:jc w:val="center"/>
              <w:rPr>
                <w:rFonts w:eastAsia="Times New Roman" w:cs="Calibri"/>
                <w:color w:val="000000"/>
                <w:sz w:val="20"/>
                <w:szCs w:val="20"/>
                <w:lang w:eastAsia="es-MX"/>
              </w:rPr>
            </w:pPr>
          </w:p>
        </w:tc>
        <w:tc>
          <w:tcPr>
            <w:tcW w:w="1275" w:type="dxa"/>
            <w:vMerge/>
            <w:tcBorders>
              <w:left w:val="single" w:sz="4" w:space="0" w:color="auto"/>
              <w:right w:val="single" w:sz="4" w:space="0" w:color="auto"/>
            </w:tcBorders>
            <w:vAlign w:val="center"/>
          </w:tcPr>
          <w:p w14:paraId="1598C0D0" w14:textId="77777777" w:rsidR="001C6E3A" w:rsidRPr="00955ED3" w:rsidRDefault="001C6E3A" w:rsidP="00812374">
            <w:pPr>
              <w:jc w:val="center"/>
              <w:rPr>
                <w:rFonts w:eastAsia="Times New Roman" w:cs="Calibri"/>
                <w:color w:val="000000"/>
                <w:sz w:val="20"/>
                <w:szCs w:val="20"/>
                <w:lang w:eastAsia="es-MX"/>
              </w:rPr>
            </w:pPr>
          </w:p>
        </w:tc>
      </w:tr>
      <w:tr w:rsidR="001C6E3A" w:rsidRPr="00107FB4" w14:paraId="17DC0430" w14:textId="77777777" w:rsidTr="00812374">
        <w:trPr>
          <w:trHeight w:val="255"/>
        </w:trPr>
        <w:tc>
          <w:tcPr>
            <w:tcW w:w="851" w:type="dxa"/>
            <w:vMerge/>
            <w:tcBorders>
              <w:top w:val="nil"/>
              <w:left w:val="single" w:sz="4" w:space="0" w:color="auto"/>
              <w:bottom w:val="single" w:sz="4" w:space="0" w:color="000000"/>
              <w:right w:val="nil"/>
            </w:tcBorders>
            <w:vAlign w:val="center"/>
            <w:hideMark/>
          </w:tcPr>
          <w:p w14:paraId="7A05FA70" w14:textId="77777777" w:rsidR="001C6E3A" w:rsidRPr="00107FB4" w:rsidRDefault="001C6E3A" w:rsidP="00812374">
            <w:pPr>
              <w:rPr>
                <w:rFonts w:eastAsia="Times New Roman" w:cs="Calibri"/>
                <w:color w:val="000000"/>
                <w:sz w:val="20"/>
                <w:szCs w:val="20"/>
                <w:lang w:eastAsia="es-MX"/>
              </w:rPr>
            </w:pPr>
          </w:p>
        </w:tc>
        <w:tc>
          <w:tcPr>
            <w:tcW w:w="2694" w:type="dxa"/>
            <w:tcBorders>
              <w:top w:val="nil"/>
              <w:left w:val="single" w:sz="4" w:space="0" w:color="auto"/>
              <w:bottom w:val="nil"/>
              <w:right w:val="single" w:sz="4" w:space="0" w:color="auto"/>
            </w:tcBorders>
            <w:shd w:val="clear" w:color="auto" w:fill="auto"/>
            <w:vAlign w:val="center"/>
            <w:hideMark/>
          </w:tcPr>
          <w:p w14:paraId="526587DB"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 xml:space="preserve">01 </w:t>
            </w:r>
            <w:proofErr w:type="spellStart"/>
            <w:r w:rsidRPr="00107FB4">
              <w:rPr>
                <w:rFonts w:eastAsia="Times New Roman" w:cs="Calibri"/>
                <w:color w:val="000000"/>
                <w:sz w:val="20"/>
                <w:szCs w:val="20"/>
                <w:lang w:eastAsia="es-MX"/>
              </w:rPr>
              <w:t>pza</w:t>
            </w:r>
            <w:proofErr w:type="spellEnd"/>
            <w:r w:rsidRPr="00107FB4">
              <w:rPr>
                <w:rFonts w:eastAsia="Times New Roman" w:cs="Calibri"/>
                <w:color w:val="000000"/>
                <w:sz w:val="20"/>
                <w:szCs w:val="20"/>
                <w:lang w:eastAsia="es-MX"/>
              </w:rPr>
              <w:t xml:space="preserve"> </w:t>
            </w:r>
            <w:proofErr w:type="spellStart"/>
            <w:r w:rsidRPr="00107FB4">
              <w:rPr>
                <w:rFonts w:eastAsia="Times New Roman" w:cs="Calibri"/>
                <w:color w:val="000000"/>
                <w:sz w:val="20"/>
                <w:szCs w:val="20"/>
                <w:lang w:eastAsia="es-MX"/>
              </w:rPr>
              <w:t>duplexer</w:t>
            </w:r>
            <w:proofErr w:type="spellEnd"/>
            <w:r w:rsidRPr="00107FB4">
              <w:rPr>
                <w:rFonts w:eastAsia="Times New Roman" w:cs="Calibri"/>
                <w:color w:val="000000"/>
                <w:sz w:val="20"/>
                <w:szCs w:val="20"/>
                <w:lang w:eastAsia="es-MX"/>
              </w:rPr>
              <w:t xml:space="preserve"> </w:t>
            </w:r>
            <w:proofErr w:type="spellStart"/>
            <w:r w:rsidRPr="00107FB4">
              <w:rPr>
                <w:rFonts w:eastAsia="Times New Roman" w:cs="Calibri"/>
                <w:color w:val="000000"/>
                <w:sz w:val="20"/>
                <w:szCs w:val="20"/>
                <w:lang w:eastAsia="es-MX"/>
              </w:rPr>
              <w:t>syscom</w:t>
            </w:r>
            <w:proofErr w:type="spellEnd"/>
            <w:r w:rsidRPr="00107FB4">
              <w:rPr>
                <w:rFonts w:eastAsia="Times New Roman" w:cs="Calibri"/>
                <w:color w:val="000000"/>
                <w:sz w:val="20"/>
                <w:szCs w:val="20"/>
                <w:lang w:eastAsia="es-MX"/>
              </w:rPr>
              <w:t xml:space="preserve"> en </w:t>
            </w:r>
            <w:proofErr w:type="spellStart"/>
            <w:r w:rsidRPr="00107FB4">
              <w:rPr>
                <w:rFonts w:eastAsia="Times New Roman" w:cs="Calibri"/>
                <w:color w:val="000000"/>
                <w:sz w:val="20"/>
                <w:szCs w:val="20"/>
                <w:lang w:eastAsia="es-MX"/>
              </w:rPr>
              <w:t>uhf</w:t>
            </w:r>
            <w:proofErr w:type="spellEnd"/>
            <w:r w:rsidRPr="00107FB4">
              <w:rPr>
                <w:rFonts w:eastAsia="Times New Roman" w:cs="Calibri"/>
                <w:color w:val="000000"/>
                <w:sz w:val="20"/>
                <w:szCs w:val="20"/>
                <w:lang w:eastAsia="es-MX"/>
              </w:rPr>
              <w:t xml:space="preserve">, 6 </w:t>
            </w:r>
            <w:proofErr w:type="spellStart"/>
            <w:r w:rsidRPr="00107FB4">
              <w:rPr>
                <w:rFonts w:eastAsia="Times New Roman" w:cs="Calibri"/>
                <w:color w:val="000000"/>
                <w:sz w:val="20"/>
                <w:szCs w:val="20"/>
                <w:lang w:eastAsia="es-MX"/>
              </w:rPr>
              <w:t>cav</w:t>
            </w:r>
            <w:proofErr w:type="spellEnd"/>
            <w:r w:rsidRPr="00107FB4">
              <w:rPr>
                <w:rFonts w:eastAsia="Times New Roman" w:cs="Calibri"/>
                <w:color w:val="000000"/>
                <w:sz w:val="20"/>
                <w:szCs w:val="20"/>
                <w:lang w:eastAsia="es-MX"/>
              </w:rPr>
              <w:t xml:space="preserve">. rechazo de banda, </w:t>
            </w:r>
            <w:proofErr w:type="spellStart"/>
            <w:r w:rsidRPr="00107FB4">
              <w:rPr>
                <w:rFonts w:eastAsia="Times New Roman" w:cs="Calibri"/>
                <w:color w:val="000000"/>
                <w:sz w:val="20"/>
                <w:szCs w:val="20"/>
                <w:lang w:eastAsia="es-MX"/>
              </w:rPr>
              <w:t>bnc</w:t>
            </w:r>
            <w:proofErr w:type="spellEnd"/>
            <w:r w:rsidRPr="00107FB4">
              <w:rPr>
                <w:rFonts w:eastAsia="Times New Roman" w:cs="Calibri"/>
                <w:color w:val="000000"/>
                <w:sz w:val="20"/>
                <w:szCs w:val="20"/>
                <w:lang w:eastAsia="es-MX"/>
              </w:rPr>
              <w:t xml:space="preserve"> hembras.</w:t>
            </w:r>
          </w:p>
        </w:tc>
        <w:tc>
          <w:tcPr>
            <w:tcW w:w="1134" w:type="dxa"/>
            <w:vMerge/>
            <w:tcBorders>
              <w:left w:val="single" w:sz="4" w:space="0" w:color="auto"/>
              <w:right w:val="single" w:sz="4" w:space="0" w:color="auto"/>
            </w:tcBorders>
            <w:vAlign w:val="center"/>
          </w:tcPr>
          <w:p w14:paraId="1C19CF6D" w14:textId="77777777" w:rsidR="001C6E3A" w:rsidRPr="00107FB4" w:rsidRDefault="001C6E3A" w:rsidP="00812374">
            <w:pPr>
              <w:jc w:val="center"/>
              <w:rPr>
                <w:rFonts w:eastAsia="Times New Roman" w:cs="Calibri"/>
                <w:color w:val="000000"/>
                <w:sz w:val="20"/>
                <w:szCs w:val="20"/>
                <w:lang w:eastAsia="es-MX"/>
              </w:rPr>
            </w:pPr>
          </w:p>
        </w:tc>
        <w:tc>
          <w:tcPr>
            <w:tcW w:w="992" w:type="dxa"/>
            <w:vMerge/>
            <w:tcBorders>
              <w:top w:val="nil"/>
              <w:left w:val="single" w:sz="4" w:space="0" w:color="auto"/>
              <w:bottom w:val="single" w:sz="4" w:space="0" w:color="000000"/>
              <w:right w:val="single" w:sz="4" w:space="0" w:color="auto"/>
            </w:tcBorders>
            <w:vAlign w:val="center"/>
            <w:hideMark/>
          </w:tcPr>
          <w:p w14:paraId="25374D89" w14:textId="77777777" w:rsidR="001C6E3A" w:rsidRPr="00107FB4" w:rsidRDefault="001C6E3A" w:rsidP="00812374">
            <w:pPr>
              <w:rPr>
                <w:rFonts w:eastAsia="Times New Roman" w:cs="Calibri"/>
                <w:color w:val="000000"/>
                <w:sz w:val="20"/>
                <w:szCs w:val="20"/>
                <w:lang w:eastAsia="es-MX"/>
              </w:rPr>
            </w:pPr>
          </w:p>
        </w:tc>
        <w:tc>
          <w:tcPr>
            <w:tcW w:w="840" w:type="dxa"/>
            <w:vMerge/>
            <w:tcBorders>
              <w:top w:val="nil"/>
              <w:left w:val="single" w:sz="4" w:space="0" w:color="auto"/>
              <w:bottom w:val="single" w:sz="4" w:space="0" w:color="000000"/>
              <w:right w:val="single" w:sz="4" w:space="0" w:color="auto"/>
            </w:tcBorders>
            <w:vAlign w:val="center"/>
            <w:hideMark/>
          </w:tcPr>
          <w:p w14:paraId="55A63871" w14:textId="77777777" w:rsidR="001C6E3A" w:rsidRPr="00107FB4" w:rsidRDefault="001C6E3A" w:rsidP="00812374">
            <w:pPr>
              <w:rPr>
                <w:rFonts w:eastAsia="Times New Roman" w:cs="Calibri"/>
                <w:color w:val="000000"/>
                <w:sz w:val="20"/>
                <w:szCs w:val="20"/>
                <w:lang w:eastAsia="es-MX"/>
              </w:rPr>
            </w:pPr>
          </w:p>
        </w:tc>
        <w:tc>
          <w:tcPr>
            <w:tcW w:w="1570" w:type="dxa"/>
            <w:vMerge/>
            <w:tcBorders>
              <w:left w:val="single" w:sz="4" w:space="0" w:color="auto"/>
              <w:right w:val="single" w:sz="4" w:space="0" w:color="auto"/>
            </w:tcBorders>
            <w:vAlign w:val="center"/>
          </w:tcPr>
          <w:p w14:paraId="64D01F50" w14:textId="77777777" w:rsidR="001C6E3A" w:rsidRPr="00955ED3" w:rsidRDefault="001C6E3A" w:rsidP="00812374">
            <w:pPr>
              <w:jc w:val="center"/>
              <w:rPr>
                <w:rFonts w:eastAsia="Times New Roman" w:cs="Calibri"/>
                <w:color w:val="000000"/>
                <w:sz w:val="20"/>
                <w:szCs w:val="20"/>
                <w:lang w:eastAsia="es-MX"/>
              </w:rPr>
            </w:pPr>
          </w:p>
        </w:tc>
        <w:tc>
          <w:tcPr>
            <w:tcW w:w="1275" w:type="dxa"/>
            <w:vMerge/>
            <w:tcBorders>
              <w:left w:val="single" w:sz="4" w:space="0" w:color="auto"/>
              <w:right w:val="single" w:sz="4" w:space="0" w:color="auto"/>
            </w:tcBorders>
            <w:vAlign w:val="center"/>
          </w:tcPr>
          <w:p w14:paraId="1F4E3F38" w14:textId="77777777" w:rsidR="001C6E3A" w:rsidRPr="00955ED3" w:rsidRDefault="001C6E3A" w:rsidP="00812374">
            <w:pPr>
              <w:jc w:val="center"/>
              <w:rPr>
                <w:rFonts w:eastAsia="Times New Roman" w:cs="Calibri"/>
                <w:color w:val="000000"/>
                <w:sz w:val="20"/>
                <w:szCs w:val="20"/>
                <w:lang w:eastAsia="es-MX"/>
              </w:rPr>
            </w:pPr>
          </w:p>
        </w:tc>
      </w:tr>
      <w:tr w:rsidR="001C6E3A" w:rsidRPr="00107FB4" w14:paraId="222F6D0A" w14:textId="77777777" w:rsidTr="00812374">
        <w:trPr>
          <w:trHeight w:val="255"/>
        </w:trPr>
        <w:tc>
          <w:tcPr>
            <w:tcW w:w="851" w:type="dxa"/>
            <w:vMerge/>
            <w:tcBorders>
              <w:top w:val="nil"/>
              <w:left w:val="single" w:sz="4" w:space="0" w:color="auto"/>
              <w:bottom w:val="single" w:sz="4" w:space="0" w:color="000000"/>
              <w:right w:val="nil"/>
            </w:tcBorders>
            <w:vAlign w:val="center"/>
            <w:hideMark/>
          </w:tcPr>
          <w:p w14:paraId="6E996BCB" w14:textId="77777777" w:rsidR="001C6E3A" w:rsidRPr="00107FB4" w:rsidRDefault="001C6E3A" w:rsidP="00812374">
            <w:pPr>
              <w:rPr>
                <w:rFonts w:eastAsia="Times New Roman" w:cs="Calibri"/>
                <w:color w:val="000000"/>
                <w:sz w:val="20"/>
                <w:szCs w:val="20"/>
                <w:lang w:eastAsia="es-MX"/>
              </w:rPr>
            </w:pPr>
          </w:p>
        </w:tc>
        <w:tc>
          <w:tcPr>
            <w:tcW w:w="2694" w:type="dxa"/>
            <w:tcBorders>
              <w:top w:val="nil"/>
              <w:left w:val="single" w:sz="4" w:space="0" w:color="auto"/>
              <w:bottom w:val="nil"/>
              <w:right w:val="single" w:sz="4" w:space="0" w:color="auto"/>
            </w:tcBorders>
            <w:shd w:val="clear" w:color="auto" w:fill="auto"/>
            <w:vAlign w:val="center"/>
            <w:hideMark/>
          </w:tcPr>
          <w:p w14:paraId="0EC93A18"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 xml:space="preserve">01 antena </w:t>
            </w:r>
            <w:proofErr w:type="spellStart"/>
            <w:r w:rsidRPr="00107FB4">
              <w:rPr>
                <w:rFonts w:eastAsia="Times New Roman" w:cs="Calibri"/>
                <w:color w:val="000000"/>
                <w:sz w:val="20"/>
                <w:szCs w:val="20"/>
                <w:lang w:eastAsia="es-MX"/>
              </w:rPr>
              <w:t>hustler</w:t>
            </w:r>
            <w:proofErr w:type="spellEnd"/>
          </w:p>
        </w:tc>
        <w:tc>
          <w:tcPr>
            <w:tcW w:w="1134" w:type="dxa"/>
            <w:vMerge/>
            <w:tcBorders>
              <w:left w:val="single" w:sz="4" w:space="0" w:color="auto"/>
              <w:right w:val="single" w:sz="4" w:space="0" w:color="auto"/>
            </w:tcBorders>
            <w:vAlign w:val="center"/>
          </w:tcPr>
          <w:p w14:paraId="58C65B32" w14:textId="77777777" w:rsidR="001C6E3A" w:rsidRPr="00107FB4" w:rsidRDefault="001C6E3A" w:rsidP="00812374">
            <w:pPr>
              <w:jc w:val="center"/>
              <w:rPr>
                <w:rFonts w:eastAsia="Times New Roman" w:cs="Calibri"/>
                <w:color w:val="000000"/>
                <w:sz w:val="20"/>
                <w:szCs w:val="20"/>
                <w:lang w:eastAsia="es-MX"/>
              </w:rPr>
            </w:pPr>
          </w:p>
        </w:tc>
        <w:tc>
          <w:tcPr>
            <w:tcW w:w="992" w:type="dxa"/>
            <w:vMerge/>
            <w:tcBorders>
              <w:top w:val="nil"/>
              <w:left w:val="single" w:sz="4" w:space="0" w:color="auto"/>
              <w:bottom w:val="single" w:sz="4" w:space="0" w:color="000000"/>
              <w:right w:val="single" w:sz="4" w:space="0" w:color="auto"/>
            </w:tcBorders>
            <w:vAlign w:val="center"/>
            <w:hideMark/>
          </w:tcPr>
          <w:p w14:paraId="4CA57B02" w14:textId="77777777" w:rsidR="001C6E3A" w:rsidRPr="00107FB4" w:rsidRDefault="001C6E3A" w:rsidP="00812374">
            <w:pPr>
              <w:rPr>
                <w:rFonts w:eastAsia="Times New Roman" w:cs="Calibri"/>
                <w:color w:val="000000"/>
                <w:sz w:val="20"/>
                <w:szCs w:val="20"/>
                <w:lang w:eastAsia="es-MX"/>
              </w:rPr>
            </w:pPr>
          </w:p>
        </w:tc>
        <w:tc>
          <w:tcPr>
            <w:tcW w:w="840" w:type="dxa"/>
            <w:vMerge/>
            <w:tcBorders>
              <w:top w:val="nil"/>
              <w:left w:val="single" w:sz="4" w:space="0" w:color="auto"/>
              <w:bottom w:val="single" w:sz="4" w:space="0" w:color="000000"/>
              <w:right w:val="single" w:sz="4" w:space="0" w:color="auto"/>
            </w:tcBorders>
            <w:vAlign w:val="center"/>
            <w:hideMark/>
          </w:tcPr>
          <w:p w14:paraId="036CE082" w14:textId="77777777" w:rsidR="001C6E3A" w:rsidRPr="00107FB4" w:rsidRDefault="001C6E3A" w:rsidP="00812374">
            <w:pPr>
              <w:rPr>
                <w:rFonts w:eastAsia="Times New Roman" w:cs="Calibri"/>
                <w:color w:val="000000"/>
                <w:sz w:val="20"/>
                <w:szCs w:val="20"/>
                <w:lang w:eastAsia="es-MX"/>
              </w:rPr>
            </w:pPr>
          </w:p>
        </w:tc>
        <w:tc>
          <w:tcPr>
            <w:tcW w:w="1570" w:type="dxa"/>
            <w:vMerge/>
            <w:tcBorders>
              <w:left w:val="single" w:sz="4" w:space="0" w:color="auto"/>
              <w:right w:val="single" w:sz="4" w:space="0" w:color="auto"/>
            </w:tcBorders>
            <w:vAlign w:val="center"/>
          </w:tcPr>
          <w:p w14:paraId="02ED9A78" w14:textId="77777777" w:rsidR="001C6E3A" w:rsidRPr="00955ED3" w:rsidRDefault="001C6E3A" w:rsidP="00812374">
            <w:pPr>
              <w:jc w:val="center"/>
              <w:rPr>
                <w:rFonts w:eastAsia="Times New Roman" w:cs="Calibri"/>
                <w:color w:val="000000"/>
                <w:sz w:val="20"/>
                <w:szCs w:val="20"/>
                <w:lang w:eastAsia="es-MX"/>
              </w:rPr>
            </w:pPr>
          </w:p>
        </w:tc>
        <w:tc>
          <w:tcPr>
            <w:tcW w:w="1275" w:type="dxa"/>
            <w:vMerge/>
            <w:tcBorders>
              <w:left w:val="single" w:sz="4" w:space="0" w:color="auto"/>
              <w:right w:val="single" w:sz="4" w:space="0" w:color="auto"/>
            </w:tcBorders>
            <w:vAlign w:val="center"/>
          </w:tcPr>
          <w:p w14:paraId="704BACC1" w14:textId="77777777" w:rsidR="001C6E3A" w:rsidRPr="00955ED3" w:rsidRDefault="001C6E3A" w:rsidP="00812374">
            <w:pPr>
              <w:jc w:val="center"/>
              <w:rPr>
                <w:rFonts w:eastAsia="Times New Roman" w:cs="Calibri"/>
                <w:color w:val="000000"/>
                <w:sz w:val="20"/>
                <w:szCs w:val="20"/>
                <w:lang w:eastAsia="es-MX"/>
              </w:rPr>
            </w:pPr>
          </w:p>
        </w:tc>
      </w:tr>
      <w:tr w:rsidR="001C6E3A" w:rsidRPr="00107FB4" w14:paraId="50CD315B" w14:textId="77777777" w:rsidTr="00812374">
        <w:trPr>
          <w:trHeight w:val="255"/>
        </w:trPr>
        <w:tc>
          <w:tcPr>
            <w:tcW w:w="851" w:type="dxa"/>
            <w:vMerge/>
            <w:tcBorders>
              <w:top w:val="nil"/>
              <w:left w:val="single" w:sz="4" w:space="0" w:color="auto"/>
              <w:bottom w:val="single" w:sz="4" w:space="0" w:color="000000"/>
              <w:right w:val="nil"/>
            </w:tcBorders>
            <w:vAlign w:val="center"/>
            <w:hideMark/>
          </w:tcPr>
          <w:p w14:paraId="1076EC08" w14:textId="77777777" w:rsidR="001C6E3A" w:rsidRPr="00107FB4" w:rsidRDefault="001C6E3A" w:rsidP="00812374">
            <w:pPr>
              <w:rPr>
                <w:rFonts w:eastAsia="Times New Roman" w:cs="Calibri"/>
                <w:color w:val="000000"/>
                <w:sz w:val="20"/>
                <w:szCs w:val="20"/>
                <w:lang w:eastAsia="es-MX"/>
              </w:rPr>
            </w:pPr>
          </w:p>
        </w:tc>
        <w:tc>
          <w:tcPr>
            <w:tcW w:w="2694" w:type="dxa"/>
            <w:tcBorders>
              <w:top w:val="nil"/>
              <w:left w:val="single" w:sz="4" w:space="0" w:color="auto"/>
              <w:bottom w:val="nil"/>
              <w:right w:val="single" w:sz="4" w:space="0" w:color="auto"/>
            </w:tcBorders>
            <w:shd w:val="clear" w:color="auto" w:fill="auto"/>
            <w:vAlign w:val="center"/>
            <w:hideMark/>
          </w:tcPr>
          <w:p w14:paraId="3D49A8C0"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01 red de cableado</w:t>
            </w:r>
          </w:p>
        </w:tc>
        <w:tc>
          <w:tcPr>
            <w:tcW w:w="1134" w:type="dxa"/>
            <w:vMerge/>
            <w:tcBorders>
              <w:left w:val="single" w:sz="4" w:space="0" w:color="auto"/>
              <w:right w:val="single" w:sz="4" w:space="0" w:color="auto"/>
            </w:tcBorders>
            <w:vAlign w:val="center"/>
          </w:tcPr>
          <w:p w14:paraId="4DDBB048" w14:textId="77777777" w:rsidR="001C6E3A" w:rsidRPr="00107FB4" w:rsidRDefault="001C6E3A" w:rsidP="00812374">
            <w:pPr>
              <w:jc w:val="center"/>
              <w:rPr>
                <w:rFonts w:eastAsia="Times New Roman" w:cs="Calibri"/>
                <w:color w:val="000000"/>
                <w:sz w:val="20"/>
                <w:szCs w:val="20"/>
                <w:lang w:eastAsia="es-MX"/>
              </w:rPr>
            </w:pPr>
          </w:p>
        </w:tc>
        <w:tc>
          <w:tcPr>
            <w:tcW w:w="992" w:type="dxa"/>
            <w:vMerge/>
            <w:tcBorders>
              <w:top w:val="nil"/>
              <w:left w:val="single" w:sz="4" w:space="0" w:color="auto"/>
              <w:bottom w:val="single" w:sz="4" w:space="0" w:color="000000"/>
              <w:right w:val="single" w:sz="4" w:space="0" w:color="auto"/>
            </w:tcBorders>
            <w:vAlign w:val="center"/>
            <w:hideMark/>
          </w:tcPr>
          <w:p w14:paraId="00068E88" w14:textId="77777777" w:rsidR="001C6E3A" w:rsidRPr="00107FB4" w:rsidRDefault="001C6E3A" w:rsidP="00812374">
            <w:pPr>
              <w:rPr>
                <w:rFonts w:eastAsia="Times New Roman" w:cs="Calibri"/>
                <w:color w:val="000000"/>
                <w:sz w:val="20"/>
                <w:szCs w:val="20"/>
                <w:lang w:eastAsia="es-MX"/>
              </w:rPr>
            </w:pPr>
          </w:p>
        </w:tc>
        <w:tc>
          <w:tcPr>
            <w:tcW w:w="840" w:type="dxa"/>
            <w:vMerge/>
            <w:tcBorders>
              <w:top w:val="nil"/>
              <w:left w:val="single" w:sz="4" w:space="0" w:color="auto"/>
              <w:bottom w:val="single" w:sz="4" w:space="0" w:color="000000"/>
              <w:right w:val="single" w:sz="4" w:space="0" w:color="auto"/>
            </w:tcBorders>
            <w:vAlign w:val="center"/>
            <w:hideMark/>
          </w:tcPr>
          <w:p w14:paraId="169698C1" w14:textId="77777777" w:rsidR="001C6E3A" w:rsidRPr="00107FB4" w:rsidRDefault="001C6E3A" w:rsidP="00812374">
            <w:pPr>
              <w:rPr>
                <w:rFonts w:eastAsia="Times New Roman" w:cs="Calibri"/>
                <w:color w:val="000000"/>
                <w:sz w:val="20"/>
                <w:szCs w:val="20"/>
                <w:lang w:eastAsia="es-MX"/>
              </w:rPr>
            </w:pPr>
          </w:p>
        </w:tc>
        <w:tc>
          <w:tcPr>
            <w:tcW w:w="1570" w:type="dxa"/>
            <w:vMerge/>
            <w:tcBorders>
              <w:left w:val="single" w:sz="4" w:space="0" w:color="auto"/>
              <w:right w:val="single" w:sz="4" w:space="0" w:color="auto"/>
            </w:tcBorders>
            <w:vAlign w:val="center"/>
          </w:tcPr>
          <w:p w14:paraId="2A6ED113" w14:textId="77777777" w:rsidR="001C6E3A" w:rsidRPr="00955ED3" w:rsidRDefault="001C6E3A" w:rsidP="00812374">
            <w:pPr>
              <w:jc w:val="center"/>
              <w:rPr>
                <w:rFonts w:eastAsia="Times New Roman" w:cs="Calibri"/>
                <w:color w:val="000000"/>
                <w:sz w:val="20"/>
                <w:szCs w:val="20"/>
                <w:lang w:eastAsia="es-MX"/>
              </w:rPr>
            </w:pPr>
          </w:p>
        </w:tc>
        <w:tc>
          <w:tcPr>
            <w:tcW w:w="1275" w:type="dxa"/>
            <w:vMerge/>
            <w:tcBorders>
              <w:left w:val="single" w:sz="4" w:space="0" w:color="auto"/>
              <w:right w:val="single" w:sz="4" w:space="0" w:color="auto"/>
            </w:tcBorders>
            <w:vAlign w:val="center"/>
          </w:tcPr>
          <w:p w14:paraId="7857866E" w14:textId="77777777" w:rsidR="001C6E3A" w:rsidRPr="00955ED3" w:rsidRDefault="001C6E3A" w:rsidP="00812374">
            <w:pPr>
              <w:jc w:val="center"/>
              <w:rPr>
                <w:rFonts w:eastAsia="Times New Roman" w:cs="Calibri"/>
                <w:color w:val="000000"/>
                <w:sz w:val="20"/>
                <w:szCs w:val="20"/>
                <w:lang w:eastAsia="es-MX"/>
              </w:rPr>
            </w:pPr>
          </w:p>
        </w:tc>
      </w:tr>
      <w:tr w:rsidR="001C6E3A" w:rsidRPr="00107FB4" w14:paraId="0638820F" w14:textId="77777777" w:rsidTr="00812374">
        <w:trPr>
          <w:trHeight w:val="255"/>
        </w:trPr>
        <w:tc>
          <w:tcPr>
            <w:tcW w:w="851" w:type="dxa"/>
            <w:vMerge/>
            <w:tcBorders>
              <w:top w:val="nil"/>
              <w:left w:val="single" w:sz="4" w:space="0" w:color="auto"/>
              <w:bottom w:val="single" w:sz="4" w:space="0" w:color="000000"/>
              <w:right w:val="nil"/>
            </w:tcBorders>
            <w:vAlign w:val="center"/>
            <w:hideMark/>
          </w:tcPr>
          <w:p w14:paraId="6AEB5296" w14:textId="77777777" w:rsidR="001C6E3A" w:rsidRPr="00107FB4" w:rsidRDefault="001C6E3A" w:rsidP="00812374">
            <w:pPr>
              <w:rPr>
                <w:rFonts w:eastAsia="Times New Roman" w:cs="Calibri"/>
                <w:color w:val="000000"/>
                <w:sz w:val="20"/>
                <w:szCs w:val="20"/>
                <w:lang w:eastAsia="es-MX"/>
              </w:rPr>
            </w:pPr>
          </w:p>
        </w:tc>
        <w:tc>
          <w:tcPr>
            <w:tcW w:w="2694" w:type="dxa"/>
            <w:tcBorders>
              <w:top w:val="nil"/>
              <w:left w:val="single" w:sz="4" w:space="0" w:color="auto"/>
              <w:bottom w:val="nil"/>
              <w:right w:val="single" w:sz="4" w:space="0" w:color="auto"/>
            </w:tcBorders>
            <w:shd w:val="clear" w:color="auto" w:fill="auto"/>
            <w:vAlign w:val="center"/>
            <w:hideMark/>
          </w:tcPr>
          <w:p w14:paraId="60CC3F39"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 xml:space="preserve">02 </w:t>
            </w:r>
            <w:proofErr w:type="spellStart"/>
            <w:r w:rsidRPr="00107FB4">
              <w:rPr>
                <w:rFonts w:eastAsia="Times New Roman" w:cs="Calibri"/>
                <w:color w:val="000000"/>
                <w:sz w:val="20"/>
                <w:szCs w:val="20"/>
                <w:lang w:eastAsia="es-MX"/>
              </w:rPr>
              <w:t>pzas</w:t>
            </w:r>
            <w:proofErr w:type="spellEnd"/>
            <w:r w:rsidRPr="00107FB4">
              <w:rPr>
                <w:rFonts w:eastAsia="Times New Roman" w:cs="Calibri"/>
                <w:color w:val="000000"/>
                <w:sz w:val="20"/>
                <w:szCs w:val="20"/>
                <w:lang w:eastAsia="es-MX"/>
              </w:rPr>
              <w:t xml:space="preserve"> de conectores para antena.</w:t>
            </w:r>
          </w:p>
        </w:tc>
        <w:tc>
          <w:tcPr>
            <w:tcW w:w="1134" w:type="dxa"/>
            <w:vMerge/>
            <w:tcBorders>
              <w:left w:val="single" w:sz="4" w:space="0" w:color="auto"/>
              <w:right w:val="single" w:sz="4" w:space="0" w:color="auto"/>
            </w:tcBorders>
            <w:vAlign w:val="center"/>
          </w:tcPr>
          <w:p w14:paraId="16A25BEE" w14:textId="77777777" w:rsidR="001C6E3A" w:rsidRPr="00107FB4" w:rsidRDefault="001C6E3A" w:rsidP="00812374">
            <w:pPr>
              <w:jc w:val="center"/>
              <w:rPr>
                <w:rFonts w:eastAsia="Times New Roman" w:cs="Calibri"/>
                <w:color w:val="000000"/>
                <w:sz w:val="20"/>
                <w:szCs w:val="20"/>
                <w:lang w:eastAsia="es-MX"/>
              </w:rPr>
            </w:pPr>
          </w:p>
        </w:tc>
        <w:tc>
          <w:tcPr>
            <w:tcW w:w="992" w:type="dxa"/>
            <w:vMerge/>
            <w:tcBorders>
              <w:top w:val="nil"/>
              <w:left w:val="single" w:sz="4" w:space="0" w:color="auto"/>
              <w:bottom w:val="single" w:sz="4" w:space="0" w:color="000000"/>
              <w:right w:val="single" w:sz="4" w:space="0" w:color="auto"/>
            </w:tcBorders>
            <w:vAlign w:val="center"/>
            <w:hideMark/>
          </w:tcPr>
          <w:p w14:paraId="6DAD745A" w14:textId="77777777" w:rsidR="001C6E3A" w:rsidRPr="00107FB4" w:rsidRDefault="001C6E3A" w:rsidP="00812374">
            <w:pPr>
              <w:rPr>
                <w:rFonts w:eastAsia="Times New Roman" w:cs="Calibri"/>
                <w:color w:val="000000"/>
                <w:sz w:val="20"/>
                <w:szCs w:val="20"/>
                <w:lang w:eastAsia="es-MX"/>
              </w:rPr>
            </w:pPr>
          </w:p>
        </w:tc>
        <w:tc>
          <w:tcPr>
            <w:tcW w:w="840" w:type="dxa"/>
            <w:vMerge/>
            <w:tcBorders>
              <w:top w:val="nil"/>
              <w:left w:val="single" w:sz="4" w:space="0" w:color="auto"/>
              <w:bottom w:val="single" w:sz="4" w:space="0" w:color="000000"/>
              <w:right w:val="single" w:sz="4" w:space="0" w:color="auto"/>
            </w:tcBorders>
            <w:vAlign w:val="center"/>
            <w:hideMark/>
          </w:tcPr>
          <w:p w14:paraId="3255980F" w14:textId="77777777" w:rsidR="001C6E3A" w:rsidRPr="00107FB4" w:rsidRDefault="001C6E3A" w:rsidP="00812374">
            <w:pPr>
              <w:rPr>
                <w:rFonts w:eastAsia="Times New Roman" w:cs="Calibri"/>
                <w:color w:val="000000"/>
                <w:sz w:val="20"/>
                <w:szCs w:val="20"/>
                <w:lang w:eastAsia="es-MX"/>
              </w:rPr>
            </w:pPr>
          </w:p>
        </w:tc>
        <w:tc>
          <w:tcPr>
            <w:tcW w:w="1570" w:type="dxa"/>
            <w:vMerge/>
            <w:tcBorders>
              <w:left w:val="single" w:sz="4" w:space="0" w:color="auto"/>
              <w:right w:val="single" w:sz="4" w:space="0" w:color="auto"/>
            </w:tcBorders>
            <w:vAlign w:val="center"/>
          </w:tcPr>
          <w:p w14:paraId="18B73891" w14:textId="77777777" w:rsidR="001C6E3A" w:rsidRPr="00955ED3" w:rsidRDefault="001C6E3A" w:rsidP="00812374">
            <w:pPr>
              <w:jc w:val="center"/>
              <w:rPr>
                <w:rFonts w:eastAsia="Times New Roman" w:cs="Calibri"/>
                <w:color w:val="000000"/>
                <w:sz w:val="20"/>
                <w:szCs w:val="20"/>
                <w:lang w:eastAsia="es-MX"/>
              </w:rPr>
            </w:pPr>
          </w:p>
        </w:tc>
        <w:tc>
          <w:tcPr>
            <w:tcW w:w="1275" w:type="dxa"/>
            <w:vMerge/>
            <w:tcBorders>
              <w:left w:val="single" w:sz="4" w:space="0" w:color="auto"/>
              <w:right w:val="single" w:sz="4" w:space="0" w:color="auto"/>
            </w:tcBorders>
            <w:vAlign w:val="center"/>
          </w:tcPr>
          <w:p w14:paraId="4801C03B" w14:textId="77777777" w:rsidR="001C6E3A" w:rsidRPr="00955ED3" w:rsidRDefault="001C6E3A" w:rsidP="00812374">
            <w:pPr>
              <w:jc w:val="center"/>
              <w:rPr>
                <w:rFonts w:eastAsia="Times New Roman" w:cs="Calibri"/>
                <w:color w:val="000000"/>
                <w:sz w:val="20"/>
                <w:szCs w:val="20"/>
                <w:lang w:eastAsia="es-MX"/>
              </w:rPr>
            </w:pPr>
          </w:p>
        </w:tc>
      </w:tr>
      <w:tr w:rsidR="001C6E3A" w:rsidRPr="00107FB4" w14:paraId="23BC242A" w14:textId="77777777" w:rsidTr="00812374">
        <w:trPr>
          <w:trHeight w:val="510"/>
        </w:trPr>
        <w:tc>
          <w:tcPr>
            <w:tcW w:w="851" w:type="dxa"/>
            <w:vMerge/>
            <w:tcBorders>
              <w:top w:val="nil"/>
              <w:left w:val="single" w:sz="4" w:space="0" w:color="auto"/>
              <w:bottom w:val="single" w:sz="4" w:space="0" w:color="000000"/>
              <w:right w:val="nil"/>
            </w:tcBorders>
            <w:vAlign w:val="center"/>
            <w:hideMark/>
          </w:tcPr>
          <w:p w14:paraId="40E23F22" w14:textId="77777777" w:rsidR="001C6E3A" w:rsidRPr="00107FB4" w:rsidRDefault="001C6E3A" w:rsidP="00812374">
            <w:pPr>
              <w:rPr>
                <w:rFonts w:eastAsia="Times New Roman" w:cs="Calibri"/>
                <w:color w:val="000000"/>
                <w:sz w:val="20"/>
                <w:szCs w:val="20"/>
                <w:lang w:eastAsia="es-MX"/>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429CD258"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 xml:space="preserve">01 juego de jumper con cable rg-142/u de 60 cm, con, conectores </w:t>
            </w:r>
            <w:proofErr w:type="spellStart"/>
            <w:r w:rsidRPr="00107FB4">
              <w:rPr>
                <w:rFonts w:eastAsia="Times New Roman" w:cs="Calibri"/>
                <w:color w:val="000000"/>
                <w:sz w:val="20"/>
                <w:szCs w:val="20"/>
                <w:lang w:eastAsia="es-MX"/>
              </w:rPr>
              <w:t>bnc</w:t>
            </w:r>
            <w:proofErr w:type="spellEnd"/>
            <w:r w:rsidRPr="00107FB4">
              <w:rPr>
                <w:rFonts w:eastAsia="Times New Roman" w:cs="Calibri"/>
                <w:color w:val="000000"/>
                <w:sz w:val="20"/>
                <w:szCs w:val="20"/>
                <w:lang w:eastAsia="es-MX"/>
              </w:rPr>
              <w:t xml:space="preserve"> macho a </w:t>
            </w:r>
            <w:proofErr w:type="spellStart"/>
            <w:r w:rsidRPr="00107FB4">
              <w:rPr>
                <w:rFonts w:eastAsia="Times New Roman" w:cs="Calibri"/>
                <w:color w:val="000000"/>
                <w:sz w:val="20"/>
                <w:szCs w:val="20"/>
                <w:lang w:eastAsia="es-MX"/>
              </w:rPr>
              <w:t>bnc</w:t>
            </w:r>
            <w:proofErr w:type="spellEnd"/>
            <w:r w:rsidRPr="00107FB4">
              <w:rPr>
                <w:rFonts w:eastAsia="Times New Roman" w:cs="Calibri"/>
                <w:color w:val="000000"/>
                <w:sz w:val="20"/>
                <w:szCs w:val="20"/>
                <w:lang w:eastAsia="es-MX"/>
              </w:rPr>
              <w:t xml:space="preserve"> macho y </w:t>
            </w:r>
            <w:proofErr w:type="spellStart"/>
            <w:r w:rsidRPr="00107FB4">
              <w:rPr>
                <w:rFonts w:eastAsia="Times New Roman" w:cs="Calibri"/>
                <w:color w:val="000000"/>
                <w:sz w:val="20"/>
                <w:szCs w:val="20"/>
                <w:lang w:eastAsia="es-MX"/>
              </w:rPr>
              <w:t>bnc</w:t>
            </w:r>
            <w:proofErr w:type="spellEnd"/>
            <w:r w:rsidRPr="00107FB4">
              <w:rPr>
                <w:rFonts w:eastAsia="Times New Roman" w:cs="Calibri"/>
                <w:color w:val="000000"/>
                <w:sz w:val="20"/>
                <w:szCs w:val="20"/>
                <w:lang w:eastAsia="es-MX"/>
              </w:rPr>
              <w:t xml:space="preserve"> macho a n macho</w:t>
            </w:r>
          </w:p>
        </w:tc>
        <w:tc>
          <w:tcPr>
            <w:tcW w:w="1134" w:type="dxa"/>
            <w:vMerge/>
            <w:tcBorders>
              <w:left w:val="single" w:sz="4" w:space="0" w:color="auto"/>
              <w:bottom w:val="single" w:sz="4" w:space="0" w:color="auto"/>
              <w:right w:val="single" w:sz="4" w:space="0" w:color="auto"/>
            </w:tcBorders>
            <w:vAlign w:val="center"/>
          </w:tcPr>
          <w:p w14:paraId="153E4F64" w14:textId="77777777" w:rsidR="001C6E3A" w:rsidRPr="00107FB4" w:rsidRDefault="001C6E3A" w:rsidP="00812374">
            <w:pPr>
              <w:jc w:val="center"/>
              <w:rPr>
                <w:rFonts w:eastAsia="Times New Roman" w:cs="Calibri"/>
                <w:color w:val="000000"/>
                <w:sz w:val="20"/>
                <w:szCs w:val="20"/>
                <w:lang w:eastAsia="es-MX"/>
              </w:rPr>
            </w:pPr>
          </w:p>
        </w:tc>
        <w:tc>
          <w:tcPr>
            <w:tcW w:w="992" w:type="dxa"/>
            <w:vMerge/>
            <w:tcBorders>
              <w:top w:val="nil"/>
              <w:left w:val="single" w:sz="4" w:space="0" w:color="auto"/>
              <w:bottom w:val="single" w:sz="4" w:space="0" w:color="000000"/>
              <w:right w:val="single" w:sz="4" w:space="0" w:color="auto"/>
            </w:tcBorders>
            <w:vAlign w:val="center"/>
            <w:hideMark/>
          </w:tcPr>
          <w:p w14:paraId="12786581" w14:textId="77777777" w:rsidR="001C6E3A" w:rsidRPr="00107FB4" w:rsidRDefault="001C6E3A" w:rsidP="00812374">
            <w:pPr>
              <w:rPr>
                <w:rFonts w:eastAsia="Times New Roman" w:cs="Calibri"/>
                <w:color w:val="000000"/>
                <w:sz w:val="20"/>
                <w:szCs w:val="20"/>
                <w:lang w:eastAsia="es-MX"/>
              </w:rPr>
            </w:pPr>
          </w:p>
        </w:tc>
        <w:tc>
          <w:tcPr>
            <w:tcW w:w="840" w:type="dxa"/>
            <w:vMerge/>
            <w:tcBorders>
              <w:top w:val="nil"/>
              <w:left w:val="single" w:sz="4" w:space="0" w:color="auto"/>
              <w:bottom w:val="single" w:sz="4" w:space="0" w:color="000000"/>
              <w:right w:val="single" w:sz="4" w:space="0" w:color="auto"/>
            </w:tcBorders>
            <w:vAlign w:val="center"/>
            <w:hideMark/>
          </w:tcPr>
          <w:p w14:paraId="2FDAC5DA" w14:textId="77777777" w:rsidR="001C6E3A" w:rsidRPr="00107FB4" w:rsidRDefault="001C6E3A" w:rsidP="00812374">
            <w:pPr>
              <w:rPr>
                <w:rFonts w:eastAsia="Times New Roman" w:cs="Calibri"/>
                <w:color w:val="000000"/>
                <w:sz w:val="20"/>
                <w:szCs w:val="20"/>
                <w:lang w:eastAsia="es-MX"/>
              </w:rPr>
            </w:pPr>
          </w:p>
        </w:tc>
        <w:tc>
          <w:tcPr>
            <w:tcW w:w="1570" w:type="dxa"/>
            <w:vMerge/>
            <w:tcBorders>
              <w:left w:val="single" w:sz="4" w:space="0" w:color="auto"/>
              <w:bottom w:val="single" w:sz="4" w:space="0" w:color="auto"/>
              <w:right w:val="single" w:sz="4" w:space="0" w:color="auto"/>
            </w:tcBorders>
            <w:vAlign w:val="center"/>
          </w:tcPr>
          <w:p w14:paraId="76E51AAD" w14:textId="77777777" w:rsidR="001C6E3A" w:rsidRPr="00955ED3" w:rsidRDefault="001C6E3A" w:rsidP="00812374">
            <w:pPr>
              <w:jc w:val="center"/>
              <w:rPr>
                <w:rFonts w:eastAsia="Times New Roman" w:cs="Calibri"/>
                <w:color w:val="000000"/>
                <w:sz w:val="20"/>
                <w:szCs w:val="20"/>
                <w:lang w:eastAsia="es-MX"/>
              </w:rPr>
            </w:pPr>
          </w:p>
        </w:tc>
        <w:tc>
          <w:tcPr>
            <w:tcW w:w="1275" w:type="dxa"/>
            <w:vMerge/>
            <w:tcBorders>
              <w:left w:val="single" w:sz="4" w:space="0" w:color="auto"/>
              <w:bottom w:val="single" w:sz="4" w:space="0" w:color="000000"/>
              <w:right w:val="single" w:sz="4" w:space="0" w:color="auto"/>
            </w:tcBorders>
            <w:vAlign w:val="center"/>
          </w:tcPr>
          <w:p w14:paraId="4E3D60EC" w14:textId="77777777" w:rsidR="001C6E3A" w:rsidRPr="00955ED3" w:rsidRDefault="001C6E3A" w:rsidP="00812374">
            <w:pPr>
              <w:jc w:val="center"/>
              <w:rPr>
                <w:rFonts w:eastAsia="Times New Roman" w:cs="Calibri"/>
                <w:color w:val="000000"/>
                <w:sz w:val="20"/>
                <w:szCs w:val="20"/>
                <w:lang w:eastAsia="es-MX"/>
              </w:rPr>
            </w:pPr>
          </w:p>
        </w:tc>
      </w:tr>
      <w:tr w:rsidR="001C6E3A" w:rsidRPr="00107FB4" w14:paraId="1A9D7DDB" w14:textId="77777777" w:rsidTr="00812374">
        <w:trPr>
          <w:trHeight w:val="76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3C41E5A"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77</w:t>
            </w:r>
          </w:p>
        </w:tc>
        <w:tc>
          <w:tcPr>
            <w:tcW w:w="2694" w:type="dxa"/>
            <w:tcBorders>
              <w:top w:val="nil"/>
              <w:left w:val="nil"/>
              <w:bottom w:val="single" w:sz="4" w:space="0" w:color="auto"/>
              <w:right w:val="single" w:sz="4" w:space="0" w:color="auto"/>
            </w:tcBorders>
            <w:shd w:val="clear" w:color="auto" w:fill="auto"/>
            <w:vAlign w:val="center"/>
            <w:hideMark/>
          </w:tcPr>
          <w:p w14:paraId="15CD13ED"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 xml:space="preserve">Cámara IP PTZ de 2 Megapíxeles/ </w:t>
            </w:r>
            <w:proofErr w:type="spellStart"/>
            <w:r w:rsidRPr="00107FB4">
              <w:rPr>
                <w:rFonts w:eastAsia="Times New Roman" w:cs="Calibri"/>
                <w:color w:val="000000"/>
                <w:sz w:val="20"/>
                <w:szCs w:val="20"/>
                <w:lang w:eastAsia="es-MX"/>
              </w:rPr>
              <w:t>WizSense</w:t>
            </w:r>
            <w:proofErr w:type="spellEnd"/>
            <w:r w:rsidRPr="00107FB4">
              <w:rPr>
                <w:rFonts w:eastAsia="Times New Roman" w:cs="Calibri"/>
                <w:color w:val="000000"/>
                <w:sz w:val="20"/>
                <w:szCs w:val="20"/>
                <w:lang w:eastAsia="es-MX"/>
              </w:rPr>
              <w:t xml:space="preserve">/ 25x de Zoom Óptico/ H.265+/ </w:t>
            </w:r>
            <w:proofErr w:type="spellStart"/>
            <w:r w:rsidRPr="00107FB4">
              <w:rPr>
                <w:rFonts w:eastAsia="Times New Roman" w:cs="Calibri"/>
                <w:color w:val="000000"/>
                <w:sz w:val="20"/>
                <w:szCs w:val="20"/>
                <w:lang w:eastAsia="es-MX"/>
              </w:rPr>
              <w:t>Starlight</w:t>
            </w:r>
            <w:proofErr w:type="spellEnd"/>
            <w:r w:rsidRPr="00107FB4">
              <w:rPr>
                <w:rFonts w:eastAsia="Times New Roman" w:cs="Calibri"/>
                <w:color w:val="000000"/>
                <w:sz w:val="20"/>
                <w:szCs w:val="20"/>
                <w:lang w:eastAsia="es-MX"/>
              </w:rPr>
              <w:t xml:space="preserve">/ 60 </w:t>
            </w:r>
            <w:proofErr w:type="spellStart"/>
            <w:r w:rsidRPr="00107FB4">
              <w:rPr>
                <w:rFonts w:eastAsia="Times New Roman" w:cs="Calibri"/>
                <w:color w:val="000000"/>
                <w:sz w:val="20"/>
                <w:szCs w:val="20"/>
                <w:lang w:eastAsia="es-MX"/>
              </w:rPr>
              <w:t>fps</w:t>
            </w:r>
            <w:proofErr w:type="spellEnd"/>
            <w:r w:rsidRPr="00107FB4">
              <w:rPr>
                <w:rFonts w:eastAsia="Times New Roman" w:cs="Calibri"/>
                <w:color w:val="000000"/>
                <w:sz w:val="20"/>
                <w:szCs w:val="20"/>
                <w:lang w:eastAsia="es-MX"/>
              </w:rPr>
              <w:t xml:space="preserve">/ IR de 100 </w:t>
            </w:r>
            <w:proofErr w:type="spellStart"/>
            <w:r w:rsidRPr="00107FB4">
              <w:rPr>
                <w:rFonts w:eastAsia="Times New Roman" w:cs="Calibri"/>
                <w:color w:val="000000"/>
                <w:sz w:val="20"/>
                <w:szCs w:val="20"/>
                <w:lang w:eastAsia="es-MX"/>
              </w:rPr>
              <w:t>Mts</w:t>
            </w:r>
            <w:proofErr w:type="spellEnd"/>
            <w:r w:rsidRPr="00107FB4">
              <w:rPr>
                <w:rFonts w:eastAsia="Times New Roman" w:cs="Calibri"/>
                <w:color w:val="000000"/>
                <w:sz w:val="20"/>
                <w:szCs w:val="20"/>
                <w:lang w:eastAsia="es-MX"/>
              </w:rPr>
              <w:t xml:space="preserve">/ Protección Perimetral/ SMD </w:t>
            </w:r>
            <w:r w:rsidRPr="00107FB4">
              <w:rPr>
                <w:rFonts w:eastAsia="Times New Roman" w:cs="Calibri"/>
                <w:color w:val="000000"/>
                <w:sz w:val="20"/>
                <w:szCs w:val="20"/>
                <w:lang w:eastAsia="es-MX"/>
              </w:rPr>
              <w:lastRenderedPageBreak/>
              <w:t>Plus/ WDR Real/ Detección de Rostros/ IP66/ E&amp;S de Alarma y Audio/ Enfoque Predictivo</w:t>
            </w:r>
          </w:p>
        </w:tc>
        <w:tc>
          <w:tcPr>
            <w:tcW w:w="1134" w:type="dxa"/>
            <w:tcBorders>
              <w:top w:val="single" w:sz="4" w:space="0" w:color="auto"/>
              <w:left w:val="nil"/>
              <w:bottom w:val="single" w:sz="4" w:space="0" w:color="auto"/>
              <w:right w:val="single" w:sz="4" w:space="0" w:color="auto"/>
            </w:tcBorders>
            <w:vAlign w:val="center"/>
          </w:tcPr>
          <w:p w14:paraId="77822B88"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lastRenderedPageBreak/>
              <w:t>DAHUA</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57CD08B3"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16</w:t>
            </w:r>
          </w:p>
        </w:tc>
        <w:tc>
          <w:tcPr>
            <w:tcW w:w="840" w:type="dxa"/>
            <w:tcBorders>
              <w:top w:val="nil"/>
              <w:left w:val="nil"/>
              <w:bottom w:val="single" w:sz="4" w:space="0" w:color="auto"/>
              <w:right w:val="single" w:sz="4" w:space="0" w:color="auto"/>
            </w:tcBorders>
            <w:shd w:val="clear" w:color="auto" w:fill="auto"/>
            <w:vAlign w:val="center"/>
            <w:hideMark/>
          </w:tcPr>
          <w:p w14:paraId="6FD3A473"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2558BF6C"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$8,217.50</w:t>
            </w:r>
          </w:p>
        </w:tc>
        <w:tc>
          <w:tcPr>
            <w:tcW w:w="1275" w:type="dxa"/>
            <w:tcBorders>
              <w:top w:val="nil"/>
              <w:left w:val="single" w:sz="4" w:space="0" w:color="auto"/>
              <w:bottom w:val="single" w:sz="4" w:space="0" w:color="auto"/>
              <w:right w:val="single" w:sz="4" w:space="0" w:color="auto"/>
            </w:tcBorders>
            <w:vAlign w:val="center"/>
          </w:tcPr>
          <w:p w14:paraId="58B45E96"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$131,480.00</w:t>
            </w:r>
          </w:p>
        </w:tc>
      </w:tr>
      <w:tr w:rsidR="001C6E3A" w:rsidRPr="00107FB4" w14:paraId="55E79C61" w14:textId="77777777" w:rsidTr="00812374">
        <w:trPr>
          <w:trHeight w:val="477"/>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6F1FA79"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78</w:t>
            </w:r>
          </w:p>
        </w:tc>
        <w:tc>
          <w:tcPr>
            <w:tcW w:w="2694" w:type="dxa"/>
            <w:tcBorders>
              <w:top w:val="nil"/>
              <w:left w:val="nil"/>
              <w:bottom w:val="single" w:sz="4" w:space="0" w:color="auto"/>
              <w:right w:val="single" w:sz="4" w:space="0" w:color="auto"/>
            </w:tcBorders>
            <w:shd w:val="clear" w:color="auto" w:fill="auto"/>
            <w:vAlign w:val="center"/>
            <w:hideMark/>
          </w:tcPr>
          <w:p w14:paraId="2C22CB7A"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 xml:space="preserve">Pantalla "65, Tipo de pantalla 4K UHD Tamaño de la pantalla 65", Resolución 4K (3840 x 2160) </w:t>
            </w:r>
            <w:proofErr w:type="spellStart"/>
            <w:r w:rsidRPr="00107FB4">
              <w:rPr>
                <w:rFonts w:eastAsia="Times New Roman" w:cs="Calibri"/>
                <w:color w:val="000000"/>
                <w:sz w:val="20"/>
                <w:szCs w:val="20"/>
                <w:lang w:eastAsia="es-MX"/>
              </w:rPr>
              <w:t>TruMotion</w:t>
            </w:r>
            <w:proofErr w:type="spellEnd"/>
            <w:r w:rsidRPr="00107FB4">
              <w:rPr>
                <w:rFonts w:eastAsia="Times New Roman" w:cs="Calibri"/>
                <w:color w:val="000000"/>
                <w:sz w:val="20"/>
                <w:szCs w:val="20"/>
                <w:lang w:eastAsia="es-MX"/>
              </w:rPr>
              <w:t xml:space="preserve"> / </w:t>
            </w:r>
            <w:proofErr w:type="spellStart"/>
            <w:r w:rsidRPr="00107FB4">
              <w:rPr>
                <w:rFonts w:eastAsia="Times New Roman" w:cs="Calibri"/>
                <w:color w:val="000000"/>
                <w:sz w:val="20"/>
                <w:szCs w:val="20"/>
                <w:lang w:eastAsia="es-MX"/>
              </w:rPr>
              <w:t>Refresh</w:t>
            </w:r>
            <w:proofErr w:type="spellEnd"/>
            <w:r w:rsidRPr="00107FB4">
              <w:rPr>
                <w:rFonts w:eastAsia="Times New Roman" w:cs="Calibri"/>
                <w:color w:val="000000"/>
                <w:sz w:val="20"/>
                <w:szCs w:val="20"/>
                <w:lang w:eastAsia="es-MX"/>
              </w:rPr>
              <w:t xml:space="preserve"> </w:t>
            </w:r>
            <w:proofErr w:type="spellStart"/>
            <w:r w:rsidRPr="00107FB4">
              <w:rPr>
                <w:rFonts w:eastAsia="Times New Roman" w:cs="Calibri"/>
                <w:color w:val="000000"/>
                <w:sz w:val="20"/>
                <w:szCs w:val="20"/>
                <w:lang w:eastAsia="es-MX"/>
              </w:rPr>
              <w:t>Rate</w:t>
            </w:r>
            <w:proofErr w:type="spellEnd"/>
            <w:r w:rsidRPr="00107FB4">
              <w:rPr>
                <w:rFonts w:eastAsia="Times New Roman" w:cs="Calibri"/>
                <w:color w:val="000000"/>
                <w:sz w:val="20"/>
                <w:szCs w:val="20"/>
                <w:lang w:eastAsia="es-MX"/>
              </w:rPr>
              <w:t xml:space="preserve"> 60Hz, Sistema Operativo web OS Smart TV</w:t>
            </w:r>
          </w:p>
        </w:tc>
        <w:tc>
          <w:tcPr>
            <w:tcW w:w="1134" w:type="dxa"/>
            <w:tcBorders>
              <w:top w:val="single" w:sz="4" w:space="0" w:color="auto"/>
              <w:left w:val="nil"/>
              <w:bottom w:val="single" w:sz="4" w:space="0" w:color="auto"/>
              <w:right w:val="single" w:sz="4" w:space="0" w:color="auto"/>
            </w:tcBorders>
            <w:vAlign w:val="center"/>
          </w:tcPr>
          <w:p w14:paraId="4DE4C0CA"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HISENSE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5BC4EB6F"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4</w:t>
            </w:r>
          </w:p>
        </w:tc>
        <w:tc>
          <w:tcPr>
            <w:tcW w:w="840" w:type="dxa"/>
            <w:tcBorders>
              <w:top w:val="nil"/>
              <w:left w:val="nil"/>
              <w:bottom w:val="single" w:sz="4" w:space="0" w:color="auto"/>
              <w:right w:val="single" w:sz="4" w:space="0" w:color="auto"/>
            </w:tcBorders>
            <w:shd w:val="clear" w:color="auto" w:fill="auto"/>
            <w:vAlign w:val="center"/>
            <w:hideMark/>
          </w:tcPr>
          <w:p w14:paraId="2C88EA4D"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1B9151CF"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$35,487.94</w:t>
            </w:r>
          </w:p>
        </w:tc>
        <w:tc>
          <w:tcPr>
            <w:tcW w:w="1275" w:type="dxa"/>
            <w:tcBorders>
              <w:top w:val="nil"/>
              <w:left w:val="single" w:sz="4" w:space="0" w:color="auto"/>
              <w:bottom w:val="single" w:sz="4" w:space="0" w:color="auto"/>
              <w:right w:val="single" w:sz="4" w:space="0" w:color="auto"/>
            </w:tcBorders>
            <w:vAlign w:val="center"/>
          </w:tcPr>
          <w:p w14:paraId="30FC30C4"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$141,951.76</w:t>
            </w:r>
          </w:p>
        </w:tc>
      </w:tr>
      <w:tr w:rsidR="001C6E3A" w:rsidRPr="00107FB4" w14:paraId="6FDCA882" w14:textId="77777777" w:rsidTr="00812374">
        <w:trPr>
          <w:trHeight w:val="51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1671286"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79</w:t>
            </w:r>
          </w:p>
        </w:tc>
        <w:tc>
          <w:tcPr>
            <w:tcW w:w="2694" w:type="dxa"/>
            <w:tcBorders>
              <w:top w:val="nil"/>
              <w:left w:val="nil"/>
              <w:bottom w:val="single" w:sz="4" w:space="0" w:color="auto"/>
              <w:right w:val="single" w:sz="4" w:space="0" w:color="auto"/>
            </w:tcBorders>
            <w:shd w:val="clear" w:color="auto" w:fill="auto"/>
            <w:vAlign w:val="center"/>
            <w:hideMark/>
          </w:tcPr>
          <w:p w14:paraId="5A3E7DFD" w14:textId="77777777" w:rsidR="001C6E3A" w:rsidRPr="00107FB4" w:rsidRDefault="001C6E3A" w:rsidP="00812374">
            <w:pPr>
              <w:jc w:val="both"/>
              <w:rPr>
                <w:rFonts w:eastAsia="Times New Roman" w:cs="Calibri"/>
                <w:color w:val="000000"/>
                <w:sz w:val="20"/>
                <w:szCs w:val="20"/>
                <w:lang w:eastAsia="es-MX"/>
              </w:rPr>
            </w:pPr>
            <w:proofErr w:type="spellStart"/>
            <w:r w:rsidRPr="00107FB4">
              <w:rPr>
                <w:rFonts w:eastAsia="Times New Roman" w:cs="Calibri"/>
                <w:color w:val="000000"/>
                <w:sz w:val="20"/>
                <w:szCs w:val="20"/>
                <w:lang w:eastAsia="es-MX"/>
              </w:rPr>
              <w:t>Videowall</w:t>
            </w:r>
            <w:proofErr w:type="spellEnd"/>
            <w:r w:rsidRPr="00107FB4">
              <w:rPr>
                <w:rFonts w:eastAsia="Times New Roman" w:cs="Calibri"/>
                <w:color w:val="000000"/>
                <w:sz w:val="20"/>
                <w:szCs w:val="20"/>
                <w:lang w:eastAsia="es-MX"/>
              </w:rPr>
              <w:t xml:space="preserve"> Video HDMI, Empalme de Pantalla, 4 Salidas de Soporte de Empalme HDMI 2X1/3X1/4X1/1X2/1X3/1X4/2X2</w:t>
            </w:r>
          </w:p>
        </w:tc>
        <w:tc>
          <w:tcPr>
            <w:tcW w:w="1134" w:type="dxa"/>
            <w:tcBorders>
              <w:top w:val="single" w:sz="4" w:space="0" w:color="auto"/>
              <w:left w:val="nil"/>
              <w:bottom w:val="single" w:sz="4" w:space="0" w:color="auto"/>
              <w:right w:val="single" w:sz="4" w:space="0" w:color="auto"/>
            </w:tcBorders>
            <w:vAlign w:val="center"/>
          </w:tcPr>
          <w:p w14:paraId="2A742E8D"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HASTECH</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462A9051"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w:t>
            </w:r>
          </w:p>
        </w:tc>
        <w:tc>
          <w:tcPr>
            <w:tcW w:w="840" w:type="dxa"/>
            <w:tcBorders>
              <w:top w:val="nil"/>
              <w:left w:val="nil"/>
              <w:bottom w:val="single" w:sz="4" w:space="0" w:color="auto"/>
              <w:right w:val="single" w:sz="4" w:space="0" w:color="auto"/>
            </w:tcBorders>
            <w:shd w:val="clear" w:color="auto" w:fill="auto"/>
            <w:vAlign w:val="center"/>
            <w:hideMark/>
          </w:tcPr>
          <w:p w14:paraId="69EF5CFF"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1ECFA038"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$11,497.10</w:t>
            </w:r>
          </w:p>
        </w:tc>
        <w:tc>
          <w:tcPr>
            <w:tcW w:w="1275" w:type="dxa"/>
            <w:tcBorders>
              <w:top w:val="nil"/>
              <w:left w:val="single" w:sz="4" w:space="0" w:color="auto"/>
              <w:bottom w:val="single" w:sz="4" w:space="0" w:color="auto"/>
              <w:right w:val="single" w:sz="4" w:space="0" w:color="auto"/>
            </w:tcBorders>
            <w:vAlign w:val="center"/>
          </w:tcPr>
          <w:p w14:paraId="1E42484E"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$11,497.10</w:t>
            </w:r>
          </w:p>
        </w:tc>
      </w:tr>
      <w:tr w:rsidR="001C6E3A" w:rsidRPr="00107FB4" w14:paraId="5F82C19B" w14:textId="77777777" w:rsidTr="00812374">
        <w:trPr>
          <w:trHeight w:val="10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F396AB3"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80</w:t>
            </w:r>
          </w:p>
        </w:tc>
        <w:tc>
          <w:tcPr>
            <w:tcW w:w="2694" w:type="dxa"/>
            <w:tcBorders>
              <w:top w:val="nil"/>
              <w:left w:val="nil"/>
              <w:bottom w:val="single" w:sz="4" w:space="0" w:color="auto"/>
              <w:right w:val="single" w:sz="4" w:space="0" w:color="auto"/>
            </w:tcBorders>
            <w:shd w:val="clear" w:color="auto" w:fill="auto"/>
            <w:vAlign w:val="center"/>
            <w:hideMark/>
          </w:tcPr>
          <w:p w14:paraId="58BF4F62" w14:textId="77777777" w:rsidR="001C6E3A" w:rsidRPr="00107FB4" w:rsidRDefault="001C6E3A" w:rsidP="00812374">
            <w:pPr>
              <w:jc w:val="both"/>
              <w:rPr>
                <w:rFonts w:eastAsia="Times New Roman" w:cs="Calibri"/>
                <w:color w:val="000000"/>
                <w:sz w:val="20"/>
                <w:szCs w:val="20"/>
                <w:lang w:eastAsia="es-MX"/>
              </w:rPr>
            </w:pPr>
            <w:r w:rsidRPr="00107FB4">
              <w:rPr>
                <w:rFonts w:eastAsia="Times New Roman" w:cs="Calibri"/>
                <w:color w:val="000000"/>
                <w:sz w:val="20"/>
                <w:szCs w:val="20"/>
                <w:lang w:eastAsia="es-MX"/>
              </w:rPr>
              <w:t xml:space="preserve">Radio Móvil:  01 Pieza Radio Móvil Digital, 45 W, 400-470 MHz, 128 Canales, Digital, Mezclado, Convencional, </w:t>
            </w:r>
            <w:proofErr w:type="spellStart"/>
            <w:r w:rsidRPr="00107FB4">
              <w:rPr>
                <w:rFonts w:eastAsia="Times New Roman" w:cs="Calibri"/>
                <w:color w:val="000000"/>
                <w:sz w:val="20"/>
                <w:szCs w:val="20"/>
                <w:lang w:eastAsia="es-MX"/>
              </w:rPr>
              <w:t>Trunking</w:t>
            </w:r>
            <w:proofErr w:type="spellEnd"/>
            <w:r w:rsidRPr="00107FB4">
              <w:rPr>
                <w:rFonts w:eastAsia="Times New Roman" w:cs="Calibri"/>
                <w:color w:val="000000"/>
                <w:sz w:val="20"/>
                <w:szCs w:val="20"/>
                <w:lang w:eastAsia="es-MX"/>
              </w:rPr>
              <w:t xml:space="preserve">, </w:t>
            </w:r>
            <w:proofErr w:type="spellStart"/>
            <w:r w:rsidRPr="00107FB4">
              <w:rPr>
                <w:rFonts w:eastAsia="Times New Roman" w:cs="Calibri"/>
                <w:color w:val="000000"/>
                <w:sz w:val="20"/>
                <w:szCs w:val="20"/>
                <w:lang w:eastAsia="es-MX"/>
              </w:rPr>
              <w:t>Multitrunk</w:t>
            </w:r>
            <w:proofErr w:type="spellEnd"/>
            <w:r w:rsidRPr="00107FB4">
              <w:rPr>
                <w:rFonts w:eastAsia="Times New Roman" w:cs="Calibri"/>
                <w:color w:val="000000"/>
                <w:sz w:val="20"/>
                <w:szCs w:val="20"/>
                <w:lang w:eastAsia="es-MX"/>
              </w:rPr>
              <w:t>. Incluye: 1 Antena De Alta Ganancia, 01 cable UHF de antena, 01 cable de corriente, 01 micrófono, 01 fuente de alimentación y 01 mástil de 06 metros.</w:t>
            </w:r>
          </w:p>
        </w:tc>
        <w:tc>
          <w:tcPr>
            <w:tcW w:w="1134" w:type="dxa"/>
            <w:tcBorders>
              <w:top w:val="single" w:sz="4" w:space="0" w:color="auto"/>
              <w:left w:val="nil"/>
              <w:bottom w:val="single" w:sz="4" w:space="0" w:color="auto"/>
              <w:right w:val="single" w:sz="4" w:space="0" w:color="auto"/>
            </w:tcBorders>
            <w:vAlign w:val="center"/>
          </w:tcPr>
          <w:p w14:paraId="3E555445"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SISCOM</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A8EA398"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w:t>
            </w:r>
          </w:p>
        </w:tc>
        <w:tc>
          <w:tcPr>
            <w:tcW w:w="840" w:type="dxa"/>
            <w:tcBorders>
              <w:top w:val="nil"/>
              <w:left w:val="nil"/>
              <w:bottom w:val="single" w:sz="4" w:space="0" w:color="auto"/>
              <w:right w:val="single" w:sz="4" w:space="0" w:color="auto"/>
            </w:tcBorders>
            <w:shd w:val="clear" w:color="auto" w:fill="auto"/>
            <w:vAlign w:val="center"/>
            <w:hideMark/>
          </w:tcPr>
          <w:p w14:paraId="7D26F7D3"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tcBorders>
              <w:top w:val="single" w:sz="4" w:space="0" w:color="auto"/>
              <w:left w:val="nil"/>
              <w:bottom w:val="single" w:sz="4" w:space="0" w:color="auto"/>
              <w:right w:val="single" w:sz="4" w:space="0" w:color="auto"/>
            </w:tcBorders>
            <w:vAlign w:val="center"/>
          </w:tcPr>
          <w:p w14:paraId="5AFE5249" w14:textId="77777777" w:rsidR="001C6E3A" w:rsidRPr="00955ED3" w:rsidRDefault="001C6E3A" w:rsidP="00812374">
            <w:pPr>
              <w:jc w:val="center"/>
              <w:rPr>
                <w:rFonts w:eastAsia="Times New Roman" w:cs="Calibri"/>
                <w:color w:val="000000"/>
                <w:sz w:val="20"/>
                <w:szCs w:val="20"/>
                <w:lang w:eastAsia="es-MX"/>
              </w:rPr>
            </w:pPr>
            <w:r w:rsidRPr="00955ED3">
              <w:rPr>
                <w:sz w:val="20"/>
                <w:szCs w:val="20"/>
              </w:rPr>
              <w:t>$18,470.00</w:t>
            </w:r>
          </w:p>
        </w:tc>
        <w:tc>
          <w:tcPr>
            <w:tcW w:w="1275" w:type="dxa"/>
            <w:tcBorders>
              <w:top w:val="nil"/>
              <w:left w:val="single" w:sz="4" w:space="0" w:color="auto"/>
              <w:bottom w:val="single" w:sz="4" w:space="0" w:color="auto"/>
              <w:right w:val="single" w:sz="4" w:space="0" w:color="auto"/>
            </w:tcBorders>
            <w:vAlign w:val="center"/>
          </w:tcPr>
          <w:p w14:paraId="69A7A571" w14:textId="77777777" w:rsidR="001C6E3A" w:rsidRPr="00955ED3" w:rsidRDefault="001C6E3A" w:rsidP="00812374">
            <w:pPr>
              <w:jc w:val="center"/>
              <w:rPr>
                <w:rFonts w:eastAsia="Times New Roman" w:cs="Calibri"/>
                <w:color w:val="000000"/>
                <w:sz w:val="20"/>
                <w:szCs w:val="20"/>
                <w:lang w:eastAsia="es-MX"/>
              </w:rPr>
            </w:pPr>
            <w:r w:rsidRPr="00955ED3">
              <w:rPr>
                <w:rFonts w:eastAsia="Times New Roman" w:cs="Calibri"/>
                <w:color w:val="000000"/>
                <w:sz w:val="20"/>
                <w:szCs w:val="20"/>
                <w:lang w:eastAsia="es-MX"/>
              </w:rPr>
              <w:t>$18,470.00</w:t>
            </w:r>
          </w:p>
        </w:tc>
      </w:tr>
      <w:tr w:rsidR="001C6E3A" w:rsidRPr="00107FB4" w14:paraId="475E9C5B" w14:textId="77777777" w:rsidTr="00812374">
        <w:trPr>
          <w:trHeight w:val="435"/>
        </w:trPr>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364A442E"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81</w:t>
            </w:r>
          </w:p>
        </w:tc>
        <w:tc>
          <w:tcPr>
            <w:tcW w:w="2694" w:type="dxa"/>
            <w:tcBorders>
              <w:top w:val="nil"/>
              <w:left w:val="nil"/>
              <w:bottom w:val="nil"/>
              <w:right w:val="single" w:sz="4" w:space="0" w:color="auto"/>
            </w:tcBorders>
            <w:shd w:val="clear" w:color="auto" w:fill="auto"/>
            <w:vAlign w:val="center"/>
            <w:hideMark/>
          </w:tcPr>
          <w:p w14:paraId="5A266FA0" w14:textId="77777777" w:rsidR="001C6E3A" w:rsidRPr="00107FB4" w:rsidRDefault="001C6E3A" w:rsidP="00812374">
            <w:pPr>
              <w:rPr>
                <w:rFonts w:eastAsia="Times New Roman" w:cs="Calibri"/>
                <w:color w:val="000000"/>
                <w:sz w:val="20"/>
                <w:szCs w:val="20"/>
                <w:lang w:eastAsia="es-MX"/>
              </w:rPr>
            </w:pPr>
            <w:r w:rsidRPr="00107FB4">
              <w:rPr>
                <w:rFonts w:eastAsia="Times New Roman" w:cs="Calibri"/>
                <w:color w:val="000000"/>
                <w:sz w:val="20"/>
                <w:szCs w:val="20"/>
                <w:lang w:eastAsia="es-MX"/>
              </w:rPr>
              <w:t>Torre de 30 Metros, de Techo, carga Máxima: 200 Kg, Altura: 30 m (10 tramos), Resistencia al Viento: 200 Km/</w:t>
            </w:r>
            <w:proofErr w:type="spellStart"/>
            <w:r w:rsidRPr="00107FB4">
              <w:rPr>
                <w:rFonts w:eastAsia="Times New Roman" w:cs="Calibri"/>
                <w:color w:val="000000"/>
                <w:sz w:val="20"/>
                <w:szCs w:val="20"/>
                <w:lang w:eastAsia="es-MX"/>
              </w:rPr>
              <w:t>hr</w:t>
            </w:r>
            <w:proofErr w:type="spellEnd"/>
            <w:r w:rsidRPr="00107FB4">
              <w:rPr>
                <w:rFonts w:eastAsia="Times New Roman" w:cs="Calibri"/>
                <w:color w:val="000000"/>
                <w:sz w:val="20"/>
                <w:szCs w:val="20"/>
                <w:lang w:eastAsia="es-MX"/>
              </w:rPr>
              <w:t>. Protección anticorrosiva: Galvanizado por electrolisis.</w:t>
            </w:r>
          </w:p>
        </w:tc>
        <w:tc>
          <w:tcPr>
            <w:tcW w:w="1134" w:type="dxa"/>
            <w:vMerge w:val="restart"/>
            <w:tcBorders>
              <w:top w:val="single" w:sz="4" w:space="0" w:color="auto"/>
              <w:left w:val="single" w:sz="4" w:space="0" w:color="auto"/>
              <w:right w:val="single" w:sz="4" w:space="0" w:color="auto"/>
            </w:tcBorders>
            <w:vAlign w:val="center"/>
          </w:tcPr>
          <w:p w14:paraId="0F9541F1" w14:textId="77777777" w:rsidR="001C6E3A" w:rsidRPr="00107FB4"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HASTECH</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6C0F74D8"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1</w:t>
            </w:r>
          </w:p>
        </w:tc>
        <w:tc>
          <w:tcPr>
            <w:tcW w:w="840" w:type="dxa"/>
            <w:vMerge w:val="restart"/>
            <w:tcBorders>
              <w:top w:val="nil"/>
              <w:left w:val="single" w:sz="4" w:space="0" w:color="auto"/>
              <w:bottom w:val="single" w:sz="4" w:space="0" w:color="auto"/>
              <w:right w:val="single" w:sz="4" w:space="0" w:color="auto"/>
            </w:tcBorders>
            <w:shd w:val="clear" w:color="auto" w:fill="auto"/>
            <w:vAlign w:val="center"/>
            <w:hideMark/>
          </w:tcPr>
          <w:p w14:paraId="28026873" w14:textId="77777777" w:rsidR="001C6E3A" w:rsidRPr="00107FB4" w:rsidRDefault="001C6E3A" w:rsidP="00812374">
            <w:pPr>
              <w:jc w:val="center"/>
              <w:rPr>
                <w:rFonts w:eastAsia="Times New Roman" w:cs="Calibri"/>
                <w:color w:val="000000"/>
                <w:sz w:val="20"/>
                <w:szCs w:val="20"/>
                <w:lang w:eastAsia="es-MX"/>
              </w:rPr>
            </w:pPr>
            <w:r w:rsidRPr="00107FB4">
              <w:rPr>
                <w:rFonts w:eastAsia="Times New Roman" w:cs="Calibri"/>
                <w:color w:val="000000"/>
                <w:sz w:val="20"/>
                <w:szCs w:val="20"/>
                <w:lang w:eastAsia="es-MX"/>
              </w:rPr>
              <w:t>PIEZA</w:t>
            </w:r>
          </w:p>
        </w:tc>
        <w:tc>
          <w:tcPr>
            <w:tcW w:w="1570" w:type="dxa"/>
            <w:vMerge w:val="restart"/>
            <w:tcBorders>
              <w:top w:val="single" w:sz="4" w:space="0" w:color="auto"/>
              <w:left w:val="single" w:sz="4" w:space="0" w:color="auto"/>
              <w:right w:val="single" w:sz="4" w:space="0" w:color="auto"/>
            </w:tcBorders>
            <w:vAlign w:val="center"/>
          </w:tcPr>
          <w:p w14:paraId="7F6DBF7E" w14:textId="77777777" w:rsidR="001C6E3A" w:rsidRPr="00955ED3" w:rsidRDefault="001C6E3A" w:rsidP="00812374">
            <w:pPr>
              <w:jc w:val="center"/>
              <w:rPr>
                <w:rFonts w:eastAsia="Times New Roman" w:cs="Calibri"/>
                <w:color w:val="000000"/>
                <w:sz w:val="20"/>
                <w:szCs w:val="20"/>
                <w:lang w:eastAsia="es-MX"/>
              </w:rPr>
            </w:pPr>
            <w:r w:rsidRPr="00955ED3">
              <w:rPr>
                <w:rFonts w:eastAsia="Times New Roman" w:cs="Calibri"/>
                <w:color w:val="000000"/>
                <w:sz w:val="20"/>
                <w:szCs w:val="20"/>
                <w:lang w:eastAsia="es-MX"/>
              </w:rPr>
              <w:t>$101,711.95</w:t>
            </w:r>
          </w:p>
          <w:p w14:paraId="30583C10" w14:textId="77777777" w:rsidR="001C6E3A" w:rsidRPr="00955ED3" w:rsidRDefault="001C6E3A" w:rsidP="00812374">
            <w:pPr>
              <w:jc w:val="center"/>
              <w:rPr>
                <w:rFonts w:eastAsia="Times New Roman" w:cs="Calibri"/>
                <w:color w:val="000000"/>
                <w:sz w:val="20"/>
                <w:szCs w:val="20"/>
                <w:lang w:eastAsia="es-MX"/>
              </w:rPr>
            </w:pPr>
          </w:p>
        </w:tc>
        <w:tc>
          <w:tcPr>
            <w:tcW w:w="1275" w:type="dxa"/>
            <w:vMerge w:val="restart"/>
            <w:tcBorders>
              <w:top w:val="nil"/>
              <w:left w:val="single" w:sz="4" w:space="0" w:color="auto"/>
              <w:right w:val="single" w:sz="4" w:space="0" w:color="auto"/>
            </w:tcBorders>
            <w:vAlign w:val="center"/>
          </w:tcPr>
          <w:p w14:paraId="4404EBE2" w14:textId="77777777" w:rsidR="001C6E3A" w:rsidRPr="00955ED3" w:rsidRDefault="001C6E3A" w:rsidP="00812374">
            <w:pPr>
              <w:jc w:val="center"/>
              <w:rPr>
                <w:rFonts w:eastAsia="Times New Roman" w:cs="Calibri"/>
                <w:color w:val="000000"/>
                <w:sz w:val="20"/>
                <w:szCs w:val="20"/>
                <w:lang w:eastAsia="es-MX"/>
              </w:rPr>
            </w:pPr>
            <w:r w:rsidRPr="00955ED3">
              <w:rPr>
                <w:rFonts w:eastAsia="Times New Roman" w:cs="Calibri"/>
                <w:color w:val="000000"/>
                <w:sz w:val="20"/>
                <w:szCs w:val="20"/>
                <w:lang w:eastAsia="es-MX"/>
              </w:rPr>
              <w:t>$101,711.95</w:t>
            </w:r>
          </w:p>
          <w:p w14:paraId="0BDA0E2D" w14:textId="77777777" w:rsidR="001C6E3A" w:rsidRPr="00955ED3" w:rsidRDefault="001C6E3A" w:rsidP="00812374">
            <w:pPr>
              <w:jc w:val="center"/>
              <w:rPr>
                <w:rFonts w:eastAsia="Times New Roman" w:cs="Calibri"/>
                <w:color w:val="000000"/>
                <w:sz w:val="20"/>
                <w:szCs w:val="20"/>
                <w:lang w:eastAsia="es-MX"/>
              </w:rPr>
            </w:pPr>
          </w:p>
        </w:tc>
      </w:tr>
      <w:tr w:rsidR="001C6E3A" w:rsidRPr="00107FB4" w14:paraId="6F2D7CEE" w14:textId="77777777" w:rsidTr="00812374">
        <w:trPr>
          <w:trHeight w:val="255"/>
        </w:trPr>
        <w:tc>
          <w:tcPr>
            <w:tcW w:w="851" w:type="dxa"/>
            <w:vMerge/>
            <w:tcBorders>
              <w:top w:val="nil"/>
              <w:left w:val="single" w:sz="4" w:space="0" w:color="auto"/>
              <w:bottom w:val="single" w:sz="4" w:space="0" w:color="auto"/>
              <w:right w:val="single" w:sz="4" w:space="0" w:color="auto"/>
            </w:tcBorders>
            <w:vAlign w:val="center"/>
            <w:hideMark/>
          </w:tcPr>
          <w:p w14:paraId="13A117E4" w14:textId="77777777" w:rsidR="001C6E3A" w:rsidRPr="00107FB4" w:rsidRDefault="001C6E3A" w:rsidP="00812374">
            <w:pPr>
              <w:rPr>
                <w:rFonts w:eastAsia="Times New Roman" w:cs="Calibri"/>
                <w:color w:val="000000"/>
                <w:sz w:val="20"/>
                <w:szCs w:val="20"/>
                <w:lang w:eastAsia="es-MX"/>
              </w:rPr>
            </w:pPr>
          </w:p>
        </w:tc>
        <w:tc>
          <w:tcPr>
            <w:tcW w:w="2694" w:type="dxa"/>
            <w:tcBorders>
              <w:top w:val="nil"/>
              <w:left w:val="nil"/>
              <w:bottom w:val="nil"/>
              <w:right w:val="single" w:sz="4" w:space="0" w:color="auto"/>
            </w:tcBorders>
            <w:shd w:val="clear" w:color="auto" w:fill="auto"/>
            <w:vAlign w:val="center"/>
            <w:hideMark/>
          </w:tcPr>
          <w:p w14:paraId="261E4E96" w14:textId="77777777" w:rsidR="001C6E3A" w:rsidRPr="00107FB4" w:rsidRDefault="001C6E3A" w:rsidP="00812374">
            <w:pPr>
              <w:rPr>
                <w:rFonts w:eastAsia="Times New Roman" w:cs="Calibri"/>
                <w:color w:val="000000"/>
                <w:sz w:val="20"/>
                <w:szCs w:val="20"/>
                <w:lang w:eastAsia="es-MX"/>
              </w:rPr>
            </w:pPr>
            <w:r w:rsidRPr="00107FB4">
              <w:rPr>
                <w:rFonts w:eastAsia="Times New Roman" w:cs="Calibri"/>
                <w:color w:val="000000"/>
                <w:sz w:val="20"/>
                <w:szCs w:val="20"/>
                <w:lang w:eastAsia="es-MX"/>
              </w:rPr>
              <w:t>Incluye los siguientes componentes:</w:t>
            </w:r>
          </w:p>
        </w:tc>
        <w:tc>
          <w:tcPr>
            <w:tcW w:w="1134" w:type="dxa"/>
            <w:vMerge/>
            <w:tcBorders>
              <w:left w:val="single" w:sz="4" w:space="0" w:color="auto"/>
              <w:right w:val="single" w:sz="4" w:space="0" w:color="auto"/>
            </w:tcBorders>
            <w:vAlign w:val="center"/>
          </w:tcPr>
          <w:p w14:paraId="73B99247" w14:textId="77777777" w:rsidR="001C6E3A" w:rsidRPr="00107FB4" w:rsidRDefault="001C6E3A" w:rsidP="00812374">
            <w:pPr>
              <w:jc w:val="center"/>
              <w:rPr>
                <w:rFonts w:eastAsia="Times New Roman" w:cs="Calibri"/>
                <w:color w:val="000000"/>
                <w:sz w:val="20"/>
                <w:szCs w:val="20"/>
                <w:lang w:eastAsia="es-MX"/>
              </w:rPr>
            </w:pPr>
          </w:p>
        </w:tc>
        <w:tc>
          <w:tcPr>
            <w:tcW w:w="992" w:type="dxa"/>
            <w:vMerge/>
            <w:tcBorders>
              <w:top w:val="nil"/>
              <w:left w:val="single" w:sz="4" w:space="0" w:color="auto"/>
              <w:bottom w:val="single" w:sz="4" w:space="0" w:color="auto"/>
              <w:right w:val="single" w:sz="4" w:space="0" w:color="auto"/>
            </w:tcBorders>
            <w:vAlign w:val="center"/>
            <w:hideMark/>
          </w:tcPr>
          <w:p w14:paraId="312D9A11" w14:textId="77777777" w:rsidR="001C6E3A" w:rsidRPr="00107FB4" w:rsidRDefault="001C6E3A" w:rsidP="00812374">
            <w:pPr>
              <w:rPr>
                <w:rFonts w:eastAsia="Times New Roman" w:cs="Calibri"/>
                <w:color w:val="000000"/>
                <w:sz w:val="20"/>
                <w:szCs w:val="20"/>
                <w:lang w:eastAsia="es-MX"/>
              </w:rPr>
            </w:pPr>
          </w:p>
        </w:tc>
        <w:tc>
          <w:tcPr>
            <w:tcW w:w="840" w:type="dxa"/>
            <w:vMerge/>
            <w:tcBorders>
              <w:top w:val="nil"/>
              <w:left w:val="single" w:sz="4" w:space="0" w:color="auto"/>
              <w:bottom w:val="single" w:sz="4" w:space="0" w:color="auto"/>
              <w:right w:val="single" w:sz="4" w:space="0" w:color="auto"/>
            </w:tcBorders>
            <w:vAlign w:val="center"/>
            <w:hideMark/>
          </w:tcPr>
          <w:p w14:paraId="3D7C43C9" w14:textId="77777777" w:rsidR="001C6E3A" w:rsidRPr="00107FB4" w:rsidRDefault="001C6E3A" w:rsidP="00812374">
            <w:pPr>
              <w:rPr>
                <w:rFonts w:eastAsia="Times New Roman" w:cs="Calibri"/>
                <w:color w:val="000000"/>
                <w:sz w:val="20"/>
                <w:szCs w:val="20"/>
                <w:lang w:eastAsia="es-MX"/>
              </w:rPr>
            </w:pPr>
          </w:p>
        </w:tc>
        <w:tc>
          <w:tcPr>
            <w:tcW w:w="1570" w:type="dxa"/>
            <w:vMerge/>
            <w:tcBorders>
              <w:left w:val="single" w:sz="4" w:space="0" w:color="auto"/>
              <w:right w:val="single" w:sz="4" w:space="0" w:color="auto"/>
            </w:tcBorders>
            <w:vAlign w:val="center"/>
          </w:tcPr>
          <w:p w14:paraId="6341460B" w14:textId="77777777" w:rsidR="001C6E3A" w:rsidRPr="00955ED3" w:rsidRDefault="001C6E3A" w:rsidP="00812374">
            <w:pPr>
              <w:jc w:val="center"/>
              <w:rPr>
                <w:rFonts w:eastAsia="Times New Roman" w:cs="Calibri"/>
                <w:color w:val="000000"/>
                <w:sz w:val="20"/>
                <w:szCs w:val="20"/>
                <w:lang w:eastAsia="es-MX"/>
              </w:rPr>
            </w:pPr>
          </w:p>
        </w:tc>
        <w:tc>
          <w:tcPr>
            <w:tcW w:w="1275" w:type="dxa"/>
            <w:vMerge/>
            <w:tcBorders>
              <w:left w:val="single" w:sz="4" w:space="0" w:color="auto"/>
              <w:right w:val="single" w:sz="4" w:space="0" w:color="auto"/>
            </w:tcBorders>
            <w:vAlign w:val="center"/>
          </w:tcPr>
          <w:p w14:paraId="5A28ED89" w14:textId="77777777" w:rsidR="001C6E3A" w:rsidRPr="00955ED3" w:rsidRDefault="001C6E3A" w:rsidP="00812374">
            <w:pPr>
              <w:jc w:val="center"/>
              <w:rPr>
                <w:rFonts w:eastAsia="Times New Roman" w:cs="Calibri"/>
                <w:color w:val="000000"/>
                <w:sz w:val="20"/>
                <w:szCs w:val="20"/>
                <w:lang w:eastAsia="es-MX"/>
              </w:rPr>
            </w:pPr>
          </w:p>
        </w:tc>
      </w:tr>
      <w:tr w:rsidR="001C6E3A" w:rsidRPr="00107FB4" w14:paraId="2BA9146C" w14:textId="77777777" w:rsidTr="00812374">
        <w:trPr>
          <w:trHeight w:val="255"/>
        </w:trPr>
        <w:tc>
          <w:tcPr>
            <w:tcW w:w="851" w:type="dxa"/>
            <w:vMerge/>
            <w:tcBorders>
              <w:top w:val="nil"/>
              <w:left w:val="single" w:sz="4" w:space="0" w:color="auto"/>
              <w:bottom w:val="single" w:sz="4" w:space="0" w:color="auto"/>
              <w:right w:val="single" w:sz="4" w:space="0" w:color="auto"/>
            </w:tcBorders>
            <w:vAlign w:val="center"/>
            <w:hideMark/>
          </w:tcPr>
          <w:p w14:paraId="3F1EA056" w14:textId="77777777" w:rsidR="001C6E3A" w:rsidRPr="00107FB4" w:rsidRDefault="001C6E3A" w:rsidP="00812374">
            <w:pPr>
              <w:rPr>
                <w:rFonts w:eastAsia="Times New Roman" w:cs="Calibri"/>
                <w:color w:val="000000"/>
                <w:sz w:val="20"/>
                <w:szCs w:val="20"/>
                <w:lang w:eastAsia="es-MX"/>
              </w:rPr>
            </w:pPr>
          </w:p>
        </w:tc>
        <w:tc>
          <w:tcPr>
            <w:tcW w:w="2694" w:type="dxa"/>
            <w:tcBorders>
              <w:top w:val="nil"/>
              <w:left w:val="nil"/>
              <w:bottom w:val="nil"/>
              <w:right w:val="single" w:sz="4" w:space="0" w:color="auto"/>
            </w:tcBorders>
            <w:shd w:val="clear" w:color="auto" w:fill="auto"/>
            <w:vAlign w:val="center"/>
            <w:hideMark/>
          </w:tcPr>
          <w:p w14:paraId="14F9D00C" w14:textId="77777777" w:rsidR="001C6E3A" w:rsidRPr="00107FB4" w:rsidRDefault="001C6E3A" w:rsidP="00812374">
            <w:pPr>
              <w:rPr>
                <w:rFonts w:eastAsia="Times New Roman" w:cs="Calibri"/>
                <w:color w:val="000000"/>
                <w:sz w:val="20"/>
                <w:szCs w:val="20"/>
                <w:lang w:eastAsia="es-MX"/>
              </w:rPr>
            </w:pPr>
            <w:r w:rsidRPr="00107FB4">
              <w:rPr>
                <w:rFonts w:eastAsia="Times New Roman" w:cs="Calibri"/>
                <w:color w:val="000000"/>
                <w:sz w:val="20"/>
                <w:szCs w:val="20"/>
                <w:lang w:eastAsia="es-MX"/>
              </w:rPr>
              <w:t xml:space="preserve">Tramo de torre de 30 cm. De ancho de cara. 10 </w:t>
            </w:r>
            <w:proofErr w:type="spellStart"/>
            <w:r w:rsidRPr="00107FB4">
              <w:rPr>
                <w:rFonts w:eastAsia="Times New Roman" w:cs="Calibri"/>
                <w:color w:val="000000"/>
                <w:sz w:val="20"/>
                <w:szCs w:val="20"/>
                <w:lang w:eastAsia="es-MX"/>
              </w:rPr>
              <w:t>pzas</w:t>
            </w:r>
            <w:proofErr w:type="spellEnd"/>
            <w:r w:rsidRPr="00107FB4">
              <w:rPr>
                <w:rFonts w:eastAsia="Times New Roman" w:cs="Calibri"/>
                <w:color w:val="000000"/>
                <w:sz w:val="20"/>
                <w:szCs w:val="20"/>
                <w:lang w:eastAsia="es-MX"/>
              </w:rPr>
              <w:t>.</w:t>
            </w:r>
          </w:p>
        </w:tc>
        <w:tc>
          <w:tcPr>
            <w:tcW w:w="1134" w:type="dxa"/>
            <w:vMerge/>
            <w:tcBorders>
              <w:left w:val="single" w:sz="4" w:space="0" w:color="auto"/>
              <w:right w:val="single" w:sz="4" w:space="0" w:color="auto"/>
            </w:tcBorders>
            <w:vAlign w:val="center"/>
          </w:tcPr>
          <w:p w14:paraId="4EAF16CE" w14:textId="77777777" w:rsidR="001C6E3A" w:rsidRPr="00107FB4" w:rsidRDefault="001C6E3A" w:rsidP="00812374">
            <w:pPr>
              <w:jc w:val="center"/>
              <w:rPr>
                <w:rFonts w:eastAsia="Times New Roman" w:cs="Calibri"/>
                <w:color w:val="000000"/>
                <w:sz w:val="20"/>
                <w:szCs w:val="20"/>
                <w:lang w:eastAsia="es-MX"/>
              </w:rPr>
            </w:pPr>
          </w:p>
        </w:tc>
        <w:tc>
          <w:tcPr>
            <w:tcW w:w="992" w:type="dxa"/>
            <w:vMerge/>
            <w:tcBorders>
              <w:top w:val="nil"/>
              <w:left w:val="single" w:sz="4" w:space="0" w:color="auto"/>
              <w:bottom w:val="single" w:sz="4" w:space="0" w:color="auto"/>
              <w:right w:val="single" w:sz="4" w:space="0" w:color="auto"/>
            </w:tcBorders>
            <w:vAlign w:val="center"/>
            <w:hideMark/>
          </w:tcPr>
          <w:p w14:paraId="2E0AAA63" w14:textId="77777777" w:rsidR="001C6E3A" w:rsidRPr="00107FB4" w:rsidRDefault="001C6E3A" w:rsidP="00812374">
            <w:pPr>
              <w:rPr>
                <w:rFonts w:eastAsia="Times New Roman" w:cs="Calibri"/>
                <w:color w:val="000000"/>
                <w:sz w:val="20"/>
                <w:szCs w:val="20"/>
                <w:lang w:eastAsia="es-MX"/>
              </w:rPr>
            </w:pPr>
          </w:p>
        </w:tc>
        <w:tc>
          <w:tcPr>
            <w:tcW w:w="840" w:type="dxa"/>
            <w:vMerge/>
            <w:tcBorders>
              <w:top w:val="nil"/>
              <w:left w:val="single" w:sz="4" w:space="0" w:color="auto"/>
              <w:bottom w:val="single" w:sz="4" w:space="0" w:color="auto"/>
              <w:right w:val="single" w:sz="4" w:space="0" w:color="auto"/>
            </w:tcBorders>
            <w:vAlign w:val="center"/>
            <w:hideMark/>
          </w:tcPr>
          <w:p w14:paraId="6A3771BA" w14:textId="77777777" w:rsidR="001C6E3A" w:rsidRPr="00107FB4" w:rsidRDefault="001C6E3A" w:rsidP="00812374">
            <w:pPr>
              <w:rPr>
                <w:rFonts w:eastAsia="Times New Roman" w:cs="Calibri"/>
                <w:color w:val="000000"/>
                <w:sz w:val="20"/>
                <w:szCs w:val="20"/>
                <w:lang w:eastAsia="es-MX"/>
              </w:rPr>
            </w:pPr>
          </w:p>
        </w:tc>
        <w:tc>
          <w:tcPr>
            <w:tcW w:w="1570" w:type="dxa"/>
            <w:vMerge/>
            <w:tcBorders>
              <w:left w:val="single" w:sz="4" w:space="0" w:color="auto"/>
              <w:right w:val="single" w:sz="4" w:space="0" w:color="auto"/>
            </w:tcBorders>
            <w:vAlign w:val="center"/>
          </w:tcPr>
          <w:p w14:paraId="6C12DDA2" w14:textId="77777777" w:rsidR="001C6E3A" w:rsidRPr="00955ED3" w:rsidRDefault="001C6E3A" w:rsidP="00812374">
            <w:pPr>
              <w:jc w:val="center"/>
              <w:rPr>
                <w:rFonts w:eastAsia="Times New Roman" w:cs="Calibri"/>
                <w:color w:val="000000"/>
                <w:sz w:val="20"/>
                <w:szCs w:val="20"/>
                <w:lang w:eastAsia="es-MX"/>
              </w:rPr>
            </w:pPr>
          </w:p>
        </w:tc>
        <w:tc>
          <w:tcPr>
            <w:tcW w:w="1275" w:type="dxa"/>
            <w:vMerge/>
            <w:tcBorders>
              <w:left w:val="single" w:sz="4" w:space="0" w:color="auto"/>
              <w:right w:val="single" w:sz="4" w:space="0" w:color="auto"/>
            </w:tcBorders>
            <w:vAlign w:val="center"/>
          </w:tcPr>
          <w:p w14:paraId="2ACD93BA" w14:textId="77777777" w:rsidR="001C6E3A" w:rsidRPr="00955ED3" w:rsidRDefault="001C6E3A" w:rsidP="00812374">
            <w:pPr>
              <w:jc w:val="center"/>
              <w:rPr>
                <w:rFonts w:eastAsia="Times New Roman" w:cs="Calibri"/>
                <w:color w:val="000000"/>
                <w:sz w:val="20"/>
                <w:szCs w:val="20"/>
                <w:lang w:eastAsia="es-MX"/>
              </w:rPr>
            </w:pPr>
          </w:p>
        </w:tc>
      </w:tr>
      <w:tr w:rsidR="001C6E3A" w:rsidRPr="00107FB4" w14:paraId="5834FEC0" w14:textId="77777777" w:rsidTr="00812374">
        <w:trPr>
          <w:trHeight w:val="255"/>
        </w:trPr>
        <w:tc>
          <w:tcPr>
            <w:tcW w:w="851" w:type="dxa"/>
            <w:vMerge/>
            <w:tcBorders>
              <w:top w:val="nil"/>
              <w:left w:val="single" w:sz="4" w:space="0" w:color="auto"/>
              <w:bottom w:val="single" w:sz="4" w:space="0" w:color="auto"/>
              <w:right w:val="single" w:sz="4" w:space="0" w:color="auto"/>
            </w:tcBorders>
            <w:vAlign w:val="center"/>
            <w:hideMark/>
          </w:tcPr>
          <w:p w14:paraId="10814283" w14:textId="77777777" w:rsidR="001C6E3A" w:rsidRPr="00107FB4" w:rsidRDefault="001C6E3A" w:rsidP="00812374">
            <w:pPr>
              <w:rPr>
                <w:rFonts w:eastAsia="Times New Roman" w:cs="Calibri"/>
                <w:color w:val="000000"/>
                <w:sz w:val="20"/>
                <w:szCs w:val="20"/>
                <w:lang w:eastAsia="es-MX"/>
              </w:rPr>
            </w:pPr>
          </w:p>
        </w:tc>
        <w:tc>
          <w:tcPr>
            <w:tcW w:w="2694" w:type="dxa"/>
            <w:tcBorders>
              <w:top w:val="nil"/>
              <w:left w:val="nil"/>
              <w:bottom w:val="nil"/>
              <w:right w:val="single" w:sz="4" w:space="0" w:color="auto"/>
            </w:tcBorders>
            <w:shd w:val="clear" w:color="auto" w:fill="auto"/>
            <w:vAlign w:val="center"/>
            <w:hideMark/>
          </w:tcPr>
          <w:p w14:paraId="49E155CF" w14:textId="77777777" w:rsidR="001C6E3A" w:rsidRPr="00107FB4" w:rsidRDefault="001C6E3A" w:rsidP="00812374">
            <w:pPr>
              <w:rPr>
                <w:rFonts w:eastAsia="Times New Roman" w:cs="Calibri"/>
                <w:color w:val="000000"/>
                <w:sz w:val="20"/>
                <w:szCs w:val="20"/>
                <w:lang w:eastAsia="es-MX"/>
              </w:rPr>
            </w:pPr>
            <w:r w:rsidRPr="00107FB4">
              <w:rPr>
                <w:rFonts w:eastAsia="Times New Roman" w:cs="Calibri"/>
                <w:color w:val="000000"/>
                <w:sz w:val="20"/>
                <w:szCs w:val="20"/>
                <w:lang w:eastAsia="es-MX"/>
              </w:rPr>
              <w:t>Copete o Remate de torre de 30 cm. 1 pza.</w:t>
            </w:r>
          </w:p>
        </w:tc>
        <w:tc>
          <w:tcPr>
            <w:tcW w:w="1134" w:type="dxa"/>
            <w:vMerge/>
            <w:tcBorders>
              <w:left w:val="single" w:sz="4" w:space="0" w:color="auto"/>
              <w:right w:val="single" w:sz="4" w:space="0" w:color="auto"/>
            </w:tcBorders>
            <w:vAlign w:val="center"/>
          </w:tcPr>
          <w:p w14:paraId="64A5C535" w14:textId="77777777" w:rsidR="001C6E3A" w:rsidRPr="00107FB4" w:rsidRDefault="001C6E3A" w:rsidP="00812374">
            <w:pPr>
              <w:jc w:val="center"/>
              <w:rPr>
                <w:rFonts w:eastAsia="Times New Roman" w:cs="Calibri"/>
                <w:color w:val="000000"/>
                <w:sz w:val="20"/>
                <w:szCs w:val="20"/>
                <w:lang w:eastAsia="es-MX"/>
              </w:rPr>
            </w:pPr>
          </w:p>
        </w:tc>
        <w:tc>
          <w:tcPr>
            <w:tcW w:w="992" w:type="dxa"/>
            <w:vMerge/>
            <w:tcBorders>
              <w:top w:val="nil"/>
              <w:left w:val="single" w:sz="4" w:space="0" w:color="auto"/>
              <w:bottom w:val="single" w:sz="4" w:space="0" w:color="auto"/>
              <w:right w:val="single" w:sz="4" w:space="0" w:color="auto"/>
            </w:tcBorders>
            <w:vAlign w:val="center"/>
            <w:hideMark/>
          </w:tcPr>
          <w:p w14:paraId="468B6862" w14:textId="77777777" w:rsidR="001C6E3A" w:rsidRPr="00107FB4" w:rsidRDefault="001C6E3A" w:rsidP="00812374">
            <w:pPr>
              <w:rPr>
                <w:rFonts w:eastAsia="Times New Roman" w:cs="Calibri"/>
                <w:color w:val="000000"/>
                <w:sz w:val="20"/>
                <w:szCs w:val="20"/>
                <w:lang w:eastAsia="es-MX"/>
              </w:rPr>
            </w:pPr>
          </w:p>
        </w:tc>
        <w:tc>
          <w:tcPr>
            <w:tcW w:w="840" w:type="dxa"/>
            <w:vMerge/>
            <w:tcBorders>
              <w:top w:val="nil"/>
              <w:left w:val="single" w:sz="4" w:space="0" w:color="auto"/>
              <w:bottom w:val="single" w:sz="4" w:space="0" w:color="auto"/>
              <w:right w:val="single" w:sz="4" w:space="0" w:color="auto"/>
            </w:tcBorders>
            <w:vAlign w:val="center"/>
            <w:hideMark/>
          </w:tcPr>
          <w:p w14:paraId="6D30412E" w14:textId="77777777" w:rsidR="001C6E3A" w:rsidRPr="00107FB4" w:rsidRDefault="001C6E3A" w:rsidP="00812374">
            <w:pPr>
              <w:rPr>
                <w:rFonts w:eastAsia="Times New Roman" w:cs="Calibri"/>
                <w:color w:val="000000"/>
                <w:sz w:val="20"/>
                <w:szCs w:val="20"/>
                <w:lang w:eastAsia="es-MX"/>
              </w:rPr>
            </w:pPr>
          </w:p>
        </w:tc>
        <w:tc>
          <w:tcPr>
            <w:tcW w:w="1570" w:type="dxa"/>
            <w:vMerge/>
            <w:tcBorders>
              <w:left w:val="single" w:sz="4" w:space="0" w:color="auto"/>
              <w:right w:val="single" w:sz="4" w:space="0" w:color="auto"/>
            </w:tcBorders>
            <w:vAlign w:val="center"/>
          </w:tcPr>
          <w:p w14:paraId="6F4169C9" w14:textId="77777777" w:rsidR="001C6E3A" w:rsidRPr="00955ED3" w:rsidRDefault="001C6E3A" w:rsidP="00812374">
            <w:pPr>
              <w:jc w:val="center"/>
              <w:rPr>
                <w:rFonts w:eastAsia="Times New Roman" w:cs="Calibri"/>
                <w:color w:val="000000"/>
                <w:sz w:val="20"/>
                <w:szCs w:val="20"/>
                <w:lang w:eastAsia="es-MX"/>
              </w:rPr>
            </w:pPr>
          </w:p>
        </w:tc>
        <w:tc>
          <w:tcPr>
            <w:tcW w:w="1275" w:type="dxa"/>
            <w:vMerge/>
            <w:tcBorders>
              <w:left w:val="single" w:sz="4" w:space="0" w:color="auto"/>
              <w:right w:val="single" w:sz="4" w:space="0" w:color="auto"/>
            </w:tcBorders>
            <w:vAlign w:val="center"/>
          </w:tcPr>
          <w:p w14:paraId="3B842966" w14:textId="77777777" w:rsidR="001C6E3A" w:rsidRPr="00955ED3" w:rsidRDefault="001C6E3A" w:rsidP="00812374">
            <w:pPr>
              <w:jc w:val="center"/>
              <w:rPr>
                <w:rFonts w:eastAsia="Times New Roman" w:cs="Calibri"/>
                <w:color w:val="000000"/>
                <w:sz w:val="20"/>
                <w:szCs w:val="20"/>
                <w:lang w:eastAsia="es-MX"/>
              </w:rPr>
            </w:pPr>
          </w:p>
        </w:tc>
      </w:tr>
      <w:tr w:rsidR="001C6E3A" w:rsidRPr="00107FB4" w14:paraId="03684FFC" w14:textId="77777777" w:rsidTr="00812374">
        <w:trPr>
          <w:trHeight w:val="255"/>
        </w:trPr>
        <w:tc>
          <w:tcPr>
            <w:tcW w:w="851" w:type="dxa"/>
            <w:vMerge/>
            <w:tcBorders>
              <w:top w:val="nil"/>
              <w:left w:val="single" w:sz="4" w:space="0" w:color="auto"/>
              <w:bottom w:val="single" w:sz="4" w:space="0" w:color="auto"/>
              <w:right w:val="single" w:sz="4" w:space="0" w:color="auto"/>
            </w:tcBorders>
            <w:vAlign w:val="center"/>
            <w:hideMark/>
          </w:tcPr>
          <w:p w14:paraId="041DFDA5" w14:textId="77777777" w:rsidR="001C6E3A" w:rsidRPr="00107FB4" w:rsidRDefault="001C6E3A" w:rsidP="00812374">
            <w:pPr>
              <w:rPr>
                <w:rFonts w:eastAsia="Times New Roman" w:cs="Calibri"/>
                <w:color w:val="000000"/>
                <w:sz w:val="20"/>
                <w:szCs w:val="20"/>
                <w:lang w:eastAsia="es-MX"/>
              </w:rPr>
            </w:pPr>
          </w:p>
        </w:tc>
        <w:tc>
          <w:tcPr>
            <w:tcW w:w="2694" w:type="dxa"/>
            <w:tcBorders>
              <w:top w:val="nil"/>
              <w:left w:val="nil"/>
              <w:bottom w:val="nil"/>
              <w:right w:val="single" w:sz="4" w:space="0" w:color="auto"/>
            </w:tcBorders>
            <w:shd w:val="clear" w:color="auto" w:fill="auto"/>
            <w:vAlign w:val="center"/>
            <w:hideMark/>
          </w:tcPr>
          <w:p w14:paraId="0D985A04" w14:textId="77777777" w:rsidR="001C6E3A" w:rsidRPr="00107FB4" w:rsidRDefault="001C6E3A" w:rsidP="00812374">
            <w:pPr>
              <w:rPr>
                <w:rFonts w:eastAsia="Times New Roman" w:cs="Calibri"/>
                <w:color w:val="000000"/>
                <w:sz w:val="20"/>
                <w:szCs w:val="20"/>
                <w:lang w:eastAsia="es-MX"/>
              </w:rPr>
            </w:pPr>
            <w:r w:rsidRPr="00107FB4">
              <w:rPr>
                <w:rFonts w:eastAsia="Times New Roman" w:cs="Calibri"/>
                <w:color w:val="000000"/>
                <w:sz w:val="20"/>
                <w:szCs w:val="20"/>
                <w:lang w:eastAsia="es-MX"/>
              </w:rPr>
              <w:t xml:space="preserve">Brida para sujeción de Retenida 5 </w:t>
            </w:r>
            <w:proofErr w:type="spellStart"/>
            <w:r w:rsidRPr="00107FB4">
              <w:rPr>
                <w:rFonts w:eastAsia="Times New Roman" w:cs="Calibri"/>
                <w:color w:val="000000"/>
                <w:sz w:val="20"/>
                <w:szCs w:val="20"/>
                <w:lang w:eastAsia="es-MX"/>
              </w:rPr>
              <w:t>pzas</w:t>
            </w:r>
            <w:proofErr w:type="spellEnd"/>
            <w:r w:rsidRPr="00107FB4">
              <w:rPr>
                <w:rFonts w:eastAsia="Times New Roman" w:cs="Calibri"/>
                <w:color w:val="000000"/>
                <w:sz w:val="20"/>
                <w:szCs w:val="20"/>
                <w:lang w:eastAsia="es-MX"/>
              </w:rPr>
              <w:t>.</w:t>
            </w:r>
          </w:p>
        </w:tc>
        <w:tc>
          <w:tcPr>
            <w:tcW w:w="1134" w:type="dxa"/>
            <w:vMerge/>
            <w:tcBorders>
              <w:left w:val="single" w:sz="4" w:space="0" w:color="auto"/>
              <w:right w:val="single" w:sz="4" w:space="0" w:color="auto"/>
            </w:tcBorders>
            <w:vAlign w:val="center"/>
          </w:tcPr>
          <w:p w14:paraId="28C21256" w14:textId="77777777" w:rsidR="001C6E3A" w:rsidRPr="00107FB4" w:rsidRDefault="001C6E3A" w:rsidP="00812374">
            <w:pPr>
              <w:jc w:val="center"/>
              <w:rPr>
                <w:rFonts w:eastAsia="Times New Roman" w:cs="Calibri"/>
                <w:color w:val="000000"/>
                <w:sz w:val="20"/>
                <w:szCs w:val="20"/>
                <w:lang w:eastAsia="es-MX"/>
              </w:rPr>
            </w:pPr>
          </w:p>
        </w:tc>
        <w:tc>
          <w:tcPr>
            <w:tcW w:w="992" w:type="dxa"/>
            <w:vMerge/>
            <w:tcBorders>
              <w:top w:val="nil"/>
              <w:left w:val="single" w:sz="4" w:space="0" w:color="auto"/>
              <w:bottom w:val="single" w:sz="4" w:space="0" w:color="auto"/>
              <w:right w:val="single" w:sz="4" w:space="0" w:color="auto"/>
            </w:tcBorders>
            <w:vAlign w:val="center"/>
            <w:hideMark/>
          </w:tcPr>
          <w:p w14:paraId="384640A3" w14:textId="77777777" w:rsidR="001C6E3A" w:rsidRPr="00107FB4" w:rsidRDefault="001C6E3A" w:rsidP="00812374">
            <w:pPr>
              <w:rPr>
                <w:rFonts w:eastAsia="Times New Roman" w:cs="Calibri"/>
                <w:color w:val="000000"/>
                <w:sz w:val="20"/>
                <w:szCs w:val="20"/>
                <w:lang w:eastAsia="es-MX"/>
              </w:rPr>
            </w:pPr>
          </w:p>
        </w:tc>
        <w:tc>
          <w:tcPr>
            <w:tcW w:w="840" w:type="dxa"/>
            <w:vMerge/>
            <w:tcBorders>
              <w:top w:val="nil"/>
              <w:left w:val="single" w:sz="4" w:space="0" w:color="auto"/>
              <w:bottom w:val="single" w:sz="4" w:space="0" w:color="auto"/>
              <w:right w:val="single" w:sz="4" w:space="0" w:color="auto"/>
            </w:tcBorders>
            <w:vAlign w:val="center"/>
            <w:hideMark/>
          </w:tcPr>
          <w:p w14:paraId="7A2A8D6B" w14:textId="77777777" w:rsidR="001C6E3A" w:rsidRPr="00107FB4" w:rsidRDefault="001C6E3A" w:rsidP="00812374">
            <w:pPr>
              <w:rPr>
                <w:rFonts w:eastAsia="Times New Roman" w:cs="Calibri"/>
                <w:color w:val="000000"/>
                <w:sz w:val="20"/>
                <w:szCs w:val="20"/>
                <w:lang w:eastAsia="es-MX"/>
              </w:rPr>
            </w:pPr>
          </w:p>
        </w:tc>
        <w:tc>
          <w:tcPr>
            <w:tcW w:w="1570" w:type="dxa"/>
            <w:vMerge/>
            <w:tcBorders>
              <w:left w:val="single" w:sz="4" w:space="0" w:color="auto"/>
              <w:right w:val="single" w:sz="4" w:space="0" w:color="auto"/>
            </w:tcBorders>
            <w:vAlign w:val="center"/>
          </w:tcPr>
          <w:p w14:paraId="4D804AC4" w14:textId="77777777" w:rsidR="001C6E3A" w:rsidRPr="00955ED3" w:rsidRDefault="001C6E3A" w:rsidP="00812374">
            <w:pPr>
              <w:jc w:val="center"/>
              <w:rPr>
                <w:rFonts w:eastAsia="Times New Roman" w:cs="Calibri"/>
                <w:color w:val="000000"/>
                <w:sz w:val="20"/>
                <w:szCs w:val="20"/>
                <w:lang w:eastAsia="es-MX"/>
              </w:rPr>
            </w:pPr>
          </w:p>
        </w:tc>
        <w:tc>
          <w:tcPr>
            <w:tcW w:w="1275" w:type="dxa"/>
            <w:vMerge/>
            <w:tcBorders>
              <w:left w:val="single" w:sz="4" w:space="0" w:color="auto"/>
              <w:right w:val="single" w:sz="4" w:space="0" w:color="auto"/>
            </w:tcBorders>
            <w:vAlign w:val="center"/>
          </w:tcPr>
          <w:p w14:paraId="4DC115A6" w14:textId="77777777" w:rsidR="001C6E3A" w:rsidRPr="00955ED3" w:rsidRDefault="001C6E3A" w:rsidP="00812374">
            <w:pPr>
              <w:jc w:val="center"/>
              <w:rPr>
                <w:rFonts w:eastAsia="Times New Roman" w:cs="Calibri"/>
                <w:color w:val="000000"/>
                <w:sz w:val="20"/>
                <w:szCs w:val="20"/>
                <w:lang w:eastAsia="es-MX"/>
              </w:rPr>
            </w:pPr>
          </w:p>
        </w:tc>
      </w:tr>
      <w:tr w:rsidR="001C6E3A" w:rsidRPr="00107FB4" w14:paraId="0AA4F8B6" w14:textId="77777777" w:rsidTr="00812374">
        <w:trPr>
          <w:trHeight w:val="255"/>
        </w:trPr>
        <w:tc>
          <w:tcPr>
            <w:tcW w:w="851" w:type="dxa"/>
            <w:vMerge/>
            <w:tcBorders>
              <w:top w:val="nil"/>
              <w:left w:val="single" w:sz="4" w:space="0" w:color="auto"/>
              <w:bottom w:val="single" w:sz="4" w:space="0" w:color="auto"/>
              <w:right w:val="single" w:sz="4" w:space="0" w:color="auto"/>
            </w:tcBorders>
            <w:vAlign w:val="center"/>
            <w:hideMark/>
          </w:tcPr>
          <w:p w14:paraId="53D11F62" w14:textId="77777777" w:rsidR="001C6E3A" w:rsidRPr="00107FB4" w:rsidRDefault="001C6E3A" w:rsidP="00812374">
            <w:pPr>
              <w:rPr>
                <w:rFonts w:eastAsia="Times New Roman" w:cs="Calibri"/>
                <w:color w:val="000000"/>
                <w:sz w:val="20"/>
                <w:szCs w:val="20"/>
                <w:lang w:eastAsia="es-MX"/>
              </w:rPr>
            </w:pPr>
          </w:p>
        </w:tc>
        <w:tc>
          <w:tcPr>
            <w:tcW w:w="2694" w:type="dxa"/>
            <w:tcBorders>
              <w:top w:val="nil"/>
              <w:left w:val="nil"/>
              <w:bottom w:val="nil"/>
              <w:right w:val="single" w:sz="4" w:space="0" w:color="auto"/>
            </w:tcBorders>
            <w:shd w:val="clear" w:color="auto" w:fill="auto"/>
            <w:vAlign w:val="center"/>
            <w:hideMark/>
          </w:tcPr>
          <w:p w14:paraId="18ADCC38" w14:textId="77777777" w:rsidR="001C6E3A" w:rsidRPr="00107FB4" w:rsidRDefault="001C6E3A" w:rsidP="00812374">
            <w:pPr>
              <w:rPr>
                <w:rFonts w:eastAsia="Times New Roman" w:cs="Calibri"/>
                <w:color w:val="000000"/>
                <w:sz w:val="20"/>
                <w:szCs w:val="20"/>
                <w:lang w:eastAsia="es-MX"/>
              </w:rPr>
            </w:pPr>
            <w:r w:rsidRPr="00107FB4">
              <w:rPr>
                <w:rFonts w:eastAsia="Times New Roman" w:cs="Calibri"/>
                <w:color w:val="000000"/>
                <w:sz w:val="20"/>
                <w:szCs w:val="20"/>
                <w:lang w:eastAsia="es-MX"/>
              </w:rPr>
              <w:t>Base para torre de 30 cm. 1 pza.</w:t>
            </w:r>
          </w:p>
        </w:tc>
        <w:tc>
          <w:tcPr>
            <w:tcW w:w="1134" w:type="dxa"/>
            <w:vMerge/>
            <w:tcBorders>
              <w:left w:val="single" w:sz="4" w:space="0" w:color="auto"/>
              <w:right w:val="single" w:sz="4" w:space="0" w:color="auto"/>
            </w:tcBorders>
            <w:vAlign w:val="center"/>
          </w:tcPr>
          <w:p w14:paraId="5E803D1C" w14:textId="77777777" w:rsidR="001C6E3A" w:rsidRPr="00107FB4" w:rsidRDefault="001C6E3A" w:rsidP="00812374">
            <w:pPr>
              <w:jc w:val="center"/>
              <w:rPr>
                <w:rFonts w:eastAsia="Times New Roman" w:cs="Calibri"/>
                <w:color w:val="000000"/>
                <w:sz w:val="20"/>
                <w:szCs w:val="20"/>
                <w:lang w:eastAsia="es-MX"/>
              </w:rPr>
            </w:pPr>
          </w:p>
        </w:tc>
        <w:tc>
          <w:tcPr>
            <w:tcW w:w="992" w:type="dxa"/>
            <w:vMerge/>
            <w:tcBorders>
              <w:top w:val="nil"/>
              <w:left w:val="single" w:sz="4" w:space="0" w:color="auto"/>
              <w:bottom w:val="single" w:sz="4" w:space="0" w:color="auto"/>
              <w:right w:val="single" w:sz="4" w:space="0" w:color="auto"/>
            </w:tcBorders>
            <w:vAlign w:val="center"/>
            <w:hideMark/>
          </w:tcPr>
          <w:p w14:paraId="78B540EC" w14:textId="77777777" w:rsidR="001C6E3A" w:rsidRPr="00107FB4" w:rsidRDefault="001C6E3A" w:rsidP="00812374">
            <w:pPr>
              <w:rPr>
                <w:rFonts w:eastAsia="Times New Roman" w:cs="Calibri"/>
                <w:color w:val="000000"/>
                <w:sz w:val="20"/>
                <w:szCs w:val="20"/>
                <w:lang w:eastAsia="es-MX"/>
              </w:rPr>
            </w:pPr>
          </w:p>
        </w:tc>
        <w:tc>
          <w:tcPr>
            <w:tcW w:w="840" w:type="dxa"/>
            <w:vMerge/>
            <w:tcBorders>
              <w:top w:val="nil"/>
              <w:left w:val="single" w:sz="4" w:space="0" w:color="auto"/>
              <w:bottom w:val="single" w:sz="4" w:space="0" w:color="auto"/>
              <w:right w:val="single" w:sz="4" w:space="0" w:color="auto"/>
            </w:tcBorders>
            <w:vAlign w:val="center"/>
            <w:hideMark/>
          </w:tcPr>
          <w:p w14:paraId="5C889133" w14:textId="77777777" w:rsidR="001C6E3A" w:rsidRPr="00107FB4" w:rsidRDefault="001C6E3A" w:rsidP="00812374">
            <w:pPr>
              <w:rPr>
                <w:rFonts w:eastAsia="Times New Roman" w:cs="Calibri"/>
                <w:color w:val="000000"/>
                <w:sz w:val="20"/>
                <w:szCs w:val="20"/>
                <w:lang w:eastAsia="es-MX"/>
              </w:rPr>
            </w:pPr>
          </w:p>
        </w:tc>
        <w:tc>
          <w:tcPr>
            <w:tcW w:w="1570" w:type="dxa"/>
            <w:vMerge/>
            <w:tcBorders>
              <w:left w:val="single" w:sz="4" w:space="0" w:color="auto"/>
              <w:right w:val="single" w:sz="4" w:space="0" w:color="auto"/>
            </w:tcBorders>
            <w:vAlign w:val="center"/>
          </w:tcPr>
          <w:p w14:paraId="7E3727EB" w14:textId="77777777" w:rsidR="001C6E3A" w:rsidRPr="00955ED3" w:rsidRDefault="001C6E3A" w:rsidP="00812374">
            <w:pPr>
              <w:jc w:val="center"/>
              <w:rPr>
                <w:rFonts w:eastAsia="Times New Roman" w:cs="Calibri"/>
                <w:color w:val="000000"/>
                <w:sz w:val="20"/>
                <w:szCs w:val="20"/>
                <w:lang w:eastAsia="es-MX"/>
              </w:rPr>
            </w:pPr>
          </w:p>
        </w:tc>
        <w:tc>
          <w:tcPr>
            <w:tcW w:w="1275" w:type="dxa"/>
            <w:vMerge/>
            <w:tcBorders>
              <w:left w:val="single" w:sz="4" w:space="0" w:color="auto"/>
              <w:right w:val="single" w:sz="4" w:space="0" w:color="auto"/>
            </w:tcBorders>
            <w:vAlign w:val="center"/>
          </w:tcPr>
          <w:p w14:paraId="25034CC5" w14:textId="77777777" w:rsidR="001C6E3A" w:rsidRPr="00955ED3" w:rsidRDefault="001C6E3A" w:rsidP="00812374">
            <w:pPr>
              <w:jc w:val="center"/>
              <w:rPr>
                <w:rFonts w:eastAsia="Times New Roman" w:cs="Calibri"/>
                <w:color w:val="000000"/>
                <w:sz w:val="20"/>
                <w:szCs w:val="20"/>
                <w:lang w:eastAsia="es-MX"/>
              </w:rPr>
            </w:pPr>
          </w:p>
        </w:tc>
      </w:tr>
      <w:tr w:rsidR="001C6E3A" w:rsidRPr="00107FB4" w14:paraId="2E6A9317" w14:textId="77777777" w:rsidTr="00812374">
        <w:trPr>
          <w:trHeight w:val="255"/>
        </w:trPr>
        <w:tc>
          <w:tcPr>
            <w:tcW w:w="851" w:type="dxa"/>
            <w:vMerge/>
            <w:tcBorders>
              <w:top w:val="nil"/>
              <w:left w:val="single" w:sz="4" w:space="0" w:color="auto"/>
              <w:bottom w:val="single" w:sz="4" w:space="0" w:color="auto"/>
              <w:right w:val="single" w:sz="4" w:space="0" w:color="auto"/>
            </w:tcBorders>
            <w:vAlign w:val="center"/>
            <w:hideMark/>
          </w:tcPr>
          <w:p w14:paraId="75E61B1B" w14:textId="77777777" w:rsidR="001C6E3A" w:rsidRPr="00107FB4" w:rsidRDefault="001C6E3A" w:rsidP="00812374">
            <w:pPr>
              <w:rPr>
                <w:rFonts w:eastAsia="Times New Roman" w:cs="Calibri"/>
                <w:color w:val="000000"/>
                <w:sz w:val="20"/>
                <w:szCs w:val="20"/>
                <w:lang w:eastAsia="es-MX"/>
              </w:rPr>
            </w:pPr>
          </w:p>
        </w:tc>
        <w:tc>
          <w:tcPr>
            <w:tcW w:w="2694" w:type="dxa"/>
            <w:tcBorders>
              <w:top w:val="nil"/>
              <w:left w:val="nil"/>
              <w:bottom w:val="nil"/>
              <w:right w:val="single" w:sz="4" w:space="0" w:color="auto"/>
            </w:tcBorders>
            <w:shd w:val="clear" w:color="auto" w:fill="auto"/>
            <w:vAlign w:val="center"/>
            <w:hideMark/>
          </w:tcPr>
          <w:p w14:paraId="17AAD578" w14:textId="77777777" w:rsidR="001C6E3A" w:rsidRPr="00107FB4" w:rsidRDefault="001C6E3A" w:rsidP="00812374">
            <w:pPr>
              <w:rPr>
                <w:rFonts w:eastAsia="Times New Roman" w:cs="Calibri"/>
                <w:color w:val="000000"/>
                <w:sz w:val="20"/>
                <w:szCs w:val="20"/>
                <w:lang w:eastAsia="es-MX"/>
              </w:rPr>
            </w:pPr>
            <w:r w:rsidRPr="00107FB4">
              <w:rPr>
                <w:rFonts w:eastAsia="Times New Roman" w:cs="Calibri"/>
                <w:color w:val="000000"/>
                <w:sz w:val="20"/>
                <w:szCs w:val="20"/>
                <w:lang w:eastAsia="es-MX"/>
              </w:rPr>
              <w:t xml:space="preserve"> Ancla para base de torre. 1 pza.</w:t>
            </w:r>
          </w:p>
        </w:tc>
        <w:tc>
          <w:tcPr>
            <w:tcW w:w="1134" w:type="dxa"/>
            <w:vMerge/>
            <w:tcBorders>
              <w:left w:val="single" w:sz="4" w:space="0" w:color="auto"/>
              <w:right w:val="single" w:sz="4" w:space="0" w:color="auto"/>
            </w:tcBorders>
            <w:vAlign w:val="center"/>
          </w:tcPr>
          <w:p w14:paraId="0FCC1D69" w14:textId="77777777" w:rsidR="001C6E3A" w:rsidRPr="00107FB4" w:rsidRDefault="001C6E3A" w:rsidP="00812374">
            <w:pPr>
              <w:jc w:val="center"/>
              <w:rPr>
                <w:rFonts w:eastAsia="Times New Roman" w:cs="Calibri"/>
                <w:color w:val="000000"/>
                <w:sz w:val="20"/>
                <w:szCs w:val="20"/>
                <w:lang w:eastAsia="es-MX"/>
              </w:rPr>
            </w:pPr>
          </w:p>
        </w:tc>
        <w:tc>
          <w:tcPr>
            <w:tcW w:w="992" w:type="dxa"/>
            <w:vMerge/>
            <w:tcBorders>
              <w:top w:val="nil"/>
              <w:left w:val="single" w:sz="4" w:space="0" w:color="auto"/>
              <w:bottom w:val="single" w:sz="4" w:space="0" w:color="auto"/>
              <w:right w:val="single" w:sz="4" w:space="0" w:color="auto"/>
            </w:tcBorders>
            <w:vAlign w:val="center"/>
            <w:hideMark/>
          </w:tcPr>
          <w:p w14:paraId="2490FD31" w14:textId="77777777" w:rsidR="001C6E3A" w:rsidRPr="00107FB4" w:rsidRDefault="001C6E3A" w:rsidP="00812374">
            <w:pPr>
              <w:rPr>
                <w:rFonts w:eastAsia="Times New Roman" w:cs="Calibri"/>
                <w:color w:val="000000"/>
                <w:sz w:val="20"/>
                <w:szCs w:val="20"/>
                <w:lang w:eastAsia="es-MX"/>
              </w:rPr>
            </w:pPr>
          </w:p>
        </w:tc>
        <w:tc>
          <w:tcPr>
            <w:tcW w:w="840" w:type="dxa"/>
            <w:vMerge/>
            <w:tcBorders>
              <w:top w:val="nil"/>
              <w:left w:val="single" w:sz="4" w:space="0" w:color="auto"/>
              <w:bottom w:val="single" w:sz="4" w:space="0" w:color="auto"/>
              <w:right w:val="single" w:sz="4" w:space="0" w:color="auto"/>
            </w:tcBorders>
            <w:vAlign w:val="center"/>
            <w:hideMark/>
          </w:tcPr>
          <w:p w14:paraId="694E158B" w14:textId="77777777" w:rsidR="001C6E3A" w:rsidRPr="00107FB4" w:rsidRDefault="001C6E3A" w:rsidP="00812374">
            <w:pPr>
              <w:rPr>
                <w:rFonts w:eastAsia="Times New Roman" w:cs="Calibri"/>
                <w:color w:val="000000"/>
                <w:sz w:val="20"/>
                <w:szCs w:val="20"/>
                <w:lang w:eastAsia="es-MX"/>
              </w:rPr>
            </w:pPr>
          </w:p>
        </w:tc>
        <w:tc>
          <w:tcPr>
            <w:tcW w:w="1570" w:type="dxa"/>
            <w:vMerge/>
            <w:tcBorders>
              <w:left w:val="single" w:sz="4" w:space="0" w:color="auto"/>
              <w:right w:val="single" w:sz="4" w:space="0" w:color="auto"/>
            </w:tcBorders>
            <w:vAlign w:val="center"/>
          </w:tcPr>
          <w:p w14:paraId="739D600B" w14:textId="77777777" w:rsidR="001C6E3A" w:rsidRPr="00955ED3" w:rsidRDefault="001C6E3A" w:rsidP="00812374">
            <w:pPr>
              <w:jc w:val="center"/>
              <w:rPr>
                <w:rFonts w:eastAsia="Times New Roman" w:cs="Calibri"/>
                <w:color w:val="000000"/>
                <w:sz w:val="20"/>
                <w:szCs w:val="20"/>
                <w:lang w:eastAsia="es-MX"/>
              </w:rPr>
            </w:pPr>
          </w:p>
        </w:tc>
        <w:tc>
          <w:tcPr>
            <w:tcW w:w="1275" w:type="dxa"/>
            <w:vMerge/>
            <w:tcBorders>
              <w:left w:val="single" w:sz="4" w:space="0" w:color="auto"/>
              <w:right w:val="single" w:sz="4" w:space="0" w:color="auto"/>
            </w:tcBorders>
            <w:vAlign w:val="center"/>
          </w:tcPr>
          <w:p w14:paraId="777A6B12" w14:textId="77777777" w:rsidR="001C6E3A" w:rsidRPr="00955ED3" w:rsidRDefault="001C6E3A" w:rsidP="00812374">
            <w:pPr>
              <w:jc w:val="center"/>
              <w:rPr>
                <w:rFonts w:eastAsia="Times New Roman" w:cs="Calibri"/>
                <w:color w:val="000000"/>
                <w:sz w:val="20"/>
                <w:szCs w:val="20"/>
                <w:lang w:eastAsia="es-MX"/>
              </w:rPr>
            </w:pPr>
          </w:p>
        </w:tc>
      </w:tr>
      <w:tr w:rsidR="001C6E3A" w:rsidRPr="00107FB4" w14:paraId="38AE9234" w14:textId="77777777" w:rsidTr="00812374">
        <w:trPr>
          <w:trHeight w:val="255"/>
        </w:trPr>
        <w:tc>
          <w:tcPr>
            <w:tcW w:w="851" w:type="dxa"/>
            <w:vMerge/>
            <w:tcBorders>
              <w:top w:val="nil"/>
              <w:left w:val="single" w:sz="4" w:space="0" w:color="auto"/>
              <w:bottom w:val="single" w:sz="4" w:space="0" w:color="auto"/>
              <w:right w:val="single" w:sz="4" w:space="0" w:color="auto"/>
            </w:tcBorders>
            <w:vAlign w:val="center"/>
            <w:hideMark/>
          </w:tcPr>
          <w:p w14:paraId="4999B571" w14:textId="77777777" w:rsidR="001C6E3A" w:rsidRPr="00107FB4" w:rsidRDefault="001C6E3A" w:rsidP="00812374">
            <w:pPr>
              <w:rPr>
                <w:rFonts w:eastAsia="Times New Roman" w:cs="Calibri"/>
                <w:color w:val="000000"/>
                <w:sz w:val="20"/>
                <w:szCs w:val="20"/>
                <w:lang w:eastAsia="es-MX"/>
              </w:rPr>
            </w:pPr>
          </w:p>
        </w:tc>
        <w:tc>
          <w:tcPr>
            <w:tcW w:w="2694" w:type="dxa"/>
            <w:tcBorders>
              <w:top w:val="nil"/>
              <w:left w:val="nil"/>
              <w:bottom w:val="nil"/>
              <w:right w:val="single" w:sz="4" w:space="0" w:color="auto"/>
            </w:tcBorders>
            <w:shd w:val="clear" w:color="auto" w:fill="auto"/>
            <w:vAlign w:val="center"/>
            <w:hideMark/>
          </w:tcPr>
          <w:p w14:paraId="28D292F5" w14:textId="77777777" w:rsidR="001C6E3A" w:rsidRPr="00107FB4" w:rsidRDefault="001C6E3A" w:rsidP="00812374">
            <w:pPr>
              <w:rPr>
                <w:rFonts w:eastAsia="Times New Roman" w:cs="Calibri"/>
                <w:color w:val="000000"/>
                <w:sz w:val="20"/>
                <w:szCs w:val="20"/>
                <w:lang w:eastAsia="es-MX"/>
              </w:rPr>
            </w:pPr>
            <w:r w:rsidRPr="00107FB4">
              <w:rPr>
                <w:rFonts w:eastAsia="Times New Roman" w:cs="Calibri"/>
                <w:color w:val="000000"/>
                <w:sz w:val="20"/>
                <w:szCs w:val="20"/>
                <w:lang w:eastAsia="es-MX"/>
              </w:rPr>
              <w:t xml:space="preserve">Ancla de techo o muro para torre Arriostrada 3 </w:t>
            </w:r>
            <w:proofErr w:type="spellStart"/>
            <w:r w:rsidRPr="00107FB4">
              <w:rPr>
                <w:rFonts w:eastAsia="Times New Roman" w:cs="Calibri"/>
                <w:color w:val="000000"/>
                <w:sz w:val="20"/>
                <w:szCs w:val="20"/>
                <w:lang w:eastAsia="es-MX"/>
              </w:rPr>
              <w:t>pzas</w:t>
            </w:r>
            <w:proofErr w:type="spellEnd"/>
            <w:r w:rsidRPr="00107FB4">
              <w:rPr>
                <w:rFonts w:eastAsia="Times New Roman" w:cs="Calibri"/>
                <w:color w:val="000000"/>
                <w:sz w:val="20"/>
                <w:szCs w:val="20"/>
                <w:lang w:eastAsia="es-MX"/>
              </w:rPr>
              <w:t>.</w:t>
            </w:r>
          </w:p>
        </w:tc>
        <w:tc>
          <w:tcPr>
            <w:tcW w:w="1134" w:type="dxa"/>
            <w:vMerge/>
            <w:tcBorders>
              <w:left w:val="single" w:sz="4" w:space="0" w:color="auto"/>
              <w:right w:val="single" w:sz="4" w:space="0" w:color="auto"/>
            </w:tcBorders>
            <w:vAlign w:val="center"/>
          </w:tcPr>
          <w:p w14:paraId="315C91DA" w14:textId="77777777" w:rsidR="001C6E3A" w:rsidRPr="00107FB4" w:rsidRDefault="001C6E3A" w:rsidP="00812374">
            <w:pPr>
              <w:jc w:val="center"/>
              <w:rPr>
                <w:rFonts w:eastAsia="Times New Roman" w:cs="Calibri"/>
                <w:color w:val="000000"/>
                <w:sz w:val="20"/>
                <w:szCs w:val="20"/>
                <w:lang w:eastAsia="es-MX"/>
              </w:rPr>
            </w:pPr>
          </w:p>
        </w:tc>
        <w:tc>
          <w:tcPr>
            <w:tcW w:w="992" w:type="dxa"/>
            <w:vMerge/>
            <w:tcBorders>
              <w:top w:val="nil"/>
              <w:left w:val="single" w:sz="4" w:space="0" w:color="auto"/>
              <w:bottom w:val="single" w:sz="4" w:space="0" w:color="auto"/>
              <w:right w:val="single" w:sz="4" w:space="0" w:color="auto"/>
            </w:tcBorders>
            <w:vAlign w:val="center"/>
            <w:hideMark/>
          </w:tcPr>
          <w:p w14:paraId="475431A9" w14:textId="77777777" w:rsidR="001C6E3A" w:rsidRPr="00107FB4" w:rsidRDefault="001C6E3A" w:rsidP="00812374">
            <w:pPr>
              <w:rPr>
                <w:rFonts w:eastAsia="Times New Roman" w:cs="Calibri"/>
                <w:color w:val="000000"/>
                <w:sz w:val="20"/>
                <w:szCs w:val="20"/>
                <w:lang w:eastAsia="es-MX"/>
              </w:rPr>
            </w:pPr>
          </w:p>
        </w:tc>
        <w:tc>
          <w:tcPr>
            <w:tcW w:w="840" w:type="dxa"/>
            <w:vMerge/>
            <w:tcBorders>
              <w:top w:val="nil"/>
              <w:left w:val="single" w:sz="4" w:space="0" w:color="auto"/>
              <w:bottom w:val="single" w:sz="4" w:space="0" w:color="auto"/>
              <w:right w:val="single" w:sz="4" w:space="0" w:color="auto"/>
            </w:tcBorders>
            <w:vAlign w:val="center"/>
            <w:hideMark/>
          </w:tcPr>
          <w:p w14:paraId="0401F598" w14:textId="77777777" w:rsidR="001C6E3A" w:rsidRPr="00107FB4" w:rsidRDefault="001C6E3A" w:rsidP="00812374">
            <w:pPr>
              <w:rPr>
                <w:rFonts w:eastAsia="Times New Roman" w:cs="Calibri"/>
                <w:color w:val="000000"/>
                <w:sz w:val="20"/>
                <w:szCs w:val="20"/>
                <w:lang w:eastAsia="es-MX"/>
              </w:rPr>
            </w:pPr>
          </w:p>
        </w:tc>
        <w:tc>
          <w:tcPr>
            <w:tcW w:w="1570" w:type="dxa"/>
            <w:vMerge/>
            <w:tcBorders>
              <w:left w:val="single" w:sz="4" w:space="0" w:color="auto"/>
              <w:right w:val="single" w:sz="4" w:space="0" w:color="auto"/>
            </w:tcBorders>
            <w:vAlign w:val="center"/>
          </w:tcPr>
          <w:p w14:paraId="5A37697C" w14:textId="77777777" w:rsidR="001C6E3A" w:rsidRPr="00955ED3" w:rsidRDefault="001C6E3A" w:rsidP="00812374">
            <w:pPr>
              <w:jc w:val="center"/>
              <w:rPr>
                <w:rFonts w:eastAsia="Times New Roman" w:cs="Calibri"/>
                <w:color w:val="000000"/>
                <w:sz w:val="20"/>
                <w:szCs w:val="20"/>
                <w:lang w:eastAsia="es-MX"/>
              </w:rPr>
            </w:pPr>
          </w:p>
        </w:tc>
        <w:tc>
          <w:tcPr>
            <w:tcW w:w="1275" w:type="dxa"/>
            <w:vMerge/>
            <w:tcBorders>
              <w:left w:val="single" w:sz="4" w:space="0" w:color="auto"/>
              <w:right w:val="single" w:sz="4" w:space="0" w:color="auto"/>
            </w:tcBorders>
            <w:vAlign w:val="center"/>
          </w:tcPr>
          <w:p w14:paraId="1AD6ACC4" w14:textId="77777777" w:rsidR="001C6E3A" w:rsidRPr="00955ED3" w:rsidRDefault="001C6E3A" w:rsidP="00812374">
            <w:pPr>
              <w:jc w:val="center"/>
              <w:rPr>
                <w:rFonts w:eastAsia="Times New Roman" w:cs="Calibri"/>
                <w:color w:val="000000"/>
                <w:sz w:val="20"/>
                <w:szCs w:val="20"/>
                <w:lang w:eastAsia="es-MX"/>
              </w:rPr>
            </w:pPr>
          </w:p>
        </w:tc>
      </w:tr>
      <w:tr w:rsidR="001C6E3A" w:rsidRPr="00107FB4" w14:paraId="01C1805B" w14:textId="77777777" w:rsidTr="00812374">
        <w:trPr>
          <w:trHeight w:val="255"/>
        </w:trPr>
        <w:tc>
          <w:tcPr>
            <w:tcW w:w="851" w:type="dxa"/>
            <w:vMerge/>
            <w:tcBorders>
              <w:top w:val="nil"/>
              <w:left w:val="single" w:sz="4" w:space="0" w:color="auto"/>
              <w:bottom w:val="single" w:sz="4" w:space="0" w:color="auto"/>
              <w:right w:val="single" w:sz="4" w:space="0" w:color="auto"/>
            </w:tcBorders>
            <w:vAlign w:val="center"/>
            <w:hideMark/>
          </w:tcPr>
          <w:p w14:paraId="1C2B94CF" w14:textId="77777777" w:rsidR="001C6E3A" w:rsidRPr="00107FB4" w:rsidRDefault="001C6E3A" w:rsidP="00812374">
            <w:pPr>
              <w:rPr>
                <w:rFonts w:eastAsia="Times New Roman" w:cs="Calibri"/>
                <w:color w:val="000000"/>
                <w:sz w:val="20"/>
                <w:szCs w:val="20"/>
                <w:lang w:eastAsia="es-MX"/>
              </w:rPr>
            </w:pPr>
          </w:p>
        </w:tc>
        <w:tc>
          <w:tcPr>
            <w:tcW w:w="2694" w:type="dxa"/>
            <w:tcBorders>
              <w:top w:val="nil"/>
              <w:left w:val="nil"/>
              <w:bottom w:val="nil"/>
              <w:right w:val="single" w:sz="4" w:space="0" w:color="auto"/>
            </w:tcBorders>
            <w:shd w:val="clear" w:color="auto" w:fill="auto"/>
            <w:vAlign w:val="center"/>
            <w:hideMark/>
          </w:tcPr>
          <w:p w14:paraId="4EF87A5A" w14:textId="77777777" w:rsidR="001C6E3A" w:rsidRPr="00107FB4" w:rsidRDefault="001C6E3A" w:rsidP="00812374">
            <w:pPr>
              <w:rPr>
                <w:rFonts w:eastAsia="Times New Roman" w:cs="Calibri"/>
                <w:color w:val="000000"/>
                <w:sz w:val="20"/>
                <w:szCs w:val="20"/>
                <w:lang w:eastAsia="es-MX"/>
              </w:rPr>
            </w:pPr>
            <w:r w:rsidRPr="00107FB4">
              <w:rPr>
                <w:rFonts w:eastAsia="Times New Roman" w:cs="Calibri"/>
                <w:color w:val="000000"/>
                <w:sz w:val="20"/>
                <w:szCs w:val="20"/>
                <w:lang w:eastAsia="es-MX"/>
              </w:rPr>
              <w:t>Cable de Retenida de 1/8" 470 m.</w:t>
            </w:r>
          </w:p>
        </w:tc>
        <w:tc>
          <w:tcPr>
            <w:tcW w:w="1134" w:type="dxa"/>
            <w:vMerge/>
            <w:tcBorders>
              <w:left w:val="single" w:sz="4" w:space="0" w:color="auto"/>
              <w:right w:val="single" w:sz="4" w:space="0" w:color="auto"/>
            </w:tcBorders>
            <w:vAlign w:val="center"/>
          </w:tcPr>
          <w:p w14:paraId="2D7AAE88" w14:textId="77777777" w:rsidR="001C6E3A" w:rsidRPr="00107FB4" w:rsidRDefault="001C6E3A" w:rsidP="00812374">
            <w:pPr>
              <w:jc w:val="center"/>
              <w:rPr>
                <w:rFonts w:eastAsia="Times New Roman" w:cs="Calibri"/>
                <w:color w:val="000000"/>
                <w:sz w:val="20"/>
                <w:szCs w:val="20"/>
                <w:lang w:eastAsia="es-MX"/>
              </w:rPr>
            </w:pPr>
          </w:p>
        </w:tc>
        <w:tc>
          <w:tcPr>
            <w:tcW w:w="992" w:type="dxa"/>
            <w:vMerge/>
            <w:tcBorders>
              <w:top w:val="nil"/>
              <w:left w:val="single" w:sz="4" w:space="0" w:color="auto"/>
              <w:bottom w:val="single" w:sz="4" w:space="0" w:color="auto"/>
              <w:right w:val="single" w:sz="4" w:space="0" w:color="auto"/>
            </w:tcBorders>
            <w:vAlign w:val="center"/>
            <w:hideMark/>
          </w:tcPr>
          <w:p w14:paraId="56865718" w14:textId="77777777" w:rsidR="001C6E3A" w:rsidRPr="00107FB4" w:rsidRDefault="001C6E3A" w:rsidP="00812374">
            <w:pPr>
              <w:rPr>
                <w:rFonts w:eastAsia="Times New Roman" w:cs="Calibri"/>
                <w:color w:val="000000"/>
                <w:sz w:val="20"/>
                <w:szCs w:val="20"/>
                <w:lang w:eastAsia="es-MX"/>
              </w:rPr>
            </w:pPr>
          </w:p>
        </w:tc>
        <w:tc>
          <w:tcPr>
            <w:tcW w:w="840" w:type="dxa"/>
            <w:vMerge/>
            <w:tcBorders>
              <w:top w:val="nil"/>
              <w:left w:val="single" w:sz="4" w:space="0" w:color="auto"/>
              <w:bottom w:val="single" w:sz="4" w:space="0" w:color="auto"/>
              <w:right w:val="single" w:sz="4" w:space="0" w:color="auto"/>
            </w:tcBorders>
            <w:vAlign w:val="center"/>
            <w:hideMark/>
          </w:tcPr>
          <w:p w14:paraId="7AC81CB1" w14:textId="77777777" w:rsidR="001C6E3A" w:rsidRPr="00107FB4" w:rsidRDefault="001C6E3A" w:rsidP="00812374">
            <w:pPr>
              <w:rPr>
                <w:rFonts w:eastAsia="Times New Roman" w:cs="Calibri"/>
                <w:color w:val="000000"/>
                <w:sz w:val="20"/>
                <w:szCs w:val="20"/>
                <w:lang w:eastAsia="es-MX"/>
              </w:rPr>
            </w:pPr>
          </w:p>
        </w:tc>
        <w:tc>
          <w:tcPr>
            <w:tcW w:w="1570" w:type="dxa"/>
            <w:vMerge/>
            <w:tcBorders>
              <w:left w:val="single" w:sz="4" w:space="0" w:color="auto"/>
              <w:right w:val="single" w:sz="4" w:space="0" w:color="auto"/>
            </w:tcBorders>
            <w:vAlign w:val="center"/>
          </w:tcPr>
          <w:p w14:paraId="6A019E7F" w14:textId="77777777" w:rsidR="001C6E3A" w:rsidRPr="00955ED3" w:rsidRDefault="001C6E3A" w:rsidP="00812374">
            <w:pPr>
              <w:jc w:val="center"/>
              <w:rPr>
                <w:rFonts w:eastAsia="Times New Roman" w:cs="Calibri"/>
                <w:color w:val="000000"/>
                <w:sz w:val="20"/>
                <w:szCs w:val="20"/>
                <w:lang w:eastAsia="es-MX"/>
              </w:rPr>
            </w:pPr>
          </w:p>
        </w:tc>
        <w:tc>
          <w:tcPr>
            <w:tcW w:w="1275" w:type="dxa"/>
            <w:vMerge/>
            <w:tcBorders>
              <w:left w:val="single" w:sz="4" w:space="0" w:color="auto"/>
              <w:right w:val="single" w:sz="4" w:space="0" w:color="auto"/>
            </w:tcBorders>
            <w:vAlign w:val="center"/>
          </w:tcPr>
          <w:p w14:paraId="5B2A5310" w14:textId="77777777" w:rsidR="001C6E3A" w:rsidRPr="00955ED3" w:rsidRDefault="001C6E3A" w:rsidP="00812374">
            <w:pPr>
              <w:jc w:val="center"/>
              <w:rPr>
                <w:rFonts w:eastAsia="Times New Roman" w:cs="Calibri"/>
                <w:color w:val="000000"/>
                <w:sz w:val="20"/>
                <w:szCs w:val="20"/>
                <w:lang w:eastAsia="es-MX"/>
              </w:rPr>
            </w:pPr>
          </w:p>
        </w:tc>
      </w:tr>
      <w:tr w:rsidR="001C6E3A" w:rsidRPr="00107FB4" w14:paraId="5FD89F4A" w14:textId="77777777" w:rsidTr="00812374">
        <w:trPr>
          <w:trHeight w:val="255"/>
        </w:trPr>
        <w:tc>
          <w:tcPr>
            <w:tcW w:w="851" w:type="dxa"/>
            <w:vMerge/>
            <w:tcBorders>
              <w:top w:val="nil"/>
              <w:left w:val="single" w:sz="4" w:space="0" w:color="auto"/>
              <w:bottom w:val="single" w:sz="4" w:space="0" w:color="auto"/>
              <w:right w:val="single" w:sz="4" w:space="0" w:color="auto"/>
            </w:tcBorders>
            <w:vAlign w:val="center"/>
            <w:hideMark/>
          </w:tcPr>
          <w:p w14:paraId="7765D9FA" w14:textId="77777777" w:rsidR="001C6E3A" w:rsidRPr="00107FB4" w:rsidRDefault="001C6E3A" w:rsidP="00812374">
            <w:pPr>
              <w:rPr>
                <w:rFonts w:eastAsia="Times New Roman" w:cs="Calibri"/>
                <w:color w:val="000000"/>
                <w:sz w:val="20"/>
                <w:szCs w:val="20"/>
                <w:lang w:eastAsia="es-MX"/>
              </w:rPr>
            </w:pPr>
          </w:p>
        </w:tc>
        <w:tc>
          <w:tcPr>
            <w:tcW w:w="2694" w:type="dxa"/>
            <w:tcBorders>
              <w:top w:val="nil"/>
              <w:left w:val="nil"/>
              <w:bottom w:val="nil"/>
              <w:right w:val="single" w:sz="4" w:space="0" w:color="auto"/>
            </w:tcBorders>
            <w:shd w:val="clear" w:color="auto" w:fill="auto"/>
            <w:vAlign w:val="center"/>
            <w:hideMark/>
          </w:tcPr>
          <w:p w14:paraId="1968517F" w14:textId="77777777" w:rsidR="001C6E3A" w:rsidRPr="00107FB4" w:rsidRDefault="001C6E3A" w:rsidP="00812374">
            <w:pPr>
              <w:rPr>
                <w:rFonts w:eastAsia="Times New Roman" w:cs="Calibri"/>
                <w:color w:val="000000"/>
                <w:sz w:val="20"/>
                <w:szCs w:val="20"/>
                <w:lang w:eastAsia="es-MX"/>
              </w:rPr>
            </w:pPr>
            <w:r w:rsidRPr="00107FB4">
              <w:rPr>
                <w:rFonts w:eastAsia="Times New Roman" w:cs="Calibri"/>
                <w:color w:val="000000"/>
                <w:sz w:val="20"/>
                <w:szCs w:val="20"/>
                <w:lang w:eastAsia="es-MX"/>
              </w:rPr>
              <w:t xml:space="preserve">Cuello para cable de retenida 3/16" 30 </w:t>
            </w:r>
            <w:proofErr w:type="spellStart"/>
            <w:r w:rsidRPr="00107FB4">
              <w:rPr>
                <w:rFonts w:eastAsia="Times New Roman" w:cs="Calibri"/>
                <w:color w:val="000000"/>
                <w:sz w:val="20"/>
                <w:szCs w:val="20"/>
                <w:lang w:eastAsia="es-MX"/>
              </w:rPr>
              <w:t>pzas</w:t>
            </w:r>
            <w:proofErr w:type="spellEnd"/>
            <w:r w:rsidRPr="00107FB4">
              <w:rPr>
                <w:rFonts w:eastAsia="Times New Roman" w:cs="Calibri"/>
                <w:color w:val="000000"/>
                <w:sz w:val="20"/>
                <w:szCs w:val="20"/>
                <w:lang w:eastAsia="es-MX"/>
              </w:rPr>
              <w:t>.</w:t>
            </w:r>
          </w:p>
        </w:tc>
        <w:tc>
          <w:tcPr>
            <w:tcW w:w="1134" w:type="dxa"/>
            <w:vMerge/>
            <w:tcBorders>
              <w:left w:val="single" w:sz="4" w:space="0" w:color="auto"/>
              <w:right w:val="single" w:sz="4" w:space="0" w:color="auto"/>
            </w:tcBorders>
            <w:vAlign w:val="center"/>
          </w:tcPr>
          <w:p w14:paraId="520B417D" w14:textId="77777777" w:rsidR="001C6E3A" w:rsidRPr="00107FB4" w:rsidRDefault="001C6E3A" w:rsidP="00812374">
            <w:pPr>
              <w:jc w:val="center"/>
              <w:rPr>
                <w:rFonts w:eastAsia="Times New Roman" w:cs="Calibri"/>
                <w:color w:val="000000"/>
                <w:sz w:val="20"/>
                <w:szCs w:val="20"/>
                <w:lang w:eastAsia="es-MX"/>
              </w:rPr>
            </w:pPr>
          </w:p>
        </w:tc>
        <w:tc>
          <w:tcPr>
            <w:tcW w:w="992" w:type="dxa"/>
            <w:vMerge/>
            <w:tcBorders>
              <w:top w:val="nil"/>
              <w:left w:val="single" w:sz="4" w:space="0" w:color="auto"/>
              <w:bottom w:val="single" w:sz="4" w:space="0" w:color="auto"/>
              <w:right w:val="single" w:sz="4" w:space="0" w:color="auto"/>
            </w:tcBorders>
            <w:vAlign w:val="center"/>
            <w:hideMark/>
          </w:tcPr>
          <w:p w14:paraId="14DC35C6" w14:textId="77777777" w:rsidR="001C6E3A" w:rsidRPr="00107FB4" w:rsidRDefault="001C6E3A" w:rsidP="00812374">
            <w:pPr>
              <w:rPr>
                <w:rFonts w:eastAsia="Times New Roman" w:cs="Calibri"/>
                <w:color w:val="000000"/>
                <w:sz w:val="20"/>
                <w:szCs w:val="20"/>
                <w:lang w:eastAsia="es-MX"/>
              </w:rPr>
            </w:pPr>
          </w:p>
        </w:tc>
        <w:tc>
          <w:tcPr>
            <w:tcW w:w="840" w:type="dxa"/>
            <w:vMerge/>
            <w:tcBorders>
              <w:top w:val="nil"/>
              <w:left w:val="single" w:sz="4" w:space="0" w:color="auto"/>
              <w:bottom w:val="single" w:sz="4" w:space="0" w:color="auto"/>
              <w:right w:val="single" w:sz="4" w:space="0" w:color="auto"/>
            </w:tcBorders>
            <w:vAlign w:val="center"/>
            <w:hideMark/>
          </w:tcPr>
          <w:p w14:paraId="5F07ACD8" w14:textId="77777777" w:rsidR="001C6E3A" w:rsidRPr="00107FB4" w:rsidRDefault="001C6E3A" w:rsidP="00812374">
            <w:pPr>
              <w:rPr>
                <w:rFonts w:eastAsia="Times New Roman" w:cs="Calibri"/>
                <w:color w:val="000000"/>
                <w:sz w:val="20"/>
                <w:szCs w:val="20"/>
                <w:lang w:eastAsia="es-MX"/>
              </w:rPr>
            </w:pPr>
          </w:p>
        </w:tc>
        <w:tc>
          <w:tcPr>
            <w:tcW w:w="1570" w:type="dxa"/>
            <w:vMerge/>
            <w:tcBorders>
              <w:left w:val="single" w:sz="4" w:space="0" w:color="auto"/>
              <w:right w:val="single" w:sz="4" w:space="0" w:color="auto"/>
            </w:tcBorders>
            <w:vAlign w:val="center"/>
          </w:tcPr>
          <w:p w14:paraId="447EB1FC" w14:textId="77777777" w:rsidR="001C6E3A" w:rsidRPr="00955ED3" w:rsidRDefault="001C6E3A" w:rsidP="00812374">
            <w:pPr>
              <w:jc w:val="center"/>
              <w:rPr>
                <w:rFonts w:eastAsia="Times New Roman" w:cs="Calibri"/>
                <w:color w:val="000000"/>
                <w:sz w:val="20"/>
                <w:szCs w:val="20"/>
                <w:lang w:eastAsia="es-MX"/>
              </w:rPr>
            </w:pPr>
          </w:p>
        </w:tc>
        <w:tc>
          <w:tcPr>
            <w:tcW w:w="1275" w:type="dxa"/>
            <w:vMerge/>
            <w:tcBorders>
              <w:left w:val="single" w:sz="4" w:space="0" w:color="auto"/>
              <w:right w:val="single" w:sz="4" w:space="0" w:color="auto"/>
            </w:tcBorders>
            <w:vAlign w:val="center"/>
          </w:tcPr>
          <w:p w14:paraId="4B7EF061" w14:textId="77777777" w:rsidR="001C6E3A" w:rsidRPr="00955ED3" w:rsidRDefault="001C6E3A" w:rsidP="00812374">
            <w:pPr>
              <w:jc w:val="center"/>
              <w:rPr>
                <w:rFonts w:eastAsia="Times New Roman" w:cs="Calibri"/>
                <w:color w:val="000000"/>
                <w:sz w:val="20"/>
                <w:szCs w:val="20"/>
                <w:lang w:eastAsia="es-MX"/>
              </w:rPr>
            </w:pPr>
          </w:p>
        </w:tc>
      </w:tr>
      <w:tr w:rsidR="001C6E3A" w:rsidRPr="00107FB4" w14:paraId="0272750D" w14:textId="77777777" w:rsidTr="00812374">
        <w:trPr>
          <w:trHeight w:val="255"/>
        </w:trPr>
        <w:tc>
          <w:tcPr>
            <w:tcW w:w="851" w:type="dxa"/>
            <w:vMerge/>
            <w:tcBorders>
              <w:top w:val="nil"/>
              <w:left w:val="single" w:sz="4" w:space="0" w:color="auto"/>
              <w:bottom w:val="single" w:sz="4" w:space="0" w:color="auto"/>
              <w:right w:val="single" w:sz="4" w:space="0" w:color="auto"/>
            </w:tcBorders>
            <w:vAlign w:val="center"/>
            <w:hideMark/>
          </w:tcPr>
          <w:p w14:paraId="1463C2DC" w14:textId="77777777" w:rsidR="001C6E3A" w:rsidRPr="00107FB4" w:rsidRDefault="001C6E3A" w:rsidP="00812374">
            <w:pPr>
              <w:rPr>
                <w:rFonts w:eastAsia="Times New Roman" w:cs="Calibri"/>
                <w:color w:val="000000"/>
                <w:sz w:val="20"/>
                <w:szCs w:val="20"/>
                <w:lang w:eastAsia="es-MX"/>
              </w:rPr>
            </w:pPr>
          </w:p>
        </w:tc>
        <w:tc>
          <w:tcPr>
            <w:tcW w:w="2694" w:type="dxa"/>
            <w:tcBorders>
              <w:top w:val="nil"/>
              <w:left w:val="nil"/>
              <w:bottom w:val="nil"/>
              <w:right w:val="single" w:sz="4" w:space="0" w:color="auto"/>
            </w:tcBorders>
            <w:shd w:val="clear" w:color="auto" w:fill="auto"/>
            <w:vAlign w:val="center"/>
            <w:hideMark/>
          </w:tcPr>
          <w:p w14:paraId="523737C1" w14:textId="77777777" w:rsidR="001C6E3A" w:rsidRPr="00107FB4" w:rsidRDefault="001C6E3A" w:rsidP="00812374">
            <w:pPr>
              <w:rPr>
                <w:rFonts w:eastAsia="Times New Roman" w:cs="Calibri"/>
                <w:color w:val="000000"/>
                <w:sz w:val="20"/>
                <w:szCs w:val="20"/>
                <w:lang w:eastAsia="es-MX"/>
              </w:rPr>
            </w:pPr>
            <w:r w:rsidRPr="00107FB4">
              <w:rPr>
                <w:rFonts w:eastAsia="Times New Roman" w:cs="Calibri"/>
                <w:color w:val="000000"/>
                <w:sz w:val="20"/>
                <w:szCs w:val="20"/>
                <w:lang w:eastAsia="es-MX"/>
              </w:rPr>
              <w:t xml:space="preserve">Abrazadera tipo perro de 3/16" 60 </w:t>
            </w:r>
            <w:proofErr w:type="spellStart"/>
            <w:r w:rsidRPr="00107FB4">
              <w:rPr>
                <w:rFonts w:eastAsia="Times New Roman" w:cs="Calibri"/>
                <w:color w:val="000000"/>
                <w:sz w:val="20"/>
                <w:szCs w:val="20"/>
                <w:lang w:eastAsia="es-MX"/>
              </w:rPr>
              <w:t>pzas</w:t>
            </w:r>
            <w:proofErr w:type="spellEnd"/>
            <w:r w:rsidRPr="00107FB4">
              <w:rPr>
                <w:rFonts w:eastAsia="Times New Roman" w:cs="Calibri"/>
                <w:color w:val="000000"/>
                <w:sz w:val="20"/>
                <w:szCs w:val="20"/>
                <w:lang w:eastAsia="es-MX"/>
              </w:rPr>
              <w:t>.</w:t>
            </w:r>
          </w:p>
        </w:tc>
        <w:tc>
          <w:tcPr>
            <w:tcW w:w="1134" w:type="dxa"/>
            <w:vMerge/>
            <w:tcBorders>
              <w:left w:val="single" w:sz="4" w:space="0" w:color="auto"/>
              <w:right w:val="single" w:sz="4" w:space="0" w:color="auto"/>
            </w:tcBorders>
            <w:vAlign w:val="center"/>
          </w:tcPr>
          <w:p w14:paraId="2B62CC0B" w14:textId="77777777" w:rsidR="001C6E3A" w:rsidRPr="00107FB4" w:rsidRDefault="001C6E3A" w:rsidP="00812374">
            <w:pPr>
              <w:jc w:val="center"/>
              <w:rPr>
                <w:rFonts w:eastAsia="Times New Roman" w:cs="Calibri"/>
                <w:color w:val="000000"/>
                <w:sz w:val="20"/>
                <w:szCs w:val="20"/>
                <w:lang w:eastAsia="es-MX"/>
              </w:rPr>
            </w:pPr>
          </w:p>
        </w:tc>
        <w:tc>
          <w:tcPr>
            <w:tcW w:w="992" w:type="dxa"/>
            <w:vMerge/>
            <w:tcBorders>
              <w:top w:val="nil"/>
              <w:left w:val="single" w:sz="4" w:space="0" w:color="auto"/>
              <w:bottom w:val="single" w:sz="4" w:space="0" w:color="auto"/>
              <w:right w:val="single" w:sz="4" w:space="0" w:color="auto"/>
            </w:tcBorders>
            <w:vAlign w:val="center"/>
            <w:hideMark/>
          </w:tcPr>
          <w:p w14:paraId="083A8F2D" w14:textId="77777777" w:rsidR="001C6E3A" w:rsidRPr="00107FB4" w:rsidRDefault="001C6E3A" w:rsidP="00812374">
            <w:pPr>
              <w:rPr>
                <w:rFonts w:eastAsia="Times New Roman" w:cs="Calibri"/>
                <w:color w:val="000000"/>
                <w:sz w:val="20"/>
                <w:szCs w:val="20"/>
                <w:lang w:eastAsia="es-MX"/>
              </w:rPr>
            </w:pPr>
          </w:p>
        </w:tc>
        <w:tc>
          <w:tcPr>
            <w:tcW w:w="840" w:type="dxa"/>
            <w:vMerge/>
            <w:tcBorders>
              <w:top w:val="nil"/>
              <w:left w:val="single" w:sz="4" w:space="0" w:color="auto"/>
              <w:bottom w:val="single" w:sz="4" w:space="0" w:color="auto"/>
              <w:right w:val="single" w:sz="4" w:space="0" w:color="auto"/>
            </w:tcBorders>
            <w:vAlign w:val="center"/>
            <w:hideMark/>
          </w:tcPr>
          <w:p w14:paraId="49936845" w14:textId="77777777" w:rsidR="001C6E3A" w:rsidRPr="00107FB4" w:rsidRDefault="001C6E3A" w:rsidP="00812374">
            <w:pPr>
              <w:rPr>
                <w:rFonts w:eastAsia="Times New Roman" w:cs="Calibri"/>
                <w:color w:val="000000"/>
                <w:sz w:val="20"/>
                <w:szCs w:val="20"/>
                <w:lang w:eastAsia="es-MX"/>
              </w:rPr>
            </w:pPr>
          </w:p>
        </w:tc>
        <w:tc>
          <w:tcPr>
            <w:tcW w:w="1570" w:type="dxa"/>
            <w:vMerge/>
            <w:tcBorders>
              <w:left w:val="single" w:sz="4" w:space="0" w:color="auto"/>
              <w:right w:val="single" w:sz="4" w:space="0" w:color="auto"/>
            </w:tcBorders>
            <w:vAlign w:val="center"/>
          </w:tcPr>
          <w:p w14:paraId="3713FE60" w14:textId="77777777" w:rsidR="001C6E3A" w:rsidRPr="00955ED3" w:rsidRDefault="001C6E3A" w:rsidP="00812374">
            <w:pPr>
              <w:jc w:val="center"/>
              <w:rPr>
                <w:rFonts w:eastAsia="Times New Roman" w:cs="Calibri"/>
                <w:color w:val="000000"/>
                <w:sz w:val="20"/>
                <w:szCs w:val="20"/>
                <w:lang w:eastAsia="es-MX"/>
              </w:rPr>
            </w:pPr>
          </w:p>
        </w:tc>
        <w:tc>
          <w:tcPr>
            <w:tcW w:w="1275" w:type="dxa"/>
            <w:vMerge/>
            <w:tcBorders>
              <w:left w:val="single" w:sz="4" w:space="0" w:color="auto"/>
              <w:right w:val="single" w:sz="4" w:space="0" w:color="auto"/>
            </w:tcBorders>
            <w:vAlign w:val="center"/>
          </w:tcPr>
          <w:p w14:paraId="15128484" w14:textId="77777777" w:rsidR="001C6E3A" w:rsidRPr="00955ED3" w:rsidRDefault="001C6E3A" w:rsidP="00812374">
            <w:pPr>
              <w:jc w:val="center"/>
              <w:rPr>
                <w:rFonts w:eastAsia="Times New Roman" w:cs="Calibri"/>
                <w:color w:val="000000"/>
                <w:sz w:val="20"/>
                <w:szCs w:val="20"/>
                <w:lang w:eastAsia="es-MX"/>
              </w:rPr>
            </w:pPr>
          </w:p>
        </w:tc>
      </w:tr>
      <w:tr w:rsidR="001C6E3A" w:rsidRPr="00107FB4" w14:paraId="53857AB3" w14:textId="77777777" w:rsidTr="00812374">
        <w:trPr>
          <w:trHeight w:val="255"/>
        </w:trPr>
        <w:tc>
          <w:tcPr>
            <w:tcW w:w="851" w:type="dxa"/>
            <w:vMerge/>
            <w:tcBorders>
              <w:top w:val="nil"/>
              <w:left w:val="single" w:sz="4" w:space="0" w:color="auto"/>
              <w:bottom w:val="single" w:sz="4" w:space="0" w:color="auto"/>
              <w:right w:val="single" w:sz="4" w:space="0" w:color="auto"/>
            </w:tcBorders>
            <w:vAlign w:val="center"/>
            <w:hideMark/>
          </w:tcPr>
          <w:p w14:paraId="7C0136EE" w14:textId="77777777" w:rsidR="001C6E3A" w:rsidRPr="00107FB4" w:rsidRDefault="001C6E3A" w:rsidP="00812374">
            <w:pPr>
              <w:rPr>
                <w:rFonts w:eastAsia="Times New Roman" w:cs="Calibri"/>
                <w:color w:val="000000"/>
                <w:sz w:val="20"/>
                <w:szCs w:val="20"/>
                <w:lang w:eastAsia="es-MX"/>
              </w:rPr>
            </w:pPr>
          </w:p>
        </w:tc>
        <w:tc>
          <w:tcPr>
            <w:tcW w:w="2694" w:type="dxa"/>
            <w:tcBorders>
              <w:top w:val="nil"/>
              <w:left w:val="nil"/>
              <w:bottom w:val="single" w:sz="4" w:space="0" w:color="auto"/>
              <w:right w:val="single" w:sz="4" w:space="0" w:color="auto"/>
            </w:tcBorders>
            <w:shd w:val="clear" w:color="auto" w:fill="auto"/>
            <w:vAlign w:val="center"/>
            <w:hideMark/>
          </w:tcPr>
          <w:p w14:paraId="55A5460B" w14:textId="77777777" w:rsidR="001C6E3A" w:rsidRPr="00107FB4" w:rsidRDefault="001C6E3A" w:rsidP="00812374">
            <w:pPr>
              <w:rPr>
                <w:rFonts w:eastAsia="Times New Roman" w:cs="Calibri"/>
                <w:b/>
                <w:bCs/>
                <w:color w:val="000000"/>
                <w:sz w:val="20"/>
                <w:szCs w:val="20"/>
                <w:lang w:eastAsia="es-MX"/>
              </w:rPr>
            </w:pPr>
            <w:r w:rsidRPr="00107FB4">
              <w:rPr>
                <w:rFonts w:eastAsia="Times New Roman" w:cs="Calibri"/>
                <w:b/>
                <w:bCs/>
                <w:color w:val="000000"/>
                <w:sz w:val="20"/>
                <w:szCs w:val="20"/>
                <w:lang w:eastAsia="es-MX"/>
              </w:rPr>
              <w:t xml:space="preserve">EL PRECIO </w:t>
            </w:r>
            <w:r>
              <w:rPr>
                <w:rFonts w:eastAsia="Times New Roman" w:cs="Calibri"/>
                <w:b/>
                <w:bCs/>
                <w:color w:val="000000"/>
                <w:sz w:val="20"/>
                <w:szCs w:val="20"/>
                <w:lang w:eastAsia="es-MX"/>
              </w:rPr>
              <w:t>INCLUYE</w:t>
            </w:r>
            <w:r w:rsidRPr="00107FB4">
              <w:rPr>
                <w:rFonts w:eastAsia="Times New Roman" w:cs="Calibri"/>
                <w:b/>
                <w:bCs/>
                <w:color w:val="000000"/>
                <w:sz w:val="20"/>
                <w:szCs w:val="20"/>
                <w:lang w:eastAsia="es-MX"/>
              </w:rPr>
              <w:t xml:space="preserve"> EL COSTO DE LA INSTALACIÓN.</w:t>
            </w:r>
          </w:p>
        </w:tc>
        <w:tc>
          <w:tcPr>
            <w:tcW w:w="1134" w:type="dxa"/>
            <w:vMerge/>
            <w:tcBorders>
              <w:left w:val="single" w:sz="4" w:space="0" w:color="auto"/>
              <w:bottom w:val="single" w:sz="4" w:space="0" w:color="auto"/>
              <w:right w:val="single" w:sz="4" w:space="0" w:color="auto"/>
            </w:tcBorders>
            <w:vAlign w:val="center"/>
          </w:tcPr>
          <w:p w14:paraId="407CEF09" w14:textId="77777777" w:rsidR="001C6E3A" w:rsidRPr="00107FB4" w:rsidRDefault="001C6E3A" w:rsidP="00812374">
            <w:pPr>
              <w:jc w:val="center"/>
              <w:rPr>
                <w:rFonts w:eastAsia="Times New Roman" w:cs="Calibri"/>
                <w:color w:val="000000"/>
                <w:sz w:val="20"/>
                <w:szCs w:val="20"/>
                <w:lang w:eastAsia="es-MX"/>
              </w:rPr>
            </w:pPr>
          </w:p>
        </w:tc>
        <w:tc>
          <w:tcPr>
            <w:tcW w:w="992" w:type="dxa"/>
            <w:vMerge/>
            <w:tcBorders>
              <w:top w:val="nil"/>
              <w:left w:val="single" w:sz="4" w:space="0" w:color="auto"/>
              <w:bottom w:val="single" w:sz="4" w:space="0" w:color="auto"/>
              <w:right w:val="single" w:sz="4" w:space="0" w:color="auto"/>
            </w:tcBorders>
            <w:vAlign w:val="center"/>
            <w:hideMark/>
          </w:tcPr>
          <w:p w14:paraId="13EAFA59" w14:textId="77777777" w:rsidR="001C6E3A" w:rsidRPr="00107FB4" w:rsidRDefault="001C6E3A" w:rsidP="00812374">
            <w:pPr>
              <w:rPr>
                <w:rFonts w:eastAsia="Times New Roman" w:cs="Calibri"/>
                <w:color w:val="000000"/>
                <w:sz w:val="20"/>
                <w:szCs w:val="20"/>
                <w:lang w:eastAsia="es-MX"/>
              </w:rPr>
            </w:pPr>
          </w:p>
        </w:tc>
        <w:tc>
          <w:tcPr>
            <w:tcW w:w="840" w:type="dxa"/>
            <w:vMerge/>
            <w:tcBorders>
              <w:top w:val="nil"/>
              <w:left w:val="single" w:sz="4" w:space="0" w:color="auto"/>
              <w:bottom w:val="single" w:sz="4" w:space="0" w:color="auto"/>
              <w:right w:val="single" w:sz="4" w:space="0" w:color="auto"/>
            </w:tcBorders>
            <w:vAlign w:val="center"/>
            <w:hideMark/>
          </w:tcPr>
          <w:p w14:paraId="3892E626" w14:textId="77777777" w:rsidR="001C6E3A" w:rsidRPr="00107FB4" w:rsidRDefault="001C6E3A" w:rsidP="00812374">
            <w:pPr>
              <w:rPr>
                <w:rFonts w:eastAsia="Times New Roman" w:cs="Calibri"/>
                <w:color w:val="000000"/>
                <w:sz w:val="20"/>
                <w:szCs w:val="20"/>
                <w:lang w:eastAsia="es-MX"/>
              </w:rPr>
            </w:pPr>
          </w:p>
        </w:tc>
        <w:tc>
          <w:tcPr>
            <w:tcW w:w="1570" w:type="dxa"/>
            <w:vMerge/>
            <w:tcBorders>
              <w:left w:val="single" w:sz="4" w:space="0" w:color="auto"/>
              <w:bottom w:val="single" w:sz="4" w:space="0" w:color="auto"/>
              <w:right w:val="single" w:sz="4" w:space="0" w:color="auto"/>
            </w:tcBorders>
            <w:vAlign w:val="center"/>
          </w:tcPr>
          <w:p w14:paraId="76941405" w14:textId="77777777" w:rsidR="001C6E3A" w:rsidRPr="00955ED3" w:rsidRDefault="001C6E3A" w:rsidP="00812374">
            <w:pPr>
              <w:jc w:val="center"/>
              <w:rPr>
                <w:rFonts w:eastAsia="Times New Roman" w:cs="Calibri"/>
                <w:color w:val="000000"/>
                <w:sz w:val="20"/>
                <w:szCs w:val="20"/>
                <w:lang w:eastAsia="es-MX"/>
              </w:rPr>
            </w:pPr>
          </w:p>
        </w:tc>
        <w:tc>
          <w:tcPr>
            <w:tcW w:w="1275" w:type="dxa"/>
            <w:vMerge/>
            <w:tcBorders>
              <w:left w:val="single" w:sz="4" w:space="0" w:color="auto"/>
              <w:bottom w:val="single" w:sz="4" w:space="0" w:color="auto"/>
              <w:right w:val="single" w:sz="4" w:space="0" w:color="auto"/>
            </w:tcBorders>
            <w:vAlign w:val="center"/>
          </w:tcPr>
          <w:p w14:paraId="29D10A50" w14:textId="77777777" w:rsidR="001C6E3A" w:rsidRPr="00955ED3" w:rsidRDefault="001C6E3A" w:rsidP="00812374">
            <w:pPr>
              <w:jc w:val="center"/>
              <w:rPr>
                <w:rFonts w:eastAsia="Times New Roman" w:cs="Calibri"/>
                <w:color w:val="000000"/>
                <w:sz w:val="20"/>
                <w:szCs w:val="20"/>
                <w:lang w:eastAsia="es-MX"/>
              </w:rPr>
            </w:pPr>
          </w:p>
        </w:tc>
      </w:tr>
      <w:tr w:rsidR="001C6E3A" w:rsidRPr="00107FB4" w14:paraId="57C37D5D" w14:textId="77777777" w:rsidTr="00812374">
        <w:trPr>
          <w:trHeight w:val="255"/>
        </w:trPr>
        <w:tc>
          <w:tcPr>
            <w:tcW w:w="851" w:type="dxa"/>
            <w:tcBorders>
              <w:top w:val="single" w:sz="4" w:space="0" w:color="auto"/>
              <w:left w:val="single" w:sz="4" w:space="0" w:color="auto"/>
              <w:bottom w:val="single" w:sz="4" w:space="0" w:color="auto"/>
              <w:right w:val="single" w:sz="4" w:space="0" w:color="auto"/>
            </w:tcBorders>
            <w:vAlign w:val="center"/>
          </w:tcPr>
          <w:p w14:paraId="42C1047C" w14:textId="77777777" w:rsidR="001C6E3A" w:rsidRPr="00107FB4" w:rsidRDefault="001C6E3A" w:rsidP="00812374">
            <w:pPr>
              <w:rPr>
                <w:rFonts w:eastAsia="Times New Roman" w:cs="Calibri"/>
                <w:color w:val="000000"/>
                <w:sz w:val="20"/>
                <w:szCs w:val="20"/>
                <w:lang w:eastAsia="es-MX"/>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01D5F2A0" w14:textId="77777777" w:rsidR="001C6E3A" w:rsidRPr="00107FB4" w:rsidRDefault="001C6E3A" w:rsidP="00812374">
            <w:pPr>
              <w:rPr>
                <w:rFonts w:eastAsia="Times New Roman" w:cs="Calibri"/>
                <w:b/>
                <w:bCs/>
                <w:color w:val="000000"/>
                <w:sz w:val="20"/>
                <w:szCs w:val="20"/>
                <w:lang w:eastAsia="es-MX"/>
              </w:rPr>
            </w:pPr>
          </w:p>
        </w:tc>
        <w:tc>
          <w:tcPr>
            <w:tcW w:w="1134" w:type="dxa"/>
            <w:tcBorders>
              <w:top w:val="single" w:sz="4" w:space="0" w:color="auto"/>
              <w:left w:val="single" w:sz="4" w:space="0" w:color="auto"/>
              <w:bottom w:val="single" w:sz="4" w:space="0" w:color="auto"/>
              <w:right w:val="single" w:sz="4" w:space="0" w:color="auto"/>
            </w:tcBorders>
            <w:vAlign w:val="center"/>
          </w:tcPr>
          <w:p w14:paraId="07C994FB" w14:textId="77777777" w:rsidR="001C6E3A" w:rsidRPr="00107FB4" w:rsidRDefault="001C6E3A" w:rsidP="00812374">
            <w:pPr>
              <w:jc w:val="center"/>
              <w:rPr>
                <w:rFonts w:eastAsia="Times New Roman" w:cs="Calibri"/>
                <w:color w:val="000000"/>
                <w:sz w:val="20"/>
                <w:szCs w:val="20"/>
                <w:lang w:eastAsia="es-MX"/>
              </w:rPr>
            </w:pPr>
          </w:p>
        </w:tc>
        <w:tc>
          <w:tcPr>
            <w:tcW w:w="992" w:type="dxa"/>
            <w:tcBorders>
              <w:top w:val="single" w:sz="4" w:space="0" w:color="auto"/>
              <w:left w:val="single" w:sz="4" w:space="0" w:color="auto"/>
              <w:bottom w:val="single" w:sz="4" w:space="0" w:color="auto"/>
              <w:right w:val="single" w:sz="4" w:space="0" w:color="auto"/>
            </w:tcBorders>
            <w:vAlign w:val="center"/>
          </w:tcPr>
          <w:p w14:paraId="5B652525" w14:textId="77777777" w:rsidR="001C6E3A" w:rsidRPr="00107FB4" w:rsidRDefault="001C6E3A" w:rsidP="00812374">
            <w:pPr>
              <w:rPr>
                <w:rFonts w:eastAsia="Times New Roman" w:cs="Calibri"/>
                <w:color w:val="000000"/>
                <w:sz w:val="20"/>
                <w:szCs w:val="20"/>
                <w:lang w:eastAsia="es-MX"/>
              </w:rPr>
            </w:pPr>
          </w:p>
        </w:tc>
        <w:tc>
          <w:tcPr>
            <w:tcW w:w="840" w:type="dxa"/>
            <w:tcBorders>
              <w:top w:val="single" w:sz="4" w:space="0" w:color="auto"/>
              <w:left w:val="single" w:sz="4" w:space="0" w:color="auto"/>
              <w:bottom w:val="single" w:sz="4" w:space="0" w:color="auto"/>
              <w:right w:val="single" w:sz="4" w:space="0" w:color="auto"/>
            </w:tcBorders>
            <w:vAlign w:val="center"/>
          </w:tcPr>
          <w:p w14:paraId="524EE39C" w14:textId="77777777" w:rsidR="001C6E3A" w:rsidRPr="00107FB4" w:rsidRDefault="001C6E3A" w:rsidP="00812374">
            <w:pPr>
              <w:rPr>
                <w:rFonts w:eastAsia="Times New Roman" w:cs="Calibri"/>
                <w:color w:val="000000"/>
                <w:sz w:val="20"/>
                <w:szCs w:val="20"/>
                <w:lang w:eastAsia="es-MX"/>
              </w:rPr>
            </w:pPr>
          </w:p>
        </w:tc>
        <w:tc>
          <w:tcPr>
            <w:tcW w:w="1570" w:type="dxa"/>
            <w:tcBorders>
              <w:top w:val="single" w:sz="4" w:space="0" w:color="auto"/>
              <w:left w:val="single" w:sz="4" w:space="0" w:color="auto"/>
              <w:bottom w:val="single" w:sz="4" w:space="0" w:color="auto"/>
              <w:right w:val="single" w:sz="4" w:space="0" w:color="auto"/>
            </w:tcBorders>
            <w:vAlign w:val="center"/>
          </w:tcPr>
          <w:p w14:paraId="377EA6CC" w14:textId="77777777" w:rsidR="001C6E3A" w:rsidRPr="00955ED3" w:rsidRDefault="001C6E3A" w:rsidP="00812374">
            <w:pPr>
              <w:jc w:val="center"/>
              <w:rPr>
                <w:rFonts w:eastAsia="Times New Roman" w:cs="Calibri"/>
                <w:color w:val="000000"/>
                <w:sz w:val="20"/>
                <w:szCs w:val="20"/>
                <w:lang w:eastAsia="es-MX"/>
              </w:rPr>
            </w:pPr>
            <w:r w:rsidRPr="00955ED3">
              <w:rPr>
                <w:rFonts w:ascii="Arial" w:hAnsi="Arial" w:cs="Arial"/>
                <w:b/>
                <w:bCs/>
                <w:sz w:val="20"/>
                <w:szCs w:val="20"/>
              </w:rPr>
              <w:t>SUBTOTAL</w:t>
            </w:r>
          </w:p>
        </w:tc>
        <w:tc>
          <w:tcPr>
            <w:tcW w:w="1275" w:type="dxa"/>
            <w:tcBorders>
              <w:top w:val="single" w:sz="4" w:space="0" w:color="auto"/>
              <w:left w:val="single" w:sz="4" w:space="0" w:color="auto"/>
              <w:bottom w:val="single" w:sz="4" w:space="0" w:color="auto"/>
              <w:right w:val="single" w:sz="4" w:space="0" w:color="auto"/>
            </w:tcBorders>
            <w:vAlign w:val="center"/>
          </w:tcPr>
          <w:p w14:paraId="10D1B2C2" w14:textId="77777777" w:rsidR="001C6E3A" w:rsidRPr="00955ED3" w:rsidRDefault="001C6E3A" w:rsidP="00812374">
            <w:pPr>
              <w:jc w:val="center"/>
              <w:rPr>
                <w:rFonts w:eastAsia="Times New Roman" w:cs="Calibri"/>
                <w:color w:val="000000"/>
                <w:sz w:val="20"/>
                <w:szCs w:val="20"/>
                <w:lang w:eastAsia="es-MX"/>
              </w:rPr>
            </w:pPr>
            <w:r w:rsidRPr="00955ED3">
              <w:rPr>
                <w:rFonts w:eastAsia="Times New Roman" w:cs="Calibri"/>
                <w:color w:val="000000"/>
                <w:sz w:val="18"/>
                <w:szCs w:val="18"/>
                <w:lang w:eastAsia="es-MX"/>
              </w:rPr>
              <w:t>$2,951,916.12</w:t>
            </w:r>
          </w:p>
        </w:tc>
      </w:tr>
      <w:tr w:rsidR="001C6E3A" w:rsidRPr="00107FB4" w14:paraId="7A15011E" w14:textId="77777777" w:rsidTr="00812374">
        <w:trPr>
          <w:trHeight w:val="255"/>
        </w:trPr>
        <w:tc>
          <w:tcPr>
            <w:tcW w:w="851" w:type="dxa"/>
            <w:tcBorders>
              <w:top w:val="single" w:sz="4" w:space="0" w:color="auto"/>
              <w:left w:val="single" w:sz="4" w:space="0" w:color="auto"/>
              <w:bottom w:val="single" w:sz="4" w:space="0" w:color="auto"/>
              <w:right w:val="single" w:sz="4" w:space="0" w:color="auto"/>
            </w:tcBorders>
            <w:vAlign w:val="center"/>
          </w:tcPr>
          <w:p w14:paraId="01AD3E2B" w14:textId="77777777" w:rsidR="001C6E3A" w:rsidRPr="00107FB4" w:rsidRDefault="001C6E3A" w:rsidP="00812374">
            <w:pPr>
              <w:rPr>
                <w:rFonts w:eastAsia="Times New Roman" w:cs="Calibri"/>
                <w:color w:val="000000"/>
                <w:sz w:val="20"/>
                <w:szCs w:val="20"/>
                <w:lang w:eastAsia="es-MX"/>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6E36A1E1" w14:textId="77777777" w:rsidR="001C6E3A" w:rsidRPr="00107FB4" w:rsidRDefault="001C6E3A" w:rsidP="00812374">
            <w:pPr>
              <w:rPr>
                <w:rFonts w:eastAsia="Times New Roman" w:cs="Calibri"/>
                <w:b/>
                <w:bCs/>
                <w:color w:val="000000"/>
                <w:sz w:val="20"/>
                <w:szCs w:val="20"/>
                <w:lang w:eastAsia="es-MX"/>
              </w:rPr>
            </w:pPr>
          </w:p>
        </w:tc>
        <w:tc>
          <w:tcPr>
            <w:tcW w:w="1134" w:type="dxa"/>
            <w:tcBorders>
              <w:top w:val="single" w:sz="4" w:space="0" w:color="auto"/>
              <w:left w:val="single" w:sz="4" w:space="0" w:color="auto"/>
              <w:bottom w:val="single" w:sz="4" w:space="0" w:color="auto"/>
              <w:right w:val="single" w:sz="4" w:space="0" w:color="auto"/>
            </w:tcBorders>
            <w:vAlign w:val="center"/>
          </w:tcPr>
          <w:p w14:paraId="40ED1FAA" w14:textId="77777777" w:rsidR="001C6E3A" w:rsidRPr="00107FB4" w:rsidRDefault="001C6E3A" w:rsidP="00812374">
            <w:pPr>
              <w:jc w:val="center"/>
              <w:rPr>
                <w:rFonts w:eastAsia="Times New Roman" w:cs="Calibri"/>
                <w:color w:val="000000"/>
                <w:sz w:val="20"/>
                <w:szCs w:val="20"/>
                <w:lang w:eastAsia="es-MX"/>
              </w:rPr>
            </w:pPr>
          </w:p>
        </w:tc>
        <w:tc>
          <w:tcPr>
            <w:tcW w:w="992" w:type="dxa"/>
            <w:tcBorders>
              <w:top w:val="single" w:sz="4" w:space="0" w:color="auto"/>
              <w:left w:val="single" w:sz="4" w:space="0" w:color="auto"/>
              <w:bottom w:val="single" w:sz="4" w:space="0" w:color="auto"/>
              <w:right w:val="single" w:sz="4" w:space="0" w:color="auto"/>
            </w:tcBorders>
            <w:vAlign w:val="center"/>
          </w:tcPr>
          <w:p w14:paraId="63E48EF4" w14:textId="77777777" w:rsidR="001C6E3A" w:rsidRPr="00107FB4" w:rsidRDefault="001C6E3A" w:rsidP="00812374">
            <w:pPr>
              <w:rPr>
                <w:rFonts w:eastAsia="Times New Roman" w:cs="Calibri"/>
                <w:color w:val="000000"/>
                <w:sz w:val="20"/>
                <w:szCs w:val="20"/>
                <w:lang w:eastAsia="es-MX"/>
              </w:rPr>
            </w:pPr>
          </w:p>
        </w:tc>
        <w:tc>
          <w:tcPr>
            <w:tcW w:w="840" w:type="dxa"/>
            <w:tcBorders>
              <w:top w:val="single" w:sz="4" w:space="0" w:color="auto"/>
              <w:left w:val="single" w:sz="4" w:space="0" w:color="auto"/>
              <w:bottom w:val="single" w:sz="4" w:space="0" w:color="auto"/>
              <w:right w:val="single" w:sz="4" w:space="0" w:color="auto"/>
            </w:tcBorders>
            <w:vAlign w:val="center"/>
          </w:tcPr>
          <w:p w14:paraId="524D0A72" w14:textId="77777777" w:rsidR="001C6E3A" w:rsidRPr="00107FB4" w:rsidRDefault="001C6E3A" w:rsidP="00812374">
            <w:pPr>
              <w:rPr>
                <w:rFonts w:eastAsia="Times New Roman" w:cs="Calibri"/>
                <w:color w:val="000000"/>
                <w:sz w:val="20"/>
                <w:szCs w:val="20"/>
                <w:lang w:eastAsia="es-MX"/>
              </w:rPr>
            </w:pPr>
          </w:p>
        </w:tc>
        <w:tc>
          <w:tcPr>
            <w:tcW w:w="1570" w:type="dxa"/>
            <w:tcBorders>
              <w:top w:val="single" w:sz="4" w:space="0" w:color="auto"/>
              <w:left w:val="single" w:sz="4" w:space="0" w:color="auto"/>
              <w:bottom w:val="single" w:sz="4" w:space="0" w:color="auto"/>
              <w:right w:val="single" w:sz="4" w:space="0" w:color="auto"/>
            </w:tcBorders>
            <w:vAlign w:val="center"/>
          </w:tcPr>
          <w:p w14:paraId="70968F27" w14:textId="77777777" w:rsidR="001C6E3A" w:rsidRPr="00955ED3" w:rsidRDefault="001C6E3A" w:rsidP="00812374">
            <w:pPr>
              <w:jc w:val="center"/>
              <w:rPr>
                <w:rFonts w:eastAsia="Times New Roman" w:cs="Calibri"/>
                <w:color w:val="000000"/>
                <w:sz w:val="20"/>
                <w:szCs w:val="20"/>
                <w:lang w:eastAsia="es-MX"/>
              </w:rPr>
            </w:pPr>
            <w:r w:rsidRPr="00955ED3">
              <w:rPr>
                <w:rFonts w:ascii="Arial" w:hAnsi="Arial" w:cs="Arial"/>
                <w:b/>
                <w:bCs/>
                <w:sz w:val="20"/>
                <w:szCs w:val="20"/>
              </w:rPr>
              <w:t>I.V.A.</w:t>
            </w:r>
          </w:p>
        </w:tc>
        <w:tc>
          <w:tcPr>
            <w:tcW w:w="1275" w:type="dxa"/>
            <w:tcBorders>
              <w:top w:val="single" w:sz="4" w:space="0" w:color="auto"/>
              <w:left w:val="single" w:sz="4" w:space="0" w:color="auto"/>
              <w:bottom w:val="single" w:sz="4" w:space="0" w:color="auto"/>
              <w:right w:val="single" w:sz="4" w:space="0" w:color="auto"/>
            </w:tcBorders>
            <w:vAlign w:val="center"/>
          </w:tcPr>
          <w:p w14:paraId="5AFEBFE8" w14:textId="77777777" w:rsidR="001C6E3A" w:rsidRPr="00955ED3" w:rsidRDefault="001C6E3A" w:rsidP="00812374">
            <w:pPr>
              <w:jc w:val="center"/>
              <w:rPr>
                <w:rFonts w:eastAsia="Times New Roman" w:cs="Calibri"/>
                <w:color w:val="000000"/>
                <w:sz w:val="20"/>
                <w:szCs w:val="20"/>
                <w:lang w:eastAsia="es-MX"/>
              </w:rPr>
            </w:pPr>
            <w:r>
              <w:rPr>
                <w:rFonts w:eastAsia="Times New Roman" w:cs="Calibri"/>
                <w:color w:val="000000"/>
                <w:sz w:val="20"/>
                <w:szCs w:val="20"/>
                <w:lang w:eastAsia="es-MX"/>
              </w:rPr>
              <w:t>$472,306.57</w:t>
            </w:r>
          </w:p>
        </w:tc>
      </w:tr>
      <w:tr w:rsidR="001C6E3A" w:rsidRPr="00107FB4" w14:paraId="4799DD7B" w14:textId="77777777" w:rsidTr="00812374">
        <w:trPr>
          <w:trHeight w:val="255"/>
        </w:trPr>
        <w:tc>
          <w:tcPr>
            <w:tcW w:w="851" w:type="dxa"/>
            <w:tcBorders>
              <w:top w:val="single" w:sz="4" w:space="0" w:color="auto"/>
              <w:left w:val="single" w:sz="4" w:space="0" w:color="auto"/>
              <w:bottom w:val="single" w:sz="4" w:space="0" w:color="auto"/>
              <w:right w:val="single" w:sz="4" w:space="0" w:color="auto"/>
            </w:tcBorders>
            <w:vAlign w:val="center"/>
          </w:tcPr>
          <w:p w14:paraId="12D8D3F0" w14:textId="77777777" w:rsidR="001C6E3A" w:rsidRPr="00107FB4" w:rsidRDefault="001C6E3A" w:rsidP="00812374">
            <w:pPr>
              <w:rPr>
                <w:rFonts w:eastAsia="Times New Roman" w:cs="Calibri"/>
                <w:color w:val="000000"/>
                <w:sz w:val="20"/>
                <w:szCs w:val="20"/>
                <w:lang w:eastAsia="es-MX"/>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2347515E" w14:textId="77777777" w:rsidR="001C6E3A" w:rsidRPr="00107FB4" w:rsidRDefault="001C6E3A" w:rsidP="00812374">
            <w:pPr>
              <w:rPr>
                <w:rFonts w:eastAsia="Times New Roman" w:cs="Calibri"/>
                <w:b/>
                <w:bCs/>
                <w:color w:val="000000"/>
                <w:sz w:val="20"/>
                <w:szCs w:val="20"/>
                <w:lang w:eastAsia="es-MX"/>
              </w:rPr>
            </w:pPr>
          </w:p>
        </w:tc>
        <w:tc>
          <w:tcPr>
            <w:tcW w:w="1134" w:type="dxa"/>
            <w:tcBorders>
              <w:top w:val="single" w:sz="4" w:space="0" w:color="auto"/>
              <w:left w:val="single" w:sz="4" w:space="0" w:color="auto"/>
              <w:bottom w:val="single" w:sz="4" w:space="0" w:color="auto"/>
              <w:right w:val="single" w:sz="4" w:space="0" w:color="auto"/>
            </w:tcBorders>
            <w:vAlign w:val="center"/>
          </w:tcPr>
          <w:p w14:paraId="020938F3" w14:textId="77777777" w:rsidR="001C6E3A" w:rsidRPr="00107FB4" w:rsidRDefault="001C6E3A" w:rsidP="00812374">
            <w:pPr>
              <w:jc w:val="center"/>
              <w:rPr>
                <w:rFonts w:eastAsia="Times New Roman" w:cs="Calibri"/>
                <w:color w:val="000000"/>
                <w:sz w:val="20"/>
                <w:szCs w:val="20"/>
                <w:lang w:eastAsia="es-MX"/>
              </w:rPr>
            </w:pPr>
          </w:p>
        </w:tc>
        <w:tc>
          <w:tcPr>
            <w:tcW w:w="992" w:type="dxa"/>
            <w:tcBorders>
              <w:top w:val="single" w:sz="4" w:space="0" w:color="auto"/>
              <w:left w:val="single" w:sz="4" w:space="0" w:color="auto"/>
              <w:bottom w:val="single" w:sz="4" w:space="0" w:color="auto"/>
              <w:right w:val="single" w:sz="4" w:space="0" w:color="auto"/>
            </w:tcBorders>
            <w:vAlign w:val="center"/>
          </w:tcPr>
          <w:p w14:paraId="36DA85CA" w14:textId="77777777" w:rsidR="001C6E3A" w:rsidRPr="00107FB4" w:rsidRDefault="001C6E3A" w:rsidP="00812374">
            <w:pPr>
              <w:rPr>
                <w:rFonts w:eastAsia="Times New Roman" w:cs="Calibri"/>
                <w:color w:val="000000"/>
                <w:sz w:val="20"/>
                <w:szCs w:val="20"/>
                <w:lang w:eastAsia="es-MX"/>
              </w:rPr>
            </w:pPr>
          </w:p>
        </w:tc>
        <w:tc>
          <w:tcPr>
            <w:tcW w:w="840" w:type="dxa"/>
            <w:tcBorders>
              <w:top w:val="single" w:sz="4" w:space="0" w:color="auto"/>
              <w:left w:val="single" w:sz="4" w:space="0" w:color="auto"/>
              <w:bottom w:val="single" w:sz="4" w:space="0" w:color="auto"/>
              <w:right w:val="single" w:sz="4" w:space="0" w:color="auto"/>
            </w:tcBorders>
            <w:vAlign w:val="center"/>
          </w:tcPr>
          <w:p w14:paraId="784B631C" w14:textId="77777777" w:rsidR="001C6E3A" w:rsidRPr="00107FB4" w:rsidRDefault="001C6E3A" w:rsidP="00812374">
            <w:pPr>
              <w:rPr>
                <w:rFonts w:eastAsia="Times New Roman" w:cs="Calibri"/>
                <w:color w:val="000000"/>
                <w:sz w:val="20"/>
                <w:szCs w:val="20"/>
                <w:lang w:eastAsia="es-MX"/>
              </w:rPr>
            </w:pPr>
          </w:p>
        </w:tc>
        <w:tc>
          <w:tcPr>
            <w:tcW w:w="1570" w:type="dxa"/>
            <w:tcBorders>
              <w:top w:val="single" w:sz="4" w:space="0" w:color="auto"/>
              <w:left w:val="single" w:sz="4" w:space="0" w:color="auto"/>
              <w:bottom w:val="single" w:sz="4" w:space="0" w:color="auto"/>
              <w:right w:val="single" w:sz="4" w:space="0" w:color="auto"/>
            </w:tcBorders>
            <w:vAlign w:val="center"/>
          </w:tcPr>
          <w:p w14:paraId="7F261A03" w14:textId="77777777" w:rsidR="001C6E3A" w:rsidRPr="00955ED3" w:rsidRDefault="001C6E3A" w:rsidP="00812374">
            <w:pPr>
              <w:jc w:val="center"/>
              <w:rPr>
                <w:rFonts w:eastAsia="Times New Roman" w:cs="Calibri"/>
                <w:color w:val="000000"/>
                <w:sz w:val="20"/>
                <w:szCs w:val="20"/>
                <w:lang w:eastAsia="es-MX"/>
              </w:rPr>
            </w:pPr>
            <w:r w:rsidRPr="00955ED3">
              <w:rPr>
                <w:rFonts w:ascii="Arial" w:hAnsi="Arial" w:cs="Arial"/>
                <w:b/>
                <w:bCs/>
                <w:sz w:val="20"/>
                <w:szCs w:val="20"/>
              </w:rPr>
              <w:t>TOTAL</w:t>
            </w:r>
          </w:p>
        </w:tc>
        <w:tc>
          <w:tcPr>
            <w:tcW w:w="1275" w:type="dxa"/>
            <w:tcBorders>
              <w:top w:val="single" w:sz="4" w:space="0" w:color="auto"/>
              <w:left w:val="single" w:sz="4" w:space="0" w:color="auto"/>
              <w:bottom w:val="single" w:sz="4" w:space="0" w:color="auto"/>
              <w:right w:val="single" w:sz="4" w:space="0" w:color="auto"/>
            </w:tcBorders>
            <w:vAlign w:val="center"/>
          </w:tcPr>
          <w:p w14:paraId="73C0D435" w14:textId="77777777" w:rsidR="001C6E3A" w:rsidRPr="00955ED3" w:rsidRDefault="001C6E3A" w:rsidP="00812374">
            <w:pPr>
              <w:jc w:val="center"/>
              <w:rPr>
                <w:rFonts w:eastAsia="Times New Roman" w:cs="Calibri"/>
                <w:color w:val="000000"/>
                <w:sz w:val="20"/>
                <w:szCs w:val="20"/>
                <w:lang w:eastAsia="es-MX"/>
              </w:rPr>
            </w:pPr>
            <w:r w:rsidRPr="00B37E58">
              <w:rPr>
                <w:rFonts w:eastAsia="Times New Roman" w:cs="Calibri"/>
                <w:color w:val="000000"/>
                <w:sz w:val="18"/>
                <w:szCs w:val="18"/>
                <w:lang w:eastAsia="es-MX"/>
              </w:rPr>
              <w:t>$3,424,222.69</w:t>
            </w:r>
          </w:p>
        </w:tc>
      </w:tr>
    </w:tbl>
    <w:p w14:paraId="196FA3BA" w14:textId="72839F17" w:rsidR="003050D8" w:rsidRPr="001C6E3A" w:rsidRDefault="003050D8" w:rsidP="003050D8">
      <w:pPr>
        <w:jc w:val="both"/>
        <w:rPr>
          <w:rFonts w:ascii="Arial" w:hAnsi="Arial" w:cs="Arial"/>
          <w:b/>
          <w:bCs/>
          <w:lang w:val="es-MX"/>
        </w:rPr>
      </w:pPr>
      <w:r w:rsidRPr="001C6E3A">
        <w:rPr>
          <w:rFonts w:ascii="Arial" w:hAnsi="Arial" w:cs="Arial"/>
          <w:b/>
          <w:bCs/>
          <w:lang w:val="es-MX"/>
        </w:rPr>
        <w:t xml:space="preserve">El importe total de las partidas ofertadas por la empresa </w:t>
      </w:r>
      <w:r w:rsidR="00EA2AB2" w:rsidRPr="001C6E3A">
        <w:rPr>
          <w:rFonts w:ascii="Arial" w:hAnsi="Arial" w:cs="Arial"/>
          <w:b/>
          <w:bCs/>
          <w:iCs/>
          <w:lang w:val="es-MX"/>
        </w:rPr>
        <w:t>MATERIALES PARA CONSTRUCCIÓN, SUMINISTROS AGROPECUARIOS Y TEXTILES MAJE S. DE R.L. DE C.V.</w:t>
      </w:r>
      <w:r w:rsidRPr="001C6E3A">
        <w:rPr>
          <w:rFonts w:ascii="Arial" w:hAnsi="Arial" w:cs="Arial"/>
          <w:b/>
          <w:bCs/>
          <w:lang w:val="es-MX"/>
        </w:rPr>
        <w:t xml:space="preserve">, es por la cantidad de </w:t>
      </w:r>
      <w:r w:rsidR="001C6E3A" w:rsidRPr="001C6E3A">
        <w:rPr>
          <w:rFonts w:ascii="Arial" w:eastAsia="Times New Roman" w:hAnsi="Arial" w:cs="Arial"/>
          <w:b/>
          <w:bCs/>
          <w:color w:val="000000"/>
          <w:lang w:eastAsia="es-MX"/>
        </w:rPr>
        <w:t>$3,424,222.69</w:t>
      </w:r>
      <w:r w:rsidRPr="001C6E3A">
        <w:rPr>
          <w:rFonts w:ascii="Arial" w:hAnsi="Arial" w:cs="Arial"/>
          <w:b/>
          <w:bCs/>
          <w:lang w:val="es-MX"/>
        </w:rPr>
        <w:t xml:space="preserve"> (</w:t>
      </w:r>
      <w:r w:rsidR="001C6E3A" w:rsidRPr="001C6E3A">
        <w:rPr>
          <w:rFonts w:ascii="Arial" w:hAnsi="Arial" w:cs="Arial"/>
          <w:b/>
          <w:bCs/>
          <w:lang w:val="es-MX"/>
        </w:rPr>
        <w:t>TRES MILLONES CUATROCIENTOS VEINTICUATRO MIL DOSCIENTOS VEINTIDÓS</w:t>
      </w:r>
      <w:r w:rsidRPr="001C6E3A">
        <w:rPr>
          <w:rFonts w:ascii="Arial" w:hAnsi="Arial" w:cs="Arial"/>
          <w:b/>
          <w:bCs/>
          <w:lang w:val="es-MX"/>
        </w:rPr>
        <w:t xml:space="preserve"> PESOS </w:t>
      </w:r>
      <w:r w:rsidR="001C6E3A" w:rsidRPr="001C6E3A">
        <w:rPr>
          <w:rFonts w:ascii="Arial" w:hAnsi="Arial" w:cs="Arial"/>
          <w:b/>
          <w:bCs/>
          <w:lang w:val="es-MX"/>
        </w:rPr>
        <w:t>69</w:t>
      </w:r>
      <w:r w:rsidRPr="001C6E3A">
        <w:rPr>
          <w:rFonts w:ascii="Arial" w:hAnsi="Arial" w:cs="Arial"/>
          <w:b/>
          <w:bCs/>
          <w:lang w:val="es-MX"/>
        </w:rPr>
        <w:t>/100 M.N 00/100 M.N.) I.V.A. incluido. -------------------------------------------------------------------------------------------------------------------------------------</w:t>
      </w:r>
      <w:r w:rsidR="001C6E3A">
        <w:rPr>
          <w:rFonts w:ascii="Arial" w:hAnsi="Arial" w:cs="Arial"/>
          <w:b/>
          <w:bCs/>
          <w:lang w:val="es-MX"/>
        </w:rPr>
        <w:t>------------------------------------------------------------------------------------------</w:t>
      </w:r>
    </w:p>
    <w:p w14:paraId="0899951B" w14:textId="66BCF2CA" w:rsidR="003050D8" w:rsidRPr="00152058" w:rsidRDefault="003050D8" w:rsidP="003050D8">
      <w:pPr>
        <w:jc w:val="both"/>
        <w:rPr>
          <w:rFonts w:ascii="Arial" w:hAnsi="Arial" w:cs="Arial"/>
          <w:lang w:val="es-MX"/>
        </w:rPr>
      </w:pPr>
      <w:r w:rsidRPr="006455C3">
        <w:rPr>
          <w:rFonts w:ascii="Arial" w:hAnsi="Arial" w:cs="Arial"/>
          <w:b/>
          <w:bCs/>
          <w:lang w:val="es-MX"/>
        </w:rPr>
        <w:t xml:space="preserve">Licitante </w:t>
      </w:r>
      <w:r>
        <w:rPr>
          <w:rFonts w:ascii="Arial" w:hAnsi="Arial" w:cs="Arial"/>
          <w:b/>
          <w:bCs/>
          <w:lang w:val="es-MX"/>
        </w:rPr>
        <w:t>8</w:t>
      </w:r>
      <w:r w:rsidRPr="006455C3">
        <w:rPr>
          <w:rFonts w:ascii="Arial" w:hAnsi="Arial" w:cs="Arial"/>
          <w:b/>
          <w:bCs/>
          <w:lang w:val="es-MX"/>
        </w:rPr>
        <w:t>.-</w:t>
      </w:r>
      <w:r>
        <w:rPr>
          <w:rFonts w:ascii="Arial" w:hAnsi="Arial" w:cs="Arial"/>
          <w:lang w:val="es-MX"/>
        </w:rPr>
        <w:t xml:space="preserve"> De la empresa</w:t>
      </w:r>
      <w:r w:rsidR="00CD5FC8">
        <w:rPr>
          <w:rFonts w:ascii="Arial" w:hAnsi="Arial" w:cs="Arial"/>
          <w:lang w:val="es-MX"/>
        </w:rPr>
        <w:t xml:space="preserve"> </w:t>
      </w:r>
      <w:r w:rsidR="00CD5FC8">
        <w:rPr>
          <w:rFonts w:ascii="Arial" w:hAnsi="Arial" w:cs="Arial"/>
          <w:bCs/>
          <w:iCs/>
          <w:lang w:val="es-MX"/>
        </w:rPr>
        <w:t>MAYORISTAS EN ARTÍCULOS ENSERES Y PRODUCTOS EL CYSNE S.A. DE C.V.</w:t>
      </w:r>
      <w:r w:rsidRPr="00152058">
        <w:rPr>
          <w:rFonts w:ascii="Arial" w:hAnsi="Arial" w:cs="Arial"/>
          <w:lang w:val="es-MX"/>
        </w:rPr>
        <w:t xml:space="preserve">, </w:t>
      </w:r>
      <w:r>
        <w:rPr>
          <w:rFonts w:ascii="Arial" w:hAnsi="Arial" w:cs="Arial"/>
          <w:lang w:val="es-MX"/>
        </w:rPr>
        <w:t xml:space="preserve">se muestran los sobres </w:t>
      </w:r>
      <w:r w:rsidRPr="00152058">
        <w:rPr>
          <w:rFonts w:ascii="Arial" w:hAnsi="Arial" w:cs="Arial"/>
          <w:lang w:val="es-MX"/>
        </w:rPr>
        <w:t>a los asistentes para que observen que no han sido violados ni abiertos previamente.</w:t>
      </w:r>
      <w:r>
        <w:rPr>
          <w:rFonts w:ascii="Arial" w:hAnsi="Arial" w:cs="Arial"/>
          <w:lang w:val="es-MX"/>
        </w:rPr>
        <w:t xml:space="preserve"> --------------------------------------------------------------------------------------------------------------------------------------------------------------------------------</w:t>
      </w:r>
    </w:p>
    <w:p w14:paraId="06F9DAE5" w14:textId="362D3E15" w:rsidR="003050D8" w:rsidRPr="00152058" w:rsidRDefault="003050D8" w:rsidP="003050D8">
      <w:pPr>
        <w:jc w:val="both"/>
        <w:rPr>
          <w:rFonts w:ascii="Arial" w:hAnsi="Arial" w:cs="Arial"/>
          <w:lang w:val="es-MX"/>
        </w:rPr>
      </w:pPr>
      <w:r w:rsidRPr="00152058">
        <w:rPr>
          <w:rFonts w:ascii="Arial" w:hAnsi="Arial" w:cs="Arial"/>
          <w:lang w:val="es-MX"/>
        </w:rPr>
        <w:t xml:space="preserve">Acto seguido, se procede </w:t>
      </w:r>
      <w:r w:rsidRPr="007D4EB1">
        <w:rPr>
          <w:rFonts w:ascii="Arial" w:hAnsi="Arial" w:cs="Arial"/>
          <w:lang w:val="es-MX"/>
        </w:rPr>
        <w:t xml:space="preserve">a la apertura del </w:t>
      </w:r>
      <w:r w:rsidRPr="007D4EB1">
        <w:rPr>
          <w:rFonts w:ascii="Arial" w:hAnsi="Arial" w:cs="Arial"/>
          <w:b/>
          <w:lang w:val="es-MX"/>
        </w:rPr>
        <w:t>“</w:t>
      </w:r>
      <w:r w:rsidRPr="007D4EB1">
        <w:rPr>
          <w:rFonts w:ascii="Arial" w:hAnsi="Arial" w:cs="Arial"/>
          <w:b/>
          <w:bCs/>
          <w:lang w:val="es-MX"/>
        </w:rPr>
        <w:t>SOBRE UNO”</w:t>
      </w:r>
      <w:r w:rsidRPr="007D4EB1">
        <w:rPr>
          <w:rFonts w:ascii="Arial" w:hAnsi="Arial" w:cs="Arial"/>
          <w:lang w:val="es-MX"/>
        </w:rPr>
        <w:t xml:space="preserve"> que dice contener su </w:t>
      </w:r>
      <w:r w:rsidRPr="007D4EB1">
        <w:rPr>
          <w:rFonts w:ascii="Arial" w:hAnsi="Arial" w:cs="Arial"/>
          <w:b/>
          <w:bCs/>
          <w:lang w:val="es-MX"/>
        </w:rPr>
        <w:t>propuesta técnica</w:t>
      </w:r>
      <w:r w:rsidRPr="007D4EB1">
        <w:rPr>
          <w:rFonts w:ascii="Arial" w:hAnsi="Arial" w:cs="Arial"/>
          <w:lang w:val="es-MX"/>
        </w:rPr>
        <w:t xml:space="preserve">, cuya documentación es revisada de manera cuantitativa por los servidores públicos presentes en este acto, </w:t>
      </w:r>
      <w:r w:rsidR="007D4EB1" w:rsidRPr="007D4EB1">
        <w:rPr>
          <w:rFonts w:ascii="Arial" w:hAnsi="Arial" w:cs="Arial"/>
          <w:lang w:val="es-MX"/>
        </w:rPr>
        <w:t xml:space="preserve">haciéndose constar que omitió presentar el original o copia certificada del </w:t>
      </w:r>
      <w:r w:rsidR="007D4EB1" w:rsidRPr="007D4EB1">
        <w:rPr>
          <w:rFonts w:ascii="Arial" w:hAnsi="Arial" w:cs="Arial"/>
          <w:b/>
        </w:rPr>
        <w:t>DOCUMENTO 8</w:t>
      </w:r>
      <w:r w:rsidR="007D4EB1" w:rsidRPr="007D4EB1">
        <w:rPr>
          <w:rFonts w:ascii="Arial" w:hAnsi="Arial" w:cs="Arial"/>
          <w:b/>
        </w:rPr>
        <w:t xml:space="preserve">, </w:t>
      </w:r>
      <w:r w:rsidR="007D4EB1" w:rsidRPr="007D4EB1">
        <w:rPr>
          <w:rFonts w:ascii="Arial" w:hAnsi="Arial" w:cs="Arial"/>
          <w:bCs/>
        </w:rPr>
        <w:t>requerido en las bases</w:t>
      </w:r>
      <w:r w:rsidR="007D4EB1" w:rsidRPr="007D4EB1">
        <w:rPr>
          <w:rFonts w:ascii="Arial" w:hAnsi="Arial" w:cs="Arial"/>
          <w:lang w:val="es-MX"/>
        </w:rPr>
        <w:t>, documentación que de igual forma</w:t>
      </w:r>
      <w:r w:rsidRPr="007D4EB1">
        <w:rPr>
          <w:rFonts w:ascii="Arial" w:hAnsi="Arial" w:cs="Arial"/>
          <w:lang w:val="es-MX"/>
        </w:rPr>
        <w:t xml:space="preserve"> se revisará de manera cualitativa en la etapa correspondiente.--------------------------------------------------------------------------------------------------------------------------------</w:t>
      </w:r>
    </w:p>
    <w:p w14:paraId="3A4F2B81" w14:textId="487A8C5E" w:rsidR="003050D8" w:rsidRDefault="003050D8" w:rsidP="003050D8">
      <w:pPr>
        <w:jc w:val="both"/>
        <w:rPr>
          <w:rFonts w:ascii="Arial" w:hAnsi="Arial" w:cs="Arial"/>
          <w:lang w:val="es-MX"/>
        </w:rPr>
      </w:pPr>
      <w:r>
        <w:rPr>
          <w:rFonts w:ascii="Arial" w:hAnsi="Arial" w:cs="Arial"/>
          <w:lang w:val="es-MX"/>
        </w:rPr>
        <w:t xml:space="preserve">Hecho lo anterior </w:t>
      </w:r>
      <w:r w:rsidRPr="00152058">
        <w:rPr>
          <w:rFonts w:ascii="Arial" w:hAnsi="Arial" w:cs="Arial"/>
          <w:lang w:val="es-MX"/>
        </w:rPr>
        <w:t xml:space="preserve">se procede a la apertura del </w:t>
      </w:r>
      <w:r w:rsidRPr="00BA51C5">
        <w:rPr>
          <w:rFonts w:ascii="Arial" w:hAnsi="Arial" w:cs="Arial"/>
          <w:b/>
          <w:bCs/>
          <w:lang w:val="es-MX"/>
        </w:rPr>
        <w:t>“SOBRE DOS”</w:t>
      </w:r>
      <w:r>
        <w:rPr>
          <w:rFonts w:ascii="Arial" w:hAnsi="Arial" w:cs="Arial"/>
          <w:lang w:val="es-MX"/>
        </w:rPr>
        <w:t xml:space="preserve"> que dice contener su</w:t>
      </w:r>
      <w:r w:rsidRPr="00152058">
        <w:rPr>
          <w:rFonts w:ascii="Arial" w:hAnsi="Arial" w:cs="Arial"/>
          <w:lang w:val="es-MX"/>
        </w:rPr>
        <w:t xml:space="preserve"> </w:t>
      </w:r>
      <w:r w:rsidRPr="00152058">
        <w:rPr>
          <w:rFonts w:ascii="Arial" w:hAnsi="Arial" w:cs="Arial"/>
          <w:b/>
          <w:bCs/>
          <w:lang w:val="es-MX"/>
        </w:rPr>
        <w:t>propuesta económica</w:t>
      </w:r>
      <w:r w:rsidRPr="00152058">
        <w:rPr>
          <w:rFonts w:ascii="Arial" w:hAnsi="Arial" w:cs="Arial"/>
          <w:lang w:val="es-MX"/>
        </w:rPr>
        <w:t xml:space="preserve"> </w:t>
      </w:r>
      <w:r>
        <w:rPr>
          <w:rFonts w:ascii="Arial" w:hAnsi="Arial" w:cs="Arial"/>
          <w:lang w:val="es-MX"/>
        </w:rPr>
        <w:t>y que</w:t>
      </w:r>
      <w:r w:rsidRPr="00152058">
        <w:rPr>
          <w:rFonts w:ascii="Arial" w:hAnsi="Arial" w:cs="Arial"/>
          <w:lang w:val="es-MX"/>
        </w:rPr>
        <w:t xml:space="preserve"> es leída en voz alta </w:t>
      </w:r>
      <w:r>
        <w:rPr>
          <w:rFonts w:ascii="Arial" w:hAnsi="Arial" w:cs="Arial"/>
          <w:lang w:val="es-MX"/>
        </w:rPr>
        <w:t>de acuerdo a lo siguiente</w:t>
      </w:r>
      <w:r w:rsidRPr="00152058">
        <w:rPr>
          <w:rFonts w:ascii="Arial" w:hAnsi="Arial" w:cs="Arial"/>
          <w:lang w:val="es-MX"/>
        </w:rPr>
        <w:t>:</w:t>
      </w:r>
      <w:r>
        <w:rPr>
          <w:rFonts w:ascii="Arial" w:hAnsi="Arial" w:cs="Arial"/>
          <w:lang w:val="es-MX"/>
        </w:rPr>
        <w:t xml:space="preserve"> ---------------------------------------------------------------------------------------------------------------------------------------</w:t>
      </w:r>
    </w:p>
    <w:tbl>
      <w:tblPr>
        <w:tblW w:w="9639" w:type="dxa"/>
        <w:jc w:val="center"/>
        <w:tblLayout w:type="fixed"/>
        <w:tblCellMar>
          <w:left w:w="70" w:type="dxa"/>
          <w:right w:w="70" w:type="dxa"/>
        </w:tblCellMar>
        <w:tblLook w:val="04A0" w:firstRow="1" w:lastRow="0" w:firstColumn="1" w:lastColumn="0" w:noHBand="0" w:noVBand="1"/>
      </w:tblPr>
      <w:tblGrid>
        <w:gridCol w:w="925"/>
        <w:gridCol w:w="2587"/>
        <w:gridCol w:w="1146"/>
        <w:gridCol w:w="897"/>
        <w:gridCol w:w="881"/>
        <w:gridCol w:w="1514"/>
        <w:gridCol w:w="1689"/>
      </w:tblGrid>
      <w:tr w:rsidR="007D4EB1" w:rsidRPr="002A3992" w14:paraId="3FEA1868" w14:textId="77777777" w:rsidTr="007D4EB1">
        <w:trPr>
          <w:trHeight w:val="1005"/>
          <w:jc w:val="center"/>
        </w:trPr>
        <w:tc>
          <w:tcPr>
            <w:tcW w:w="954" w:type="dxa"/>
            <w:tcBorders>
              <w:top w:val="single" w:sz="8" w:space="0" w:color="auto"/>
              <w:left w:val="single" w:sz="8" w:space="0" w:color="auto"/>
              <w:bottom w:val="nil"/>
              <w:right w:val="single" w:sz="8" w:space="0" w:color="auto"/>
            </w:tcBorders>
            <w:shd w:val="clear" w:color="000000" w:fill="BFBFBF"/>
            <w:vAlign w:val="center"/>
            <w:hideMark/>
          </w:tcPr>
          <w:p w14:paraId="3878ABC9" w14:textId="77777777" w:rsidR="007D4EB1" w:rsidRPr="002A3992" w:rsidRDefault="007D4EB1" w:rsidP="00812374">
            <w:pPr>
              <w:jc w:val="center"/>
              <w:rPr>
                <w:rFonts w:ascii="Calibri" w:eastAsia="Times New Roman" w:hAnsi="Calibri" w:cs="Calibri"/>
                <w:b/>
                <w:bCs/>
                <w:color w:val="000000"/>
                <w:sz w:val="22"/>
                <w:szCs w:val="22"/>
                <w:lang w:val="es-MX" w:eastAsia="es-MX"/>
              </w:rPr>
            </w:pPr>
            <w:r w:rsidRPr="002A3992">
              <w:rPr>
                <w:rFonts w:ascii="Calibri" w:eastAsia="Times New Roman" w:hAnsi="Calibri" w:cs="Calibri"/>
                <w:b/>
                <w:bCs/>
                <w:color w:val="000000"/>
                <w:sz w:val="22"/>
                <w:szCs w:val="22"/>
                <w:lang w:val="es-MX" w:eastAsia="es-MX"/>
              </w:rPr>
              <w:t>PARTIDA</w:t>
            </w:r>
          </w:p>
        </w:tc>
        <w:tc>
          <w:tcPr>
            <w:tcW w:w="2682" w:type="dxa"/>
            <w:tcBorders>
              <w:top w:val="single" w:sz="8" w:space="0" w:color="auto"/>
              <w:left w:val="nil"/>
              <w:bottom w:val="nil"/>
              <w:right w:val="single" w:sz="8" w:space="0" w:color="auto"/>
            </w:tcBorders>
            <w:shd w:val="clear" w:color="000000" w:fill="BFBFBF"/>
            <w:vAlign w:val="center"/>
            <w:hideMark/>
          </w:tcPr>
          <w:p w14:paraId="086315C4" w14:textId="77777777" w:rsidR="007D4EB1" w:rsidRPr="002A3992" w:rsidRDefault="007D4EB1" w:rsidP="00812374">
            <w:pPr>
              <w:jc w:val="center"/>
              <w:rPr>
                <w:rFonts w:ascii="Calibri" w:eastAsia="Times New Roman" w:hAnsi="Calibri" w:cs="Calibri"/>
                <w:b/>
                <w:bCs/>
                <w:color w:val="000000"/>
                <w:sz w:val="22"/>
                <w:szCs w:val="22"/>
                <w:lang w:val="es-MX" w:eastAsia="es-MX"/>
              </w:rPr>
            </w:pPr>
            <w:r w:rsidRPr="002A3992">
              <w:rPr>
                <w:rFonts w:ascii="Calibri" w:eastAsia="Times New Roman" w:hAnsi="Calibri" w:cs="Calibri"/>
                <w:b/>
                <w:bCs/>
                <w:color w:val="000000"/>
                <w:sz w:val="22"/>
                <w:szCs w:val="22"/>
                <w:lang w:val="es-MX" w:eastAsia="es-MX"/>
              </w:rPr>
              <w:t>CONCEPTO</w:t>
            </w:r>
          </w:p>
        </w:tc>
        <w:tc>
          <w:tcPr>
            <w:tcW w:w="1185" w:type="dxa"/>
            <w:tcBorders>
              <w:top w:val="single" w:sz="8" w:space="0" w:color="auto"/>
              <w:left w:val="nil"/>
              <w:bottom w:val="nil"/>
              <w:right w:val="single" w:sz="8" w:space="0" w:color="auto"/>
            </w:tcBorders>
            <w:shd w:val="clear" w:color="000000" w:fill="BFBFBF"/>
            <w:vAlign w:val="center"/>
            <w:hideMark/>
          </w:tcPr>
          <w:p w14:paraId="5C46A837" w14:textId="77777777" w:rsidR="007D4EB1" w:rsidRPr="002A3992" w:rsidRDefault="007D4EB1" w:rsidP="00812374">
            <w:pPr>
              <w:jc w:val="center"/>
              <w:rPr>
                <w:rFonts w:ascii="Calibri" w:eastAsia="Times New Roman" w:hAnsi="Calibri" w:cs="Calibri"/>
                <w:b/>
                <w:bCs/>
                <w:color w:val="000000"/>
                <w:sz w:val="22"/>
                <w:szCs w:val="22"/>
                <w:lang w:val="es-MX" w:eastAsia="es-MX"/>
              </w:rPr>
            </w:pPr>
            <w:r w:rsidRPr="002A3992">
              <w:rPr>
                <w:rFonts w:ascii="Calibri" w:eastAsia="Times New Roman" w:hAnsi="Calibri" w:cs="Calibri"/>
                <w:b/>
                <w:bCs/>
                <w:color w:val="000000"/>
                <w:sz w:val="22"/>
                <w:szCs w:val="22"/>
                <w:lang w:val="es-MX" w:eastAsia="es-MX"/>
              </w:rPr>
              <w:t>MARCA</w:t>
            </w:r>
          </w:p>
        </w:tc>
        <w:tc>
          <w:tcPr>
            <w:tcW w:w="926" w:type="dxa"/>
            <w:tcBorders>
              <w:top w:val="single" w:sz="8" w:space="0" w:color="auto"/>
              <w:left w:val="nil"/>
              <w:bottom w:val="nil"/>
              <w:right w:val="single" w:sz="8" w:space="0" w:color="auto"/>
            </w:tcBorders>
            <w:shd w:val="clear" w:color="000000" w:fill="BFBFBF"/>
            <w:vAlign w:val="center"/>
            <w:hideMark/>
          </w:tcPr>
          <w:p w14:paraId="1DB01FAC" w14:textId="77777777" w:rsidR="007D4EB1" w:rsidRPr="002A3992" w:rsidRDefault="007D4EB1" w:rsidP="00812374">
            <w:pPr>
              <w:jc w:val="center"/>
              <w:rPr>
                <w:rFonts w:ascii="Calibri" w:eastAsia="Times New Roman" w:hAnsi="Calibri" w:cs="Calibri"/>
                <w:b/>
                <w:bCs/>
                <w:color w:val="000000"/>
                <w:sz w:val="22"/>
                <w:szCs w:val="22"/>
                <w:lang w:val="es-MX" w:eastAsia="es-MX"/>
              </w:rPr>
            </w:pPr>
            <w:r w:rsidRPr="002A3992">
              <w:rPr>
                <w:rFonts w:ascii="Calibri" w:eastAsia="Times New Roman" w:hAnsi="Calibri" w:cs="Calibri"/>
                <w:b/>
                <w:bCs/>
                <w:color w:val="000000"/>
                <w:sz w:val="22"/>
                <w:szCs w:val="22"/>
                <w:lang w:val="es-MX" w:eastAsia="es-MX"/>
              </w:rPr>
              <w:t>CANTIDAD</w:t>
            </w:r>
          </w:p>
        </w:tc>
        <w:tc>
          <w:tcPr>
            <w:tcW w:w="909" w:type="dxa"/>
            <w:tcBorders>
              <w:top w:val="single" w:sz="8" w:space="0" w:color="auto"/>
              <w:left w:val="nil"/>
              <w:bottom w:val="nil"/>
              <w:right w:val="single" w:sz="8" w:space="0" w:color="auto"/>
            </w:tcBorders>
            <w:shd w:val="clear" w:color="000000" w:fill="BFBFBF"/>
            <w:vAlign w:val="center"/>
            <w:hideMark/>
          </w:tcPr>
          <w:p w14:paraId="08BBCD39" w14:textId="77777777" w:rsidR="007D4EB1" w:rsidRPr="002A3992" w:rsidRDefault="007D4EB1" w:rsidP="00812374">
            <w:pPr>
              <w:jc w:val="center"/>
              <w:rPr>
                <w:rFonts w:ascii="Calibri" w:eastAsia="Times New Roman" w:hAnsi="Calibri" w:cs="Calibri"/>
                <w:b/>
                <w:bCs/>
                <w:color w:val="000000"/>
                <w:sz w:val="22"/>
                <w:szCs w:val="22"/>
                <w:lang w:val="es-MX" w:eastAsia="es-MX"/>
              </w:rPr>
            </w:pPr>
            <w:r w:rsidRPr="002A3992">
              <w:rPr>
                <w:rFonts w:ascii="Calibri" w:eastAsia="Times New Roman" w:hAnsi="Calibri" w:cs="Calibri"/>
                <w:b/>
                <w:bCs/>
                <w:color w:val="000000"/>
                <w:sz w:val="22"/>
                <w:szCs w:val="22"/>
                <w:lang w:val="es-MX" w:eastAsia="es-MX"/>
              </w:rPr>
              <w:t>UNIDAD DE MEDIDA</w:t>
            </w:r>
          </w:p>
        </w:tc>
        <w:tc>
          <w:tcPr>
            <w:tcW w:w="1567" w:type="dxa"/>
            <w:tcBorders>
              <w:top w:val="single" w:sz="8" w:space="0" w:color="auto"/>
              <w:left w:val="nil"/>
              <w:bottom w:val="nil"/>
              <w:right w:val="single" w:sz="8" w:space="0" w:color="auto"/>
            </w:tcBorders>
            <w:shd w:val="clear" w:color="000000" w:fill="BFBFBF"/>
            <w:vAlign w:val="center"/>
            <w:hideMark/>
          </w:tcPr>
          <w:p w14:paraId="27BCBEFA" w14:textId="77777777" w:rsidR="007D4EB1" w:rsidRPr="002A3992" w:rsidRDefault="007D4EB1" w:rsidP="00812374">
            <w:pPr>
              <w:jc w:val="center"/>
              <w:rPr>
                <w:rFonts w:ascii="Calibri" w:eastAsia="Times New Roman" w:hAnsi="Calibri" w:cs="Calibri"/>
                <w:b/>
                <w:bCs/>
                <w:color w:val="000000"/>
                <w:sz w:val="22"/>
                <w:szCs w:val="22"/>
                <w:lang w:val="es-MX" w:eastAsia="es-MX"/>
              </w:rPr>
            </w:pPr>
            <w:r w:rsidRPr="002A3992">
              <w:rPr>
                <w:rFonts w:ascii="Calibri" w:eastAsia="Times New Roman" w:hAnsi="Calibri" w:cs="Calibri"/>
                <w:b/>
                <w:bCs/>
                <w:color w:val="000000"/>
                <w:sz w:val="22"/>
                <w:szCs w:val="22"/>
                <w:lang w:val="es-MX" w:eastAsia="es-MX"/>
              </w:rPr>
              <w:t xml:space="preserve">PRECIO UNITARIO </w:t>
            </w:r>
          </w:p>
        </w:tc>
        <w:tc>
          <w:tcPr>
            <w:tcW w:w="1749" w:type="dxa"/>
            <w:tcBorders>
              <w:top w:val="single" w:sz="8" w:space="0" w:color="auto"/>
              <w:left w:val="nil"/>
              <w:bottom w:val="nil"/>
              <w:right w:val="single" w:sz="8" w:space="0" w:color="auto"/>
            </w:tcBorders>
            <w:shd w:val="clear" w:color="000000" w:fill="BFBFBF"/>
            <w:vAlign w:val="center"/>
            <w:hideMark/>
          </w:tcPr>
          <w:p w14:paraId="0EF74A4D" w14:textId="77777777" w:rsidR="007D4EB1" w:rsidRPr="002A3992" w:rsidRDefault="007D4EB1" w:rsidP="00812374">
            <w:pPr>
              <w:jc w:val="center"/>
              <w:rPr>
                <w:rFonts w:ascii="Calibri" w:eastAsia="Times New Roman" w:hAnsi="Calibri" w:cs="Calibri"/>
                <w:b/>
                <w:bCs/>
                <w:color w:val="000000"/>
                <w:sz w:val="22"/>
                <w:szCs w:val="22"/>
                <w:lang w:val="es-MX" w:eastAsia="es-MX"/>
              </w:rPr>
            </w:pPr>
            <w:r w:rsidRPr="002A3992">
              <w:rPr>
                <w:rFonts w:ascii="Calibri" w:eastAsia="Times New Roman" w:hAnsi="Calibri" w:cs="Calibri"/>
                <w:b/>
                <w:bCs/>
                <w:color w:val="000000"/>
                <w:sz w:val="22"/>
                <w:szCs w:val="22"/>
                <w:lang w:val="es-MX" w:eastAsia="es-MX"/>
              </w:rPr>
              <w:t>SUBTOTAL</w:t>
            </w:r>
          </w:p>
        </w:tc>
      </w:tr>
      <w:tr w:rsidR="007D4EB1" w:rsidRPr="002A3992" w14:paraId="1822AB21" w14:textId="77777777" w:rsidTr="007D4EB1">
        <w:trPr>
          <w:trHeight w:val="1215"/>
          <w:jc w:val="center"/>
        </w:trPr>
        <w:tc>
          <w:tcPr>
            <w:tcW w:w="95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B71C9C"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1</w:t>
            </w:r>
          </w:p>
        </w:tc>
        <w:tc>
          <w:tcPr>
            <w:tcW w:w="2682" w:type="dxa"/>
            <w:tcBorders>
              <w:top w:val="single" w:sz="8" w:space="0" w:color="auto"/>
              <w:left w:val="nil"/>
              <w:bottom w:val="single" w:sz="8" w:space="0" w:color="auto"/>
              <w:right w:val="single" w:sz="8" w:space="0" w:color="auto"/>
            </w:tcBorders>
            <w:shd w:val="clear" w:color="auto" w:fill="auto"/>
            <w:vAlign w:val="center"/>
            <w:hideMark/>
          </w:tcPr>
          <w:p w14:paraId="15D14373"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Cable de red tipo FTP blindado cat6 de 305 Metros, 100% Cobre, Blindado, Color Negro, Uso Exterior, Ideal para Cableado de Redes de Datos y Video, protección contra interferencias electromagnéticas externas.</w:t>
            </w:r>
          </w:p>
        </w:tc>
        <w:tc>
          <w:tcPr>
            <w:tcW w:w="1185" w:type="dxa"/>
            <w:tcBorders>
              <w:top w:val="single" w:sz="8" w:space="0" w:color="auto"/>
              <w:left w:val="nil"/>
              <w:bottom w:val="single" w:sz="8" w:space="0" w:color="auto"/>
              <w:right w:val="single" w:sz="8" w:space="0" w:color="auto"/>
            </w:tcBorders>
            <w:shd w:val="clear" w:color="auto" w:fill="auto"/>
            <w:vAlign w:val="center"/>
            <w:hideMark/>
          </w:tcPr>
          <w:p w14:paraId="18153DCA" w14:textId="77777777" w:rsidR="007D4EB1" w:rsidRPr="002A3992" w:rsidRDefault="007D4EB1" w:rsidP="00812374">
            <w:pPr>
              <w:jc w:val="center"/>
              <w:rPr>
                <w:rFonts w:ascii="Calibri" w:eastAsia="Times New Roman" w:hAnsi="Calibri" w:cs="Calibri"/>
                <w:color w:val="000000"/>
                <w:sz w:val="20"/>
                <w:szCs w:val="20"/>
                <w:lang w:val="es-MX" w:eastAsia="es-MX"/>
              </w:rPr>
            </w:pPr>
            <w:r w:rsidRPr="002A3992">
              <w:rPr>
                <w:rFonts w:ascii="Calibri" w:eastAsia="Times New Roman" w:hAnsi="Calibri" w:cs="Calibri"/>
                <w:color w:val="000000"/>
                <w:sz w:val="20"/>
                <w:szCs w:val="20"/>
                <w:lang w:val="es-MX" w:eastAsia="es-MX"/>
              </w:rPr>
              <w:t>LINKEDPRO</w:t>
            </w:r>
          </w:p>
        </w:tc>
        <w:tc>
          <w:tcPr>
            <w:tcW w:w="926" w:type="dxa"/>
            <w:tcBorders>
              <w:top w:val="single" w:sz="8" w:space="0" w:color="auto"/>
              <w:left w:val="nil"/>
              <w:bottom w:val="single" w:sz="8" w:space="0" w:color="auto"/>
              <w:right w:val="single" w:sz="8" w:space="0" w:color="auto"/>
            </w:tcBorders>
            <w:shd w:val="clear" w:color="auto" w:fill="auto"/>
            <w:noWrap/>
            <w:vAlign w:val="center"/>
            <w:hideMark/>
          </w:tcPr>
          <w:p w14:paraId="01F02BE7"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2</w:t>
            </w:r>
          </w:p>
        </w:tc>
        <w:tc>
          <w:tcPr>
            <w:tcW w:w="909" w:type="dxa"/>
            <w:tcBorders>
              <w:top w:val="single" w:sz="8" w:space="0" w:color="auto"/>
              <w:left w:val="nil"/>
              <w:bottom w:val="single" w:sz="8" w:space="0" w:color="auto"/>
              <w:right w:val="single" w:sz="8" w:space="0" w:color="auto"/>
            </w:tcBorders>
            <w:shd w:val="clear" w:color="auto" w:fill="auto"/>
            <w:noWrap/>
            <w:vAlign w:val="center"/>
            <w:hideMark/>
          </w:tcPr>
          <w:p w14:paraId="75D0F543"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BOBINA</w:t>
            </w:r>
          </w:p>
        </w:tc>
        <w:tc>
          <w:tcPr>
            <w:tcW w:w="1567" w:type="dxa"/>
            <w:tcBorders>
              <w:top w:val="single" w:sz="8" w:space="0" w:color="auto"/>
              <w:left w:val="nil"/>
              <w:bottom w:val="single" w:sz="8" w:space="0" w:color="auto"/>
              <w:right w:val="single" w:sz="8" w:space="0" w:color="auto"/>
            </w:tcBorders>
            <w:shd w:val="clear" w:color="auto" w:fill="auto"/>
            <w:noWrap/>
            <w:vAlign w:val="center"/>
            <w:hideMark/>
          </w:tcPr>
          <w:p w14:paraId="6C5DFBF5"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3,122.38 </w:t>
            </w:r>
          </w:p>
        </w:tc>
        <w:tc>
          <w:tcPr>
            <w:tcW w:w="1749" w:type="dxa"/>
            <w:tcBorders>
              <w:top w:val="single" w:sz="8" w:space="0" w:color="auto"/>
              <w:left w:val="nil"/>
              <w:bottom w:val="single" w:sz="8" w:space="0" w:color="auto"/>
              <w:right w:val="single" w:sz="8" w:space="0" w:color="auto"/>
            </w:tcBorders>
            <w:shd w:val="clear" w:color="auto" w:fill="auto"/>
            <w:noWrap/>
            <w:vAlign w:val="center"/>
            <w:hideMark/>
          </w:tcPr>
          <w:p w14:paraId="6C97D711"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6,244.77 </w:t>
            </w:r>
          </w:p>
        </w:tc>
      </w:tr>
      <w:tr w:rsidR="007D4EB1" w:rsidRPr="002A3992" w14:paraId="5C960FA6" w14:textId="77777777" w:rsidTr="007D4EB1">
        <w:trPr>
          <w:trHeight w:val="121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050BBF86"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2</w:t>
            </w:r>
          </w:p>
        </w:tc>
        <w:tc>
          <w:tcPr>
            <w:tcW w:w="2682" w:type="dxa"/>
            <w:tcBorders>
              <w:top w:val="nil"/>
              <w:left w:val="nil"/>
              <w:bottom w:val="single" w:sz="8" w:space="0" w:color="auto"/>
              <w:right w:val="single" w:sz="8" w:space="0" w:color="auto"/>
            </w:tcBorders>
            <w:shd w:val="clear" w:color="auto" w:fill="auto"/>
            <w:vAlign w:val="center"/>
            <w:hideMark/>
          </w:tcPr>
          <w:p w14:paraId="2EBF2370"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 xml:space="preserve">Gabinete de Acero IP66 Uso en Intemperie (400 x 400 x 200 mm), Tierra física en puerta y cuerpo, lámina de Acero Calibre 14, con Placa Trasera Interior de Metal y </w:t>
            </w:r>
            <w:r w:rsidRPr="002A3992">
              <w:rPr>
                <w:rFonts w:ascii="Arial" w:eastAsia="Times New Roman" w:hAnsi="Arial" w:cs="Arial"/>
                <w:color w:val="000000"/>
                <w:sz w:val="18"/>
                <w:szCs w:val="18"/>
                <w:lang w:val="es-MX" w:eastAsia="es-MX"/>
              </w:rPr>
              <w:lastRenderedPageBreak/>
              <w:t>Compuerta Inferior Atornillable (Incluye Chapa y Llave).</w:t>
            </w:r>
          </w:p>
        </w:tc>
        <w:tc>
          <w:tcPr>
            <w:tcW w:w="1185" w:type="dxa"/>
            <w:tcBorders>
              <w:top w:val="nil"/>
              <w:left w:val="nil"/>
              <w:bottom w:val="single" w:sz="8" w:space="0" w:color="auto"/>
              <w:right w:val="single" w:sz="8" w:space="0" w:color="auto"/>
            </w:tcBorders>
            <w:shd w:val="clear" w:color="auto" w:fill="auto"/>
            <w:vAlign w:val="center"/>
            <w:hideMark/>
          </w:tcPr>
          <w:p w14:paraId="75BF5C85" w14:textId="77777777" w:rsidR="007D4EB1" w:rsidRPr="002A3992" w:rsidRDefault="007D4EB1" w:rsidP="00812374">
            <w:pPr>
              <w:jc w:val="center"/>
              <w:rPr>
                <w:rFonts w:ascii="Calibri" w:eastAsia="Times New Roman" w:hAnsi="Calibri" w:cs="Calibri"/>
                <w:color w:val="000000"/>
                <w:sz w:val="20"/>
                <w:szCs w:val="20"/>
                <w:lang w:val="es-MX" w:eastAsia="es-MX"/>
              </w:rPr>
            </w:pPr>
            <w:r w:rsidRPr="002A3992">
              <w:rPr>
                <w:rFonts w:ascii="Calibri" w:eastAsia="Times New Roman" w:hAnsi="Calibri" w:cs="Calibri"/>
                <w:color w:val="000000"/>
                <w:sz w:val="20"/>
                <w:szCs w:val="20"/>
                <w:lang w:val="es-MX" w:eastAsia="es-MX"/>
              </w:rPr>
              <w:lastRenderedPageBreak/>
              <w:t>PRESICION</w:t>
            </w:r>
          </w:p>
        </w:tc>
        <w:tc>
          <w:tcPr>
            <w:tcW w:w="926" w:type="dxa"/>
            <w:tcBorders>
              <w:top w:val="nil"/>
              <w:left w:val="nil"/>
              <w:bottom w:val="single" w:sz="8" w:space="0" w:color="auto"/>
              <w:right w:val="single" w:sz="8" w:space="0" w:color="auto"/>
            </w:tcBorders>
            <w:shd w:val="clear" w:color="auto" w:fill="auto"/>
            <w:noWrap/>
            <w:vAlign w:val="center"/>
            <w:hideMark/>
          </w:tcPr>
          <w:p w14:paraId="494D5C8B"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15</w:t>
            </w:r>
          </w:p>
        </w:tc>
        <w:tc>
          <w:tcPr>
            <w:tcW w:w="909" w:type="dxa"/>
            <w:tcBorders>
              <w:top w:val="nil"/>
              <w:left w:val="nil"/>
              <w:bottom w:val="single" w:sz="8" w:space="0" w:color="auto"/>
              <w:right w:val="single" w:sz="8" w:space="0" w:color="auto"/>
            </w:tcBorders>
            <w:shd w:val="clear" w:color="auto" w:fill="auto"/>
            <w:noWrap/>
            <w:vAlign w:val="center"/>
            <w:hideMark/>
          </w:tcPr>
          <w:p w14:paraId="37E40EA6"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4312BB17"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584.52 </w:t>
            </w:r>
          </w:p>
        </w:tc>
        <w:tc>
          <w:tcPr>
            <w:tcW w:w="1749" w:type="dxa"/>
            <w:tcBorders>
              <w:top w:val="nil"/>
              <w:left w:val="nil"/>
              <w:bottom w:val="single" w:sz="8" w:space="0" w:color="auto"/>
              <w:right w:val="single" w:sz="8" w:space="0" w:color="auto"/>
            </w:tcBorders>
            <w:shd w:val="clear" w:color="auto" w:fill="auto"/>
            <w:noWrap/>
            <w:vAlign w:val="center"/>
            <w:hideMark/>
          </w:tcPr>
          <w:p w14:paraId="40A03174"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8,767.77 </w:t>
            </w:r>
          </w:p>
        </w:tc>
      </w:tr>
      <w:tr w:rsidR="007D4EB1" w:rsidRPr="002A3992" w14:paraId="3C891649" w14:textId="77777777" w:rsidTr="007D4EB1">
        <w:trPr>
          <w:trHeight w:val="97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03E32B59"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3</w:t>
            </w:r>
          </w:p>
        </w:tc>
        <w:tc>
          <w:tcPr>
            <w:tcW w:w="2682" w:type="dxa"/>
            <w:tcBorders>
              <w:top w:val="nil"/>
              <w:left w:val="nil"/>
              <w:bottom w:val="single" w:sz="8" w:space="0" w:color="auto"/>
              <w:right w:val="single" w:sz="8" w:space="0" w:color="auto"/>
            </w:tcBorders>
            <w:shd w:val="clear" w:color="auto" w:fill="auto"/>
            <w:vAlign w:val="center"/>
            <w:hideMark/>
          </w:tcPr>
          <w:p w14:paraId="3D02B938"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 xml:space="preserve">Jack de Red Blindado RJ45 hembra </w:t>
            </w:r>
            <w:proofErr w:type="spellStart"/>
            <w:r w:rsidRPr="002A3992">
              <w:rPr>
                <w:rFonts w:ascii="Arial" w:eastAsia="Times New Roman" w:hAnsi="Arial" w:cs="Arial"/>
                <w:color w:val="000000"/>
                <w:sz w:val="18"/>
                <w:szCs w:val="18"/>
                <w:lang w:val="es-MX" w:eastAsia="es-MX"/>
              </w:rPr>
              <w:t>cat</w:t>
            </w:r>
            <w:proofErr w:type="spellEnd"/>
            <w:r w:rsidRPr="002A3992">
              <w:rPr>
                <w:rFonts w:ascii="Arial" w:eastAsia="Times New Roman" w:hAnsi="Arial" w:cs="Arial"/>
                <w:color w:val="000000"/>
                <w:sz w:val="18"/>
                <w:szCs w:val="18"/>
                <w:lang w:val="es-MX" w:eastAsia="es-MX"/>
              </w:rPr>
              <w:t xml:space="preserve"> 6, resistencia de aislamiento de 500 MΩ, lo que garantiza una conexión segura y libre de interferencias.</w:t>
            </w:r>
          </w:p>
        </w:tc>
        <w:tc>
          <w:tcPr>
            <w:tcW w:w="1185" w:type="dxa"/>
            <w:tcBorders>
              <w:top w:val="nil"/>
              <w:left w:val="nil"/>
              <w:bottom w:val="single" w:sz="8" w:space="0" w:color="auto"/>
              <w:right w:val="single" w:sz="8" w:space="0" w:color="auto"/>
            </w:tcBorders>
            <w:shd w:val="clear" w:color="auto" w:fill="auto"/>
            <w:vAlign w:val="center"/>
            <w:hideMark/>
          </w:tcPr>
          <w:p w14:paraId="2C88628D" w14:textId="77777777" w:rsidR="007D4EB1" w:rsidRPr="002A3992" w:rsidRDefault="007D4EB1" w:rsidP="00812374">
            <w:pPr>
              <w:jc w:val="center"/>
              <w:rPr>
                <w:rFonts w:ascii="Calibri" w:eastAsia="Times New Roman" w:hAnsi="Calibri" w:cs="Calibri"/>
                <w:color w:val="000000"/>
                <w:sz w:val="20"/>
                <w:szCs w:val="20"/>
                <w:lang w:val="es-MX" w:eastAsia="es-MX"/>
              </w:rPr>
            </w:pPr>
            <w:r w:rsidRPr="002A3992">
              <w:rPr>
                <w:rFonts w:ascii="Calibri" w:eastAsia="Times New Roman" w:hAnsi="Calibri" w:cs="Calibri"/>
                <w:color w:val="000000"/>
                <w:sz w:val="20"/>
                <w:szCs w:val="20"/>
                <w:lang w:val="es-MX" w:eastAsia="es-MX"/>
              </w:rPr>
              <w:t>LINKEDPRO</w:t>
            </w:r>
          </w:p>
        </w:tc>
        <w:tc>
          <w:tcPr>
            <w:tcW w:w="926" w:type="dxa"/>
            <w:tcBorders>
              <w:top w:val="nil"/>
              <w:left w:val="nil"/>
              <w:bottom w:val="single" w:sz="8" w:space="0" w:color="auto"/>
              <w:right w:val="single" w:sz="8" w:space="0" w:color="auto"/>
            </w:tcBorders>
            <w:shd w:val="clear" w:color="auto" w:fill="auto"/>
            <w:noWrap/>
            <w:vAlign w:val="center"/>
            <w:hideMark/>
          </w:tcPr>
          <w:p w14:paraId="07398076"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20</w:t>
            </w:r>
          </w:p>
        </w:tc>
        <w:tc>
          <w:tcPr>
            <w:tcW w:w="909" w:type="dxa"/>
            <w:tcBorders>
              <w:top w:val="nil"/>
              <w:left w:val="nil"/>
              <w:bottom w:val="single" w:sz="8" w:space="0" w:color="auto"/>
              <w:right w:val="single" w:sz="8" w:space="0" w:color="auto"/>
            </w:tcBorders>
            <w:shd w:val="clear" w:color="auto" w:fill="auto"/>
            <w:noWrap/>
            <w:vAlign w:val="center"/>
            <w:hideMark/>
          </w:tcPr>
          <w:p w14:paraId="4401DC0D"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1663A682"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1.98 </w:t>
            </w:r>
          </w:p>
        </w:tc>
        <w:tc>
          <w:tcPr>
            <w:tcW w:w="1749" w:type="dxa"/>
            <w:tcBorders>
              <w:top w:val="nil"/>
              <w:left w:val="nil"/>
              <w:bottom w:val="single" w:sz="8" w:space="0" w:color="auto"/>
              <w:right w:val="single" w:sz="8" w:space="0" w:color="auto"/>
            </w:tcBorders>
            <w:shd w:val="clear" w:color="auto" w:fill="auto"/>
            <w:noWrap/>
            <w:vAlign w:val="center"/>
            <w:hideMark/>
          </w:tcPr>
          <w:p w14:paraId="07F77D28"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39.60 </w:t>
            </w:r>
          </w:p>
        </w:tc>
      </w:tr>
      <w:tr w:rsidR="007D4EB1" w:rsidRPr="002A3992" w14:paraId="62B074B2" w14:textId="77777777" w:rsidTr="007D4EB1">
        <w:trPr>
          <w:trHeight w:val="49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7228D58B"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4</w:t>
            </w:r>
          </w:p>
        </w:tc>
        <w:tc>
          <w:tcPr>
            <w:tcW w:w="2682" w:type="dxa"/>
            <w:tcBorders>
              <w:top w:val="nil"/>
              <w:left w:val="nil"/>
              <w:bottom w:val="single" w:sz="8" w:space="0" w:color="auto"/>
              <w:right w:val="single" w:sz="8" w:space="0" w:color="auto"/>
            </w:tcBorders>
            <w:shd w:val="clear" w:color="auto" w:fill="auto"/>
            <w:vAlign w:val="center"/>
            <w:hideMark/>
          </w:tcPr>
          <w:p w14:paraId="23952C56"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Placa de pared de 2 puertos, con Conector RJ45 CAT6.</w:t>
            </w:r>
          </w:p>
        </w:tc>
        <w:tc>
          <w:tcPr>
            <w:tcW w:w="1185" w:type="dxa"/>
            <w:tcBorders>
              <w:top w:val="nil"/>
              <w:left w:val="nil"/>
              <w:bottom w:val="single" w:sz="8" w:space="0" w:color="auto"/>
              <w:right w:val="single" w:sz="8" w:space="0" w:color="auto"/>
            </w:tcBorders>
            <w:shd w:val="clear" w:color="auto" w:fill="auto"/>
            <w:vAlign w:val="center"/>
            <w:hideMark/>
          </w:tcPr>
          <w:p w14:paraId="2CD29604" w14:textId="77777777" w:rsidR="007D4EB1" w:rsidRPr="002A3992" w:rsidRDefault="007D4EB1" w:rsidP="00812374">
            <w:pPr>
              <w:jc w:val="center"/>
              <w:rPr>
                <w:rFonts w:ascii="Calibri" w:eastAsia="Times New Roman" w:hAnsi="Calibri" w:cs="Calibri"/>
                <w:color w:val="000000"/>
                <w:sz w:val="20"/>
                <w:szCs w:val="20"/>
                <w:lang w:val="es-MX" w:eastAsia="es-MX"/>
              </w:rPr>
            </w:pPr>
            <w:r w:rsidRPr="002A3992">
              <w:rPr>
                <w:rFonts w:ascii="Calibri" w:eastAsia="Times New Roman" w:hAnsi="Calibri" w:cs="Calibri"/>
                <w:color w:val="000000"/>
                <w:sz w:val="20"/>
                <w:szCs w:val="20"/>
                <w:lang w:val="es-MX" w:eastAsia="es-MX"/>
              </w:rPr>
              <w:t>LINKEDPRO</w:t>
            </w:r>
          </w:p>
        </w:tc>
        <w:tc>
          <w:tcPr>
            <w:tcW w:w="926" w:type="dxa"/>
            <w:tcBorders>
              <w:top w:val="nil"/>
              <w:left w:val="nil"/>
              <w:bottom w:val="single" w:sz="8" w:space="0" w:color="auto"/>
              <w:right w:val="single" w:sz="8" w:space="0" w:color="auto"/>
            </w:tcBorders>
            <w:shd w:val="clear" w:color="auto" w:fill="auto"/>
            <w:noWrap/>
            <w:vAlign w:val="center"/>
            <w:hideMark/>
          </w:tcPr>
          <w:p w14:paraId="25D1E8D4"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20</w:t>
            </w:r>
          </w:p>
        </w:tc>
        <w:tc>
          <w:tcPr>
            <w:tcW w:w="909" w:type="dxa"/>
            <w:tcBorders>
              <w:top w:val="nil"/>
              <w:left w:val="nil"/>
              <w:bottom w:val="single" w:sz="8" w:space="0" w:color="auto"/>
              <w:right w:val="single" w:sz="8" w:space="0" w:color="auto"/>
            </w:tcBorders>
            <w:shd w:val="clear" w:color="auto" w:fill="auto"/>
            <w:noWrap/>
            <w:vAlign w:val="center"/>
            <w:hideMark/>
          </w:tcPr>
          <w:p w14:paraId="00DDCA89"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57AFA21D"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10.79 </w:t>
            </w:r>
          </w:p>
        </w:tc>
        <w:tc>
          <w:tcPr>
            <w:tcW w:w="1749" w:type="dxa"/>
            <w:tcBorders>
              <w:top w:val="nil"/>
              <w:left w:val="nil"/>
              <w:bottom w:val="single" w:sz="8" w:space="0" w:color="auto"/>
              <w:right w:val="single" w:sz="8" w:space="0" w:color="auto"/>
            </w:tcBorders>
            <w:shd w:val="clear" w:color="auto" w:fill="auto"/>
            <w:noWrap/>
            <w:vAlign w:val="center"/>
            <w:hideMark/>
          </w:tcPr>
          <w:p w14:paraId="07EB2328"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215.82 </w:t>
            </w:r>
          </w:p>
        </w:tc>
      </w:tr>
      <w:tr w:rsidR="007D4EB1" w:rsidRPr="002A3992" w14:paraId="6FE48724" w14:textId="77777777" w:rsidTr="007D4EB1">
        <w:trPr>
          <w:trHeight w:val="169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2679AF3A"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5</w:t>
            </w:r>
          </w:p>
        </w:tc>
        <w:tc>
          <w:tcPr>
            <w:tcW w:w="2682" w:type="dxa"/>
            <w:tcBorders>
              <w:top w:val="nil"/>
              <w:left w:val="nil"/>
              <w:bottom w:val="single" w:sz="8" w:space="0" w:color="auto"/>
              <w:right w:val="single" w:sz="8" w:space="0" w:color="auto"/>
            </w:tcBorders>
            <w:shd w:val="clear" w:color="auto" w:fill="auto"/>
            <w:vAlign w:val="center"/>
            <w:hideMark/>
          </w:tcPr>
          <w:p w14:paraId="25440064"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 xml:space="preserve">Fibra óptica aérea de 1 km, plana BIF (insensible a las curvaturas), Mensajero de acero de Φ 1.0 mm, forro: LS0H (Bajo Humo, Cero Halógenos), Tensión </w:t>
            </w:r>
            <w:proofErr w:type="spellStart"/>
            <w:r w:rsidRPr="002A3992">
              <w:rPr>
                <w:rFonts w:ascii="Arial" w:eastAsia="Times New Roman" w:hAnsi="Arial" w:cs="Arial"/>
                <w:color w:val="000000"/>
                <w:sz w:val="18"/>
                <w:szCs w:val="18"/>
                <w:lang w:val="es-MX" w:eastAsia="es-MX"/>
              </w:rPr>
              <w:t>Maxima</w:t>
            </w:r>
            <w:proofErr w:type="spellEnd"/>
            <w:r w:rsidRPr="002A3992">
              <w:rPr>
                <w:rFonts w:ascii="Arial" w:eastAsia="Times New Roman" w:hAnsi="Arial" w:cs="Arial"/>
                <w:color w:val="000000"/>
                <w:sz w:val="18"/>
                <w:szCs w:val="18"/>
                <w:lang w:val="es-MX" w:eastAsia="es-MX"/>
              </w:rPr>
              <w:t>: 600N, Aplicaciones: Interior/Exterior, Rango de Temperatura: -20°C a +60°C, Peso Nominal (kg/km): 20 ± 3 kg/km</w:t>
            </w:r>
          </w:p>
        </w:tc>
        <w:tc>
          <w:tcPr>
            <w:tcW w:w="1185" w:type="dxa"/>
            <w:tcBorders>
              <w:top w:val="nil"/>
              <w:left w:val="nil"/>
              <w:bottom w:val="single" w:sz="8" w:space="0" w:color="auto"/>
              <w:right w:val="single" w:sz="8" w:space="0" w:color="auto"/>
            </w:tcBorders>
            <w:shd w:val="clear" w:color="auto" w:fill="auto"/>
            <w:vAlign w:val="center"/>
            <w:hideMark/>
          </w:tcPr>
          <w:p w14:paraId="3CCFB845" w14:textId="77777777" w:rsidR="007D4EB1" w:rsidRPr="002A3992" w:rsidRDefault="007D4EB1" w:rsidP="00812374">
            <w:pPr>
              <w:jc w:val="center"/>
              <w:rPr>
                <w:rFonts w:ascii="Calibri" w:eastAsia="Times New Roman" w:hAnsi="Calibri" w:cs="Calibri"/>
                <w:color w:val="000000"/>
                <w:sz w:val="20"/>
                <w:szCs w:val="20"/>
                <w:lang w:val="es-MX" w:eastAsia="es-MX"/>
              </w:rPr>
            </w:pPr>
            <w:r w:rsidRPr="002A3992">
              <w:rPr>
                <w:rFonts w:ascii="Calibri" w:eastAsia="Times New Roman" w:hAnsi="Calibri" w:cs="Calibri"/>
                <w:color w:val="000000"/>
                <w:sz w:val="20"/>
                <w:szCs w:val="20"/>
                <w:lang w:val="es-MX" w:eastAsia="es-MX"/>
              </w:rPr>
              <w:t>LINKEDPRO BY FIBERHOME</w:t>
            </w:r>
          </w:p>
        </w:tc>
        <w:tc>
          <w:tcPr>
            <w:tcW w:w="926" w:type="dxa"/>
            <w:tcBorders>
              <w:top w:val="nil"/>
              <w:left w:val="nil"/>
              <w:bottom w:val="single" w:sz="8" w:space="0" w:color="auto"/>
              <w:right w:val="single" w:sz="8" w:space="0" w:color="auto"/>
            </w:tcBorders>
            <w:shd w:val="clear" w:color="auto" w:fill="auto"/>
            <w:noWrap/>
            <w:vAlign w:val="center"/>
            <w:hideMark/>
          </w:tcPr>
          <w:p w14:paraId="07DD14E6"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6</w:t>
            </w:r>
          </w:p>
        </w:tc>
        <w:tc>
          <w:tcPr>
            <w:tcW w:w="909" w:type="dxa"/>
            <w:tcBorders>
              <w:top w:val="nil"/>
              <w:left w:val="nil"/>
              <w:bottom w:val="single" w:sz="8" w:space="0" w:color="auto"/>
              <w:right w:val="single" w:sz="8" w:space="0" w:color="auto"/>
            </w:tcBorders>
            <w:shd w:val="clear" w:color="auto" w:fill="auto"/>
            <w:noWrap/>
            <w:vAlign w:val="center"/>
            <w:hideMark/>
          </w:tcPr>
          <w:p w14:paraId="47776943"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BOBINA</w:t>
            </w:r>
          </w:p>
        </w:tc>
        <w:tc>
          <w:tcPr>
            <w:tcW w:w="1567" w:type="dxa"/>
            <w:tcBorders>
              <w:top w:val="nil"/>
              <w:left w:val="nil"/>
              <w:bottom w:val="single" w:sz="8" w:space="0" w:color="auto"/>
              <w:right w:val="single" w:sz="8" w:space="0" w:color="auto"/>
            </w:tcBorders>
            <w:shd w:val="clear" w:color="auto" w:fill="auto"/>
            <w:noWrap/>
            <w:vAlign w:val="center"/>
            <w:hideMark/>
          </w:tcPr>
          <w:p w14:paraId="4B0E0189"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1,347.27 </w:t>
            </w:r>
          </w:p>
        </w:tc>
        <w:tc>
          <w:tcPr>
            <w:tcW w:w="1749" w:type="dxa"/>
            <w:tcBorders>
              <w:top w:val="nil"/>
              <w:left w:val="nil"/>
              <w:bottom w:val="single" w:sz="8" w:space="0" w:color="auto"/>
              <w:right w:val="single" w:sz="8" w:space="0" w:color="auto"/>
            </w:tcBorders>
            <w:shd w:val="clear" w:color="auto" w:fill="auto"/>
            <w:noWrap/>
            <w:vAlign w:val="center"/>
            <w:hideMark/>
          </w:tcPr>
          <w:p w14:paraId="735DC892"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8,083.61 </w:t>
            </w:r>
          </w:p>
        </w:tc>
      </w:tr>
      <w:tr w:rsidR="007D4EB1" w:rsidRPr="002A3992" w14:paraId="025F3DC5" w14:textId="77777777" w:rsidTr="007D4EB1">
        <w:trPr>
          <w:trHeight w:val="121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2D2164E5"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6</w:t>
            </w:r>
          </w:p>
        </w:tc>
        <w:tc>
          <w:tcPr>
            <w:tcW w:w="2682" w:type="dxa"/>
            <w:tcBorders>
              <w:top w:val="nil"/>
              <w:left w:val="nil"/>
              <w:bottom w:val="single" w:sz="8" w:space="0" w:color="auto"/>
              <w:right w:val="single" w:sz="8" w:space="0" w:color="auto"/>
            </w:tcBorders>
            <w:shd w:val="clear" w:color="auto" w:fill="auto"/>
            <w:vAlign w:val="center"/>
            <w:hideMark/>
          </w:tcPr>
          <w:p w14:paraId="75285F8F"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Pastilla termomagnética de riel DIN 16 A. de un polo, 120 V/240 V, interruptor de circuito de montaje en riel DIN, viaje magnético térmico, interruptor de desconexión solar de CA MCB C16</w:t>
            </w:r>
          </w:p>
        </w:tc>
        <w:tc>
          <w:tcPr>
            <w:tcW w:w="1185" w:type="dxa"/>
            <w:tcBorders>
              <w:top w:val="nil"/>
              <w:left w:val="nil"/>
              <w:bottom w:val="single" w:sz="8" w:space="0" w:color="auto"/>
              <w:right w:val="single" w:sz="8" w:space="0" w:color="auto"/>
            </w:tcBorders>
            <w:shd w:val="clear" w:color="auto" w:fill="auto"/>
            <w:vAlign w:val="center"/>
            <w:hideMark/>
          </w:tcPr>
          <w:p w14:paraId="28E6DDE6"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CHINT</w:t>
            </w:r>
          </w:p>
        </w:tc>
        <w:tc>
          <w:tcPr>
            <w:tcW w:w="926" w:type="dxa"/>
            <w:tcBorders>
              <w:top w:val="nil"/>
              <w:left w:val="nil"/>
              <w:bottom w:val="single" w:sz="8" w:space="0" w:color="auto"/>
              <w:right w:val="single" w:sz="8" w:space="0" w:color="auto"/>
            </w:tcBorders>
            <w:shd w:val="clear" w:color="auto" w:fill="auto"/>
            <w:noWrap/>
            <w:vAlign w:val="center"/>
            <w:hideMark/>
          </w:tcPr>
          <w:p w14:paraId="3BDB783A"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20</w:t>
            </w:r>
          </w:p>
        </w:tc>
        <w:tc>
          <w:tcPr>
            <w:tcW w:w="909" w:type="dxa"/>
            <w:tcBorders>
              <w:top w:val="nil"/>
              <w:left w:val="nil"/>
              <w:bottom w:val="single" w:sz="8" w:space="0" w:color="auto"/>
              <w:right w:val="single" w:sz="8" w:space="0" w:color="auto"/>
            </w:tcBorders>
            <w:shd w:val="clear" w:color="auto" w:fill="auto"/>
            <w:noWrap/>
            <w:vAlign w:val="center"/>
            <w:hideMark/>
          </w:tcPr>
          <w:p w14:paraId="6DA02155"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332BB909"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52.92 </w:t>
            </w:r>
          </w:p>
        </w:tc>
        <w:tc>
          <w:tcPr>
            <w:tcW w:w="1749" w:type="dxa"/>
            <w:tcBorders>
              <w:top w:val="nil"/>
              <w:left w:val="nil"/>
              <w:bottom w:val="single" w:sz="8" w:space="0" w:color="auto"/>
              <w:right w:val="single" w:sz="8" w:space="0" w:color="auto"/>
            </w:tcBorders>
            <w:shd w:val="clear" w:color="auto" w:fill="auto"/>
            <w:noWrap/>
            <w:vAlign w:val="center"/>
            <w:hideMark/>
          </w:tcPr>
          <w:p w14:paraId="2F664B30"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1,058.42 </w:t>
            </w:r>
          </w:p>
        </w:tc>
      </w:tr>
      <w:tr w:rsidR="007D4EB1" w:rsidRPr="002A3992" w14:paraId="2C5BB71E" w14:textId="77777777" w:rsidTr="007D4EB1">
        <w:trPr>
          <w:trHeight w:val="73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1AD14D11"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7</w:t>
            </w:r>
          </w:p>
        </w:tc>
        <w:tc>
          <w:tcPr>
            <w:tcW w:w="2682" w:type="dxa"/>
            <w:tcBorders>
              <w:top w:val="nil"/>
              <w:left w:val="nil"/>
              <w:bottom w:val="single" w:sz="8" w:space="0" w:color="auto"/>
              <w:right w:val="single" w:sz="8" w:space="0" w:color="auto"/>
            </w:tcBorders>
            <w:shd w:val="clear" w:color="auto" w:fill="auto"/>
            <w:vAlign w:val="center"/>
            <w:hideMark/>
          </w:tcPr>
          <w:p w14:paraId="6A8635E1"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Contacto dúplex con placa 125 v, fabricado en ABS, polipropileno y policarbonato, corriente 16 A</w:t>
            </w:r>
          </w:p>
        </w:tc>
        <w:tc>
          <w:tcPr>
            <w:tcW w:w="1185" w:type="dxa"/>
            <w:tcBorders>
              <w:top w:val="nil"/>
              <w:left w:val="nil"/>
              <w:bottom w:val="single" w:sz="8" w:space="0" w:color="auto"/>
              <w:right w:val="single" w:sz="8" w:space="0" w:color="auto"/>
            </w:tcBorders>
            <w:shd w:val="clear" w:color="auto" w:fill="auto"/>
            <w:vAlign w:val="center"/>
            <w:hideMark/>
          </w:tcPr>
          <w:p w14:paraId="39CDEC21"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SURTEK</w:t>
            </w:r>
          </w:p>
        </w:tc>
        <w:tc>
          <w:tcPr>
            <w:tcW w:w="926" w:type="dxa"/>
            <w:tcBorders>
              <w:top w:val="nil"/>
              <w:left w:val="nil"/>
              <w:bottom w:val="single" w:sz="8" w:space="0" w:color="auto"/>
              <w:right w:val="single" w:sz="8" w:space="0" w:color="auto"/>
            </w:tcBorders>
            <w:shd w:val="clear" w:color="auto" w:fill="auto"/>
            <w:noWrap/>
            <w:vAlign w:val="center"/>
            <w:hideMark/>
          </w:tcPr>
          <w:p w14:paraId="2BE87D57"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40</w:t>
            </w:r>
          </w:p>
        </w:tc>
        <w:tc>
          <w:tcPr>
            <w:tcW w:w="909" w:type="dxa"/>
            <w:tcBorders>
              <w:top w:val="nil"/>
              <w:left w:val="nil"/>
              <w:bottom w:val="single" w:sz="8" w:space="0" w:color="auto"/>
              <w:right w:val="single" w:sz="8" w:space="0" w:color="auto"/>
            </w:tcBorders>
            <w:shd w:val="clear" w:color="auto" w:fill="auto"/>
            <w:noWrap/>
            <w:vAlign w:val="center"/>
            <w:hideMark/>
          </w:tcPr>
          <w:p w14:paraId="111D33CC"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2858CDA3"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27.95 </w:t>
            </w:r>
          </w:p>
        </w:tc>
        <w:tc>
          <w:tcPr>
            <w:tcW w:w="1749" w:type="dxa"/>
            <w:tcBorders>
              <w:top w:val="nil"/>
              <w:left w:val="nil"/>
              <w:bottom w:val="single" w:sz="8" w:space="0" w:color="auto"/>
              <w:right w:val="single" w:sz="8" w:space="0" w:color="auto"/>
            </w:tcBorders>
            <w:shd w:val="clear" w:color="auto" w:fill="auto"/>
            <w:noWrap/>
            <w:vAlign w:val="center"/>
            <w:hideMark/>
          </w:tcPr>
          <w:p w14:paraId="71D5A65A"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1,118.04 </w:t>
            </w:r>
          </w:p>
        </w:tc>
      </w:tr>
      <w:tr w:rsidR="007D4EB1" w:rsidRPr="002A3992" w14:paraId="5630385F" w14:textId="77777777" w:rsidTr="007D4EB1">
        <w:trPr>
          <w:trHeight w:val="73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558CCD71"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8</w:t>
            </w:r>
          </w:p>
        </w:tc>
        <w:tc>
          <w:tcPr>
            <w:tcW w:w="2682" w:type="dxa"/>
            <w:tcBorders>
              <w:top w:val="nil"/>
              <w:left w:val="nil"/>
              <w:bottom w:val="single" w:sz="8" w:space="0" w:color="auto"/>
              <w:right w:val="single" w:sz="8" w:space="0" w:color="auto"/>
            </w:tcBorders>
            <w:shd w:val="clear" w:color="auto" w:fill="auto"/>
            <w:vAlign w:val="center"/>
            <w:hideMark/>
          </w:tcPr>
          <w:p w14:paraId="15B25633"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Conector glándula de 1/2" NPT IP68, en poliamida, Rango de temperatura -30°C a 80°C, Hermético a gases y líquidos</w:t>
            </w:r>
          </w:p>
        </w:tc>
        <w:tc>
          <w:tcPr>
            <w:tcW w:w="1185" w:type="dxa"/>
            <w:tcBorders>
              <w:top w:val="nil"/>
              <w:left w:val="nil"/>
              <w:bottom w:val="single" w:sz="8" w:space="0" w:color="auto"/>
              <w:right w:val="single" w:sz="8" w:space="0" w:color="auto"/>
            </w:tcBorders>
            <w:shd w:val="clear" w:color="auto" w:fill="auto"/>
            <w:vAlign w:val="center"/>
            <w:hideMark/>
          </w:tcPr>
          <w:p w14:paraId="75A19673"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TXPRO</w:t>
            </w:r>
          </w:p>
        </w:tc>
        <w:tc>
          <w:tcPr>
            <w:tcW w:w="926" w:type="dxa"/>
            <w:tcBorders>
              <w:top w:val="nil"/>
              <w:left w:val="nil"/>
              <w:bottom w:val="single" w:sz="8" w:space="0" w:color="auto"/>
              <w:right w:val="single" w:sz="8" w:space="0" w:color="auto"/>
            </w:tcBorders>
            <w:shd w:val="clear" w:color="auto" w:fill="auto"/>
            <w:noWrap/>
            <w:vAlign w:val="center"/>
            <w:hideMark/>
          </w:tcPr>
          <w:p w14:paraId="5315B542"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95</w:t>
            </w:r>
          </w:p>
        </w:tc>
        <w:tc>
          <w:tcPr>
            <w:tcW w:w="909" w:type="dxa"/>
            <w:tcBorders>
              <w:top w:val="nil"/>
              <w:left w:val="nil"/>
              <w:bottom w:val="single" w:sz="8" w:space="0" w:color="auto"/>
              <w:right w:val="single" w:sz="8" w:space="0" w:color="auto"/>
            </w:tcBorders>
            <w:shd w:val="clear" w:color="auto" w:fill="auto"/>
            <w:noWrap/>
            <w:vAlign w:val="center"/>
            <w:hideMark/>
          </w:tcPr>
          <w:p w14:paraId="02D78C02"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2222D2D7"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8.59 </w:t>
            </w:r>
          </w:p>
        </w:tc>
        <w:tc>
          <w:tcPr>
            <w:tcW w:w="1749" w:type="dxa"/>
            <w:tcBorders>
              <w:top w:val="nil"/>
              <w:left w:val="nil"/>
              <w:bottom w:val="single" w:sz="8" w:space="0" w:color="auto"/>
              <w:right w:val="single" w:sz="8" w:space="0" w:color="auto"/>
            </w:tcBorders>
            <w:shd w:val="clear" w:color="auto" w:fill="auto"/>
            <w:noWrap/>
            <w:vAlign w:val="center"/>
            <w:hideMark/>
          </w:tcPr>
          <w:p w14:paraId="2CFF38BB"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816.15 </w:t>
            </w:r>
          </w:p>
        </w:tc>
      </w:tr>
      <w:tr w:rsidR="007D4EB1" w:rsidRPr="002A3992" w14:paraId="722A2D55" w14:textId="77777777" w:rsidTr="007D4EB1">
        <w:trPr>
          <w:trHeight w:val="169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12EF7792"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9</w:t>
            </w:r>
          </w:p>
        </w:tc>
        <w:tc>
          <w:tcPr>
            <w:tcW w:w="2682" w:type="dxa"/>
            <w:tcBorders>
              <w:top w:val="nil"/>
              <w:left w:val="nil"/>
              <w:bottom w:val="single" w:sz="8" w:space="0" w:color="auto"/>
              <w:right w:val="single" w:sz="8" w:space="0" w:color="auto"/>
            </w:tcBorders>
            <w:shd w:val="clear" w:color="auto" w:fill="auto"/>
            <w:vAlign w:val="center"/>
            <w:hideMark/>
          </w:tcPr>
          <w:p w14:paraId="07CAD477"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Rosetta terminal de fibra óptica de 2 acopladores SC/APC, Material plástico (ABS) retardante a flama, enrutamiento adecuado de cable, protección de radio de curvatura y alivio de tensión del cable entrante, instalación Montaje en pared, para aplicaciones en interior.</w:t>
            </w:r>
          </w:p>
        </w:tc>
        <w:tc>
          <w:tcPr>
            <w:tcW w:w="1185" w:type="dxa"/>
            <w:tcBorders>
              <w:top w:val="nil"/>
              <w:left w:val="nil"/>
              <w:bottom w:val="single" w:sz="8" w:space="0" w:color="auto"/>
              <w:right w:val="single" w:sz="8" w:space="0" w:color="auto"/>
            </w:tcBorders>
            <w:shd w:val="clear" w:color="auto" w:fill="auto"/>
            <w:vAlign w:val="center"/>
            <w:hideMark/>
          </w:tcPr>
          <w:p w14:paraId="0B458418"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NO APLICA</w:t>
            </w:r>
          </w:p>
        </w:tc>
        <w:tc>
          <w:tcPr>
            <w:tcW w:w="926" w:type="dxa"/>
            <w:tcBorders>
              <w:top w:val="nil"/>
              <w:left w:val="nil"/>
              <w:bottom w:val="single" w:sz="8" w:space="0" w:color="auto"/>
              <w:right w:val="single" w:sz="8" w:space="0" w:color="auto"/>
            </w:tcBorders>
            <w:shd w:val="clear" w:color="auto" w:fill="auto"/>
            <w:noWrap/>
            <w:vAlign w:val="center"/>
            <w:hideMark/>
          </w:tcPr>
          <w:p w14:paraId="04E93C4D"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23</w:t>
            </w:r>
          </w:p>
        </w:tc>
        <w:tc>
          <w:tcPr>
            <w:tcW w:w="909" w:type="dxa"/>
            <w:tcBorders>
              <w:top w:val="nil"/>
              <w:left w:val="nil"/>
              <w:bottom w:val="single" w:sz="8" w:space="0" w:color="auto"/>
              <w:right w:val="single" w:sz="8" w:space="0" w:color="auto"/>
            </w:tcBorders>
            <w:shd w:val="clear" w:color="auto" w:fill="auto"/>
            <w:noWrap/>
            <w:vAlign w:val="center"/>
            <w:hideMark/>
          </w:tcPr>
          <w:p w14:paraId="02BB1691"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5E5D5BD1"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NO APLICA </w:t>
            </w:r>
          </w:p>
        </w:tc>
        <w:tc>
          <w:tcPr>
            <w:tcW w:w="1749" w:type="dxa"/>
            <w:tcBorders>
              <w:top w:val="nil"/>
              <w:left w:val="nil"/>
              <w:bottom w:val="single" w:sz="8" w:space="0" w:color="auto"/>
              <w:right w:val="single" w:sz="8" w:space="0" w:color="auto"/>
            </w:tcBorders>
            <w:shd w:val="clear" w:color="auto" w:fill="auto"/>
            <w:noWrap/>
            <w:vAlign w:val="center"/>
            <w:hideMark/>
          </w:tcPr>
          <w:p w14:paraId="3E984209"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NO APLICA </w:t>
            </w:r>
          </w:p>
        </w:tc>
      </w:tr>
      <w:tr w:rsidR="007D4EB1" w:rsidRPr="002A3992" w14:paraId="27883495" w14:textId="77777777" w:rsidTr="007D4EB1">
        <w:trPr>
          <w:trHeight w:val="193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5719FC74"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lastRenderedPageBreak/>
              <w:t>10</w:t>
            </w:r>
          </w:p>
        </w:tc>
        <w:tc>
          <w:tcPr>
            <w:tcW w:w="2682" w:type="dxa"/>
            <w:tcBorders>
              <w:top w:val="nil"/>
              <w:left w:val="nil"/>
              <w:bottom w:val="single" w:sz="8" w:space="0" w:color="auto"/>
              <w:right w:val="single" w:sz="8" w:space="0" w:color="auto"/>
            </w:tcBorders>
            <w:shd w:val="clear" w:color="auto" w:fill="auto"/>
            <w:vAlign w:val="center"/>
            <w:hideMark/>
          </w:tcPr>
          <w:p w14:paraId="1AF6E19C"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 xml:space="preserve">Jumper de fibra óptica monomodo SC/APC a LC/UPC, Forro: 2 mm, PVC, fuerte resistencia a la tracción, baja atenuación de luz, transmisión estable y confiable, fuerte compatibilidad, </w:t>
            </w:r>
            <w:proofErr w:type="spellStart"/>
            <w:r w:rsidRPr="002A3992">
              <w:rPr>
                <w:rFonts w:ascii="Arial" w:eastAsia="Times New Roman" w:hAnsi="Arial" w:cs="Arial"/>
                <w:color w:val="000000"/>
                <w:sz w:val="18"/>
                <w:szCs w:val="18"/>
                <w:lang w:val="es-MX" w:eastAsia="es-MX"/>
              </w:rPr>
              <w:t>plug</w:t>
            </w:r>
            <w:proofErr w:type="spellEnd"/>
            <w:r w:rsidRPr="002A3992">
              <w:rPr>
                <w:rFonts w:ascii="Arial" w:eastAsia="Times New Roman" w:hAnsi="Arial" w:cs="Arial"/>
                <w:color w:val="000000"/>
                <w:sz w:val="18"/>
                <w:szCs w:val="18"/>
                <w:lang w:val="es-MX" w:eastAsia="es-MX"/>
              </w:rPr>
              <w:t xml:space="preserve"> and </w:t>
            </w:r>
            <w:proofErr w:type="spellStart"/>
            <w:r w:rsidRPr="002A3992">
              <w:rPr>
                <w:rFonts w:ascii="Arial" w:eastAsia="Times New Roman" w:hAnsi="Arial" w:cs="Arial"/>
                <w:color w:val="000000"/>
                <w:sz w:val="18"/>
                <w:szCs w:val="18"/>
                <w:lang w:val="es-MX" w:eastAsia="es-MX"/>
              </w:rPr>
              <w:t>play</w:t>
            </w:r>
            <w:proofErr w:type="spellEnd"/>
            <w:r w:rsidRPr="002A3992">
              <w:rPr>
                <w:rFonts w:ascii="Arial" w:eastAsia="Times New Roman" w:hAnsi="Arial" w:cs="Arial"/>
                <w:color w:val="000000"/>
                <w:sz w:val="18"/>
                <w:szCs w:val="18"/>
                <w:lang w:val="es-MX" w:eastAsia="es-MX"/>
              </w:rPr>
              <w:t>, se puede utilizar en todo tipo de LAN de fibra óptica, sistemas de comunicación de fibra óptica, instrumentación, CATV de red.</w:t>
            </w:r>
          </w:p>
        </w:tc>
        <w:tc>
          <w:tcPr>
            <w:tcW w:w="1185" w:type="dxa"/>
            <w:tcBorders>
              <w:top w:val="nil"/>
              <w:left w:val="nil"/>
              <w:bottom w:val="single" w:sz="8" w:space="0" w:color="auto"/>
              <w:right w:val="single" w:sz="8" w:space="0" w:color="auto"/>
            </w:tcBorders>
            <w:shd w:val="clear" w:color="auto" w:fill="auto"/>
            <w:vAlign w:val="center"/>
            <w:hideMark/>
          </w:tcPr>
          <w:p w14:paraId="0C39CDA1"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LINKEDPRO BY EPCOM</w:t>
            </w:r>
          </w:p>
        </w:tc>
        <w:tc>
          <w:tcPr>
            <w:tcW w:w="926" w:type="dxa"/>
            <w:tcBorders>
              <w:top w:val="nil"/>
              <w:left w:val="nil"/>
              <w:bottom w:val="single" w:sz="8" w:space="0" w:color="auto"/>
              <w:right w:val="single" w:sz="8" w:space="0" w:color="auto"/>
            </w:tcBorders>
            <w:shd w:val="clear" w:color="auto" w:fill="auto"/>
            <w:noWrap/>
            <w:vAlign w:val="center"/>
            <w:hideMark/>
          </w:tcPr>
          <w:p w14:paraId="2092568F"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35</w:t>
            </w:r>
          </w:p>
        </w:tc>
        <w:tc>
          <w:tcPr>
            <w:tcW w:w="909" w:type="dxa"/>
            <w:tcBorders>
              <w:top w:val="nil"/>
              <w:left w:val="nil"/>
              <w:bottom w:val="single" w:sz="8" w:space="0" w:color="auto"/>
              <w:right w:val="single" w:sz="8" w:space="0" w:color="auto"/>
            </w:tcBorders>
            <w:shd w:val="clear" w:color="auto" w:fill="auto"/>
            <w:noWrap/>
            <w:vAlign w:val="center"/>
            <w:hideMark/>
          </w:tcPr>
          <w:p w14:paraId="290F60DA"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4E0347D0"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39.77 </w:t>
            </w:r>
          </w:p>
        </w:tc>
        <w:tc>
          <w:tcPr>
            <w:tcW w:w="1749" w:type="dxa"/>
            <w:tcBorders>
              <w:top w:val="nil"/>
              <w:left w:val="nil"/>
              <w:bottom w:val="single" w:sz="8" w:space="0" w:color="auto"/>
              <w:right w:val="single" w:sz="8" w:space="0" w:color="auto"/>
            </w:tcBorders>
            <w:shd w:val="clear" w:color="auto" w:fill="auto"/>
            <w:noWrap/>
            <w:vAlign w:val="center"/>
            <w:hideMark/>
          </w:tcPr>
          <w:p w14:paraId="6EE6CE60"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1,391.78 </w:t>
            </w:r>
          </w:p>
        </w:tc>
      </w:tr>
      <w:tr w:rsidR="007D4EB1" w:rsidRPr="002A3992" w14:paraId="14231ACD" w14:textId="77777777" w:rsidTr="007D4EB1">
        <w:trPr>
          <w:trHeight w:val="73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2F560DC6"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11</w:t>
            </w:r>
          </w:p>
        </w:tc>
        <w:tc>
          <w:tcPr>
            <w:tcW w:w="2682" w:type="dxa"/>
            <w:tcBorders>
              <w:top w:val="nil"/>
              <w:left w:val="nil"/>
              <w:bottom w:val="single" w:sz="8" w:space="0" w:color="auto"/>
              <w:right w:val="single" w:sz="8" w:space="0" w:color="auto"/>
            </w:tcBorders>
            <w:shd w:val="clear" w:color="auto" w:fill="auto"/>
            <w:vAlign w:val="center"/>
            <w:hideMark/>
          </w:tcPr>
          <w:p w14:paraId="135B3003" w14:textId="77777777" w:rsidR="007D4EB1" w:rsidRPr="002A3992" w:rsidRDefault="007D4EB1" w:rsidP="00812374">
            <w:pPr>
              <w:jc w:val="center"/>
              <w:rPr>
                <w:rFonts w:ascii="Arial" w:eastAsia="Times New Roman" w:hAnsi="Arial" w:cs="Arial"/>
                <w:color w:val="000000"/>
                <w:sz w:val="18"/>
                <w:szCs w:val="18"/>
                <w:lang w:val="es-MX" w:eastAsia="es-MX"/>
              </w:rPr>
            </w:pPr>
            <w:proofErr w:type="spellStart"/>
            <w:r w:rsidRPr="002A3992">
              <w:rPr>
                <w:rFonts w:ascii="Arial" w:eastAsia="Times New Roman" w:hAnsi="Arial" w:cs="Arial"/>
                <w:color w:val="000000"/>
                <w:sz w:val="18"/>
                <w:szCs w:val="18"/>
                <w:lang w:val="es-MX" w:eastAsia="es-MX"/>
              </w:rPr>
              <w:t>Pigtail</w:t>
            </w:r>
            <w:proofErr w:type="spellEnd"/>
            <w:r w:rsidRPr="002A3992">
              <w:rPr>
                <w:rFonts w:ascii="Arial" w:eastAsia="Times New Roman" w:hAnsi="Arial" w:cs="Arial"/>
                <w:color w:val="000000"/>
                <w:sz w:val="18"/>
                <w:szCs w:val="18"/>
                <w:lang w:val="es-MX" w:eastAsia="es-MX"/>
              </w:rPr>
              <w:t xml:space="preserve"> de fibra óptica monomodo SC/APC, Forro: PVC, Diámetro Exterior:900 µm (0.9 mm)</w:t>
            </w:r>
          </w:p>
        </w:tc>
        <w:tc>
          <w:tcPr>
            <w:tcW w:w="1185" w:type="dxa"/>
            <w:tcBorders>
              <w:top w:val="nil"/>
              <w:left w:val="nil"/>
              <w:bottom w:val="single" w:sz="8" w:space="0" w:color="auto"/>
              <w:right w:val="single" w:sz="8" w:space="0" w:color="auto"/>
            </w:tcBorders>
            <w:shd w:val="clear" w:color="auto" w:fill="auto"/>
            <w:vAlign w:val="center"/>
            <w:hideMark/>
          </w:tcPr>
          <w:p w14:paraId="2C4D96B8"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LINKEDPRO BY EPCOM</w:t>
            </w:r>
          </w:p>
        </w:tc>
        <w:tc>
          <w:tcPr>
            <w:tcW w:w="926" w:type="dxa"/>
            <w:tcBorders>
              <w:top w:val="nil"/>
              <w:left w:val="nil"/>
              <w:bottom w:val="single" w:sz="8" w:space="0" w:color="auto"/>
              <w:right w:val="single" w:sz="8" w:space="0" w:color="auto"/>
            </w:tcBorders>
            <w:shd w:val="clear" w:color="auto" w:fill="auto"/>
            <w:noWrap/>
            <w:vAlign w:val="center"/>
            <w:hideMark/>
          </w:tcPr>
          <w:p w14:paraId="379BCA17"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35</w:t>
            </w:r>
          </w:p>
        </w:tc>
        <w:tc>
          <w:tcPr>
            <w:tcW w:w="909" w:type="dxa"/>
            <w:tcBorders>
              <w:top w:val="nil"/>
              <w:left w:val="nil"/>
              <w:bottom w:val="single" w:sz="8" w:space="0" w:color="auto"/>
              <w:right w:val="single" w:sz="8" w:space="0" w:color="auto"/>
            </w:tcBorders>
            <w:shd w:val="clear" w:color="auto" w:fill="auto"/>
            <w:noWrap/>
            <w:vAlign w:val="center"/>
            <w:hideMark/>
          </w:tcPr>
          <w:p w14:paraId="6EA4A580"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3D6E14D7"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24.13 </w:t>
            </w:r>
          </w:p>
        </w:tc>
        <w:tc>
          <w:tcPr>
            <w:tcW w:w="1749" w:type="dxa"/>
            <w:tcBorders>
              <w:top w:val="nil"/>
              <w:left w:val="nil"/>
              <w:bottom w:val="single" w:sz="8" w:space="0" w:color="auto"/>
              <w:right w:val="single" w:sz="8" w:space="0" w:color="auto"/>
            </w:tcBorders>
            <w:shd w:val="clear" w:color="auto" w:fill="auto"/>
            <w:noWrap/>
            <w:vAlign w:val="center"/>
            <w:hideMark/>
          </w:tcPr>
          <w:p w14:paraId="432240F7"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844.69 </w:t>
            </w:r>
          </w:p>
        </w:tc>
      </w:tr>
      <w:tr w:rsidR="007D4EB1" w:rsidRPr="002A3992" w14:paraId="29686462" w14:textId="77777777" w:rsidTr="007D4EB1">
        <w:trPr>
          <w:trHeight w:val="73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21C7E080"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12</w:t>
            </w:r>
          </w:p>
        </w:tc>
        <w:tc>
          <w:tcPr>
            <w:tcW w:w="2682" w:type="dxa"/>
            <w:tcBorders>
              <w:top w:val="nil"/>
              <w:left w:val="nil"/>
              <w:bottom w:val="single" w:sz="8" w:space="0" w:color="auto"/>
              <w:right w:val="single" w:sz="8" w:space="0" w:color="auto"/>
            </w:tcBorders>
            <w:shd w:val="clear" w:color="auto" w:fill="auto"/>
            <w:vAlign w:val="center"/>
            <w:hideMark/>
          </w:tcPr>
          <w:p w14:paraId="0BFC408E"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 xml:space="preserve">Par de </w:t>
            </w:r>
            <w:proofErr w:type="spellStart"/>
            <w:r w:rsidRPr="002A3992">
              <w:rPr>
                <w:rFonts w:ascii="Arial" w:eastAsia="Times New Roman" w:hAnsi="Arial" w:cs="Arial"/>
                <w:color w:val="000000"/>
                <w:sz w:val="18"/>
                <w:szCs w:val="18"/>
                <w:lang w:val="es-MX" w:eastAsia="es-MX"/>
              </w:rPr>
              <w:t>tranceptores</w:t>
            </w:r>
            <w:proofErr w:type="spellEnd"/>
            <w:r w:rsidRPr="002A3992">
              <w:rPr>
                <w:rFonts w:ascii="Arial" w:eastAsia="Times New Roman" w:hAnsi="Arial" w:cs="Arial"/>
                <w:color w:val="000000"/>
                <w:sz w:val="18"/>
                <w:szCs w:val="18"/>
                <w:lang w:val="es-MX" w:eastAsia="es-MX"/>
              </w:rPr>
              <w:t xml:space="preserve"> Mini-</w:t>
            </w:r>
            <w:proofErr w:type="spellStart"/>
            <w:r w:rsidRPr="002A3992">
              <w:rPr>
                <w:rFonts w:ascii="Arial" w:eastAsia="Times New Roman" w:hAnsi="Arial" w:cs="Arial"/>
                <w:color w:val="000000"/>
                <w:sz w:val="18"/>
                <w:szCs w:val="18"/>
                <w:lang w:val="es-MX" w:eastAsia="es-MX"/>
              </w:rPr>
              <w:t>Gbic</w:t>
            </w:r>
            <w:proofErr w:type="spellEnd"/>
            <w:r w:rsidRPr="002A3992">
              <w:rPr>
                <w:rFonts w:ascii="Arial" w:eastAsia="Times New Roman" w:hAnsi="Arial" w:cs="Arial"/>
                <w:color w:val="000000"/>
                <w:sz w:val="18"/>
                <w:szCs w:val="18"/>
                <w:lang w:val="es-MX" w:eastAsia="es-MX"/>
              </w:rPr>
              <w:t xml:space="preserve"> monomodo con conector LC, Velocidad: 1.25 Gbps SFP, modo: Single-</w:t>
            </w:r>
            <w:proofErr w:type="spellStart"/>
            <w:r w:rsidRPr="002A3992">
              <w:rPr>
                <w:rFonts w:ascii="Arial" w:eastAsia="Times New Roman" w:hAnsi="Arial" w:cs="Arial"/>
                <w:color w:val="000000"/>
                <w:sz w:val="18"/>
                <w:szCs w:val="18"/>
                <w:lang w:val="es-MX" w:eastAsia="es-MX"/>
              </w:rPr>
              <w:t>Mode</w:t>
            </w:r>
            <w:proofErr w:type="spellEnd"/>
            <w:r w:rsidRPr="002A3992">
              <w:rPr>
                <w:rFonts w:ascii="Arial" w:eastAsia="Times New Roman" w:hAnsi="Arial" w:cs="Arial"/>
                <w:color w:val="000000"/>
                <w:sz w:val="18"/>
                <w:szCs w:val="18"/>
                <w:lang w:val="es-MX" w:eastAsia="es-MX"/>
              </w:rPr>
              <w:t xml:space="preserve"> </w:t>
            </w:r>
            <w:proofErr w:type="spellStart"/>
            <w:r w:rsidRPr="002A3992">
              <w:rPr>
                <w:rFonts w:ascii="Arial" w:eastAsia="Times New Roman" w:hAnsi="Arial" w:cs="Arial"/>
                <w:color w:val="000000"/>
                <w:sz w:val="18"/>
                <w:szCs w:val="18"/>
                <w:lang w:val="es-MX" w:eastAsia="es-MX"/>
              </w:rPr>
              <w:t>Fiber</w:t>
            </w:r>
            <w:proofErr w:type="spellEnd"/>
            <w:r w:rsidRPr="002A3992">
              <w:rPr>
                <w:rFonts w:ascii="Arial" w:eastAsia="Times New Roman" w:hAnsi="Arial" w:cs="Arial"/>
                <w:color w:val="000000"/>
                <w:sz w:val="18"/>
                <w:szCs w:val="18"/>
                <w:lang w:val="es-MX" w:eastAsia="es-MX"/>
              </w:rPr>
              <w:t>.</w:t>
            </w:r>
          </w:p>
        </w:tc>
        <w:tc>
          <w:tcPr>
            <w:tcW w:w="1185" w:type="dxa"/>
            <w:tcBorders>
              <w:top w:val="nil"/>
              <w:left w:val="nil"/>
              <w:bottom w:val="single" w:sz="8" w:space="0" w:color="auto"/>
              <w:right w:val="single" w:sz="8" w:space="0" w:color="auto"/>
            </w:tcBorders>
            <w:shd w:val="clear" w:color="auto" w:fill="auto"/>
            <w:vAlign w:val="center"/>
            <w:hideMark/>
          </w:tcPr>
          <w:p w14:paraId="674547F3"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UBIQUITI NETWORKS</w:t>
            </w:r>
          </w:p>
        </w:tc>
        <w:tc>
          <w:tcPr>
            <w:tcW w:w="926" w:type="dxa"/>
            <w:tcBorders>
              <w:top w:val="nil"/>
              <w:left w:val="nil"/>
              <w:bottom w:val="single" w:sz="8" w:space="0" w:color="auto"/>
              <w:right w:val="single" w:sz="8" w:space="0" w:color="auto"/>
            </w:tcBorders>
            <w:shd w:val="clear" w:color="auto" w:fill="auto"/>
            <w:noWrap/>
            <w:vAlign w:val="center"/>
            <w:hideMark/>
          </w:tcPr>
          <w:p w14:paraId="67E6103D"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16</w:t>
            </w:r>
          </w:p>
        </w:tc>
        <w:tc>
          <w:tcPr>
            <w:tcW w:w="909" w:type="dxa"/>
            <w:tcBorders>
              <w:top w:val="nil"/>
              <w:left w:val="nil"/>
              <w:bottom w:val="single" w:sz="8" w:space="0" w:color="auto"/>
              <w:right w:val="single" w:sz="8" w:space="0" w:color="auto"/>
            </w:tcBorders>
            <w:shd w:val="clear" w:color="auto" w:fill="auto"/>
            <w:noWrap/>
            <w:vAlign w:val="center"/>
            <w:hideMark/>
          </w:tcPr>
          <w:p w14:paraId="0009E1A2"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JUEGO</w:t>
            </w:r>
          </w:p>
        </w:tc>
        <w:tc>
          <w:tcPr>
            <w:tcW w:w="1567" w:type="dxa"/>
            <w:tcBorders>
              <w:top w:val="nil"/>
              <w:left w:val="nil"/>
              <w:bottom w:val="single" w:sz="8" w:space="0" w:color="auto"/>
              <w:right w:val="single" w:sz="8" w:space="0" w:color="auto"/>
            </w:tcBorders>
            <w:shd w:val="clear" w:color="auto" w:fill="auto"/>
            <w:noWrap/>
            <w:vAlign w:val="center"/>
            <w:hideMark/>
          </w:tcPr>
          <w:p w14:paraId="1621C5CB"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556.31 </w:t>
            </w:r>
          </w:p>
        </w:tc>
        <w:tc>
          <w:tcPr>
            <w:tcW w:w="1749" w:type="dxa"/>
            <w:tcBorders>
              <w:top w:val="nil"/>
              <w:left w:val="nil"/>
              <w:bottom w:val="single" w:sz="8" w:space="0" w:color="auto"/>
              <w:right w:val="single" w:sz="8" w:space="0" w:color="auto"/>
            </w:tcBorders>
            <w:shd w:val="clear" w:color="auto" w:fill="auto"/>
            <w:noWrap/>
            <w:vAlign w:val="center"/>
            <w:hideMark/>
          </w:tcPr>
          <w:p w14:paraId="28ADAA3B"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8,901.02 </w:t>
            </w:r>
          </w:p>
        </w:tc>
      </w:tr>
      <w:tr w:rsidR="007D4EB1" w:rsidRPr="002A3992" w14:paraId="0DBD501B" w14:textId="77777777" w:rsidTr="007D4EB1">
        <w:trPr>
          <w:trHeight w:val="169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24DFC7CA"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13</w:t>
            </w:r>
          </w:p>
        </w:tc>
        <w:tc>
          <w:tcPr>
            <w:tcW w:w="2682" w:type="dxa"/>
            <w:tcBorders>
              <w:top w:val="nil"/>
              <w:left w:val="nil"/>
              <w:bottom w:val="single" w:sz="8" w:space="0" w:color="auto"/>
              <w:right w:val="single" w:sz="8" w:space="0" w:color="auto"/>
            </w:tcBorders>
            <w:shd w:val="clear" w:color="auto" w:fill="auto"/>
            <w:vAlign w:val="center"/>
            <w:hideMark/>
          </w:tcPr>
          <w:p w14:paraId="38004F19"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 xml:space="preserve">Tensor para fibra óptica </w:t>
            </w:r>
            <w:proofErr w:type="spellStart"/>
            <w:r w:rsidRPr="002A3992">
              <w:rPr>
                <w:rFonts w:ascii="Arial" w:eastAsia="Times New Roman" w:hAnsi="Arial" w:cs="Arial"/>
                <w:color w:val="000000"/>
                <w:sz w:val="18"/>
                <w:szCs w:val="18"/>
                <w:lang w:val="es-MX" w:eastAsia="es-MX"/>
              </w:rPr>
              <w:t>drop</w:t>
            </w:r>
            <w:proofErr w:type="spellEnd"/>
            <w:r w:rsidRPr="002A3992">
              <w:rPr>
                <w:rFonts w:ascii="Arial" w:eastAsia="Times New Roman" w:hAnsi="Arial" w:cs="Arial"/>
                <w:color w:val="000000"/>
                <w:sz w:val="18"/>
                <w:szCs w:val="18"/>
                <w:lang w:val="es-MX" w:eastAsia="es-MX"/>
              </w:rPr>
              <w:t xml:space="preserve"> plana de 5 x 2 mm, Máxima Tensión: 500N, Peso: 40g, Material: Plástico ABS + Acero Inoxidable 201, Buen resistencia contra la corrosión, Alta resistencia a la tensión, Resistencia a la abrasión y al desgaste, hecho de Termoplástico resistente a los rayos UV.</w:t>
            </w:r>
          </w:p>
        </w:tc>
        <w:tc>
          <w:tcPr>
            <w:tcW w:w="1185" w:type="dxa"/>
            <w:tcBorders>
              <w:top w:val="nil"/>
              <w:left w:val="nil"/>
              <w:bottom w:val="single" w:sz="8" w:space="0" w:color="auto"/>
              <w:right w:val="single" w:sz="8" w:space="0" w:color="auto"/>
            </w:tcBorders>
            <w:shd w:val="clear" w:color="auto" w:fill="auto"/>
            <w:vAlign w:val="center"/>
            <w:hideMark/>
          </w:tcPr>
          <w:p w14:paraId="7EE74D31"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NO APLICA</w:t>
            </w:r>
          </w:p>
        </w:tc>
        <w:tc>
          <w:tcPr>
            <w:tcW w:w="926" w:type="dxa"/>
            <w:tcBorders>
              <w:top w:val="nil"/>
              <w:left w:val="nil"/>
              <w:bottom w:val="single" w:sz="8" w:space="0" w:color="auto"/>
              <w:right w:val="single" w:sz="8" w:space="0" w:color="auto"/>
            </w:tcBorders>
            <w:shd w:val="clear" w:color="auto" w:fill="auto"/>
            <w:noWrap/>
            <w:vAlign w:val="center"/>
            <w:hideMark/>
          </w:tcPr>
          <w:p w14:paraId="0A894C36"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350</w:t>
            </w:r>
          </w:p>
        </w:tc>
        <w:tc>
          <w:tcPr>
            <w:tcW w:w="909" w:type="dxa"/>
            <w:tcBorders>
              <w:top w:val="nil"/>
              <w:left w:val="nil"/>
              <w:bottom w:val="single" w:sz="8" w:space="0" w:color="auto"/>
              <w:right w:val="single" w:sz="8" w:space="0" w:color="auto"/>
            </w:tcBorders>
            <w:shd w:val="clear" w:color="auto" w:fill="auto"/>
            <w:noWrap/>
            <w:vAlign w:val="center"/>
            <w:hideMark/>
          </w:tcPr>
          <w:p w14:paraId="503D6D63"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5F9A4A87"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NO APLICA </w:t>
            </w:r>
          </w:p>
        </w:tc>
        <w:tc>
          <w:tcPr>
            <w:tcW w:w="1749" w:type="dxa"/>
            <w:tcBorders>
              <w:top w:val="nil"/>
              <w:left w:val="nil"/>
              <w:bottom w:val="single" w:sz="8" w:space="0" w:color="auto"/>
              <w:right w:val="single" w:sz="8" w:space="0" w:color="auto"/>
            </w:tcBorders>
            <w:shd w:val="clear" w:color="auto" w:fill="auto"/>
            <w:noWrap/>
            <w:vAlign w:val="center"/>
            <w:hideMark/>
          </w:tcPr>
          <w:p w14:paraId="3D29F589"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NO APLICA </w:t>
            </w:r>
          </w:p>
        </w:tc>
      </w:tr>
      <w:tr w:rsidR="007D4EB1" w:rsidRPr="002A3992" w14:paraId="07F97037" w14:textId="77777777" w:rsidTr="007D4EB1">
        <w:trPr>
          <w:trHeight w:val="97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32B6CC4A"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14</w:t>
            </w:r>
          </w:p>
        </w:tc>
        <w:tc>
          <w:tcPr>
            <w:tcW w:w="2682" w:type="dxa"/>
            <w:tcBorders>
              <w:top w:val="nil"/>
              <w:left w:val="nil"/>
              <w:bottom w:val="single" w:sz="8" w:space="0" w:color="auto"/>
              <w:right w:val="single" w:sz="8" w:space="0" w:color="auto"/>
            </w:tcBorders>
            <w:shd w:val="clear" w:color="auto" w:fill="auto"/>
            <w:vAlign w:val="center"/>
            <w:hideMark/>
          </w:tcPr>
          <w:p w14:paraId="29C7FA5E" w14:textId="77777777" w:rsidR="007D4EB1" w:rsidRPr="002A3992" w:rsidRDefault="007D4EB1" w:rsidP="00812374">
            <w:pPr>
              <w:jc w:val="center"/>
              <w:rPr>
                <w:rFonts w:ascii="Arial" w:eastAsia="Times New Roman" w:hAnsi="Arial" w:cs="Arial"/>
                <w:color w:val="000000"/>
                <w:sz w:val="18"/>
                <w:szCs w:val="18"/>
                <w:lang w:val="es-MX" w:eastAsia="es-MX"/>
              </w:rPr>
            </w:pPr>
            <w:proofErr w:type="spellStart"/>
            <w:r w:rsidRPr="002A3992">
              <w:rPr>
                <w:rFonts w:ascii="Arial" w:eastAsia="Times New Roman" w:hAnsi="Arial" w:cs="Arial"/>
                <w:color w:val="000000"/>
                <w:sz w:val="18"/>
                <w:szCs w:val="18"/>
                <w:lang w:val="es-MX" w:eastAsia="es-MX"/>
              </w:rPr>
              <w:t>Condulet</w:t>
            </w:r>
            <w:proofErr w:type="spellEnd"/>
            <w:r w:rsidRPr="002A3992">
              <w:rPr>
                <w:rFonts w:ascii="Arial" w:eastAsia="Times New Roman" w:hAnsi="Arial" w:cs="Arial"/>
                <w:color w:val="000000"/>
                <w:sz w:val="18"/>
                <w:szCs w:val="18"/>
                <w:lang w:val="es-MX" w:eastAsia="es-MX"/>
              </w:rPr>
              <w:t xml:space="preserve"> rectangular de 3/4" para pared delgada, TIPO C, Largo 11.6 cm, Ancho 7.2 cm, Profundidad 5.08 cm, Diámetro 1.9 cm, Material Aluminio, Color Gris.</w:t>
            </w:r>
          </w:p>
        </w:tc>
        <w:tc>
          <w:tcPr>
            <w:tcW w:w="1185" w:type="dxa"/>
            <w:tcBorders>
              <w:top w:val="nil"/>
              <w:left w:val="nil"/>
              <w:bottom w:val="single" w:sz="8" w:space="0" w:color="auto"/>
              <w:right w:val="single" w:sz="8" w:space="0" w:color="auto"/>
            </w:tcBorders>
            <w:shd w:val="clear" w:color="auto" w:fill="auto"/>
            <w:vAlign w:val="center"/>
            <w:hideMark/>
          </w:tcPr>
          <w:p w14:paraId="77DCA690"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RAWELT</w:t>
            </w:r>
          </w:p>
        </w:tc>
        <w:tc>
          <w:tcPr>
            <w:tcW w:w="926" w:type="dxa"/>
            <w:tcBorders>
              <w:top w:val="nil"/>
              <w:left w:val="nil"/>
              <w:bottom w:val="single" w:sz="8" w:space="0" w:color="auto"/>
              <w:right w:val="single" w:sz="8" w:space="0" w:color="auto"/>
            </w:tcBorders>
            <w:shd w:val="clear" w:color="auto" w:fill="auto"/>
            <w:noWrap/>
            <w:vAlign w:val="center"/>
            <w:hideMark/>
          </w:tcPr>
          <w:p w14:paraId="66EEC7EA"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24</w:t>
            </w:r>
          </w:p>
        </w:tc>
        <w:tc>
          <w:tcPr>
            <w:tcW w:w="909" w:type="dxa"/>
            <w:tcBorders>
              <w:top w:val="nil"/>
              <w:left w:val="nil"/>
              <w:bottom w:val="single" w:sz="8" w:space="0" w:color="auto"/>
              <w:right w:val="single" w:sz="8" w:space="0" w:color="auto"/>
            </w:tcBorders>
            <w:shd w:val="clear" w:color="auto" w:fill="auto"/>
            <w:noWrap/>
            <w:vAlign w:val="center"/>
            <w:hideMark/>
          </w:tcPr>
          <w:p w14:paraId="71784188"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2D770355"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123.32 </w:t>
            </w:r>
          </w:p>
        </w:tc>
        <w:tc>
          <w:tcPr>
            <w:tcW w:w="1749" w:type="dxa"/>
            <w:tcBorders>
              <w:top w:val="nil"/>
              <w:left w:val="nil"/>
              <w:bottom w:val="single" w:sz="8" w:space="0" w:color="auto"/>
              <w:right w:val="single" w:sz="8" w:space="0" w:color="auto"/>
            </w:tcBorders>
            <w:shd w:val="clear" w:color="auto" w:fill="auto"/>
            <w:noWrap/>
            <w:vAlign w:val="center"/>
            <w:hideMark/>
          </w:tcPr>
          <w:p w14:paraId="49C79059"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2,959.70 </w:t>
            </w:r>
          </w:p>
        </w:tc>
      </w:tr>
      <w:tr w:rsidR="007D4EB1" w:rsidRPr="002A3992" w14:paraId="141A4D29" w14:textId="77777777" w:rsidTr="007D4EB1">
        <w:trPr>
          <w:trHeight w:val="97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0752A535"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15</w:t>
            </w:r>
          </w:p>
        </w:tc>
        <w:tc>
          <w:tcPr>
            <w:tcW w:w="2682" w:type="dxa"/>
            <w:tcBorders>
              <w:top w:val="nil"/>
              <w:left w:val="nil"/>
              <w:bottom w:val="single" w:sz="8" w:space="0" w:color="auto"/>
              <w:right w:val="single" w:sz="8" w:space="0" w:color="auto"/>
            </w:tcBorders>
            <w:shd w:val="clear" w:color="auto" w:fill="auto"/>
            <w:vAlign w:val="center"/>
            <w:hideMark/>
          </w:tcPr>
          <w:p w14:paraId="089890B7"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Cable eléctrico 12AWG de 100 metros color negro, 100% cobre, aislamiento de policloruro de vinilo (PVC), Tensión Máxima de operación 600V.</w:t>
            </w:r>
          </w:p>
        </w:tc>
        <w:tc>
          <w:tcPr>
            <w:tcW w:w="1185" w:type="dxa"/>
            <w:tcBorders>
              <w:top w:val="nil"/>
              <w:left w:val="nil"/>
              <w:bottom w:val="single" w:sz="8" w:space="0" w:color="auto"/>
              <w:right w:val="single" w:sz="8" w:space="0" w:color="auto"/>
            </w:tcBorders>
            <w:shd w:val="clear" w:color="auto" w:fill="auto"/>
            <w:vAlign w:val="center"/>
            <w:hideMark/>
          </w:tcPr>
          <w:p w14:paraId="5FF46145"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INDIANA</w:t>
            </w:r>
          </w:p>
        </w:tc>
        <w:tc>
          <w:tcPr>
            <w:tcW w:w="926" w:type="dxa"/>
            <w:tcBorders>
              <w:top w:val="nil"/>
              <w:left w:val="nil"/>
              <w:bottom w:val="single" w:sz="8" w:space="0" w:color="auto"/>
              <w:right w:val="single" w:sz="8" w:space="0" w:color="auto"/>
            </w:tcBorders>
            <w:shd w:val="clear" w:color="auto" w:fill="auto"/>
            <w:noWrap/>
            <w:vAlign w:val="center"/>
            <w:hideMark/>
          </w:tcPr>
          <w:p w14:paraId="3D447506"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2</w:t>
            </w:r>
          </w:p>
        </w:tc>
        <w:tc>
          <w:tcPr>
            <w:tcW w:w="909" w:type="dxa"/>
            <w:tcBorders>
              <w:top w:val="nil"/>
              <w:left w:val="nil"/>
              <w:bottom w:val="single" w:sz="8" w:space="0" w:color="auto"/>
              <w:right w:val="single" w:sz="8" w:space="0" w:color="auto"/>
            </w:tcBorders>
            <w:shd w:val="clear" w:color="auto" w:fill="auto"/>
            <w:noWrap/>
            <w:vAlign w:val="center"/>
            <w:hideMark/>
          </w:tcPr>
          <w:p w14:paraId="064A42AC"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BOBINA</w:t>
            </w:r>
          </w:p>
        </w:tc>
        <w:tc>
          <w:tcPr>
            <w:tcW w:w="1567" w:type="dxa"/>
            <w:tcBorders>
              <w:top w:val="nil"/>
              <w:left w:val="nil"/>
              <w:bottom w:val="single" w:sz="8" w:space="0" w:color="auto"/>
              <w:right w:val="single" w:sz="8" w:space="0" w:color="auto"/>
            </w:tcBorders>
            <w:shd w:val="clear" w:color="auto" w:fill="auto"/>
            <w:noWrap/>
            <w:vAlign w:val="center"/>
            <w:hideMark/>
          </w:tcPr>
          <w:p w14:paraId="69EC6BA4"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999.28 </w:t>
            </w:r>
          </w:p>
        </w:tc>
        <w:tc>
          <w:tcPr>
            <w:tcW w:w="1749" w:type="dxa"/>
            <w:tcBorders>
              <w:top w:val="nil"/>
              <w:left w:val="nil"/>
              <w:bottom w:val="single" w:sz="8" w:space="0" w:color="auto"/>
              <w:right w:val="single" w:sz="8" w:space="0" w:color="auto"/>
            </w:tcBorders>
            <w:shd w:val="clear" w:color="auto" w:fill="auto"/>
            <w:noWrap/>
            <w:vAlign w:val="center"/>
            <w:hideMark/>
          </w:tcPr>
          <w:p w14:paraId="2DEA6465"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1,998.55 </w:t>
            </w:r>
          </w:p>
        </w:tc>
      </w:tr>
      <w:tr w:rsidR="007D4EB1" w:rsidRPr="002A3992" w14:paraId="7C166575" w14:textId="77777777" w:rsidTr="007D4EB1">
        <w:trPr>
          <w:trHeight w:val="97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500EE8E6"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16</w:t>
            </w:r>
          </w:p>
        </w:tc>
        <w:tc>
          <w:tcPr>
            <w:tcW w:w="2682" w:type="dxa"/>
            <w:tcBorders>
              <w:top w:val="nil"/>
              <w:left w:val="nil"/>
              <w:bottom w:val="single" w:sz="8" w:space="0" w:color="auto"/>
              <w:right w:val="single" w:sz="8" w:space="0" w:color="auto"/>
            </w:tcBorders>
            <w:shd w:val="clear" w:color="auto" w:fill="auto"/>
            <w:vAlign w:val="center"/>
            <w:hideMark/>
          </w:tcPr>
          <w:p w14:paraId="67099293"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Cable eléctrico 12AWG de 100 metros color blanco, 100% cobre, aislamiento de policloruro de vinilo (PVC), Tensión Máxima de operación 600V.</w:t>
            </w:r>
          </w:p>
        </w:tc>
        <w:tc>
          <w:tcPr>
            <w:tcW w:w="1185" w:type="dxa"/>
            <w:tcBorders>
              <w:top w:val="nil"/>
              <w:left w:val="nil"/>
              <w:bottom w:val="single" w:sz="8" w:space="0" w:color="auto"/>
              <w:right w:val="single" w:sz="8" w:space="0" w:color="auto"/>
            </w:tcBorders>
            <w:shd w:val="clear" w:color="auto" w:fill="auto"/>
            <w:vAlign w:val="center"/>
            <w:hideMark/>
          </w:tcPr>
          <w:p w14:paraId="7548F521"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INDIANA</w:t>
            </w:r>
          </w:p>
        </w:tc>
        <w:tc>
          <w:tcPr>
            <w:tcW w:w="926" w:type="dxa"/>
            <w:tcBorders>
              <w:top w:val="nil"/>
              <w:left w:val="nil"/>
              <w:bottom w:val="single" w:sz="8" w:space="0" w:color="auto"/>
              <w:right w:val="single" w:sz="8" w:space="0" w:color="auto"/>
            </w:tcBorders>
            <w:shd w:val="clear" w:color="auto" w:fill="auto"/>
            <w:noWrap/>
            <w:vAlign w:val="center"/>
            <w:hideMark/>
          </w:tcPr>
          <w:p w14:paraId="0AF0EA21"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2</w:t>
            </w:r>
          </w:p>
        </w:tc>
        <w:tc>
          <w:tcPr>
            <w:tcW w:w="909" w:type="dxa"/>
            <w:tcBorders>
              <w:top w:val="nil"/>
              <w:left w:val="nil"/>
              <w:bottom w:val="single" w:sz="8" w:space="0" w:color="auto"/>
              <w:right w:val="single" w:sz="8" w:space="0" w:color="auto"/>
            </w:tcBorders>
            <w:shd w:val="clear" w:color="auto" w:fill="auto"/>
            <w:noWrap/>
            <w:vAlign w:val="center"/>
            <w:hideMark/>
          </w:tcPr>
          <w:p w14:paraId="5752A045"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BOBINA</w:t>
            </w:r>
          </w:p>
        </w:tc>
        <w:tc>
          <w:tcPr>
            <w:tcW w:w="1567" w:type="dxa"/>
            <w:tcBorders>
              <w:top w:val="nil"/>
              <w:left w:val="nil"/>
              <w:bottom w:val="single" w:sz="8" w:space="0" w:color="auto"/>
              <w:right w:val="single" w:sz="8" w:space="0" w:color="auto"/>
            </w:tcBorders>
            <w:shd w:val="clear" w:color="auto" w:fill="auto"/>
            <w:noWrap/>
            <w:vAlign w:val="center"/>
            <w:hideMark/>
          </w:tcPr>
          <w:p w14:paraId="17DB5E52"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1,025.35 </w:t>
            </w:r>
          </w:p>
        </w:tc>
        <w:tc>
          <w:tcPr>
            <w:tcW w:w="1749" w:type="dxa"/>
            <w:tcBorders>
              <w:top w:val="nil"/>
              <w:left w:val="nil"/>
              <w:bottom w:val="single" w:sz="8" w:space="0" w:color="auto"/>
              <w:right w:val="single" w:sz="8" w:space="0" w:color="auto"/>
            </w:tcBorders>
            <w:shd w:val="clear" w:color="auto" w:fill="auto"/>
            <w:noWrap/>
            <w:vAlign w:val="center"/>
            <w:hideMark/>
          </w:tcPr>
          <w:p w14:paraId="55BE2ECE"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2,050.69 </w:t>
            </w:r>
          </w:p>
        </w:tc>
      </w:tr>
      <w:tr w:rsidR="007D4EB1" w:rsidRPr="002A3992" w14:paraId="0C01F489" w14:textId="77777777" w:rsidTr="007D4EB1">
        <w:trPr>
          <w:trHeight w:val="169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023F246E"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lastRenderedPageBreak/>
              <w:t>17</w:t>
            </w:r>
          </w:p>
        </w:tc>
        <w:tc>
          <w:tcPr>
            <w:tcW w:w="2682" w:type="dxa"/>
            <w:tcBorders>
              <w:top w:val="nil"/>
              <w:left w:val="nil"/>
              <w:bottom w:val="single" w:sz="8" w:space="0" w:color="auto"/>
              <w:right w:val="single" w:sz="8" w:space="0" w:color="auto"/>
            </w:tcBorders>
            <w:shd w:val="clear" w:color="auto" w:fill="auto"/>
            <w:vAlign w:val="center"/>
            <w:hideMark/>
          </w:tcPr>
          <w:p w14:paraId="4B654B3B"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Caja universal (chalupa) de plástico modelo W11723, de PVC, para instalaciones de servicio de energía voz y datos en superficie, Color blanco, Peso del canal, base y tapa: 0.080 kg, Temperatura de trabajo -40 C a +85 C, Resistencia a la humedad y atmósfera corrosiva, Alta rigidez dieléctrica.</w:t>
            </w:r>
          </w:p>
        </w:tc>
        <w:tc>
          <w:tcPr>
            <w:tcW w:w="1185" w:type="dxa"/>
            <w:tcBorders>
              <w:top w:val="nil"/>
              <w:left w:val="nil"/>
              <w:bottom w:val="single" w:sz="8" w:space="0" w:color="auto"/>
              <w:right w:val="single" w:sz="8" w:space="0" w:color="auto"/>
            </w:tcBorders>
            <w:shd w:val="clear" w:color="auto" w:fill="auto"/>
            <w:vAlign w:val="center"/>
            <w:hideMark/>
          </w:tcPr>
          <w:p w14:paraId="0803E3EA"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PANDUIT</w:t>
            </w:r>
          </w:p>
        </w:tc>
        <w:tc>
          <w:tcPr>
            <w:tcW w:w="926" w:type="dxa"/>
            <w:tcBorders>
              <w:top w:val="nil"/>
              <w:left w:val="nil"/>
              <w:bottom w:val="single" w:sz="8" w:space="0" w:color="auto"/>
              <w:right w:val="single" w:sz="8" w:space="0" w:color="auto"/>
            </w:tcBorders>
            <w:shd w:val="clear" w:color="auto" w:fill="auto"/>
            <w:noWrap/>
            <w:vAlign w:val="center"/>
            <w:hideMark/>
          </w:tcPr>
          <w:p w14:paraId="184B4B72"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10</w:t>
            </w:r>
          </w:p>
        </w:tc>
        <w:tc>
          <w:tcPr>
            <w:tcW w:w="909" w:type="dxa"/>
            <w:tcBorders>
              <w:top w:val="nil"/>
              <w:left w:val="nil"/>
              <w:bottom w:val="single" w:sz="8" w:space="0" w:color="auto"/>
              <w:right w:val="single" w:sz="8" w:space="0" w:color="auto"/>
            </w:tcBorders>
            <w:shd w:val="clear" w:color="auto" w:fill="auto"/>
            <w:noWrap/>
            <w:vAlign w:val="center"/>
            <w:hideMark/>
          </w:tcPr>
          <w:p w14:paraId="1B9A1A2D"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01EAE7F3"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64.86 </w:t>
            </w:r>
          </w:p>
        </w:tc>
        <w:tc>
          <w:tcPr>
            <w:tcW w:w="1749" w:type="dxa"/>
            <w:tcBorders>
              <w:top w:val="nil"/>
              <w:left w:val="nil"/>
              <w:bottom w:val="single" w:sz="8" w:space="0" w:color="auto"/>
              <w:right w:val="single" w:sz="8" w:space="0" w:color="auto"/>
            </w:tcBorders>
            <w:shd w:val="clear" w:color="auto" w:fill="auto"/>
            <w:noWrap/>
            <w:vAlign w:val="center"/>
            <w:hideMark/>
          </w:tcPr>
          <w:p w14:paraId="2BD10036"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648.60 </w:t>
            </w:r>
          </w:p>
        </w:tc>
      </w:tr>
      <w:tr w:rsidR="007D4EB1" w:rsidRPr="002A3992" w14:paraId="2658841D" w14:textId="77777777" w:rsidTr="007D4EB1">
        <w:trPr>
          <w:trHeight w:val="73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420ED8E0"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18</w:t>
            </w:r>
          </w:p>
        </w:tc>
        <w:tc>
          <w:tcPr>
            <w:tcW w:w="2682" w:type="dxa"/>
            <w:tcBorders>
              <w:top w:val="nil"/>
              <w:left w:val="nil"/>
              <w:bottom w:val="single" w:sz="8" w:space="0" w:color="auto"/>
              <w:right w:val="single" w:sz="8" w:space="0" w:color="auto"/>
            </w:tcBorders>
            <w:shd w:val="clear" w:color="auto" w:fill="auto"/>
            <w:vAlign w:val="center"/>
            <w:hideMark/>
          </w:tcPr>
          <w:p w14:paraId="4EA2F08D"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Conector Jack RJ45 Cat 6, Resistencia de aislamiento 500 MΩ, Se coloca en placas o paneles de parcheo.</w:t>
            </w:r>
          </w:p>
        </w:tc>
        <w:tc>
          <w:tcPr>
            <w:tcW w:w="1185" w:type="dxa"/>
            <w:tcBorders>
              <w:top w:val="nil"/>
              <w:left w:val="nil"/>
              <w:bottom w:val="single" w:sz="8" w:space="0" w:color="auto"/>
              <w:right w:val="single" w:sz="8" w:space="0" w:color="auto"/>
            </w:tcBorders>
            <w:shd w:val="clear" w:color="auto" w:fill="auto"/>
            <w:vAlign w:val="center"/>
            <w:hideMark/>
          </w:tcPr>
          <w:p w14:paraId="5BF32FA2"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NO APLICA</w:t>
            </w:r>
          </w:p>
        </w:tc>
        <w:tc>
          <w:tcPr>
            <w:tcW w:w="926" w:type="dxa"/>
            <w:tcBorders>
              <w:top w:val="nil"/>
              <w:left w:val="nil"/>
              <w:bottom w:val="single" w:sz="8" w:space="0" w:color="auto"/>
              <w:right w:val="single" w:sz="8" w:space="0" w:color="auto"/>
            </w:tcBorders>
            <w:shd w:val="clear" w:color="auto" w:fill="auto"/>
            <w:noWrap/>
            <w:vAlign w:val="center"/>
            <w:hideMark/>
          </w:tcPr>
          <w:p w14:paraId="1B772E99"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20</w:t>
            </w:r>
          </w:p>
        </w:tc>
        <w:tc>
          <w:tcPr>
            <w:tcW w:w="909" w:type="dxa"/>
            <w:tcBorders>
              <w:top w:val="nil"/>
              <w:left w:val="nil"/>
              <w:bottom w:val="single" w:sz="8" w:space="0" w:color="auto"/>
              <w:right w:val="single" w:sz="8" w:space="0" w:color="auto"/>
            </w:tcBorders>
            <w:shd w:val="clear" w:color="auto" w:fill="auto"/>
            <w:noWrap/>
            <w:vAlign w:val="center"/>
            <w:hideMark/>
          </w:tcPr>
          <w:p w14:paraId="464367C4"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22F0AF49"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NO APLICA </w:t>
            </w:r>
          </w:p>
        </w:tc>
        <w:tc>
          <w:tcPr>
            <w:tcW w:w="1749" w:type="dxa"/>
            <w:tcBorders>
              <w:top w:val="nil"/>
              <w:left w:val="nil"/>
              <w:bottom w:val="single" w:sz="8" w:space="0" w:color="auto"/>
              <w:right w:val="single" w:sz="8" w:space="0" w:color="auto"/>
            </w:tcBorders>
            <w:shd w:val="clear" w:color="auto" w:fill="auto"/>
            <w:noWrap/>
            <w:vAlign w:val="center"/>
            <w:hideMark/>
          </w:tcPr>
          <w:p w14:paraId="06813846"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NO APLICA </w:t>
            </w:r>
          </w:p>
        </w:tc>
      </w:tr>
      <w:tr w:rsidR="007D4EB1" w:rsidRPr="002A3992" w14:paraId="58AB2B45" w14:textId="77777777" w:rsidTr="007D4EB1">
        <w:trPr>
          <w:trHeight w:val="121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2CD1063B"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19</w:t>
            </w:r>
          </w:p>
        </w:tc>
        <w:tc>
          <w:tcPr>
            <w:tcW w:w="2682" w:type="dxa"/>
            <w:tcBorders>
              <w:top w:val="nil"/>
              <w:left w:val="nil"/>
              <w:bottom w:val="single" w:sz="8" w:space="0" w:color="auto"/>
              <w:right w:val="single" w:sz="8" w:space="0" w:color="auto"/>
            </w:tcBorders>
            <w:shd w:val="clear" w:color="auto" w:fill="auto"/>
            <w:vAlign w:val="center"/>
            <w:hideMark/>
          </w:tcPr>
          <w:p w14:paraId="69E8DA07"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 xml:space="preserve">Cable UTP Cat 6 para interior, 305 </w:t>
            </w:r>
            <w:proofErr w:type="spellStart"/>
            <w:r w:rsidRPr="002A3992">
              <w:rPr>
                <w:rFonts w:ascii="Arial" w:eastAsia="Times New Roman" w:hAnsi="Arial" w:cs="Arial"/>
                <w:color w:val="000000"/>
                <w:sz w:val="18"/>
                <w:szCs w:val="18"/>
                <w:lang w:val="es-MX" w:eastAsia="es-MX"/>
              </w:rPr>
              <w:t>Mts</w:t>
            </w:r>
            <w:proofErr w:type="spellEnd"/>
            <w:r w:rsidRPr="002A3992">
              <w:rPr>
                <w:rFonts w:ascii="Arial" w:eastAsia="Times New Roman" w:hAnsi="Arial" w:cs="Arial"/>
                <w:color w:val="000000"/>
                <w:sz w:val="18"/>
                <w:szCs w:val="18"/>
                <w:lang w:val="es-MX" w:eastAsia="es-MX"/>
              </w:rPr>
              <w:t>. velocidades de transferencia de datos de hasta 1000 Mbit/s, Material de chaqueta Nylon/</w:t>
            </w:r>
            <w:proofErr w:type="spellStart"/>
            <w:r w:rsidRPr="002A3992">
              <w:rPr>
                <w:rFonts w:ascii="Arial" w:eastAsia="Times New Roman" w:hAnsi="Arial" w:cs="Arial"/>
                <w:color w:val="000000"/>
                <w:sz w:val="18"/>
                <w:szCs w:val="18"/>
                <w:lang w:val="es-MX" w:eastAsia="es-MX"/>
              </w:rPr>
              <w:t>Polyvinyl</w:t>
            </w:r>
            <w:proofErr w:type="spellEnd"/>
            <w:r w:rsidRPr="002A3992">
              <w:rPr>
                <w:rFonts w:ascii="Arial" w:eastAsia="Times New Roman" w:hAnsi="Arial" w:cs="Arial"/>
                <w:color w:val="000000"/>
                <w:sz w:val="18"/>
                <w:szCs w:val="18"/>
                <w:lang w:val="es-MX" w:eastAsia="es-MX"/>
              </w:rPr>
              <w:t xml:space="preserve"> </w:t>
            </w:r>
            <w:proofErr w:type="spellStart"/>
            <w:r w:rsidRPr="002A3992">
              <w:rPr>
                <w:rFonts w:ascii="Arial" w:eastAsia="Times New Roman" w:hAnsi="Arial" w:cs="Arial"/>
                <w:color w:val="000000"/>
                <w:sz w:val="18"/>
                <w:szCs w:val="18"/>
                <w:lang w:val="es-MX" w:eastAsia="es-MX"/>
              </w:rPr>
              <w:t>Chloride</w:t>
            </w:r>
            <w:proofErr w:type="spellEnd"/>
            <w:r w:rsidRPr="002A3992">
              <w:rPr>
                <w:rFonts w:ascii="Arial" w:eastAsia="Times New Roman" w:hAnsi="Arial" w:cs="Arial"/>
                <w:color w:val="000000"/>
                <w:sz w:val="18"/>
                <w:szCs w:val="18"/>
                <w:lang w:val="es-MX" w:eastAsia="es-MX"/>
              </w:rPr>
              <w:t xml:space="preserve"> (PVC), Resistencia al estiramiento: 400N</w:t>
            </w:r>
          </w:p>
        </w:tc>
        <w:tc>
          <w:tcPr>
            <w:tcW w:w="1185" w:type="dxa"/>
            <w:tcBorders>
              <w:top w:val="nil"/>
              <w:left w:val="nil"/>
              <w:bottom w:val="single" w:sz="8" w:space="0" w:color="auto"/>
              <w:right w:val="single" w:sz="8" w:space="0" w:color="auto"/>
            </w:tcBorders>
            <w:shd w:val="clear" w:color="auto" w:fill="auto"/>
            <w:vAlign w:val="center"/>
            <w:hideMark/>
          </w:tcPr>
          <w:p w14:paraId="25011B28"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NO APLICA</w:t>
            </w:r>
          </w:p>
        </w:tc>
        <w:tc>
          <w:tcPr>
            <w:tcW w:w="926" w:type="dxa"/>
            <w:tcBorders>
              <w:top w:val="nil"/>
              <w:left w:val="nil"/>
              <w:bottom w:val="single" w:sz="8" w:space="0" w:color="auto"/>
              <w:right w:val="single" w:sz="8" w:space="0" w:color="auto"/>
            </w:tcBorders>
            <w:shd w:val="clear" w:color="auto" w:fill="auto"/>
            <w:noWrap/>
            <w:vAlign w:val="center"/>
            <w:hideMark/>
          </w:tcPr>
          <w:p w14:paraId="367B947D"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1</w:t>
            </w:r>
          </w:p>
        </w:tc>
        <w:tc>
          <w:tcPr>
            <w:tcW w:w="909" w:type="dxa"/>
            <w:tcBorders>
              <w:top w:val="nil"/>
              <w:left w:val="nil"/>
              <w:bottom w:val="single" w:sz="8" w:space="0" w:color="auto"/>
              <w:right w:val="single" w:sz="8" w:space="0" w:color="auto"/>
            </w:tcBorders>
            <w:shd w:val="clear" w:color="auto" w:fill="auto"/>
            <w:noWrap/>
            <w:vAlign w:val="center"/>
            <w:hideMark/>
          </w:tcPr>
          <w:p w14:paraId="3DFC59C6"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BOBINA</w:t>
            </w:r>
          </w:p>
        </w:tc>
        <w:tc>
          <w:tcPr>
            <w:tcW w:w="1567" w:type="dxa"/>
            <w:tcBorders>
              <w:top w:val="nil"/>
              <w:left w:val="nil"/>
              <w:bottom w:val="single" w:sz="8" w:space="0" w:color="auto"/>
              <w:right w:val="single" w:sz="8" w:space="0" w:color="auto"/>
            </w:tcBorders>
            <w:shd w:val="clear" w:color="auto" w:fill="auto"/>
            <w:noWrap/>
            <w:vAlign w:val="center"/>
            <w:hideMark/>
          </w:tcPr>
          <w:p w14:paraId="150CDD05"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NO APLICA </w:t>
            </w:r>
          </w:p>
        </w:tc>
        <w:tc>
          <w:tcPr>
            <w:tcW w:w="1749" w:type="dxa"/>
            <w:tcBorders>
              <w:top w:val="nil"/>
              <w:left w:val="nil"/>
              <w:bottom w:val="single" w:sz="8" w:space="0" w:color="auto"/>
              <w:right w:val="single" w:sz="8" w:space="0" w:color="auto"/>
            </w:tcBorders>
            <w:shd w:val="clear" w:color="auto" w:fill="auto"/>
            <w:noWrap/>
            <w:vAlign w:val="center"/>
            <w:hideMark/>
          </w:tcPr>
          <w:p w14:paraId="2987C55C"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NO APLICA </w:t>
            </w:r>
          </w:p>
        </w:tc>
      </w:tr>
      <w:tr w:rsidR="007D4EB1" w:rsidRPr="002A3992" w14:paraId="05DAC307" w14:textId="77777777" w:rsidTr="007D4EB1">
        <w:trPr>
          <w:trHeight w:val="169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39A7CF88"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20</w:t>
            </w:r>
          </w:p>
        </w:tc>
        <w:tc>
          <w:tcPr>
            <w:tcW w:w="2682" w:type="dxa"/>
            <w:tcBorders>
              <w:top w:val="nil"/>
              <w:left w:val="nil"/>
              <w:bottom w:val="single" w:sz="8" w:space="0" w:color="auto"/>
              <w:right w:val="single" w:sz="8" w:space="0" w:color="auto"/>
            </w:tcBorders>
            <w:shd w:val="clear" w:color="auto" w:fill="auto"/>
            <w:vAlign w:val="center"/>
            <w:hideMark/>
          </w:tcPr>
          <w:p w14:paraId="75D16999"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 xml:space="preserve">PDU de 10 contactos NEMA 5-15R para rack de 19". Voltaje E/S 120 </w:t>
            </w:r>
            <w:proofErr w:type="spellStart"/>
            <w:r w:rsidRPr="002A3992">
              <w:rPr>
                <w:rFonts w:ascii="Arial" w:eastAsia="Times New Roman" w:hAnsi="Arial" w:cs="Arial"/>
                <w:color w:val="000000"/>
                <w:sz w:val="18"/>
                <w:szCs w:val="18"/>
                <w:lang w:val="es-MX" w:eastAsia="es-MX"/>
              </w:rPr>
              <w:t>Vca</w:t>
            </w:r>
            <w:proofErr w:type="spellEnd"/>
            <w:r w:rsidRPr="002A3992">
              <w:rPr>
                <w:rFonts w:ascii="Arial" w:eastAsia="Times New Roman" w:hAnsi="Arial" w:cs="Arial"/>
                <w:color w:val="000000"/>
                <w:sz w:val="18"/>
                <w:szCs w:val="18"/>
                <w:lang w:val="es-MX" w:eastAsia="es-MX"/>
              </w:rPr>
              <w:t xml:space="preserve"> a 15 A. Distribución de energía para varias cargas en rack de 19", Alimentación de </w:t>
            </w:r>
            <w:proofErr w:type="spellStart"/>
            <w:r w:rsidRPr="002A3992">
              <w:rPr>
                <w:rFonts w:ascii="Arial" w:eastAsia="Times New Roman" w:hAnsi="Arial" w:cs="Arial"/>
                <w:color w:val="000000"/>
                <w:sz w:val="18"/>
                <w:szCs w:val="18"/>
                <w:lang w:val="es-MX" w:eastAsia="es-MX"/>
              </w:rPr>
              <w:t>switchs</w:t>
            </w:r>
            <w:proofErr w:type="spellEnd"/>
            <w:r w:rsidRPr="002A3992">
              <w:rPr>
                <w:rFonts w:ascii="Arial" w:eastAsia="Times New Roman" w:hAnsi="Arial" w:cs="Arial"/>
                <w:color w:val="000000"/>
                <w:sz w:val="18"/>
                <w:szCs w:val="18"/>
                <w:lang w:val="es-MX" w:eastAsia="es-MX"/>
              </w:rPr>
              <w:t xml:space="preserve">, fuentes de poder, </w:t>
            </w:r>
            <w:proofErr w:type="spellStart"/>
            <w:r w:rsidRPr="002A3992">
              <w:rPr>
                <w:rFonts w:ascii="Arial" w:eastAsia="Times New Roman" w:hAnsi="Arial" w:cs="Arial"/>
                <w:color w:val="000000"/>
                <w:sz w:val="18"/>
                <w:szCs w:val="18"/>
                <w:lang w:val="es-MX" w:eastAsia="es-MX"/>
              </w:rPr>
              <w:t>UPS's</w:t>
            </w:r>
            <w:proofErr w:type="spellEnd"/>
            <w:r w:rsidRPr="002A3992">
              <w:rPr>
                <w:rFonts w:ascii="Arial" w:eastAsia="Times New Roman" w:hAnsi="Arial" w:cs="Arial"/>
                <w:color w:val="000000"/>
                <w:sz w:val="18"/>
                <w:szCs w:val="18"/>
                <w:lang w:val="es-MX" w:eastAsia="es-MX"/>
              </w:rPr>
              <w:t xml:space="preserve"> o sistemas de cómputo, • Sistemas de telecomunicación (</w:t>
            </w:r>
            <w:proofErr w:type="spellStart"/>
            <w:r w:rsidRPr="002A3992">
              <w:rPr>
                <w:rFonts w:ascii="Arial" w:eastAsia="Times New Roman" w:hAnsi="Arial" w:cs="Arial"/>
                <w:color w:val="000000"/>
                <w:sz w:val="18"/>
                <w:szCs w:val="18"/>
                <w:lang w:val="es-MX" w:eastAsia="es-MX"/>
              </w:rPr>
              <w:t>DVR´s</w:t>
            </w:r>
            <w:proofErr w:type="spellEnd"/>
            <w:r w:rsidRPr="002A3992">
              <w:rPr>
                <w:rFonts w:ascii="Arial" w:eastAsia="Times New Roman" w:hAnsi="Arial" w:cs="Arial"/>
                <w:color w:val="000000"/>
                <w:sz w:val="18"/>
                <w:szCs w:val="18"/>
                <w:lang w:val="es-MX" w:eastAsia="es-MX"/>
              </w:rPr>
              <w:t xml:space="preserve">, cámaras, </w:t>
            </w:r>
            <w:proofErr w:type="spellStart"/>
            <w:r w:rsidRPr="002A3992">
              <w:rPr>
                <w:rFonts w:ascii="Arial" w:eastAsia="Times New Roman" w:hAnsi="Arial" w:cs="Arial"/>
                <w:color w:val="000000"/>
                <w:sz w:val="18"/>
                <w:szCs w:val="18"/>
                <w:lang w:val="es-MX" w:eastAsia="es-MX"/>
              </w:rPr>
              <w:t>Poe's</w:t>
            </w:r>
            <w:proofErr w:type="spellEnd"/>
            <w:r w:rsidRPr="002A3992">
              <w:rPr>
                <w:rFonts w:ascii="Arial" w:eastAsia="Times New Roman" w:hAnsi="Arial" w:cs="Arial"/>
                <w:color w:val="000000"/>
                <w:sz w:val="18"/>
                <w:szCs w:val="18"/>
                <w:lang w:val="es-MX" w:eastAsia="es-MX"/>
              </w:rPr>
              <w:t>, etc.).</w:t>
            </w:r>
          </w:p>
        </w:tc>
        <w:tc>
          <w:tcPr>
            <w:tcW w:w="1185" w:type="dxa"/>
            <w:tcBorders>
              <w:top w:val="nil"/>
              <w:left w:val="nil"/>
              <w:bottom w:val="single" w:sz="8" w:space="0" w:color="auto"/>
              <w:right w:val="single" w:sz="8" w:space="0" w:color="auto"/>
            </w:tcBorders>
            <w:shd w:val="clear" w:color="auto" w:fill="auto"/>
            <w:vAlign w:val="center"/>
            <w:hideMark/>
          </w:tcPr>
          <w:p w14:paraId="7DCD0093"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LINKEDPRO BY EPCOM</w:t>
            </w:r>
          </w:p>
        </w:tc>
        <w:tc>
          <w:tcPr>
            <w:tcW w:w="926" w:type="dxa"/>
            <w:tcBorders>
              <w:top w:val="nil"/>
              <w:left w:val="nil"/>
              <w:bottom w:val="single" w:sz="8" w:space="0" w:color="auto"/>
              <w:right w:val="single" w:sz="8" w:space="0" w:color="auto"/>
            </w:tcBorders>
            <w:shd w:val="clear" w:color="auto" w:fill="auto"/>
            <w:noWrap/>
            <w:vAlign w:val="center"/>
            <w:hideMark/>
          </w:tcPr>
          <w:p w14:paraId="3C9BFA1E"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1</w:t>
            </w:r>
          </w:p>
        </w:tc>
        <w:tc>
          <w:tcPr>
            <w:tcW w:w="909" w:type="dxa"/>
            <w:tcBorders>
              <w:top w:val="nil"/>
              <w:left w:val="nil"/>
              <w:bottom w:val="single" w:sz="8" w:space="0" w:color="auto"/>
              <w:right w:val="single" w:sz="8" w:space="0" w:color="auto"/>
            </w:tcBorders>
            <w:shd w:val="clear" w:color="auto" w:fill="auto"/>
            <w:noWrap/>
            <w:vAlign w:val="center"/>
            <w:hideMark/>
          </w:tcPr>
          <w:p w14:paraId="46D72E55"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48196020"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700.84 </w:t>
            </w:r>
          </w:p>
        </w:tc>
        <w:tc>
          <w:tcPr>
            <w:tcW w:w="1749" w:type="dxa"/>
            <w:tcBorders>
              <w:top w:val="nil"/>
              <w:left w:val="nil"/>
              <w:bottom w:val="single" w:sz="8" w:space="0" w:color="auto"/>
              <w:right w:val="single" w:sz="8" w:space="0" w:color="auto"/>
            </w:tcBorders>
            <w:shd w:val="clear" w:color="auto" w:fill="auto"/>
            <w:noWrap/>
            <w:vAlign w:val="center"/>
            <w:hideMark/>
          </w:tcPr>
          <w:p w14:paraId="10897F06"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700.84 </w:t>
            </w:r>
          </w:p>
        </w:tc>
      </w:tr>
      <w:tr w:rsidR="007D4EB1" w:rsidRPr="002A3992" w14:paraId="310976E6" w14:textId="77777777" w:rsidTr="007D4EB1">
        <w:trPr>
          <w:trHeight w:val="73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34789FB6"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21</w:t>
            </w:r>
          </w:p>
        </w:tc>
        <w:tc>
          <w:tcPr>
            <w:tcW w:w="2682" w:type="dxa"/>
            <w:tcBorders>
              <w:top w:val="nil"/>
              <w:left w:val="nil"/>
              <w:bottom w:val="single" w:sz="8" w:space="0" w:color="auto"/>
              <w:right w:val="single" w:sz="8" w:space="0" w:color="auto"/>
            </w:tcBorders>
            <w:shd w:val="clear" w:color="auto" w:fill="auto"/>
            <w:vAlign w:val="center"/>
            <w:hideMark/>
          </w:tcPr>
          <w:p w14:paraId="1293DD7D"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Cable HDMI reforzado de 15 metros, resolución máxima 1080p Full HD, Conector HDMI a HDMI</w:t>
            </w:r>
          </w:p>
        </w:tc>
        <w:tc>
          <w:tcPr>
            <w:tcW w:w="1185" w:type="dxa"/>
            <w:tcBorders>
              <w:top w:val="nil"/>
              <w:left w:val="nil"/>
              <w:bottom w:val="single" w:sz="8" w:space="0" w:color="auto"/>
              <w:right w:val="single" w:sz="8" w:space="0" w:color="auto"/>
            </w:tcBorders>
            <w:shd w:val="clear" w:color="auto" w:fill="auto"/>
            <w:vAlign w:val="center"/>
            <w:hideMark/>
          </w:tcPr>
          <w:p w14:paraId="4DA4CC1E"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EPCOM POWERLINE</w:t>
            </w:r>
          </w:p>
        </w:tc>
        <w:tc>
          <w:tcPr>
            <w:tcW w:w="926" w:type="dxa"/>
            <w:tcBorders>
              <w:top w:val="nil"/>
              <w:left w:val="nil"/>
              <w:bottom w:val="single" w:sz="8" w:space="0" w:color="auto"/>
              <w:right w:val="single" w:sz="8" w:space="0" w:color="auto"/>
            </w:tcBorders>
            <w:shd w:val="clear" w:color="auto" w:fill="auto"/>
            <w:noWrap/>
            <w:vAlign w:val="center"/>
            <w:hideMark/>
          </w:tcPr>
          <w:p w14:paraId="46376E38"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4</w:t>
            </w:r>
          </w:p>
        </w:tc>
        <w:tc>
          <w:tcPr>
            <w:tcW w:w="909" w:type="dxa"/>
            <w:tcBorders>
              <w:top w:val="nil"/>
              <w:left w:val="nil"/>
              <w:bottom w:val="single" w:sz="8" w:space="0" w:color="auto"/>
              <w:right w:val="single" w:sz="8" w:space="0" w:color="auto"/>
            </w:tcBorders>
            <w:shd w:val="clear" w:color="auto" w:fill="auto"/>
            <w:noWrap/>
            <w:vAlign w:val="center"/>
            <w:hideMark/>
          </w:tcPr>
          <w:p w14:paraId="578C3395"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BOBINA</w:t>
            </w:r>
          </w:p>
        </w:tc>
        <w:tc>
          <w:tcPr>
            <w:tcW w:w="1567" w:type="dxa"/>
            <w:tcBorders>
              <w:top w:val="nil"/>
              <w:left w:val="nil"/>
              <w:bottom w:val="single" w:sz="8" w:space="0" w:color="auto"/>
              <w:right w:val="single" w:sz="8" w:space="0" w:color="auto"/>
            </w:tcBorders>
            <w:shd w:val="clear" w:color="auto" w:fill="auto"/>
            <w:noWrap/>
            <w:vAlign w:val="center"/>
            <w:hideMark/>
          </w:tcPr>
          <w:p w14:paraId="38A3C1C8"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487.21 </w:t>
            </w:r>
          </w:p>
        </w:tc>
        <w:tc>
          <w:tcPr>
            <w:tcW w:w="1749" w:type="dxa"/>
            <w:tcBorders>
              <w:top w:val="nil"/>
              <w:left w:val="nil"/>
              <w:bottom w:val="single" w:sz="8" w:space="0" w:color="auto"/>
              <w:right w:val="single" w:sz="8" w:space="0" w:color="auto"/>
            </w:tcBorders>
            <w:shd w:val="clear" w:color="auto" w:fill="auto"/>
            <w:noWrap/>
            <w:vAlign w:val="center"/>
            <w:hideMark/>
          </w:tcPr>
          <w:p w14:paraId="7D4DE9A6"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1,948.85 </w:t>
            </w:r>
          </w:p>
        </w:tc>
      </w:tr>
      <w:tr w:rsidR="007D4EB1" w:rsidRPr="002A3992" w14:paraId="671C609A" w14:textId="77777777" w:rsidTr="007D4EB1">
        <w:trPr>
          <w:trHeight w:val="97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5323171E"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22</w:t>
            </w:r>
          </w:p>
        </w:tc>
        <w:tc>
          <w:tcPr>
            <w:tcW w:w="2682" w:type="dxa"/>
            <w:tcBorders>
              <w:top w:val="nil"/>
              <w:left w:val="nil"/>
              <w:bottom w:val="single" w:sz="8" w:space="0" w:color="auto"/>
              <w:right w:val="single" w:sz="8" w:space="0" w:color="auto"/>
            </w:tcBorders>
            <w:shd w:val="clear" w:color="auto" w:fill="auto"/>
            <w:vAlign w:val="center"/>
            <w:hideMark/>
          </w:tcPr>
          <w:p w14:paraId="043AB145"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 xml:space="preserve">Cinta de aislar de película de vinilo, </w:t>
            </w:r>
            <w:proofErr w:type="spellStart"/>
            <w:r w:rsidRPr="002A3992">
              <w:rPr>
                <w:rFonts w:ascii="Arial" w:eastAsia="Times New Roman" w:hAnsi="Arial" w:cs="Arial"/>
                <w:color w:val="000000"/>
                <w:sz w:val="18"/>
                <w:szCs w:val="18"/>
                <w:lang w:val="es-MX" w:eastAsia="es-MX"/>
              </w:rPr>
              <w:t>auto-extinguible</w:t>
            </w:r>
            <w:proofErr w:type="spellEnd"/>
            <w:r w:rsidRPr="002A3992">
              <w:rPr>
                <w:rFonts w:ascii="Arial" w:eastAsia="Times New Roman" w:hAnsi="Arial" w:cs="Arial"/>
                <w:color w:val="000000"/>
                <w:sz w:val="18"/>
                <w:szCs w:val="18"/>
                <w:lang w:val="es-MX" w:eastAsia="es-MX"/>
              </w:rPr>
              <w:t xml:space="preserve">, muy flexible, de suave </w:t>
            </w:r>
            <w:proofErr w:type="spellStart"/>
            <w:r w:rsidRPr="002A3992">
              <w:rPr>
                <w:rFonts w:ascii="Arial" w:eastAsia="Times New Roman" w:hAnsi="Arial" w:cs="Arial"/>
                <w:color w:val="000000"/>
                <w:sz w:val="18"/>
                <w:szCs w:val="18"/>
                <w:lang w:val="es-MX" w:eastAsia="es-MX"/>
              </w:rPr>
              <w:t>desembobinado</w:t>
            </w:r>
            <w:proofErr w:type="spellEnd"/>
            <w:r w:rsidRPr="002A3992">
              <w:rPr>
                <w:rFonts w:ascii="Arial" w:eastAsia="Times New Roman" w:hAnsi="Arial" w:cs="Arial"/>
                <w:color w:val="000000"/>
                <w:sz w:val="18"/>
                <w:szCs w:val="18"/>
                <w:lang w:val="es-MX" w:eastAsia="es-MX"/>
              </w:rPr>
              <w:t xml:space="preserve"> y de gran elasticidad.  19mm x 18 m.</w:t>
            </w:r>
          </w:p>
        </w:tc>
        <w:tc>
          <w:tcPr>
            <w:tcW w:w="1185" w:type="dxa"/>
            <w:tcBorders>
              <w:top w:val="nil"/>
              <w:left w:val="nil"/>
              <w:bottom w:val="single" w:sz="8" w:space="0" w:color="auto"/>
              <w:right w:val="single" w:sz="8" w:space="0" w:color="auto"/>
            </w:tcBorders>
            <w:shd w:val="clear" w:color="auto" w:fill="auto"/>
            <w:vAlign w:val="center"/>
            <w:hideMark/>
          </w:tcPr>
          <w:p w14:paraId="5AAF4F99"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PANDUIT</w:t>
            </w:r>
          </w:p>
        </w:tc>
        <w:tc>
          <w:tcPr>
            <w:tcW w:w="926" w:type="dxa"/>
            <w:tcBorders>
              <w:top w:val="nil"/>
              <w:left w:val="nil"/>
              <w:bottom w:val="single" w:sz="8" w:space="0" w:color="auto"/>
              <w:right w:val="single" w:sz="8" w:space="0" w:color="auto"/>
            </w:tcBorders>
            <w:shd w:val="clear" w:color="auto" w:fill="auto"/>
            <w:noWrap/>
            <w:vAlign w:val="center"/>
            <w:hideMark/>
          </w:tcPr>
          <w:p w14:paraId="128D8EE1"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15</w:t>
            </w:r>
          </w:p>
        </w:tc>
        <w:tc>
          <w:tcPr>
            <w:tcW w:w="909" w:type="dxa"/>
            <w:tcBorders>
              <w:top w:val="nil"/>
              <w:left w:val="nil"/>
              <w:bottom w:val="single" w:sz="8" w:space="0" w:color="auto"/>
              <w:right w:val="single" w:sz="8" w:space="0" w:color="auto"/>
            </w:tcBorders>
            <w:shd w:val="clear" w:color="auto" w:fill="auto"/>
            <w:noWrap/>
            <w:vAlign w:val="center"/>
            <w:hideMark/>
          </w:tcPr>
          <w:p w14:paraId="5BAF0F99"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65F653D2"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13.81 </w:t>
            </w:r>
          </w:p>
        </w:tc>
        <w:tc>
          <w:tcPr>
            <w:tcW w:w="1749" w:type="dxa"/>
            <w:tcBorders>
              <w:top w:val="nil"/>
              <w:left w:val="nil"/>
              <w:bottom w:val="single" w:sz="8" w:space="0" w:color="auto"/>
              <w:right w:val="single" w:sz="8" w:space="0" w:color="auto"/>
            </w:tcBorders>
            <w:shd w:val="clear" w:color="auto" w:fill="auto"/>
            <w:noWrap/>
            <w:vAlign w:val="center"/>
            <w:hideMark/>
          </w:tcPr>
          <w:p w14:paraId="35FA8711"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207.08 </w:t>
            </w:r>
          </w:p>
        </w:tc>
      </w:tr>
      <w:tr w:rsidR="007D4EB1" w:rsidRPr="002A3992" w14:paraId="3534A24B" w14:textId="77777777" w:rsidTr="007D4EB1">
        <w:trPr>
          <w:trHeight w:val="145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46B2F472"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23</w:t>
            </w:r>
          </w:p>
        </w:tc>
        <w:tc>
          <w:tcPr>
            <w:tcW w:w="2682" w:type="dxa"/>
            <w:tcBorders>
              <w:top w:val="nil"/>
              <w:left w:val="nil"/>
              <w:bottom w:val="single" w:sz="8" w:space="0" w:color="auto"/>
              <w:right w:val="single" w:sz="8" w:space="0" w:color="auto"/>
            </w:tcBorders>
            <w:shd w:val="clear" w:color="auto" w:fill="auto"/>
            <w:vAlign w:val="center"/>
            <w:hideMark/>
          </w:tcPr>
          <w:p w14:paraId="5A58A6F5"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 xml:space="preserve">Cinta eléctrica </w:t>
            </w:r>
            <w:proofErr w:type="spellStart"/>
            <w:r w:rsidRPr="002A3992">
              <w:rPr>
                <w:rFonts w:ascii="Arial" w:eastAsia="Times New Roman" w:hAnsi="Arial" w:cs="Arial"/>
                <w:color w:val="000000"/>
                <w:sz w:val="18"/>
                <w:szCs w:val="18"/>
                <w:lang w:val="es-MX" w:eastAsia="es-MX"/>
              </w:rPr>
              <w:t>vulcanizable</w:t>
            </w:r>
            <w:proofErr w:type="spellEnd"/>
            <w:r w:rsidRPr="002A3992">
              <w:rPr>
                <w:rFonts w:ascii="Arial" w:eastAsia="Times New Roman" w:hAnsi="Arial" w:cs="Arial"/>
                <w:color w:val="000000"/>
                <w:sz w:val="18"/>
                <w:szCs w:val="18"/>
                <w:lang w:val="es-MX" w:eastAsia="es-MX"/>
              </w:rPr>
              <w:t xml:space="preserve">, aplicaciones Mantenimiento eléctrico, Aislamiento. Capacidad dieléctrica 800 V/mil, Resistencia de Aislamiento &gt; 10^6 </w:t>
            </w:r>
            <w:proofErr w:type="spellStart"/>
            <w:r w:rsidRPr="002A3992">
              <w:rPr>
                <w:rFonts w:ascii="Arial" w:eastAsia="Times New Roman" w:hAnsi="Arial" w:cs="Arial"/>
                <w:color w:val="000000"/>
                <w:sz w:val="18"/>
                <w:szCs w:val="18"/>
                <w:lang w:val="es-MX" w:eastAsia="es-MX"/>
              </w:rPr>
              <w:t>megohms</w:t>
            </w:r>
            <w:proofErr w:type="spellEnd"/>
            <w:r w:rsidRPr="002A3992">
              <w:rPr>
                <w:rFonts w:ascii="Arial" w:eastAsia="Times New Roman" w:hAnsi="Arial" w:cs="Arial"/>
                <w:color w:val="000000"/>
                <w:sz w:val="18"/>
                <w:szCs w:val="18"/>
                <w:lang w:val="es-MX" w:eastAsia="es-MX"/>
              </w:rPr>
              <w:t>, Temperatura Máxima de operación (°C) 90 Grados Celsius. 19mm x 9,15 m.</w:t>
            </w:r>
          </w:p>
        </w:tc>
        <w:tc>
          <w:tcPr>
            <w:tcW w:w="1185" w:type="dxa"/>
            <w:tcBorders>
              <w:top w:val="nil"/>
              <w:left w:val="nil"/>
              <w:bottom w:val="single" w:sz="8" w:space="0" w:color="auto"/>
              <w:right w:val="single" w:sz="8" w:space="0" w:color="auto"/>
            </w:tcBorders>
            <w:shd w:val="clear" w:color="auto" w:fill="auto"/>
            <w:vAlign w:val="center"/>
            <w:hideMark/>
          </w:tcPr>
          <w:p w14:paraId="1609F446"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NO APLICA</w:t>
            </w:r>
          </w:p>
        </w:tc>
        <w:tc>
          <w:tcPr>
            <w:tcW w:w="926" w:type="dxa"/>
            <w:tcBorders>
              <w:top w:val="nil"/>
              <w:left w:val="nil"/>
              <w:bottom w:val="single" w:sz="8" w:space="0" w:color="auto"/>
              <w:right w:val="single" w:sz="8" w:space="0" w:color="auto"/>
            </w:tcBorders>
            <w:shd w:val="clear" w:color="auto" w:fill="auto"/>
            <w:noWrap/>
            <w:vAlign w:val="center"/>
            <w:hideMark/>
          </w:tcPr>
          <w:p w14:paraId="16ECF128"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5</w:t>
            </w:r>
          </w:p>
        </w:tc>
        <w:tc>
          <w:tcPr>
            <w:tcW w:w="909" w:type="dxa"/>
            <w:tcBorders>
              <w:top w:val="nil"/>
              <w:left w:val="nil"/>
              <w:bottom w:val="single" w:sz="8" w:space="0" w:color="auto"/>
              <w:right w:val="single" w:sz="8" w:space="0" w:color="auto"/>
            </w:tcBorders>
            <w:shd w:val="clear" w:color="auto" w:fill="auto"/>
            <w:noWrap/>
            <w:vAlign w:val="center"/>
            <w:hideMark/>
          </w:tcPr>
          <w:p w14:paraId="1AEC4933"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75C0EFCF"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NO APLICA </w:t>
            </w:r>
          </w:p>
        </w:tc>
        <w:tc>
          <w:tcPr>
            <w:tcW w:w="1749" w:type="dxa"/>
            <w:tcBorders>
              <w:top w:val="nil"/>
              <w:left w:val="nil"/>
              <w:bottom w:val="single" w:sz="8" w:space="0" w:color="auto"/>
              <w:right w:val="single" w:sz="8" w:space="0" w:color="auto"/>
            </w:tcBorders>
            <w:shd w:val="clear" w:color="auto" w:fill="auto"/>
            <w:noWrap/>
            <w:vAlign w:val="center"/>
            <w:hideMark/>
          </w:tcPr>
          <w:p w14:paraId="05BCC094"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NO APLICA </w:t>
            </w:r>
          </w:p>
        </w:tc>
      </w:tr>
      <w:tr w:rsidR="007D4EB1" w:rsidRPr="002A3992" w14:paraId="26573BD6" w14:textId="77777777" w:rsidTr="007D4EB1">
        <w:trPr>
          <w:trHeight w:val="169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3F42D763"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lastRenderedPageBreak/>
              <w:t>24</w:t>
            </w:r>
          </w:p>
        </w:tc>
        <w:tc>
          <w:tcPr>
            <w:tcW w:w="2682" w:type="dxa"/>
            <w:tcBorders>
              <w:top w:val="nil"/>
              <w:left w:val="nil"/>
              <w:bottom w:val="nil"/>
              <w:right w:val="single" w:sz="8" w:space="0" w:color="auto"/>
            </w:tcBorders>
            <w:shd w:val="clear" w:color="auto" w:fill="auto"/>
            <w:vAlign w:val="center"/>
            <w:hideMark/>
          </w:tcPr>
          <w:p w14:paraId="024DB707"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Plug modular RJ45 blindado Cat 6, alto rendimiento para redes de alta velocidad, chapados en oro con el más alto grado de 30 micras mantienen una conductividad óptima con el conector RJ45 y brindan una mayor protección contra la corrosión alargando su tiempo de vida.</w:t>
            </w:r>
          </w:p>
        </w:tc>
        <w:tc>
          <w:tcPr>
            <w:tcW w:w="1185" w:type="dxa"/>
            <w:tcBorders>
              <w:top w:val="nil"/>
              <w:left w:val="nil"/>
              <w:bottom w:val="single" w:sz="8" w:space="0" w:color="auto"/>
              <w:right w:val="single" w:sz="8" w:space="0" w:color="auto"/>
            </w:tcBorders>
            <w:shd w:val="clear" w:color="auto" w:fill="auto"/>
            <w:vAlign w:val="center"/>
            <w:hideMark/>
          </w:tcPr>
          <w:p w14:paraId="7A7334A6"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LINKEDPRO BY EPCOM</w:t>
            </w:r>
          </w:p>
        </w:tc>
        <w:tc>
          <w:tcPr>
            <w:tcW w:w="926" w:type="dxa"/>
            <w:tcBorders>
              <w:top w:val="nil"/>
              <w:left w:val="nil"/>
              <w:bottom w:val="single" w:sz="8" w:space="0" w:color="auto"/>
              <w:right w:val="single" w:sz="8" w:space="0" w:color="auto"/>
            </w:tcBorders>
            <w:shd w:val="clear" w:color="auto" w:fill="auto"/>
            <w:noWrap/>
            <w:vAlign w:val="center"/>
            <w:hideMark/>
          </w:tcPr>
          <w:p w14:paraId="30B7AB7C"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100</w:t>
            </w:r>
          </w:p>
        </w:tc>
        <w:tc>
          <w:tcPr>
            <w:tcW w:w="909" w:type="dxa"/>
            <w:tcBorders>
              <w:top w:val="nil"/>
              <w:left w:val="nil"/>
              <w:bottom w:val="single" w:sz="8" w:space="0" w:color="auto"/>
              <w:right w:val="single" w:sz="8" w:space="0" w:color="auto"/>
            </w:tcBorders>
            <w:shd w:val="clear" w:color="auto" w:fill="auto"/>
            <w:noWrap/>
            <w:vAlign w:val="center"/>
            <w:hideMark/>
          </w:tcPr>
          <w:p w14:paraId="113A8319"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0CC421C3"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278.50 </w:t>
            </w:r>
          </w:p>
        </w:tc>
        <w:tc>
          <w:tcPr>
            <w:tcW w:w="1749" w:type="dxa"/>
            <w:tcBorders>
              <w:top w:val="nil"/>
              <w:left w:val="nil"/>
              <w:bottom w:val="single" w:sz="8" w:space="0" w:color="auto"/>
              <w:right w:val="single" w:sz="8" w:space="0" w:color="auto"/>
            </w:tcBorders>
            <w:shd w:val="clear" w:color="auto" w:fill="auto"/>
            <w:noWrap/>
            <w:vAlign w:val="center"/>
            <w:hideMark/>
          </w:tcPr>
          <w:p w14:paraId="5B4FFAD9"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27,850.00 </w:t>
            </w:r>
          </w:p>
        </w:tc>
      </w:tr>
      <w:tr w:rsidR="007D4EB1" w:rsidRPr="002A3992" w14:paraId="1A9BC64A" w14:textId="77777777" w:rsidTr="007D4EB1">
        <w:trPr>
          <w:trHeight w:val="495"/>
          <w:jc w:val="center"/>
        </w:trPr>
        <w:tc>
          <w:tcPr>
            <w:tcW w:w="954" w:type="dxa"/>
            <w:vMerge w:val="restart"/>
            <w:tcBorders>
              <w:top w:val="nil"/>
              <w:left w:val="single" w:sz="8" w:space="0" w:color="auto"/>
              <w:bottom w:val="single" w:sz="8" w:space="0" w:color="auto"/>
              <w:right w:val="nil"/>
            </w:tcBorders>
            <w:shd w:val="clear" w:color="auto" w:fill="auto"/>
            <w:noWrap/>
            <w:vAlign w:val="center"/>
            <w:hideMark/>
          </w:tcPr>
          <w:p w14:paraId="7B9F54E2"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25</w:t>
            </w:r>
          </w:p>
        </w:tc>
        <w:tc>
          <w:tcPr>
            <w:tcW w:w="2682" w:type="dxa"/>
            <w:tcBorders>
              <w:top w:val="single" w:sz="8" w:space="0" w:color="auto"/>
              <w:left w:val="single" w:sz="8" w:space="0" w:color="auto"/>
              <w:bottom w:val="nil"/>
              <w:right w:val="single" w:sz="8" w:space="0" w:color="auto"/>
            </w:tcBorders>
            <w:shd w:val="clear" w:color="auto" w:fill="auto"/>
            <w:vAlign w:val="center"/>
            <w:hideMark/>
          </w:tcPr>
          <w:p w14:paraId="2A8861A2"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CABLE COAXIAL HELIAX DE 1/2", COBRE CORRUGADO, BLINDADO, 50 OHMS</w:t>
            </w:r>
          </w:p>
        </w:tc>
        <w:tc>
          <w:tcPr>
            <w:tcW w:w="1185" w:type="dxa"/>
            <w:vMerge w:val="restart"/>
            <w:tcBorders>
              <w:top w:val="nil"/>
              <w:left w:val="nil"/>
              <w:bottom w:val="single" w:sz="8" w:space="0" w:color="auto"/>
              <w:right w:val="single" w:sz="8" w:space="0" w:color="auto"/>
            </w:tcBorders>
            <w:shd w:val="clear" w:color="auto" w:fill="auto"/>
            <w:vAlign w:val="center"/>
            <w:hideMark/>
          </w:tcPr>
          <w:p w14:paraId="4D163D52"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ANDREW/ COMMSCOPE</w:t>
            </w:r>
          </w:p>
        </w:tc>
        <w:tc>
          <w:tcPr>
            <w:tcW w:w="926"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693B58D7"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80</w:t>
            </w:r>
          </w:p>
        </w:tc>
        <w:tc>
          <w:tcPr>
            <w:tcW w:w="90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24CC1915"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METRO</w:t>
            </w:r>
          </w:p>
        </w:tc>
        <w:tc>
          <w:tcPr>
            <w:tcW w:w="1567"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44EB0076"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177.39 </w:t>
            </w:r>
          </w:p>
        </w:tc>
        <w:tc>
          <w:tcPr>
            <w:tcW w:w="174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067D93CD"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14,191.20 </w:t>
            </w:r>
          </w:p>
        </w:tc>
      </w:tr>
      <w:tr w:rsidR="007D4EB1" w:rsidRPr="002A3992" w14:paraId="522EC36A" w14:textId="77777777" w:rsidTr="007D4EB1">
        <w:trPr>
          <w:trHeight w:val="315"/>
          <w:jc w:val="center"/>
        </w:trPr>
        <w:tc>
          <w:tcPr>
            <w:tcW w:w="954" w:type="dxa"/>
            <w:vMerge/>
            <w:tcBorders>
              <w:top w:val="nil"/>
              <w:left w:val="single" w:sz="8" w:space="0" w:color="auto"/>
              <w:bottom w:val="single" w:sz="8" w:space="0" w:color="auto"/>
              <w:right w:val="nil"/>
            </w:tcBorders>
            <w:vAlign w:val="center"/>
            <w:hideMark/>
          </w:tcPr>
          <w:p w14:paraId="6512BBCE" w14:textId="77777777" w:rsidR="007D4EB1" w:rsidRPr="002A3992" w:rsidRDefault="007D4EB1" w:rsidP="00812374">
            <w:pPr>
              <w:rPr>
                <w:rFonts w:ascii="Calibri" w:eastAsia="Times New Roman" w:hAnsi="Calibri" w:cs="Calibri"/>
                <w:color w:val="000000"/>
                <w:sz w:val="22"/>
                <w:szCs w:val="22"/>
                <w:lang w:val="es-MX" w:eastAsia="es-MX"/>
              </w:rPr>
            </w:pPr>
          </w:p>
        </w:tc>
        <w:tc>
          <w:tcPr>
            <w:tcW w:w="2682" w:type="dxa"/>
            <w:tcBorders>
              <w:top w:val="nil"/>
              <w:left w:val="single" w:sz="8" w:space="0" w:color="auto"/>
              <w:bottom w:val="nil"/>
              <w:right w:val="single" w:sz="8" w:space="0" w:color="auto"/>
            </w:tcBorders>
            <w:shd w:val="clear" w:color="auto" w:fill="auto"/>
            <w:vAlign w:val="center"/>
            <w:hideMark/>
          </w:tcPr>
          <w:p w14:paraId="1ABBAD26"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Impedancia: 50 Ω.</w:t>
            </w:r>
          </w:p>
        </w:tc>
        <w:tc>
          <w:tcPr>
            <w:tcW w:w="1185" w:type="dxa"/>
            <w:vMerge/>
            <w:tcBorders>
              <w:top w:val="nil"/>
              <w:left w:val="nil"/>
              <w:bottom w:val="single" w:sz="8" w:space="0" w:color="auto"/>
              <w:right w:val="single" w:sz="8" w:space="0" w:color="auto"/>
            </w:tcBorders>
            <w:vAlign w:val="center"/>
            <w:hideMark/>
          </w:tcPr>
          <w:p w14:paraId="2CEE4015" w14:textId="77777777" w:rsidR="007D4EB1" w:rsidRPr="002A3992" w:rsidRDefault="007D4EB1" w:rsidP="00812374">
            <w:pPr>
              <w:rPr>
                <w:rFonts w:ascii="Calibri" w:eastAsia="Times New Roman" w:hAnsi="Calibri" w:cs="Calibri"/>
                <w:color w:val="000000"/>
                <w:sz w:val="22"/>
                <w:szCs w:val="22"/>
                <w:lang w:val="es-MX" w:eastAsia="es-MX"/>
              </w:rPr>
            </w:pPr>
          </w:p>
        </w:tc>
        <w:tc>
          <w:tcPr>
            <w:tcW w:w="926" w:type="dxa"/>
            <w:vMerge/>
            <w:tcBorders>
              <w:top w:val="nil"/>
              <w:left w:val="single" w:sz="8" w:space="0" w:color="auto"/>
              <w:bottom w:val="single" w:sz="8" w:space="0" w:color="auto"/>
              <w:right w:val="single" w:sz="8" w:space="0" w:color="auto"/>
            </w:tcBorders>
            <w:vAlign w:val="center"/>
            <w:hideMark/>
          </w:tcPr>
          <w:p w14:paraId="4B1D1EB9" w14:textId="77777777" w:rsidR="007D4EB1" w:rsidRPr="002A3992" w:rsidRDefault="007D4EB1" w:rsidP="00812374">
            <w:pPr>
              <w:rPr>
                <w:rFonts w:ascii="Calibri" w:eastAsia="Times New Roman" w:hAnsi="Calibri" w:cs="Calibri"/>
                <w:color w:val="000000"/>
                <w:sz w:val="22"/>
                <w:szCs w:val="22"/>
                <w:lang w:val="es-MX" w:eastAsia="es-MX"/>
              </w:rPr>
            </w:pPr>
          </w:p>
        </w:tc>
        <w:tc>
          <w:tcPr>
            <w:tcW w:w="909" w:type="dxa"/>
            <w:vMerge/>
            <w:tcBorders>
              <w:top w:val="nil"/>
              <w:left w:val="single" w:sz="8" w:space="0" w:color="auto"/>
              <w:bottom w:val="single" w:sz="8" w:space="0" w:color="auto"/>
              <w:right w:val="single" w:sz="8" w:space="0" w:color="auto"/>
            </w:tcBorders>
            <w:vAlign w:val="center"/>
            <w:hideMark/>
          </w:tcPr>
          <w:p w14:paraId="373088C8" w14:textId="77777777" w:rsidR="007D4EB1" w:rsidRPr="002A3992" w:rsidRDefault="007D4EB1" w:rsidP="00812374">
            <w:pPr>
              <w:rPr>
                <w:rFonts w:ascii="Calibri" w:eastAsia="Times New Roman" w:hAnsi="Calibri" w:cs="Calibri"/>
                <w:color w:val="000000"/>
                <w:sz w:val="22"/>
                <w:szCs w:val="22"/>
                <w:lang w:val="es-MX" w:eastAsia="es-MX"/>
              </w:rPr>
            </w:pPr>
          </w:p>
        </w:tc>
        <w:tc>
          <w:tcPr>
            <w:tcW w:w="1567" w:type="dxa"/>
            <w:vMerge/>
            <w:tcBorders>
              <w:top w:val="nil"/>
              <w:left w:val="single" w:sz="8" w:space="0" w:color="auto"/>
              <w:bottom w:val="single" w:sz="8" w:space="0" w:color="auto"/>
              <w:right w:val="single" w:sz="8" w:space="0" w:color="auto"/>
            </w:tcBorders>
            <w:vAlign w:val="center"/>
            <w:hideMark/>
          </w:tcPr>
          <w:p w14:paraId="5BFC37DF" w14:textId="77777777" w:rsidR="007D4EB1" w:rsidRPr="002A3992" w:rsidRDefault="007D4EB1" w:rsidP="00812374">
            <w:pPr>
              <w:rPr>
                <w:rFonts w:ascii="Calibri" w:eastAsia="Times New Roman" w:hAnsi="Calibri" w:cs="Calibri"/>
                <w:color w:val="000000"/>
                <w:sz w:val="22"/>
                <w:szCs w:val="22"/>
                <w:lang w:val="es-MX" w:eastAsia="es-MX"/>
              </w:rPr>
            </w:pPr>
          </w:p>
        </w:tc>
        <w:tc>
          <w:tcPr>
            <w:tcW w:w="1749" w:type="dxa"/>
            <w:vMerge/>
            <w:tcBorders>
              <w:top w:val="nil"/>
              <w:left w:val="single" w:sz="8" w:space="0" w:color="auto"/>
              <w:bottom w:val="single" w:sz="8" w:space="0" w:color="auto"/>
              <w:right w:val="single" w:sz="8" w:space="0" w:color="auto"/>
            </w:tcBorders>
            <w:vAlign w:val="center"/>
            <w:hideMark/>
          </w:tcPr>
          <w:p w14:paraId="75F85055" w14:textId="77777777" w:rsidR="007D4EB1" w:rsidRPr="002A3992" w:rsidRDefault="007D4EB1" w:rsidP="00812374">
            <w:pPr>
              <w:rPr>
                <w:rFonts w:ascii="Calibri" w:eastAsia="Times New Roman" w:hAnsi="Calibri" w:cs="Calibri"/>
                <w:color w:val="000000"/>
                <w:sz w:val="22"/>
                <w:szCs w:val="22"/>
                <w:lang w:val="es-MX" w:eastAsia="es-MX"/>
              </w:rPr>
            </w:pPr>
          </w:p>
        </w:tc>
      </w:tr>
      <w:tr w:rsidR="007D4EB1" w:rsidRPr="002A3992" w14:paraId="4120048F" w14:textId="77777777" w:rsidTr="007D4EB1">
        <w:trPr>
          <w:trHeight w:val="315"/>
          <w:jc w:val="center"/>
        </w:trPr>
        <w:tc>
          <w:tcPr>
            <w:tcW w:w="954" w:type="dxa"/>
            <w:vMerge/>
            <w:tcBorders>
              <w:top w:val="nil"/>
              <w:left w:val="single" w:sz="8" w:space="0" w:color="auto"/>
              <w:bottom w:val="single" w:sz="8" w:space="0" w:color="auto"/>
              <w:right w:val="nil"/>
            </w:tcBorders>
            <w:vAlign w:val="center"/>
            <w:hideMark/>
          </w:tcPr>
          <w:p w14:paraId="670BA122" w14:textId="77777777" w:rsidR="007D4EB1" w:rsidRPr="002A3992" w:rsidRDefault="007D4EB1" w:rsidP="00812374">
            <w:pPr>
              <w:rPr>
                <w:rFonts w:ascii="Calibri" w:eastAsia="Times New Roman" w:hAnsi="Calibri" w:cs="Calibri"/>
                <w:color w:val="000000"/>
                <w:sz w:val="22"/>
                <w:szCs w:val="22"/>
                <w:lang w:val="es-MX" w:eastAsia="es-MX"/>
              </w:rPr>
            </w:pPr>
          </w:p>
        </w:tc>
        <w:tc>
          <w:tcPr>
            <w:tcW w:w="2682" w:type="dxa"/>
            <w:tcBorders>
              <w:top w:val="nil"/>
              <w:left w:val="single" w:sz="8" w:space="0" w:color="auto"/>
              <w:bottom w:val="nil"/>
              <w:right w:val="single" w:sz="8" w:space="0" w:color="auto"/>
            </w:tcBorders>
            <w:shd w:val="clear" w:color="auto" w:fill="auto"/>
            <w:vAlign w:val="center"/>
            <w:hideMark/>
          </w:tcPr>
          <w:p w14:paraId="44317735"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Diámetro Exterior: 15.875 mm 0.0625 in</w:t>
            </w:r>
          </w:p>
        </w:tc>
        <w:tc>
          <w:tcPr>
            <w:tcW w:w="1185" w:type="dxa"/>
            <w:vMerge/>
            <w:tcBorders>
              <w:top w:val="nil"/>
              <w:left w:val="nil"/>
              <w:bottom w:val="single" w:sz="8" w:space="0" w:color="auto"/>
              <w:right w:val="single" w:sz="8" w:space="0" w:color="auto"/>
            </w:tcBorders>
            <w:vAlign w:val="center"/>
            <w:hideMark/>
          </w:tcPr>
          <w:p w14:paraId="38B70EA3" w14:textId="77777777" w:rsidR="007D4EB1" w:rsidRPr="002A3992" w:rsidRDefault="007D4EB1" w:rsidP="00812374">
            <w:pPr>
              <w:rPr>
                <w:rFonts w:ascii="Calibri" w:eastAsia="Times New Roman" w:hAnsi="Calibri" w:cs="Calibri"/>
                <w:color w:val="000000"/>
                <w:sz w:val="22"/>
                <w:szCs w:val="22"/>
                <w:lang w:val="es-MX" w:eastAsia="es-MX"/>
              </w:rPr>
            </w:pPr>
          </w:p>
        </w:tc>
        <w:tc>
          <w:tcPr>
            <w:tcW w:w="926" w:type="dxa"/>
            <w:vMerge/>
            <w:tcBorders>
              <w:top w:val="nil"/>
              <w:left w:val="single" w:sz="8" w:space="0" w:color="auto"/>
              <w:bottom w:val="single" w:sz="8" w:space="0" w:color="auto"/>
              <w:right w:val="single" w:sz="8" w:space="0" w:color="auto"/>
            </w:tcBorders>
            <w:vAlign w:val="center"/>
            <w:hideMark/>
          </w:tcPr>
          <w:p w14:paraId="61B949A5" w14:textId="77777777" w:rsidR="007D4EB1" w:rsidRPr="002A3992" w:rsidRDefault="007D4EB1" w:rsidP="00812374">
            <w:pPr>
              <w:rPr>
                <w:rFonts w:ascii="Calibri" w:eastAsia="Times New Roman" w:hAnsi="Calibri" w:cs="Calibri"/>
                <w:color w:val="000000"/>
                <w:sz w:val="22"/>
                <w:szCs w:val="22"/>
                <w:lang w:val="es-MX" w:eastAsia="es-MX"/>
              </w:rPr>
            </w:pPr>
          </w:p>
        </w:tc>
        <w:tc>
          <w:tcPr>
            <w:tcW w:w="909" w:type="dxa"/>
            <w:vMerge/>
            <w:tcBorders>
              <w:top w:val="nil"/>
              <w:left w:val="single" w:sz="8" w:space="0" w:color="auto"/>
              <w:bottom w:val="single" w:sz="8" w:space="0" w:color="auto"/>
              <w:right w:val="single" w:sz="8" w:space="0" w:color="auto"/>
            </w:tcBorders>
            <w:vAlign w:val="center"/>
            <w:hideMark/>
          </w:tcPr>
          <w:p w14:paraId="1C4B3541" w14:textId="77777777" w:rsidR="007D4EB1" w:rsidRPr="002A3992" w:rsidRDefault="007D4EB1" w:rsidP="00812374">
            <w:pPr>
              <w:rPr>
                <w:rFonts w:ascii="Calibri" w:eastAsia="Times New Roman" w:hAnsi="Calibri" w:cs="Calibri"/>
                <w:color w:val="000000"/>
                <w:sz w:val="22"/>
                <w:szCs w:val="22"/>
                <w:lang w:val="es-MX" w:eastAsia="es-MX"/>
              </w:rPr>
            </w:pPr>
          </w:p>
        </w:tc>
        <w:tc>
          <w:tcPr>
            <w:tcW w:w="1567" w:type="dxa"/>
            <w:vMerge/>
            <w:tcBorders>
              <w:top w:val="nil"/>
              <w:left w:val="single" w:sz="8" w:space="0" w:color="auto"/>
              <w:bottom w:val="single" w:sz="8" w:space="0" w:color="auto"/>
              <w:right w:val="single" w:sz="8" w:space="0" w:color="auto"/>
            </w:tcBorders>
            <w:vAlign w:val="center"/>
            <w:hideMark/>
          </w:tcPr>
          <w:p w14:paraId="0C46D130" w14:textId="77777777" w:rsidR="007D4EB1" w:rsidRPr="002A3992" w:rsidRDefault="007D4EB1" w:rsidP="00812374">
            <w:pPr>
              <w:rPr>
                <w:rFonts w:ascii="Calibri" w:eastAsia="Times New Roman" w:hAnsi="Calibri" w:cs="Calibri"/>
                <w:color w:val="000000"/>
                <w:sz w:val="22"/>
                <w:szCs w:val="22"/>
                <w:lang w:val="es-MX" w:eastAsia="es-MX"/>
              </w:rPr>
            </w:pPr>
          </w:p>
        </w:tc>
        <w:tc>
          <w:tcPr>
            <w:tcW w:w="1749" w:type="dxa"/>
            <w:vMerge/>
            <w:tcBorders>
              <w:top w:val="nil"/>
              <w:left w:val="single" w:sz="8" w:space="0" w:color="auto"/>
              <w:bottom w:val="single" w:sz="8" w:space="0" w:color="auto"/>
              <w:right w:val="single" w:sz="8" w:space="0" w:color="auto"/>
            </w:tcBorders>
            <w:vAlign w:val="center"/>
            <w:hideMark/>
          </w:tcPr>
          <w:p w14:paraId="13D3D85C" w14:textId="77777777" w:rsidR="007D4EB1" w:rsidRPr="002A3992" w:rsidRDefault="007D4EB1" w:rsidP="00812374">
            <w:pPr>
              <w:rPr>
                <w:rFonts w:ascii="Calibri" w:eastAsia="Times New Roman" w:hAnsi="Calibri" w:cs="Calibri"/>
                <w:color w:val="000000"/>
                <w:sz w:val="22"/>
                <w:szCs w:val="22"/>
                <w:lang w:val="es-MX" w:eastAsia="es-MX"/>
              </w:rPr>
            </w:pPr>
          </w:p>
        </w:tc>
      </w:tr>
      <w:tr w:rsidR="007D4EB1" w:rsidRPr="002A3992" w14:paraId="3B9374E5" w14:textId="77777777" w:rsidTr="007D4EB1">
        <w:trPr>
          <w:trHeight w:val="315"/>
          <w:jc w:val="center"/>
        </w:trPr>
        <w:tc>
          <w:tcPr>
            <w:tcW w:w="954" w:type="dxa"/>
            <w:vMerge/>
            <w:tcBorders>
              <w:top w:val="nil"/>
              <w:left w:val="single" w:sz="8" w:space="0" w:color="auto"/>
              <w:bottom w:val="single" w:sz="8" w:space="0" w:color="auto"/>
              <w:right w:val="nil"/>
            </w:tcBorders>
            <w:vAlign w:val="center"/>
            <w:hideMark/>
          </w:tcPr>
          <w:p w14:paraId="045BB234" w14:textId="77777777" w:rsidR="007D4EB1" w:rsidRPr="002A3992" w:rsidRDefault="007D4EB1" w:rsidP="00812374">
            <w:pPr>
              <w:rPr>
                <w:rFonts w:ascii="Calibri" w:eastAsia="Times New Roman" w:hAnsi="Calibri" w:cs="Calibri"/>
                <w:color w:val="000000"/>
                <w:sz w:val="22"/>
                <w:szCs w:val="22"/>
                <w:lang w:val="es-MX" w:eastAsia="es-MX"/>
              </w:rPr>
            </w:pPr>
          </w:p>
        </w:tc>
        <w:tc>
          <w:tcPr>
            <w:tcW w:w="2682" w:type="dxa"/>
            <w:tcBorders>
              <w:top w:val="nil"/>
              <w:left w:val="single" w:sz="8" w:space="0" w:color="auto"/>
              <w:bottom w:val="nil"/>
              <w:right w:val="single" w:sz="8" w:space="0" w:color="auto"/>
            </w:tcBorders>
            <w:shd w:val="clear" w:color="auto" w:fill="auto"/>
            <w:vAlign w:val="center"/>
            <w:hideMark/>
          </w:tcPr>
          <w:p w14:paraId="4CD0169C"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Factor de Velocidad: 88 %.</w:t>
            </w:r>
          </w:p>
        </w:tc>
        <w:tc>
          <w:tcPr>
            <w:tcW w:w="1185" w:type="dxa"/>
            <w:vMerge/>
            <w:tcBorders>
              <w:top w:val="nil"/>
              <w:left w:val="nil"/>
              <w:bottom w:val="single" w:sz="8" w:space="0" w:color="auto"/>
              <w:right w:val="single" w:sz="8" w:space="0" w:color="auto"/>
            </w:tcBorders>
            <w:vAlign w:val="center"/>
            <w:hideMark/>
          </w:tcPr>
          <w:p w14:paraId="66002E78" w14:textId="77777777" w:rsidR="007D4EB1" w:rsidRPr="002A3992" w:rsidRDefault="007D4EB1" w:rsidP="00812374">
            <w:pPr>
              <w:rPr>
                <w:rFonts w:ascii="Calibri" w:eastAsia="Times New Roman" w:hAnsi="Calibri" w:cs="Calibri"/>
                <w:color w:val="000000"/>
                <w:sz w:val="22"/>
                <w:szCs w:val="22"/>
                <w:lang w:val="es-MX" w:eastAsia="es-MX"/>
              </w:rPr>
            </w:pPr>
          </w:p>
        </w:tc>
        <w:tc>
          <w:tcPr>
            <w:tcW w:w="926" w:type="dxa"/>
            <w:vMerge/>
            <w:tcBorders>
              <w:top w:val="nil"/>
              <w:left w:val="single" w:sz="8" w:space="0" w:color="auto"/>
              <w:bottom w:val="single" w:sz="8" w:space="0" w:color="auto"/>
              <w:right w:val="single" w:sz="8" w:space="0" w:color="auto"/>
            </w:tcBorders>
            <w:vAlign w:val="center"/>
            <w:hideMark/>
          </w:tcPr>
          <w:p w14:paraId="30039C98" w14:textId="77777777" w:rsidR="007D4EB1" w:rsidRPr="002A3992" w:rsidRDefault="007D4EB1" w:rsidP="00812374">
            <w:pPr>
              <w:rPr>
                <w:rFonts w:ascii="Calibri" w:eastAsia="Times New Roman" w:hAnsi="Calibri" w:cs="Calibri"/>
                <w:color w:val="000000"/>
                <w:sz w:val="22"/>
                <w:szCs w:val="22"/>
                <w:lang w:val="es-MX" w:eastAsia="es-MX"/>
              </w:rPr>
            </w:pPr>
          </w:p>
        </w:tc>
        <w:tc>
          <w:tcPr>
            <w:tcW w:w="909" w:type="dxa"/>
            <w:vMerge/>
            <w:tcBorders>
              <w:top w:val="nil"/>
              <w:left w:val="single" w:sz="8" w:space="0" w:color="auto"/>
              <w:bottom w:val="single" w:sz="8" w:space="0" w:color="auto"/>
              <w:right w:val="single" w:sz="8" w:space="0" w:color="auto"/>
            </w:tcBorders>
            <w:vAlign w:val="center"/>
            <w:hideMark/>
          </w:tcPr>
          <w:p w14:paraId="159B3562" w14:textId="77777777" w:rsidR="007D4EB1" w:rsidRPr="002A3992" w:rsidRDefault="007D4EB1" w:rsidP="00812374">
            <w:pPr>
              <w:rPr>
                <w:rFonts w:ascii="Calibri" w:eastAsia="Times New Roman" w:hAnsi="Calibri" w:cs="Calibri"/>
                <w:color w:val="000000"/>
                <w:sz w:val="22"/>
                <w:szCs w:val="22"/>
                <w:lang w:val="es-MX" w:eastAsia="es-MX"/>
              </w:rPr>
            </w:pPr>
          </w:p>
        </w:tc>
        <w:tc>
          <w:tcPr>
            <w:tcW w:w="1567" w:type="dxa"/>
            <w:vMerge/>
            <w:tcBorders>
              <w:top w:val="nil"/>
              <w:left w:val="single" w:sz="8" w:space="0" w:color="auto"/>
              <w:bottom w:val="single" w:sz="8" w:space="0" w:color="auto"/>
              <w:right w:val="single" w:sz="8" w:space="0" w:color="auto"/>
            </w:tcBorders>
            <w:vAlign w:val="center"/>
            <w:hideMark/>
          </w:tcPr>
          <w:p w14:paraId="7E5BB2FC" w14:textId="77777777" w:rsidR="007D4EB1" w:rsidRPr="002A3992" w:rsidRDefault="007D4EB1" w:rsidP="00812374">
            <w:pPr>
              <w:rPr>
                <w:rFonts w:ascii="Calibri" w:eastAsia="Times New Roman" w:hAnsi="Calibri" w:cs="Calibri"/>
                <w:color w:val="000000"/>
                <w:sz w:val="22"/>
                <w:szCs w:val="22"/>
                <w:lang w:val="es-MX" w:eastAsia="es-MX"/>
              </w:rPr>
            </w:pPr>
          </w:p>
        </w:tc>
        <w:tc>
          <w:tcPr>
            <w:tcW w:w="1749" w:type="dxa"/>
            <w:vMerge/>
            <w:tcBorders>
              <w:top w:val="nil"/>
              <w:left w:val="single" w:sz="8" w:space="0" w:color="auto"/>
              <w:bottom w:val="single" w:sz="8" w:space="0" w:color="auto"/>
              <w:right w:val="single" w:sz="8" w:space="0" w:color="auto"/>
            </w:tcBorders>
            <w:vAlign w:val="center"/>
            <w:hideMark/>
          </w:tcPr>
          <w:p w14:paraId="1EEE6B34" w14:textId="77777777" w:rsidR="007D4EB1" w:rsidRPr="002A3992" w:rsidRDefault="007D4EB1" w:rsidP="00812374">
            <w:pPr>
              <w:rPr>
                <w:rFonts w:ascii="Calibri" w:eastAsia="Times New Roman" w:hAnsi="Calibri" w:cs="Calibri"/>
                <w:color w:val="000000"/>
                <w:sz w:val="22"/>
                <w:szCs w:val="22"/>
                <w:lang w:val="es-MX" w:eastAsia="es-MX"/>
              </w:rPr>
            </w:pPr>
          </w:p>
        </w:tc>
      </w:tr>
      <w:tr w:rsidR="007D4EB1" w:rsidRPr="002A3992" w14:paraId="761FA90F" w14:textId="77777777" w:rsidTr="007D4EB1">
        <w:trPr>
          <w:trHeight w:val="495"/>
          <w:jc w:val="center"/>
        </w:trPr>
        <w:tc>
          <w:tcPr>
            <w:tcW w:w="954" w:type="dxa"/>
            <w:vMerge/>
            <w:tcBorders>
              <w:top w:val="nil"/>
              <w:left w:val="single" w:sz="8" w:space="0" w:color="auto"/>
              <w:bottom w:val="single" w:sz="8" w:space="0" w:color="auto"/>
              <w:right w:val="nil"/>
            </w:tcBorders>
            <w:vAlign w:val="center"/>
            <w:hideMark/>
          </w:tcPr>
          <w:p w14:paraId="22F84837" w14:textId="77777777" w:rsidR="007D4EB1" w:rsidRPr="002A3992" w:rsidRDefault="007D4EB1" w:rsidP="00812374">
            <w:pPr>
              <w:rPr>
                <w:rFonts w:ascii="Calibri" w:eastAsia="Times New Roman" w:hAnsi="Calibri" w:cs="Calibri"/>
                <w:color w:val="000000"/>
                <w:sz w:val="22"/>
                <w:szCs w:val="22"/>
                <w:lang w:val="es-MX" w:eastAsia="es-MX"/>
              </w:rPr>
            </w:pPr>
          </w:p>
        </w:tc>
        <w:tc>
          <w:tcPr>
            <w:tcW w:w="2682" w:type="dxa"/>
            <w:tcBorders>
              <w:top w:val="nil"/>
              <w:left w:val="single" w:sz="8" w:space="0" w:color="auto"/>
              <w:bottom w:val="nil"/>
              <w:right w:val="single" w:sz="8" w:space="0" w:color="auto"/>
            </w:tcBorders>
            <w:shd w:val="clear" w:color="auto" w:fill="auto"/>
            <w:vAlign w:val="center"/>
            <w:hideMark/>
          </w:tcPr>
          <w:p w14:paraId="29F72359"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 xml:space="preserve">Atenuación en 30 </w:t>
            </w:r>
            <w:proofErr w:type="spellStart"/>
            <w:r w:rsidRPr="002A3992">
              <w:rPr>
                <w:rFonts w:ascii="Arial" w:eastAsia="Times New Roman" w:hAnsi="Arial" w:cs="Arial"/>
                <w:color w:val="000000"/>
                <w:sz w:val="18"/>
                <w:szCs w:val="18"/>
                <w:lang w:val="es-MX" w:eastAsia="es-MX"/>
              </w:rPr>
              <w:t>mts</w:t>
            </w:r>
            <w:proofErr w:type="spellEnd"/>
            <w:r w:rsidRPr="002A3992">
              <w:rPr>
                <w:rFonts w:ascii="Arial" w:eastAsia="Times New Roman" w:hAnsi="Arial" w:cs="Arial"/>
                <w:color w:val="000000"/>
                <w:sz w:val="18"/>
                <w:szCs w:val="18"/>
                <w:lang w:val="es-MX" w:eastAsia="es-MX"/>
              </w:rPr>
              <w:t xml:space="preserve"> UHF 450 MHz: 1.51 dB.</w:t>
            </w:r>
          </w:p>
        </w:tc>
        <w:tc>
          <w:tcPr>
            <w:tcW w:w="1185" w:type="dxa"/>
            <w:vMerge/>
            <w:tcBorders>
              <w:top w:val="nil"/>
              <w:left w:val="nil"/>
              <w:bottom w:val="single" w:sz="8" w:space="0" w:color="auto"/>
              <w:right w:val="single" w:sz="8" w:space="0" w:color="auto"/>
            </w:tcBorders>
            <w:vAlign w:val="center"/>
            <w:hideMark/>
          </w:tcPr>
          <w:p w14:paraId="0913DE1C" w14:textId="77777777" w:rsidR="007D4EB1" w:rsidRPr="002A3992" w:rsidRDefault="007D4EB1" w:rsidP="00812374">
            <w:pPr>
              <w:rPr>
                <w:rFonts w:ascii="Calibri" w:eastAsia="Times New Roman" w:hAnsi="Calibri" w:cs="Calibri"/>
                <w:color w:val="000000"/>
                <w:sz w:val="22"/>
                <w:szCs w:val="22"/>
                <w:lang w:val="es-MX" w:eastAsia="es-MX"/>
              </w:rPr>
            </w:pPr>
          </w:p>
        </w:tc>
        <w:tc>
          <w:tcPr>
            <w:tcW w:w="926" w:type="dxa"/>
            <w:vMerge/>
            <w:tcBorders>
              <w:top w:val="nil"/>
              <w:left w:val="single" w:sz="8" w:space="0" w:color="auto"/>
              <w:bottom w:val="single" w:sz="8" w:space="0" w:color="auto"/>
              <w:right w:val="single" w:sz="8" w:space="0" w:color="auto"/>
            </w:tcBorders>
            <w:vAlign w:val="center"/>
            <w:hideMark/>
          </w:tcPr>
          <w:p w14:paraId="5A3C844E" w14:textId="77777777" w:rsidR="007D4EB1" w:rsidRPr="002A3992" w:rsidRDefault="007D4EB1" w:rsidP="00812374">
            <w:pPr>
              <w:rPr>
                <w:rFonts w:ascii="Calibri" w:eastAsia="Times New Roman" w:hAnsi="Calibri" w:cs="Calibri"/>
                <w:color w:val="000000"/>
                <w:sz w:val="22"/>
                <w:szCs w:val="22"/>
                <w:lang w:val="es-MX" w:eastAsia="es-MX"/>
              </w:rPr>
            </w:pPr>
          </w:p>
        </w:tc>
        <w:tc>
          <w:tcPr>
            <w:tcW w:w="909" w:type="dxa"/>
            <w:vMerge/>
            <w:tcBorders>
              <w:top w:val="nil"/>
              <w:left w:val="single" w:sz="8" w:space="0" w:color="auto"/>
              <w:bottom w:val="single" w:sz="8" w:space="0" w:color="auto"/>
              <w:right w:val="single" w:sz="8" w:space="0" w:color="auto"/>
            </w:tcBorders>
            <w:vAlign w:val="center"/>
            <w:hideMark/>
          </w:tcPr>
          <w:p w14:paraId="5EAC7DA6" w14:textId="77777777" w:rsidR="007D4EB1" w:rsidRPr="002A3992" w:rsidRDefault="007D4EB1" w:rsidP="00812374">
            <w:pPr>
              <w:rPr>
                <w:rFonts w:ascii="Calibri" w:eastAsia="Times New Roman" w:hAnsi="Calibri" w:cs="Calibri"/>
                <w:color w:val="000000"/>
                <w:sz w:val="22"/>
                <w:szCs w:val="22"/>
                <w:lang w:val="es-MX" w:eastAsia="es-MX"/>
              </w:rPr>
            </w:pPr>
          </w:p>
        </w:tc>
        <w:tc>
          <w:tcPr>
            <w:tcW w:w="1567" w:type="dxa"/>
            <w:vMerge/>
            <w:tcBorders>
              <w:top w:val="nil"/>
              <w:left w:val="single" w:sz="8" w:space="0" w:color="auto"/>
              <w:bottom w:val="single" w:sz="8" w:space="0" w:color="auto"/>
              <w:right w:val="single" w:sz="8" w:space="0" w:color="auto"/>
            </w:tcBorders>
            <w:vAlign w:val="center"/>
            <w:hideMark/>
          </w:tcPr>
          <w:p w14:paraId="1A5D36ED" w14:textId="77777777" w:rsidR="007D4EB1" w:rsidRPr="002A3992" w:rsidRDefault="007D4EB1" w:rsidP="00812374">
            <w:pPr>
              <w:rPr>
                <w:rFonts w:ascii="Calibri" w:eastAsia="Times New Roman" w:hAnsi="Calibri" w:cs="Calibri"/>
                <w:color w:val="000000"/>
                <w:sz w:val="22"/>
                <w:szCs w:val="22"/>
                <w:lang w:val="es-MX" w:eastAsia="es-MX"/>
              </w:rPr>
            </w:pPr>
          </w:p>
        </w:tc>
        <w:tc>
          <w:tcPr>
            <w:tcW w:w="1749" w:type="dxa"/>
            <w:vMerge/>
            <w:tcBorders>
              <w:top w:val="nil"/>
              <w:left w:val="single" w:sz="8" w:space="0" w:color="auto"/>
              <w:bottom w:val="single" w:sz="8" w:space="0" w:color="auto"/>
              <w:right w:val="single" w:sz="8" w:space="0" w:color="auto"/>
            </w:tcBorders>
            <w:vAlign w:val="center"/>
            <w:hideMark/>
          </w:tcPr>
          <w:p w14:paraId="0510F1FA" w14:textId="77777777" w:rsidR="007D4EB1" w:rsidRPr="002A3992" w:rsidRDefault="007D4EB1" w:rsidP="00812374">
            <w:pPr>
              <w:rPr>
                <w:rFonts w:ascii="Calibri" w:eastAsia="Times New Roman" w:hAnsi="Calibri" w:cs="Calibri"/>
                <w:color w:val="000000"/>
                <w:sz w:val="22"/>
                <w:szCs w:val="22"/>
                <w:lang w:val="es-MX" w:eastAsia="es-MX"/>
              </w:rPr>
            </w:pPr>
          </w:p>
        </w:tc>
      </w:tr>
      <w:tr w:rsidR="007D4EB1" w:rsidRPr="002A3992" w14:paraId="531E9DC8" w14:textId="77777777" w:rsidTr="007D4EB1">
        <w:trPr>
          <w:trHeight w:val="495"/>
          <w:jc w:val="center"/>
        </w:trPr>
        <w:tc>
          <w:tcPr>
            <w:tcW w:w="954" w:type="dxa"/>
            <w:vMerge/>
            <w:tcBorders>
              <w:top w:val="nil"/>
              <w:left w:val="single" w:sz="8" w:space="0" w:color="auto"/>
              <w:bottom w:val="single" w:sz="8" w:space="0" w:color="auto"/>
              <w:right w:val="nil"/>
            </w:tcBorders>
            <w:vAlign w:val="center"/>
            <w:hideMark/>
          </w:tcPr>
          <w:p w14:paraId="37A588DB" w14:textId="77777777" w:rsidR="007D4EB1" w:rsidRPr="002A3992" w:rsidRDefault="007D4EB1" w:rsidP="00812374">
            <w:pPr>
              <w:rPr>
                <w:rFonts w:ascii="Calibri" w:eastAsia="Times New Roman" w:hAnsi="Calibri" w:cs="Calibri"/>
                <w:color w:val="000000"/>
                <w:sz w:val="22"/>
                <w:szCs w:val="22"/>
                <w:lang w:val="es-MX" w:eastAsia="es-MX"/>
              </w:rPr>
            </w:pPr>
          </w:p>
        </w:tc>
        <w:tc>
          <w:tcPr>
            <w:tcW w:w="2682" w:type="dxa"/>
            <w:tcBorders>
              <w:top w:val="nil"/>
              <w:left w:val="single" w:sz="8" w:space="0" w:color="auto"/>
              <w:bottom w:val="nil"/>
              <w:right w:val="single" w:sz="8" w:space="0" w:color="auto"/>
            </w:tcBorders>
            <w:shd w:val="clear" w:color="auto" w:fill="auto"/>
            <w:vAlign w:val="center"/>
            <w:hideMark/>
          </w:tcPr>
          <w:p w14:paraId="647FFC51"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 xml:space="preserve">Atenuación en 30 </w:t>
            </w:r>
            <w:proofErr w:type="spellStart"/>
            <w:r w:rsidRPr="002A3992">
              <w:rPr>
                <w:rFonts w:ascii="Arial" w:eastAsia="Times New Roman" w:hAnsi="Arial" w:cs="Arial"/>
                <w:color w:val="000000"/>
                <w:sz w:val="18"/>
                <w:szCs w:val="18"/>
                <w:lang w:val="es-MX" w:eastAsia="es-MX"/>
              </w:rPr>
              <w:t>mts</w:t>
            </w:r>
            <w:proofErr w:type="spellEnd"/>
            <w:r w:rsidRPr="002A3992">
              <w:rPr>
                <w:rFonts w:ascii="Arial" w:eastAsia="Times New Roman" w:hAnsi="Arial" w:cs="Arial"/>
                <w:color w:val="000000"/>
                <w:sz w:val="18"/>
                <w:szCs w:val="18"/>
                <w:lang w:val="es-MX" w:eastAsia="es-MX"/>
              </w:rPr>
              <w:t xml:space="preserve"> UHF 800 MHz: 2.07 dB.</w:t>
            </w:r>
          </w:p>
        </w:tc>
        <w:tc>
          <w:tcPr>
            <w:tcW w:w="1185" w:type="dxa"/>
            <w:vMerge/>
            <w:tcBorders>
              <w:top w:val="nil"/>
              <w:left w:val="nil"/>
              <w:bottom w:val="single" w:sz="8" w:space="0" w:color="auto"/>
              <w:right w:val="single" w:sz="8" w:space="0" w:color="auto"/>
            </w:tcBorders>
            <w:vAlign w:val="center"/>
            <w:hideMark/>
          </w:tcPr>
          <w:p w14:paraId="1CFFA990" w14:textId="77777777" w:rsidR="007D4EB1" w:rsidRPr="002A3992" w:rsidRDefault="007D4EB1" w:rsidP="00812374">
            <w:pPr>
              <w:rPr>
                <w:rFonts w:ascii="Calibri" w:eastAsia="Times New Roman" w:hAnsi="Calibri" w:cs="Calibri"/>
                <w:color w:val="000000"/>
                <w:sz w:val="22"/>
                <w:szCs w:val="22"/>
                <w:lang w:val="es-MX" w:eastAsia="es-MX"/>
              </w:rPr>
            </w:pPr>
          </w:p>
        </w:tc>
        <w:tc>
          <w:tcPr>
            <w:tcW w:w="926" w:type="dxa"/>
            <w:vMerge/>
            <w:tcBorders>
              <w:top w:val="nil"/>
              <w:left w:val="single" w:sz="8" w:space="0" w:color="auto"/>
              <w:bottom w:val="single" w:sz="8" w:space="0" w:color="auto"/>
              <w:right w:val="single" w:sz="8" w:space="0" w:color="auto"/>
            </w:tcBorders>
            <w:vAlign w:val="center"/>
            <w:hideMark/>
          </w:tcPr>
          <w:p w14:paraId="1718AFA3" w14:textId="77777777" w:rsidR="007D4EB1" w:rsidRPr="002A3992" w:rsidRDefault="007D4EB1" w:rsidP="00812374">
            <w:pPr>
              <w:rPr>
                <w:rFonts w:ascii="Calibri" w:eastAsia="Times New Roman" w:hAnsi="Calibri" w:cs="Calibri"/>
                <w:color w:val="000000"/>
                <w:sz w:val="22"/>
                <w:szCs w:val="22"/>
                <w:lang w:val="es-MX" w:eastAsia="es-MX"/>
              </w:rPr>
            </w:pPr>
          </w:p>
        </w:tc>
        <w:tc>
          <w:tcPr>
            <w:tcW w:w="909" w:type="dxa"/>
            <w:vMerge/>
            <w:tcBorders>
              <w:top w:val="nil"/>
              <w:left w:val="single" w:sz="8" w:space="0" w:color="auto"/>
              <w:bottom w:val="single" w:sz="8" w:space="0" w:color="auto"/>
              <w:right w:val="single" w:sz="8" w:space="0" w:color="auto"/>
            </w:tcBorders>
            <w:vAlign w:val="center"/>
            <w:hideMark/>
          </w:tcPr>
          <w:p w14:paraId="2916CE24" w14:textId="77777777" w:rsidR="007D4EB1" w:rsidRPr="002A3992" w:rsidRDefault="007D4EB1" w:rsidP="00812374">
            <w:pPr>
              <w:rPr>
                <w:rFonts w:ascii="Calibri" w:eastAsia="Times New Roman" w:hAnsi="Calibri" w:cs="Calibri"/>
                <w:color w:val="000000"/>
                <w:sz w:val="22"/>
                <w:szCs w:val="22"/>
                <w:lang w:val="es-MX" w:eastAsia="es-MX"/>
              </w:rPr>
            </w:pPr>
          </w:p>
        </w:tc>
        <w:tc>
          <w:tcPr>
            <w:tcW w:w="1567" w:type="dxa"/>
            <w:vMerge/>
            <w:tcBorders>
              <w:top w:val="nil"/>
              <w:left w:val="single" w:sz="8" w:space="0" w:color="auto"/>
              <w:bottom w:val="single" w:sz="8" w:space="0" w:color="auto"/>
              <w:right w:val="single" w:sz="8" w:space="0" w:color="auto"/>
            </w:tcBorders>
            <w:vAlign w:val="center"/>
            <w:hideMark/>
          </w:tcPr>
          <w:p w14:paraId="6AEF1151" w14:textId="77777777" w:rsidR="007D4EB1" w:rsidRPr="002A3992" w:rsidRDefault="007D4EB1" w:rsidP="00812374">
            <w:pPr>
              <w:rPr>
                <w:rFonts w:ascii="Calibri" w:eastAsia="Times New Roman" w:hAnsi="Calibri" w:cs="Calibri"/>
                <w:color w:val="000000"/>
                <w:sz w:val="22"/>
                <w:szCs w:val="22"/>
                <w:lang w:val="es-MX" w:eastAsia="es-MX"/>
              </w:rPr>
            </w:pPr>
          </w:p>
        </w:tc>
        <w:tc>
          <w:tcPr>
            <w:tcW w:w="1749" w:type="dxa"/>
            <w:vMerge/>
            <w:tcBorders>
              <w:top w:val="nil"/>
              <w:left w:val="single" w:sz="8" w:space="0" w:color="auto"/>
              <w:bottom w:val="single" w:sz="8" w:space="0" w:color="auto"/>
              <w:right w:val="single" w:sz="8" w:space="0" w:color="auto"/>
            </w:tcBorders>
            <w:vAlign w:val="center"/>
            <w:hideMark/>
          </w:tcPr>
          <w:p w14:paraId="7078533F" w14:textId="77777777" w:rsidR="007D4EB1" w:rsidRPr="002A3992" w:rsidRDefault="007D4EB1" w:rsidP="00812374">
            <w:pPr>
              <w:rPr>
                <w:rFonts w:ascii="Calibri" w:eastAsia="Times New Roman" w:hAnsi="Calibri" w:cs="Calibri"/>
                <w:color w:val="000000"/>
                <w:sz w:val="22"/>
                <w:szCs w:val="22"/>
                <w:lang w:val="es-MX" w:eastAsia="es-MX"/>
              </w:rPr>
            </w:pPr>
          </w:p>
        </w:tc>
      </w:tr>
      <w:tr w:rsidR="007D4EB1" w:rsidRPr="002A3992" w14:paraId="22852257" w14:textId="77777777" w:rsidTr="007D4EB1">
        <w:trPr>
          <w:trHeight w:val="315"/>
          <w:jc w:val="center"/>
        </w:trPr>
        <w:tc>
          <w:tcPr>
            <w:tcW w:w="954" w:type="dxa"/>
            <w:vMerge/>
            <w:tcBorders>
              <w:top w:val="nil"/>
              <w:left w:val="single" w:sz="8" w:space="0" w:color="auto"/>
              <w:bottom w:val="single" w:sz="8" w:space="0" w:color="auto"/>
              <w:right w:val="nil"/>
            </w:tcBorders>
            <w:vAlign w:val="center"/>
            <w:hideMark/>
          </w:tcPr>
          <w:p w14:paraId="5897F246" w14:textId="77777777" w:rsidR="007D4EB1" w:rsidRPr="002A3992" w:rsidRDefault="007D4EB1" w:rsidP="00812374">
            <w:pPr>
              <w:rPr>
                <w:rFonts w:ascii="Calibri" w:eastAsia="Times New Roman" w:hAnsi="Calibri" w:cs="Calibri"/>
                <w:color w:val="000000"/>
                <w:sz w:val="22"/>
                <w:szCs w:val="22"/>
                <w:lang w:val="es-MX" w:eastAsia="es-MX"/>
              </w:rPr>
            </w:pPr>
          </w:p>
        </w:tc>
        <w:tc>
          <w:tcPr>
            <w:tcW w:w="2682" w:type="dxa"/>
            <w:tcBorders>
              <w:top w:val="nil"/>
              <w:left w:val="single" w:sz="8" w:space="0" w:color="auto"/>
              <w:bottom w:val="nil"/>
              <w:right w:val="single" w:sz="8" w:space="0" w:color="auto"/>
            </w:tcBorders>
            <w:shd w:val="clear" w:color="auto" w:fill="auto"/>
            <w:vAlign w:val="center"/>
            <w:hideMark/>
          </w:tcPr>
          <w:p w14:paraId="5836417E"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Diámetro Conductor Interno (mm): 4.826</w:t>
            </w:r>
          </w:p>
        </w:tc>
        <w:tc>
          <w:tcPr>
            <w:tcW w:w="1185" w:type="dxa"/>
            <w:vMerge/>
            <w:tcBorders>
              <w:top w:val="nil"/>
              <w:left w:val="nil"/>
              <w:bottom w:val="single" w:sz="8" w:space="0" w:color="auto"/>
              <w:right w:val="single" w:sz="8" w:space="0" w:color="auto"/>
            </w:tcBorders>
            <w:vAlign w:val="center"/>
            <w:hideMark/>
          </w:tcPr>
          <w:p w14:paraId="347B655A" w14:textId="77777777" w:rsidR="007D4EB1" w:rsidRPr="002A3992" w:rsidRDefault="007D4EB1" w:rsidP="00812374">
            <w:pPr>
              <w:rPr>
                <w:rFonts w:ascii="Calibri" w:eastAsia="Times New Roman" w:hAnsi="Calibri" w:cs="Calibri"/>
                <w:color w:val="000000"/>
                <w:sz w:val="22"/>
                <w:szCs w:val="22"/>
                <w:lang w:val="es-MX" w:eastAsia="es-MX"/>
              </w:rPr>
            </w:pPr>
          </w:p>
        </w:tc>
        <w:tc>
          <w:tcPr>
            <w:tcW w:w="926" w:type="dxa"/>
            <w:vMerge/>
            <w:tcBorders>
              <w:top w:val="nil"/>
              <w:left w:val="single" w:sz="8" w:space="0" w:color="auto"/>
              <w:bottom w:val="single" w:sz="8" w:space="0" w:color="auto"/>
              <w:right w:val="single" w:sz="8" w:space="0" w:color="auto"/>
            </w:tcBorders>
            <w:vAlign w:val="center"/>
            <w:hideMark/>
          </w:tcPr>
          <w:p w14:paraId="7CEBFAB8" w14:textId="77777777" w:rsidR="007D4EB1" w:rsidRPr="002A3992" w:rsidRDefault="007D4EB1" w:rsidP="00812374">
            <w:pPr>
              <w:rPr>
                <w:rFonts w:ascii="Calibri" w:eastAsia="Times New Roman" w:hAnsi="Calibri" w:cs="Calibri"/>
                <w:color w:val="000000"/>
                <w:sz w:val="22"/>
                <w:szCs w:val="22"/>
                <w:lang w:val="es-MX" w:eastAsia="es-MX"/>
              </w:rPr>
            </w:pPr>
          </w:p>
        </w:tc>
        <w:tc>
          <w:tcPr>
            <w:tcW w:w="909" w:type="dxa"/>
            <w:vMerge/>
            <w:tcBorders>
              <w:top w:val="nil"/>
              <w:left w:val="single" w:sz="8" w:space="0" w:color="auto"/>
              <w:bottom w:val="single" w:sz="8" w:space="0" w:color="auto"/>
              <w:right w:val="single" w:sz="8" w:space="0" w:color="auto"/>
            </w:tcBorders>
            <w:vAlign w:val="center"/>
            <w:hideMark/>
          </w:tcPr>
          <w:p w14:paraId="03FE5A8F" w14:textId="77777777" w:rsidR="007D4EB1" w:rsidRPr="002A3992" w:rsidRDefault="007D4EB1" w:rsidP="00812374">
            <w:pPr>
              <w:rPr>
                <w:rFonts w:ascii="Calibri" w:eastAsia="Times New Roman" w:hAnsi="Calibri" w:cs="Calibri"/>
                <w:color w:val="000000"/>
                <w:sz w:val="22"/>
                <w:szCs w:val="22"/>
                <w:lang w:val="es-MX" w:eastAsia="es-MX"/>
              </w:rPr>
            </w:pPr>
          </w:p>
        </w:tc>
        <w:tc>
          <w:tcPr>
            <w:tcW w:w="1567" w:type="dxa"/>
            <w:vMerge/>
            <w:tcBorders>
              <w:top w:val="nil"/>
              <w:left w:val="single" w:sz="8" w:space="0" w:color="auto"/>
              <w:bottom w:val="single" w:sz="8" w:space="0" w:color="auto"/>
              <w:right w:val="single" w:sz="8" w:space="0" w:color="auto"/>
            </w:tcBorders>
            <w:vAlign w:val="center"/>
            <w:hideMark/>
          </w:tcPr>
          <w:p w14:paraId="4FE4E136" w14:textId="77777777" w:rsidR="007D4EB1" w:rsidRPr="002A3992" w:rsidRDefault="007D4EB1" w:rsidP="00812374">
            <w:pPr>
              <w:rPr>
                <w:rFonts w:ascii="Calibri" w:eastAsia="Times New Roman" w:hAnsi="Calibri" w:cs="Calibri"/>
                <w:color w:val="000000"/>
                <w:sz w:val="22"/>
                <w:szCs w:val="22"/>
                <w:lang w:val="es-MX" w:eastAsia="es-MX"/>
              </w:rPr>
            </w:pPr>
          </w:p>
        </w:tc>
        <w:tc>
          <w:tcPr>
            <w:tcW w:w="1749" w:type="dxa"/>
            <w:vMerge/>
            <w:tcBorders>
              <w:top w:val="nil"/>
              <w:left w:val="single" w:sz="8" w:space="0" w:color="auto"/>
              <w:bottom w:val="single" w:sz="8" w:space="0" w:color="auto"/>
              <w:right w:val="single" w:sz="8" w:space="0" w:color="auto"/>
            </w:tcBorders>
            <w:vAlign w:val="center"/>
            <w:hideMark/>
          </w:tcPr>
          <w:p w14:paraId="1AA0B67A" w14:textId="77777777" w:rsidR="007D4EB1" w:rsidRPr="002A3992" w:rsidRDefault="007D4EB1" w:rsidP="00812374">
            <w:pPr>
              <w:rPr>
                <w:rFonts w:ascii="Calibri" w:eastAsia="Times New Roman" w:hAnsi="Calibri" w:cs="Calibri"/>
                <w:color w:val="000000"/>
                <w:sz w:val="22"/>
                <w:szCs w:val="22"/>
                <w:lang w:val="es-MX" w:eastAsia="es-MX"/>
              </w:rPr>
            </w:pPr>
          </w:p>
        </w:tc>
      </w:tr>
      <w:tr w:rsidR="007D4EB1" w:rsidRPr="002A3992" w14:paraId="76CE72D2" w14:textId="77777777" w:rsidTr="007D4EB1">
        <w:trPr>
          <w:trHeight w:val="315"/>
          <w:jc w:val="center"/>
        </w:trPr>
        <w:tc>
          <w:tcPr>
            <w:tcW w:w="954" w:type="dxa"/>
            <w:vMerge/>
            <w:tcBorders>
              <w:top w:val="nil"/>
              <w:left w:val="single" w:sz="8" w:space="0" w:color="auto"/>
              <w:bottom w:val="single" w:sz="8" w:space="0" w:color="auto"/>
              <w:right w:val="nil"/>
            </w:tcBorders>
            <w:vAlign w:val="center"/>
            <w:hideMark/>
          </w:tcPr>
          <w:p w14:paraId="68832A09" w14:textId="77777777" w:rsidR="007D4EB1" w:rsidRPr="002A3992" w:rsidRDefault="007D4EB1" w:rsidP="00812374">
            <w:pPr>
              <w:rPr>
                <w:rFonts w:ascii="Calibri" w:eastAsia="Times New Roman" w:hAnsi="Calibri" w:cs="Calibri"/>
                <w:color w:val="000000"/>
                <w:sz w:val="22"/>
                <w:szCs w:val="22"/>
                <w:lang w:val="es-MX" w:eastAsia="es-MX"/>
              </w:rPr>
            </w:pPr>
          </w:p>
        </w:tc>
        <w:tc>
          <w:tcPr>
            <w:tcW w:w="2682" w:type="dxa"/>
            <w:tcBorders>
              <w:top w:val="nil"/>
              <w:left w:val="single" w:sz="8" w:space="0" w:color="auto"/>
              <w:bottom w:val="nil"/>
              <w:right w:val="single" w:sz="8" w:space="0" w:color="auto"/>
            </w:tcBorders>
            <w:shd w:val="clear" w:color="auto" w:fill="auto"/>
            <w:vAlign w:val="center"/>
            <w:hideMark/>
          </w:tcPr>
          <w:p w14:paraId="0AF09196"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Aislamiento: Dieléctrico Espumado.</w:t>
            </w:r>
          </w:p>
        </w:tc>
        <w:tc>
          <w:tcPr>
            <w:tcW w:w="1185" w:type="dxa"/>
            <w:vMerge/>
            <w:tcBorders>
              <w:top w:val="nil"/>
              <w:left w:val="nil"/>
              <w:bottom w:val="single" w:sz="8" w:space="0" w:color="auto"/>
              <w:right w:val="single" w:sz="8" w:space="0" w:color="auto"/>
            </w:tcBorders>
            <w:vAlign w:val="center"/>
            <w:hideMark/>
          </w:tcPr>
          <w:p w14:paraId="4A0DD3B3" w14:textId="77777777" w:rsidR="007D4EB1" w:rsidRPr="002A3992" w:rsidRDefault="007D4EB1" w:rsidP="00812374">
            <w:pPr>
              <w:rPr>
                <w:rFonts w:ascii="Calibri" w:eastAsia="Times New Roman" w:hAnsi="Calibri" w:cs="Calibri"/>
                <w:color w:val="000000"/>
                <w:sz w:val="22"/>
                <w:szCs w:val="22"/>
                <w:lang w:val="es-MX" w:eastAsia="es-MX"/>
              </w:rPr>
            </w:pPr>
          </w:p>
        </w:tc>
        <w:tc>
          <w:tcPr>
            <w:tcW w:w="926" w:type="dxa"/>
            <w:vMerge/>
            <w:tcBorders>
              <w:top w:val="nil"/>
              <w:left w:val="single" w:sz="8" w:space="0" w:color="auto"/>
              <w:bottom w:val="single" w:sz="8" w:space="0" w:color="auto"/>
              <w:right w:val="single" w:sz="8" w:space="0" w:color="auto"/>
            </w:tcBorders>
            <w:vAlign w:val="center"/>
            <w:hideMark/>
          </w:tcPr>
          <w:p w14:paraId="0F7F5A50" w14:textId="77777777" w:rsidR="007D4EB1" w:rsidRPr="002A3992" w:rsidRDefault="007D4EB1" w:rsidP="00812374">
            <w:pPr>
              <w:rPr>
                <w:rFonts w:ascii="Calibri" w:eastAsia="Times New Roman" w:hAnsi="Calibri" w:cs="Calibri"/>
                <w:color w:val="000000"/>
                <w:sz w:val="22"/>
                <w:szCs w:val="22"/>
                <w:lang w:val="es-MX" w:eastAsia="es-MX"/>
              </w:rPr>
            </w:pPr>
          </w:p>
        </w:tc>
        <w:tc>
          <w:tcPr>
            <w:tcW w:w="909" w:type="dxa"/>
            <w:vMerge/>
            <w:tcBorders>
              <w:top w:val="nil"/>
              <w:left w:val="single" w:sz="8" w:space="0" w:color="auto"/>
              <w:bottom w:val="single" w:sz="8" w:space="0" w:color="auto"/>
              <w:right w:val="single" w:sz="8" w:space="0" w:color="auto"/>
            </w:tcBorders>
            <w:vAlign w:val="center"/>
            <w:hideMark/>
          </w:tcPr>
          <w:p w14:paraId="23B87233" w14:textId="77777777" w:rsidR="007D4EB1" w:rsidRPr="002A3992" w:rsidRDefault="007D4EB1" w:rsidP="00812374">
            <w:pPr>
              <w:rPr>
                <w:rFonts w:ascii="Calibri" w:eastAsia="Times New Roman" w:hAnsi="Calibri" w:cs="Calibri"/>
                <w:color w:val="000000"/>
                <w:sz w:val="22"/>
                <w:szCs w:val="22"/>
                <w:lang w:val="es-MX" w:eastAsia="es-MX"/>
              </w:rPr>
            </w:pPr>
          </w:p>
        </w:tc>
        <w:tc>
          <w:tcPr>
            <w:tcW w:w="1567" w:type="dxa"/>
            <w:vMerge/>
            <w:tcBorders>
              <w:top w:val="nil"/>
              <w:left w:val="single" w:sz="8" w:space="0" w:color="auto"/>
              <w:bottom w:val="single" w:sz="8" w:space="0" w:color="auto"/>
              <w:right w:val="single" w:sz="8" w:space="0" w:color="auto"/>
            </w:tcBorders>
            <w:vAlign w:val="center"/>
            <w:hideMark/>
          </w:tcPr>
          <w:p w14:paraId="7601DEC6" w14:textId="77777777" w:rsidR="007D4EB1" w:rsidRPr="002A3992" w:rsidRDefault="007D4EB1" w:rsidP="00812374">
            <w:pPr>
              <w:rPr>
                <w:rFonts w:ascii="Calibri" w:eastAsia="Times New Roman" w:hAnsi="Calibri" w:cs="Calibri"/>
                <w:color w:val="000000"/>
                <w:sz w:val="22"/>
                <w:szCs w:val="22"/>
                <w:lang w:val="es-MX" w:eastAsia="es-MX"/>
              </w:rPr>
            </w:pPr>
          </w:p>
        </w:tc>
        <w:tc>
          <w:tcPr>
            <w:tcW w:w="1749" w:type="dxa"/>
            <w:vMerge/>
            <w:tcBorders>
              <w:top w:val="nil"/>
              <w:left w:val="single" w:sz="8" w:space="0" w:color="auto"/>
              <w:bottom w:val="single" w:sz="8" w:space="0" w:color="auto"/>
              <w:right w:val="single" w:sz="8" w:space="0" w:color="auto"/>
            </w:tcBorders>
            <w:vAlign w:val="center"/>
            <w:hideMark/>
          </w:tcPr>
          <w:p w14:paraId="40CC4060" w14:textId="77777777" w:rsidR="007D4EB1" w:rsidRPr="002A3992" w:rsidRDefault="007D4EB1" w:rsidP="00812374">
            <w:pPr>
              <w:rPr>
                <w:rFonts w:ascii="Calibri" w:eastAsia="Times New Roman" w:hAnsi="Calibri" w:cs="Calibri"/>
                <w:color w:val="000000"/>
                <w:sz w:val="22"/>
                <w:szCs w:val="22"/>
                <w:lang w:val="es-MX" w:eastAsia="es-MX"/>
              </w:rPr>
            </w:pPr>
          </w:p>
        </w:tc>
      </w:tr>
      <w:tr w:rsidR="007D4EB1" w:rsidRPr="002A3992" w14:paraId="4A067E61" w14:textId="77777777" w:rsidTr="007D4EB1">
        <w:trPr>
          <w:trHeight w:val="315"/>
          <w:jc w:val="center"/>
        </w:trPr>
        <w:tc>
          <w:tcPr>
            <w:tcW w:w="954" w:type="dxa"/>
            <w:vMerge/>
            <w:tcBorders>
              <w:top w:val="nil"/>
              <w:left w:val="single" w:sz="8" w:space="0" w:color="auto"/>
              <w:bottom w:val="single" w:sz="8" w:space="0" w:color="auto"/>
              <w:right w:val="nil"/>
            </w:tcBorders>
            <w:vAlign w:val="center"/>
            <w:hideMark/>
          </w:tcPr>
          <w:p w14:paraId="6917DB39" w14:textId="77777777" w:rsidR="007D4EB1" w:rsidRPr="002A3992" w:rsidRDefault="007D4EB1" w:rsidP="00812374">
            <w:pPr>
              <w:rPr>
                <w:rFonts w:ascii="Calibri" w:eastAsia="Times New Roman" w:hAnsi="Calibri" w:cs="Calibri"/>
                <w:color w:val="000000"/>
                <w:sz w:val="22"/>
                <w:szCs w:val="22"/>
                <w:lang w:val="es-MX" w:eastAsia="es-MX"/>
              </w:rPr>
            </w:pPr>
          </w:p>
        </w:tc>
        <w:tc>
          <w:tcPr>
            <w:tcW w:w="2682" w:type="dxa"/>
            <w:tcBorders>
              <w:top w:val="nil"/>
              <w:left w:val="single" w:sz="8" w:space="0" w:color="auto"/>
              <w:bottom w:val="nil"/>
              <w:right w:val="single" w:sz="8" w:space="0" w:color="auto"/>
            </w:tcBorders>
            <w:shd w:val="clear" w:color="auto" w:fill="auto"/>
            <w:vAlign w:val="center"/>
            <w:hideMark/>
          </w:tcPr>
          <w:p w14:paraId="5341FA24"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Blindaje: Cobre Corrugado Sólido 100 %.</w:t>
            </w:r>
          </w:p>
        </w:tc>
        <w:tc>
          <w:tcPr>
            <w:tcW w:w="1185" w:type="dxa"/>
            <w:vMerge/>
            <w:tcBorders>
              <w:top w:val="nil"/>
              <w:left w:val="nil"/>
              <w:bottom w:val="single" w:sz="8" w:space="0" w:color="auto"/>
              <w:right w:val="single" w:sz="8" w:space="0" w:color="auto"/>
            </w:tcBorders>
            <w:vAlign w:val="center"/>
            <w:hideMark/>
          </w:tcPr>
          <w:p w14:paraId="25260827" w14:textId="77777777" w:rsidR="007D4EB1" w:rsidRPr="002A3992" w:rsidRDefault="007D4EB1" w:rsidP="00812374">
            <w:pPr>
              <w:rPr>
                <w:rFonts w:ascii="Calibri" w:eastAsia="Times New Roman" w:hAnsi="Calibri" w:cs="Calibri"/>
                <w:color w:val="000000"/>
                <w:sz w:val="22"/>
                <w:szCs w:val="22"/>
                <w:lang w:val="es-MX" w:eastAsia="es-MX"/>
              </w:rPr>
            </w:pPr>
          </w:p>
        </w:tc>
        <w:tc>
          <w:tcPr>
            <w:tcW w:w="926" w:type="dxa"/>
            <w:vMerge/>
            <w:tcBorders>
              <w:top w:val="nil"/>
              <w:left w:val="single" w:sz="8" w:space="0" w:color="auto"/>
              <w:bottom w:val="single" w:sz="8" w:space="0" w:color="auto"/>
              <w:right w:val="single" w:sz="8" w:space="0" w:color="auto"/>
            </w:tcBorders>
            <w:vAlign w:val="center"/>
            <w:hideMark/>
          </w:tcPr>
          <w:p w14:paraId="3F13882D" w14:textId="77777777" w:rsidR="007D4EB1" w:rsidRPr="002A3992" w:rsidRDefault="007D4EB1" w:rsidP="00812374">
            <w:pPr>
              <w:rPr>
                <w:rFonts w:ascii="Calibri" w:eastAsia="Times New Roman" w:hAnsi="Calibri" w:cs="Calibri"/>
                <w:color w:val="000000"/>
                <w:sz w:val="22"/>
                <w:szCs w:val="22"/>
                <w:lang w:val="es-MX" w:eastAsia="es-MX"/>
              </w:rPr>
            </w:pPr>
          </w:p>
        </w:tc>
        <w:tc>
          <w:tcPr>
            <w:tcW w:w="909" w:type="dxa"/>
            <w:vMerge/>
            <w:tcBorders>
              <w:top w:val="nil"/>
              <w:left w:val="single" w:sz="8" w:space="0" w:color="auto"/>
              <w:bottom w:val="single" w:sz="8" w:space="0" w:color="auto"/>
              <w:right w:val="single" w:sz="8" w:space="0" w:color="auto"/>
            </w:tcBorders>
            <w:vAlign w:val="center"/>
            <w:hideMark/>
          </w:tcPr>
          <w:p w14:paraId="6B5BEF2D" w14:textId="77777777" w:rsidR="007D4EB1" w:rsidRPr="002A3992" w:rsidRDefault="007D4EB1" w:rsidP="00812374">
            <w:pPr>
              <w:rPr>
                <w:rFonts w:ascii="Calibri" w:eastAsia="Times New Roman" w:hAnsi="Calibri" w:cs="Calibri"/>
                <w:color w:val="000000"/>
                <w:sz w:val="22"/>
                <w:szCs w:val="22"/>
                <w:lang w:val="es-MX" w:eastAsia="es-MX"/>
              </w:rPr>
            </w:pPr>
          </w:p>
        </w:tc>
        <w:tc>
          <w:tcPr>
            <w:tcW w:w="1567" w:type="dxa"/>
            <w:vMerge/>
            <w:tcBorders>
              <w:top w:val="nil"/>
              <w:left w:val="single" w:sz="8" w:space="0" w:color="auto"/>
              <w:bottom w:val="single" w:sz="8" w:space="0" w:color="auto"/>
              <w:right w:val="single" w:sz="8" w:space="0" w:color="auto"/>
            </w:tcBorders>
            <w:vAlign w:val="center"/>
            <w:hideMark/>
          </w:tcPr>
          <w:p w14:paraId="40F38077" w14:textId="77777777" w:rsidR="007D4EB1" w:rsidRPr="002A3992" w:rsidRDefault="007D4EB1" w:rsidP="00812374">
            <w:pPr>
              <w:rPr>
                <w:rFonts w:ascii="Calibri" w:eastAsia="Times New Roman" w:hAnsi="Calibri" w:cs="Calibri"/>
                <w:color w:val="000000"/>
                <w:sz w:val="22"/>
                <w:szCs w:val="22"/>
                <w:lang w:val="es-MX" w:eastAsia="es-MX"/>
              </w:rPr>
            </w:pPr>
          </w:p>
        </w:tc>
        <w:tc>
          <w:tcPr>
            <w:tcW w:w="1749" w:type="dxa"/>
            <w:vMerge/>
            <w:tcBorders>
              <w:top w:val="nil"/>
              <w:left w:val="single" w:sz="8" w:space="0" w:color="auto"/>
              <w:bottom w:val="single" w:sz="8" w:space="0" w:color="auto"/>
              <w:right w:val="single" w:sz="8" w:space="0" w:color="auto"/>
            </w:tcBorders>
            <w:vAlign w:val="center"/>
            <w:hideMark/>
          </w:tcPr>
          <w:p w14:paraId="58943D74" w14:textId="77777777" w:rsidR="007D4EB1" w:rsidRPr="002A3992" w:rsidRDefault="007D4EB1" w:rsidP="00812374">
            <w:pPr>
              <w:rPr>
                <w:rFonts w:ascii="Calibri" w:eastAsia="Times New Roman" w:hAnsi="Calibri" w:cs="Calibri"/>
                <w:color w:val="000000"/>
                <w:sz w:val="22"/>
                <w:szCs w:val="22"/>
                <w:lang w:val="es-MX" w:eastAsia="es-MX"/>
              </w:rPr>
            </w:pPr>
          </w:p>
        </w:tc>
      </w:tr>
      <w:tr w:rsidR="007D4EB1" w:rsidRPr="002A3992" w14:paraId="2B2C331D" w14:textId="77777777" w:rsidTr="007D4EB1">
        <w:trPr>
          <w:trHeight w:val="315"/>
          <w:jc w:val="center"/>
        </w:trPr>
        <w:tc>
          <w:tcPr>
            <w:tcW w:w="954" w:type="dxa"/>
            <w:vMerge/>
            <w:tcBorders>
              <w:top w:val="nil"/>
              <w:left w:val="single" w:sz="8" w:space="0" w:color="auto"/>
              <w:bottom w:val="single" w:sz="8" w:space="0" w:color="auto"/>
              <w:right w:val="nil"/>
            </w:tcBorders>
            <w:vAlign w:val="center"/>
            <w:hideMark/>
          </w:tcPr>
          <w:p w14:paraId="762B3703" w14:textId="77777777" w:rsidR="007D4EB1" w:rsidRPr="002A3992" w:rsidRDefault="007D4EB1" w:rsidP="00812374">
            <w:pPr>
              <w:rPr>
                <w:rFonts w:ascii="Calibri" w:eastAsia="Times New Roman" w:hAnsi="Calibri" w:cs="Calibri"/>
                <w:color w:val="000000"/>
                <w:sz w:val="22"/>
                <w:szCs w:val="22"/>
                <w:lang w:val="es-MX" w:eastAsia="es-MX"/>
              </w:rPr>
            </w:pPr>
          </w:p>
        </w:tc>
        <w:tc>
          <w:tcPr>
            <w:tcW w:w="2682" w:type="dxa"/>
            <w:tcBorders>
              <w:top w:val="nil"/>
              <w:left w:val="single" w:sz="8" w:space="0" w:color="auto"/>
              <w:bottom w:val="single" w:sz="8" w:space="0" w:color="auto"/>
              <w:right w:val="single" w:sz="8" w:space="0" w:color="auto"/>
            </w:tcBorders>
            <w:shd w:val="clear" w:color="auto" w:fill="auto"/>
            <w:vAlign w:val="center"/>
            <w:hideMark/>
          </w:tcPr>
          <w:p w14:paraId="72EA5DE1"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Peso por Metro (Kg): 0.22</w:t>
            </w:r>
          </w:p>
        </w:tc>
        <w:tc>
          <w:tcPr>
            <w:tcW w:w="1185" w:type="dxa"/>
            <w:vMerge/>
            <w:tcBorders>
              <w:top w:val="nil"/>
              <w:left w:val="nil"/>
              <w:bottom w:val="single" w:sz="8" w:space="0" w:color="auto"/>
              <w:right w:val="single" w:sz="8" w:space="0" w:color="auto"/>
            </w:tcBorders>
            <w:vAlign w:val="center"/>
            <w:hideMark/>
          </w:tcPr>
          <w:p w14:paraId="2420813E" w14:textId="77777777" w:rsidR="007D4EB1" w:rsidRPr="002A3992" w:rsidRDefault="007D4EB1" w:rsidP="00812374">
            <w:pPr>
              <w:rPr>
                <w:rFonts w:ascii="Calibri" w:eastAsia="Times New Roman" w:hAnsi="Calibri" w:cs="Calibri"/>
                <w:color w:val="000000"/>
                <w:sz w:val="22"/>
                <w:szCs w:val="22"/>
                <w:lang w:val="es-MX" w:eastAsia="es-MX"/>
              </w:rPr>
            </w:pPr>
          </w:p>
        </w:tc>
        <w:tc>
          <w:tcPr>
            <w:tcW w:w="926" w:type="dxa"/>
            <w:vMerge/>
            <w:tcBorders>
              <w:top w:val="nil"/>
              <w:left w:val="single" w:sz="8" w:space="0" w:color="auto"/>
              <w:bottom w:val="single" w:sz="8" w:space="0" w:color="auto"/>
              <w:right w:val="single" w:sz="8" w:space="0" w:color="auto"/>
            </w:tcBorders>
            <w:vAlign w:val="center"/>
            <w:hideMark/>
          </w:tcPr>
          <w:p w14:paraId="0E0AEEC9" w14:textId="77777777" w:rsidR="007D4EB1" w:rsidRPr="002A3992" w:rsidRDefault="007D4EB1" w:rsidP="00812374">
            <w:pPr>
              <w:rPr>
                <w:rFonts w:ascii="Calibri" w:eastAsia="Times New Roman" w:hAnsi="Calibri" w:cs="Calibri"/>
                <w:color w:val="000000"/>
                <w:sz w:val="22"/>
                <w:szCs w:val="22"/>
                <w:lang w:val="es-MX" w:eastAsia="es-MX"/>
              </w:rPr>
            </w:pPr>
          </w:p>
        </w:tc>
        <w:tc>
          <w:tcPr>
            <w:tcW w:w="909" w:type="dxa"/>
            <w:vMerge/>
            <w:tcBorders>
              <w:top w:val="nil"/>
              <w:left w:val="single" w:sz="8" w:space="0" w:color="auto"/>
              <w:bottom w:val="single" w:sz="8" w:space="0" w:color="auto"/>
              <w:right w:val="single" w:sz="8" w:space="0" w:color="auto"/>
            </w:tcBorders>
            <w:vAlign w:val="center"/>
            <w:hideMark/>
          </w:tcPr>
          <w:p w14:paraId="54773E87" w14:textId="77777777" w:rsidR="007D4EB1" w:rsidRPr="002A3992" w:rsidRDefault="007D4EB1" w:rsidP="00812374">
            <w:pPr>
              <w:rPr>
                <w:rFonts w:ascii="Calibri" w:eastAsia="Times New Roman" w:hAnsi="Calibri" w:cs="Calibri"/>
                <w:color w:val="000000"/>
                <w:sz w:val="22"/>
                <w:szCs w:val="22"/>
                <w:lang w:val="es-MX" w:eastAsia="es-MX"/>
              </w:rPr>
            </w:pPr>
          </w:p>
        </w:tc>
        <w:tc>
          <w:tcPr>
            <w:tcW w:w="1567" w:type="dxa"/>
            <w:vMerge/>
            <w:tcBorders>
              <w:top w:val="nil"/>
              <w:left w:val="single" w:sz="8" w:space="0" w:color="auto"/>
              <w:bottom w:val="single" w:sz="8" w:space="0" w:color="auto"/>
              <w:right w:val="single" w:sz="8" w:space="0" w:color="auto"/>
            </w:tcBorders>
            <w:vAlign w:val="center"/>
            <w:hideMark/>
          </w:tcPr>
          <w:p w14:paraId="7DA6B301" w14:textId="77777777" w:rsidR="007D4EB1" w:rsidRPr="002A3992" w:rsidRDefault="007D4EB1" w:rsidP="00812374">
            <w:pPr>
              <w:rPr>
                <w:rFonts w:ascii="Calibri" w:eastAsia="Times New Roman" w:hAnsi="Calibri" w:cs="Calibri"/>
                <w:color w:val="000000"/>
                <w:sz w:val="22"/>
                <w:szCs w:val="22"/>
                <w:lang w:val="es-MX" w:eastAsia="es-MX"/>
              </w:rPr>
            </w:pPr>
          </w:p>
        </w:tc>
        <w:tc>
          <w:tcPr>
            <w:tcW w:w="1749" w:type="dxa"/>
            <w:vMerge/>
            <w:tcBorders>
              <w:top w:val="nil"/>
              <w:left w:val="single" w:sz="8" w:space="0" w:color="auto"/>
              <w:bottom w:val="single" w:sz="8" w:space="0" w:color="auto"/>
              <w:right w:val="single" w:sz="8" w:space="0" w:color="auto"/>
            </w:tcBorders>
            <w:vAlign w:val="center"/>
            <w:hideMark/>
          </w:tcPr>
          <w:p w14:paraId="7F2E3820" w14:textId="77777777" w:rsidR="007D4EB1" w:rsidRPr="002A3992" w:rsidRDefault="007D4EB1" w:rsidP="00812374">
            <w:pPr>
              <w:rPr>
                <w:rFonts w:ascii="Calibri" w:eastAsia="Times New Roman" w:hAnsi="Calibri" w:cs="Calibri"/>
                <w:color w:val="000000"/>
                <w:sz w:val="22"/>
                <w:szCs w:val="22"/>
                <w:lang w:val="es-MX" w:eastAsia="es-MX"/>
              </w:rPr>
            </w:pPr>
          </w:p>
        </w:tc>
      </w:tr>
      <w:tr w:rsidR="007D4EB1" w:rsidRPr="002A3992" w14:paraId="28D2F86F" w14:textId="77777777" w:rsidTr="007D4EB1">
        <w:trPr>
          <w:trHeight w:val="315"/>
          <w:jc w:val="center"/>
        </w:trPr>
        <w:tc>
          <w:tcPr>
            <w:tcW w:w="954" w:type="dxa"/>
            <w:vMerge w:val="restart"/>
            <w:tcBorders>
              <w:top w:val="nil"/>
              <w:left w:val="single" w:sz="8" w:space="0" w:color="auto"/>
              <w:bottom w:val="single" w:sz="8" w:space="0" w:color="auto"/>
              <w:right w:val="nil"/>
            </w:tcBorders>
            <w:shd w:val="clear" w:color="auto" w:fill="auto"/>
            <w:noWrap/>
            <w:vAlign w:val="center"/>
            <w:hideMark/>
          </w:tcPr>
          <w:p w14:paraId="59B1B361"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26</w:t>
            </w:r>
          </w:p>
        </w:tc>
        <w:tc>
          <w:tcPr>
            <w:tcW w:w="2682" w:type="dxa"/>
            <w:tcBorders>
              <w:top w:val="nil"/>
              <w:left w:val="single" w:sz="8" w:space="0" w:color="auto"/>
              <w:bottom w:val="nil"/>
              <w:right w:val="single" w:sz="8" w:space="0" w:color="auto"/>
            </w:tcBorders>
            <w:shd w:val="clear" w:color="auto" w:fill="auto"/>
            <w:vAlign w:val="center"/>
            <w:hideMark/>
          </w:tcPr>
          <w:p w14:paraId="113B73E5"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 xml:space="preserve">CONECTOR UHF MACHO </w:t>
            </w:r>
          </w:p>
        </w:tc>
        <w:tc>
          <w:tcPr>
            <w:tcW w:w="1185" w:type="dxa"/>
            <w:vMerge w:val="restart"/>
            <w:tcBorders>
              <w:top w:val="nil"/>
              <w:left w:val="nil"/>
              <w:bottom w:val="single" w:sz="8" w:space="0" w:color="auto"/>
              <w:right w:val="single" w:sz="8" w:space="0" w:color="auto"/>
            </w:tcBorders>
            <w:shd w:val="clear" w:color="auto" w:fill="auto"/>
            <w:vAlign w:val="center"/>
            <w:hideMark/>
          </w:tcPr>
          <w:p w14:paraId="30D9E1FF"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RF INDUSTRIES, LTD</w:t>
            </w:r>
          </w:p>
        </w:tc>
        <w:tc>
          <w:tcPr>
            <w:tcW w:w="926"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31BFCA41"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2</w:t>
            </w:r>
          </w:p>
        </w:tc>
        <w:tc>
          <w:tcPr>
            <w:tcW w:w="90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25BEF88E"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2A522A5E"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48.54 </w:t>
            </w:r>
          </w:p>
        </w:tc>
        <w:tc>
          <w:tcPr>
            <w:tcW w:w="174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2D301644"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97.08 </w:t>
            </w:r>
          </w:p>
        </w:tc>
      </w:tr>
      <w:tr w:rsidR="007D4EB1" w:rsidRPr="002A3992" w14:paraId="014C2D21" w14:textId="77777777" w:rsidTr="007D4EB1">
        <w:trPr>
          <w:trHeight w:val="315"/>
          <w:jc w:val="center"/>
        </w:trPr>
        <w:tc>
          <w:tcPr>
            <w:tcW w:w="954" w:type="dxa"/>
            <w:vMerge/>
            <w:tcBorders>
              <w:top w:val="nil"/>
              <w:left w:val="single" w:sz="8" w:space="0" w:color="auto"/>
              <w:bottom w:val="single" w:sz="8" w:space="0" w:color="auto"/>
              <w:right w:val="nil"/>
            </w:tcBorders>
            <w:vAlign w:val="center"/>
            <w:hideMark/>
          </w:tcPr>
          <w:p w14:paraId="409189F9" w14:textId="77777777" w:rsidR="007D4EB1" w:rsidRPr="002A3992" w:rsidRDefault="007D4EB1" w:rsidP="00812374">
            <w:pPr>
              <w:rPr>
                <w:rFonts w:ascii="Calibri" w:eastAsia="Times New Roman" w:hAnsi="Calibri" w:cs="Calibri"/>
                <w:color w:val="000000"/>
                <w:sz w:val="22"/>
                <w:szCs w:val="22"/>
                <w:lang w:val="es-MX" w:eastAsia="es-MX"/>
              </w:rPr>
            </w:pPr>
          </w:p>
        </w:tc>
        <w:tc>
          <w:tcPr>
            <w:tcW w:w="2682" w:type="dxa"/>
            <w:tcBorders>
              <w:top w:val="nil"/>
              <w:left w:val="single" w:sz="8" w:space="0" w:color="auto"/>
              <w:bottom w:val="nil"/>
              <w:right w:val="single" w:sz="8" w:space="0" w:color="auto"/>
            </w:tcBorders>
            <w:shd w:val="clear" w:color="auto" w:fill="auto"/>
            <w:vAlign w:val="center"/>
            <w:hideMark/>
          </w:tcPr>
          <w:p w14:paraId="2A66F285"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Tipo de Conector: UHF Macho</w:t>
            </w:r>
          </w:p>
        </w:tc>
        <w:tc>
          <w:tcPr>
            <w:tcW w:w="1185" w:type="dxa"/>
            <w:vMerge/>
            <w:tcBorders>
              <w:top w:val="nil"/>
              <w:left w:val="nil"/>
              <w:bottom w:val="single" w:sz="8" w:space="0" w:color="auto"/>
              <w:right w:val="single" w:sz="8" w:space="0" w:color="auto"/>
            </w:tcBorders>
            <w:vAlign w:val="center"/>
            <w:hideMark/>
          </w:tcPr>
          <w:p w14:paraId="4A72A2B8" w14:textId="77777777" w:rsidR="007D4EB1" w:rsidRPr="002A3992" w:rsidRDefault="007D4EB1" w:rsidP="00812374">
            <w:pPr>
              <w:rPr>
                <w:rFonts w:ascii="Calibri" w:eastAsia="Times New Roman" w:hAnsi="Calibri" w:cs="Calibri"/>
                <w:color w:val="000000"/>
                <w:sz w:val="22"/>
                <w:szCs w:val="22"/>
                <w:lang w:val="es-MX" w:eastAsia="es-MX"/>
              </w:rPr>
            </w:pPr>
          </w:p>
        </w:tc>
        <w:tc>
          <w:tcPr>
            <w:tcW w:w="926" w:type="dxa"/>
            <w:vMerge/>
            <w:tcBorders>
              <w:top w:val="nil"/>
              <w:left w:val="single" w:sz="8" w:space="0" w:color="auto"/>
              <w:bottom w:val="single" w:sz="8" w:space="0" w:color="auto"/>
              <w:right w:val="single" w:sz="8" w:space="0" w:color="auto"/>
            </w:tcBorders>
            <w:vAlign w:val="center"/>
            <w:hideMark/>
          </w:tcPr>
          <w:p w14:paraId="2AD954D9" w14:textId="77777777" w:rsidR="007D4EB1" w:rsidRPr="002A3992" w:rsidRDefault="007D4EB1" w:rsidP="00812374">
            <w:pPr>
              <w:rPr>
                <w:rFonts w:ascii="Calibri" w:eastAsia="Times New Roman" w:hAnsi="Calibri" w:cs="Calibri"/>
                <w:color w:val="000000"/>
                <w:sz w:val="22"/>
                <w:szCs w:val="22"/>
                <w:lang w:val="es-MX" w:eastAsia="es-MX"/>
              </w:rPr>
            </w:pPr>
          </w:p>
        </w:tc>
        <w:tc>
          <w:tcPr>
            <w:tcW w:w="909" w:type="dxa"/>
            <w:vMerge/>
            <w:tcBorders>
              <w:top w:val="nil"/>
              <w:left w:val="single" w:sz="8" w:space="0" w:color="auto"/>
              <w:bottom w:val="single" w:sz="8" w:space="0" w:color="auto"/>
              <w:right w:val="single" w:sz="8" w:space="0" w:color="auto"/>
            </w:tcBorders>
            <w:vAlign w:val="center"/>
            <w:hideMark/>
          </w:tcPr>
          <w:p w14:paraId="6E98C0CD" w14:textId="77777777" w:rsidR="007D4EB1" w:rsidRPr="002A3992" w:rsidRDefault="007D4EB1" w:rsidP="00812374">
            <w:pPr>
              <w:rPr>
                <w:rFonts w:ascii="Calibri" w:eastAsia="Times New Roman" w:hAnsi="Calibri" w:cs="Calibri"/>
                <w:color w:val="000000"/>
                <w:sz w:val="22"/>
                <w:szCs w:val="22"/>
                <w:lang w:val="es-MX" w:eastAsia="es-MX"/>
              </w:rPr>
            </w:pPr>
          </w:p>
        </w:tc>
        <w:tc>
          <w:tcPr>
            <w:tcW w:w="1567" w:type="dxa"/>
            <w:vMerge/>
            <w:tcBorders>
              <w:top w:val="nil"/>
              <w:left w:val="single" w:sz="8" w:space="0" w:color="auto"/>
              <w:bottom w:val="single" w:sz="8" w:space="0" w:color="auto"/>
              <w:right w:val="single" w:sz="8" w:space="0" w:color="auto"/>
            </w:tcBorders>
            <w:vAlign w:val="center"/>
            <w:hideMark/>
          </w:tcPr>
          <w:p w14:paraId="75296C9C" w14:textId="77777777" w:rsidR="007D4EB1" w:rsidRPr="002A3992" w:rsidRDefault="007D4EB1" w:rsidP="00812374">
            <w:pPr>
              <w:rPr>
                <w:rFonts w:ascii="Calibri" w:eastAsia="Times New Roman" w:hAnsi="Calibri" w:cs="Calibri"/>
                <w:color w:val="000000"/>
                <w:sz w:val="22"/>
                <w:szCs w:val="22"/>
                <w:lang w:val="es-MX" w:eastAsia="es-MX"/>
              </w:rPr>
            </w:pPr>
          </w:p>
        </w:tc>
        <w:tc>
          <w:tcPr>
            <w:tcW w:w="1749" w:type="dxa"/>
            <w:vMerge/>
            <w:tcBorders>
              <w:top w:val="nil"/>
              <w:left w:val="single" w:sz="8" w:space="0" w:color="auto"/>
              <w:bottom w:val="single" w:sz="8" w:space="0" w:color="auto"/>
              <w:right w:val="single" w:sz="8" w:space="0" w:color="auto"/>
            </w:tcBorders>
            <w:vAlign w:val="center"/>
            <w:hideMark/>
          </w:tcPr>
          <w:p w14:paraId="51388B7D" w14:textId="77777777" w:rsidR="007D4EB1" w:rsidRPr="002A3992" w:rsidRDefault="007D4EB1" w:rsidP="00812374">
            <w:pPr>
              <w:rPr>
                <w:rFonts w:ascii="Calibri" w:eastAsia="Times New Roman" w:hAnsi="Calibri" w:cs="Calibri"/>
                <w:color w:val="000000"/>
                <w:sz w:val="22"/>
                <w:szCs w:val="22"/>
                <w:lang w:val="es-MX" w:eastAsia="es-MX"/>
              </w:rPr>
            </w:pPr>
          </w:p>
        </w:tc>
      </w:tr>
      <w:tr w:rsidR="007D4EB1" w:rsidRPr="002A3992" w14:paraId="17D1823E" w14:textId="77777777" w:rsidTr="007D4EB1">
        <w:trPr>
          <w:trHeight w:val="975"/>
          <w:jc w:val="center"/>
        </w:trPr>
        <w:tc>
          <w:tcPr>
            <w:tcW w:w="954" w:type="dxa"/>
            <w:vMerge/>
            <w:tcBorders>
              <w:top w:val="nil"/>
              <w:left w:val="single" w:sz="8" w:space="0" w:color="auto"/>
              <w:bottom w:val="single" w:sz="8" w:space="0" w:color="auto"/>
              <w:right w:val="nil"/>
            </w:tcBorders>
            <w:vAlign w:val="center"/>
            <w:hideMark/>
          </w:tcPr>
          <w:p w14:paraId="626C01FC" w14:textId="77777777" w:rsidR="007D4EB1" w:rsidRPr="002A3992" w:rsidRDefault="007D4EB1" w:rsidP="00812374">
            <w:pPr>
              <w:rPr>
                <w:rFonts w:ascii="Calibri" w:eastAsia="Times New Roman" w:hAnsi="Calibri" w:cs="Calibri"/>
                <w:color w:val="000000"/>
                <w:sz w:val="22"/>
                <w:szCs w:val="22"/>
                <w:lang w:val="es-MX" w:eastAsia="es-MX"/>
              </w:rPr>
            </w:pPr>
          </w:p>
        </w:tc>
        <w:tc>
          <w:tcPr>
            <w:tcW w:w="2682" w:type="dxa"/>
            <w:tcBorders>
              <w:top w:val="nil"/>
              <w:left w:val="single" w:sz="8" w:space="0" w:color="auto"/>
              <w:bottom w:val="nil"/>
              <w:right w:val="single" w:sz="8" w:space="0" w:color="auto"/>
            </w:tcBorders>
            <w:shd w:val="clear" w:color="auto" w:fill="auto"/>
            <w:vAlign w:val="center"/>
            <w:hideMark/>
          </w:tcPr>
          <w:p w14:paraId="649506D3"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Especial para Cable: RG-8/U (BELDEN 8237), RG213/U (8267), RG214 (8268), BELDEN 9913, CTN-400, 7810, 8214, RG8/U-SYS, RFLASH-1113.</w:t>
            </w:r>
          </w:p>
        </w:tc>
        <w:tc>
          <w:tcPr>
            <w:tcW w:w="1185" w:type="dxa"/>
            <w:vMerge/>
            <w:tcBorders>
              <w:top w:val="nil"/>
              <w:left w:val="nil"/>
              <w:bottom w:val="single" w:sz="8" w:space="0" w:color="auto"/>
              <w:right w:val="single" w:sz="8" w:space="0" w:color="auto"/>
            </w:tcBorders>
            <w:vAlign w:val="center"/>
            <w:hideMark/>
          </w:tcPr>
          <w:p w14:paraId="4433AFA2" w14:textId="77777777" w:rsidR="007D4EB1" w:rsidRPr="002A3992" w:rsidRDefault="007D4EB1" w:rsidP="00812374">
            <w:pPr>
              <w:rPr>
                <w:rFonts w:ascii="Calibri" w:eastAsia="Times New Roman" w:hAnsi="Calibri" w:cs="Calibri"/>
                <w:color w:val="000000"/>
                <w:sz w:val="22"/>
                <w:szCs w:val="22"/>
                <w:lang w:val="es-MX" w:eastAsia="es-MX"/>
              </w:rPr>
            </w:pPr>
          </w:p>
        </w:tc>
        <w:tc>
          <w:tcPr>
            <w:tcW w:w="926" w:type="dxa"/>
            <w:vMerge/>
            <w:tcBorders>
              <w:top w:val="nil"/>
              <w:left w:val="single" w:sz="8" w:space="0" w:color="auto"/>
              <w:bottom w:val="single" w:sz="8" w:space="0" w:color="auto"/>
              <w:right w:val="single" w:sz="8" w:space="0" w:color="auto"/>
            </w:tcBorders>
            <w:vAlign w:val="center"/>
            <w:hideMark/>
          </w:tcPr>
          <w:p w14:paraId="0DE5B1AC" w14:textId="77777777" w:rsidR="007D4EB1" w:rsidRPr="002A3992" w:rsidRDefault="007D4EB1" w:rsidP="00812374">
            <w:pPr>
              <w:rPr>
                <w:rFonts w:ascii="Calibri" w:eastAsia="Times New Roman" w:hAnsi="Calibri" w:cs="Calibri"/>
                <w:color w:val="000000"/>
                <w:sz w:val="22"/>
                <w:szCs w:val="22"/>
                <w:lang w:val="es-MX" w:eastAsia="es-MX"/>
              </w:rPr>
            </w:pPr>
          </w:p>
        </w:tc>
        <w:tc>
          <w:tcPr>
            <w:tcW w:w="909" w:type="dxa"/>
            <w:vMerge/>
            <w:tcBorders>
              <w:top w:val="nil"/>
              <w:left w:val="single" w:sz="8" w:space="0" w:color="auto"/>
              <w:bottom w:val="single" w:sz="8" w:space="0" w:color="auto"/>
              <w:right w:val="single" w:sz="8" w:space="0" w:color="auto"/>
            </w:tcBorders>
            <w:vAlign w:val="center"/>
            <w:hideMark/>
          </w:tcPr>
          <w:p w14:paraId="3FDDC277" w14:textId="77777777" w:rsidR="007D4EB1" w:rsidRPr="002A3992" w:rsidRDefault="007D4EB1" w:rsidP="00812374">
            <w:pPr>
              <w:rPr>
                <w:rFonts w:ascii="Calibri" w:eastAsia="Times New Roman" w:hAnsi="Calibri" w:cs="Calibri"/>
                <w:color w:val="000000"/>
                <w:sz w:val="22"/>
                <w:szCs w:val="22"/>
                <w:lang w:val="es-MX" w:eastAsia="es-MX"/>
              </w:rPr>
            </w:pPr>
          </w:p>
        </w:tc>
        <w:tc>
          <w:tcPr>
            <w:tcW w:w="1567" w:type="dxa"/>
            <w:vMerge/>
            <w:tcBorders>
              <w:top w:val="nil"/>
              <w:left w:val="single" w:sz="8" w:space="0" w:color="auto"/>
              <w:bottom w:val="single" w:sz="8" w:space="0" w:color="auto"/>
              <w:right w:val="single" w:sz="8" w:space="0" w:color="auto"/>
            </w:tcBorders>
            <w:vAlign w:val="center"/>
            <w:hideMark/>
          </w:tcPr>
          <w:p w14:paraId="397A24CD" w14:textId="77777777" w:rsidR="007D4EB1" w:rsidRPr="002A3992" w:rsidRDefault="007D4EB1" w:rsidP="00812374">
            <w:pPr>
              <w:rPr>
                <w:rFonts w:ascii="Calibri" w:eastAsia="Times New Roman" w:hAnsi="Calibri" w:cs="Calibri"/>
                <w:color w:val="000000"/>
                <w:sz w:val="22"/>
                <w:szCs w:val="22"/>
                <w:lang w:val="es-MX" w:eastAsia="es-MX"/>
              </w:rPr>
            </w:pPr>
          </w:p>
        </w:tc>
        <w:tc>
          <w:tcPr>
            <w:tcW w:w="1749" w:type="dxa"/>
            <w:vMerge/>
            <w:tcBorders>
              <w:top w:val="nil"/>
              <w:left w:val="single" w:sz="8" w:space="0" w:color="auto"/>
              <w:bottom w:val="single" w:sz="8" w:space="0" w:color="auto"/>
              <w:right w:val="single" w:sz="8" w:space="0" w:color="auto"/>
            </w:tcBorders>
            <w:vAlign w:val="center"/>
            <w:hideMark/>
          </w:tcPr>
          <w:p w14:paraId="1DE29096" w14:textId="77777777" w:rsidR="007D4EB1" w:rsidRPr="002A3992" w:rsidRDefault="007D4EB1" w:rsidP="00812374">
            <w:pPr>
              <w:rPr>
                <w:rFonts w:ascii="Calibri" w:eastAsia="Times New Roman" w:hAnsi="Calibri" w:cs="Calibri"/>
                <w:color w:val="000000"/>
                <w:sz w:val="22"/>
                <w:szCs w:val="22"/>
                <w:lang w:val="es-MX" w:eastAsia="es-MX"/>
              </w:rPr>
            </w:pPr>
          </w:p>
        </w:tc>
      </w:tr>
      <w:tr w:rsidR="007D4EB1" w:rsidRPr="002A3992" w14:paraId="6B01279C" w14:textId="77777777" w:rsidTr="007D4EB1">
        <w:trPr>
          <w:trHeight w:val="495"/>
          <w:jc w:val="center"/>
        </w:trPr>
        <w:tc>
          <w:tcPr>
            <w:tcW w:w="954" w:type="dxa"/>
            <w:vMerge/>
            <w:tcBorders>
              <w:top w:val="nil"/>
              <w:left w:val="single" w:sz="8" w:space="0" w:color="auto"/>
              <w:bottom w:val="single" w:sz="8" w:space="0" w:color="auto"/>
              <w:right w:val="nil"/>
            </w:tcBorders>
            <w:vAlign w:val="center"/>
            <w:hideMark/>
          </w:tcPr>
          <w:p w14:paraId="5B7E3D65" w14:textId="77777777" w:rsidR="007D4EB1" w:rsidRPr="002A3992" w:rsidRDefault="007D4EB1" w:rsidP="00812374">
            <w:pPr>
              <w:rPr>
                <w:rFonts w:ascii="Calibri" w:eastAsia="Times New Roman" w:hAnsi="Calibri" w:cs="Calibri"/>
                <w:color w:val="000000"/>
                <w:sz w:val="22"/>
                <w:szCs w:val="22"/>
                <w:lang w:val="es-MX" w:eastAsia="es-MX"/>
              </w:rPr>
            </w:pPr>
          </w:p>
        </w:tc>
        <w:tc>
          <w:tcPr>
            <w:tcW w:w="2682" w:type="dxa"/>
            <w:tcBorders>
              <w:top w:val="nil"/>
              <w:left w:val="single" w:sz="8" w:space="0" w:color="auto"/>
              <w:bottom w:val="nil"/>
              <w:right w:val="single" w:sz="8" w:space="0" w:color="auto"/>
            </w:tcBorders>
            <w:shd w:val="clear" w:color="auto" w:fill="auto"/>
            <w:vAlign w:val="center"/>
            <w:hideMark/>
          </w:tcPr>
          <w:p w14:paraId="1506205D"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Para cable RG-58/U y RG-142 requiere Adaptador / Reductor RFU-530.</w:t>
            </w:r>
          </w:p>
        </w:tc>
        <w:tc>
          <w:tcPr>
            <w:tcW w:w="1185" w:type="dxa"/>
            <w:vMerge/>
            <w:tcBorders>
              <w:top w:val="nil"/>
              <w:left w:val="nil"/>
              <w:bottom w:val="single" w:sz="8" w:space="0" w:color="auto"/>
              <w:right w:val="single" w:sz="8" w:space="0" w:color="auto"/>
            </w:tcBorders>
            <w:vAlign w:val="center"/>
            <w:hideMark/>
          </w:tcPr>
          <w:p w14:paraId="27144D01" w14:textId="77777777" w:rsidR="007D4EB1" w:rsidRPr="002A3992" w:rsidRDefault="007D4EB1" w:rsidP="00812374">
            <w:pPr>
              <w:rPr>
                <w:rFonts w:ascii="Calibri" w:eastAsia="Times New Roman" w:hAnsi="Calibri" w:cs="Calibri"/>
                <w:color w:val="000000"/>
                <w:sz w:val="22"/>
                <w:szCs w:val="22"/>
                <w:lang w:val="es-MX" w:eastAsia="es-MX"/>
              </w:rPr>
            </w:pPr>
          </w:p>
        </w:tc>
        <w:tc>
          <w:tcPr>
            <w:tcW w:w="926" w:type="dxa"/>
            <w:vMerge/>
            <w:tcBorders>
              <w:top w:val="nil"/>
              <w:left w:val="single" w:sz="8" w:space="0" w:color="auto"/>
              <w:bottom w:val="single" w:sz="8" w:space="0" w:color="auto"/>
              <w:right w:val="single" w:sz="8" w:space="0" w:color="auto"/>
            </w:tcBorders>
            <w:vAlign w:val="center"/>
            <w:hideMark/>
          </w:tcPr>
          <w:p w14:paraId="50DAE233" w14:textId="77777777" w:rsidR="007D4EB1" w:rsidRPr="002A3992" w:rsidRDefault="007D4EB1" w:rsidP="00812374">
            <w:pPr>
              <w:rPr>
                <w:rFonts w:ascii="Calibri" w:eastAsia="Times New Roman" w:hAnsi="Calibri" w:cs="Calibri"/>
                <w:color w:val="000000"/>
                <w:sz w:val="22"/>
                <w:szCs w:val="22"/>
                <w:lang w:val="es-MX" w:eastAsia="es-MX"/>
              </w:rPr>
            </w:pPr>
          </w:p>
        </w:tc>
        <w:tc>
          <w:tcPr>
            <w:tcW w:w="909" w:type="dxa"/>
            <w:vMerge/>
            <w:tcBorders>
              <w:top w:val="nil"/>
              <w:left w:val="single" w:sz="8" w:space="0" w:color="auto"/>
              <w:bottom w:val="single" w:sz="8" w:space="0" w:color="auto"/>
              <w:right w:val="single" w:sz="8" w:space="0" w:color="auto"/>
            </w:tcBorders>
            <w:vAlign w:val="center"/>
            <w:hideMark/>
          </w:tcPr>
          <w:p w14:paraId="78249943" w14:textId="77777777" w:rsidR="007D4EB1" w:rsidRPr="002A3992" w:rsidRDefault="007D4EB1" w:rsidP="00812374">
            <w:pPr>
              <w:rPr>
                <w:rFonts w:ascii="Calibri" w:eastAsia="Times New Roman" w:hAnsi="Calibri" w:cs="Calibri"/>
                <w:color w:val="000000"/>
                <w:sz w:val="22"/>
                <w:szCs w:val="22"/>
                <w:lang w:val="es-MX" w:eastAsia="es-MX"/>
              </w:rPr>
            </w:pPr>
          </w:p>
        </w:tc>
        <w:tc>
          <w:tcPr>
            <w:tcW w:w="1567" w:type="dxa"/>
            <w:vMerge/>
            <w:tcBorders>
              <w:top w:val="nil"/>
              <w:left w:val="single" w:sz="8" w:space="0" w:color="auto"/>
              <w:bottom w:val="single" w:sz="8" w:space="0" w:color="auto"/>
              <w:right w:val="single" w:sz="8" w:space="0" w:color="auto"/>
            </w:tcBorders>
            <w:vAlign w:val="center"/>
            <w:hideMark/>
          </w:tcPr>
          <w:p w14:paraId="2F189E45" w14:textId="77777777" w:rsidR="007D4EB1" w:rsidRPr="002A3992" w:rsidRDefault="007D4EB1" w:rsidP="00812374">
            <w:pPr>
              <w:rPr>
                <w:rFonts w:ascii="Calibri" w:eastAsia="Times New Roman" w:hAnsi="Calibri" w:cs="Calibri"/>
                <w:color w:val="000000"/>
                <w:sz w:val="22"/>
                <w:szCs w:val="22"/>
                <w:lang w:val="es-MX" w:eastAsia="es-MX"/>
              </w:rPr>
            </w:pPr>
          </w:p>
        </w:tc>
        <w:tc>
          <w:tcPr>
            <w:tcW w:w="1749" w:type="dxa"/>
            <w:vMerge/>
            <w:tcBorders>
              <w:top w:val="nil"/>
              <w:left w:val="single" w:sz="8" w:space="0" w:color="auto"/>
              <w:bottom w:val="single" w:sz="8" w:space="0" w:color="auto"/>
              <w:right w:val="single" w:sz="8" w:space="0" w:color="auto"/>
            </w:tcBorders>
            <w:vAlign w:val="center"/>
            <w:hideMark/>
          </w:tcPr>
          <w:p w14:paraId="5E7C8B84" w14:textId="77777777" w:rsidR="007D4EB1" w:rsidRPr="002A3992" w:rsidRDefault="007D4EB1" w:rsidP="00812374">
            <w:pPr>
              <w:rPr>
                <w:rFonts w:ascii="Calibri" w:eastAsia="Times New Roman" w:hAnsi="Calibri" w:cs="Calibri"/>
                <w:color w:val="000000"/>
                <w:sz w:val="22"/>
                <w:szCs w:val="22"/>
                <w:lang w:val="es-MX" w:eastAsia="es-MX"/>
              </w:rPr>
            </w:pPr>
          </w:p>
        </w:tc>
      </w:tr>
      <w:tr w:rsidR="007D4EB1" w:rsidRPr="002A3992" w14:paraId="4D191BD9" w14:textId="77777777" w:rsidTr="007D4EB1">
        <w:trPr>
          <w:trHeight w:val="495"/>
          <w:jc w:val="center"/>
        </w:trPr>
        <w:tc>
          <w:tcPr>
            <w:tcW w:w="954" w:type="dxa"/>
            <w:vMerge/>
            <w:tcBorders>
              <w:top w:val="nil"/>
              <w:left w:val="single" w:sz="8" w:space="0" w:color="auto"/>
              <w:bottom w:val="single" w:sz="8" w:space="0" w:color="auto"/>
              <w:right w:val="nil"/>
            </w:tcBorders>
            <w:vAlign w:val="center"/>
            <w:hideMark/>
          </w:tcPr>
          <w:p w14:paraId="265971A7" w14:textId="77777777" w:rsidR="007D4EB1" w:rsidRPr="002A3992" w:rsidRDefault="007D4EB1" w:rsidP="00812374">
            <w:pPr>
              <w:rPr>
                <w:rFonts w:ascii="Calibri" w:eastAsia="Times New Roman" w:hAnsi="Calibri" w:cs="Calibri"/>
                <w:color w:val="000000"/>
                <w:sz w:val="22"/>
                <w:szCs w:val="22"/>
                <w:lang w:val="es-MX" w:eastAsia="es-MX"/>
              </w:rPr>
            </w:pPr>
          </w:p>
        </w:tc>
        <w:tc>
          <w:tcPr>
            <w:tcW w:w="2682" w:type="dxa"/>
            <w:tcBorders>
              <w:top w:val="nil"/>
              <w:left w:val="single" w:sz="8" w:space="0" w:color="auto"/>
              <w:bottom w:val="nil"/>
              <w:right w:val="single" w:sz="8" w:space="0" w:color="auto"/>
            </w:tcBorders>
            <w:shd w:val="clear" w:color="auto" w:fill="auto"/>
            <w:vAlign w:val="center"/>
            <w:hideMark/>
          </w:tcPr>
          <w:p w14:paraId="5069CF63"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Para RG-8/X, RG-59/U use el Adaptador / Reductor RFU-531.</w:t>
            </w:r>
          </w:p>
        </w:tc>
        <w:tc>
          <w:tcPr>
            <w:tcW w:w="1185" w:type="dxa"/>
            <w:vMerge/>
            <w:tcBorders>
              <w:top w:val="nil"/>
              <w:left w:val="nil"/>
              <w:bottom w:val="single" w:sz="8" w:space="0" w:color="auto"/>
              <w:right w:val="single" w:sz="8" w:space="0" w:color="auto"/>
            </w:tcBorders>
            <w:vAlign w:val="center"/>
            <w:hideMark/>
          </w:tcPr>
          <w:p w14:paraId="0645D9E4" w14:textId="77777777" w:rsidR="007D4EB1" w:rsidRPr="002A3992" w:rsidRDefault="007D4EB1" w:rsidP="00812374">
            <w:pPr>
              <w:rPr>
                <w:rFonts w:ascii="Calibri" w:eastAsia="Times New Roman" w:hAnsi="Calibri" w:cs="Calibri"/>
                <w:color w:val="000000"/>
                <w:sz w:val="22"/>
                <w:szCs w:val="22"/>
                <w:lang w:val="es-MX" w:eastAsia="es-MX"/>
              </w:rPr>
            </w:pPr>
          </w:p>
        </w:tc>
        <w:tc>
          <w:tcPr>
            <w:tcW w:w="926" w:type="dxa"/>
            <w:vMerge/>
            <w:tcBorders>
              <w:top w:val="nil"/>
              <w:left w:val="single" w:sz="8" w:space="0" w:color="auto"/>
              <w:bottom w:val="single" w:sz="8" w:space="0" w:color="auto"/>
              <w:right w:val="single" w:sz="8" w:space="0" w:color="auto"/>
            </w:tcBorders>
            <w:vAlign w:val="center"/>
            <w:hideMark/>
          </w:tcPr>
          <w:p w14:paraId="40C4B9E6" w14:textId="77777777" w:rsidR="007D4EB1" w:rsidRPr="002A3992" w:rsidRDefault="007D4EB1" w:rsidP="00812374">
            <w:pPr>
              <w:rPr>
                <w:rFonts w:ascii="Calibri" w:eastAsia="Times New Roman" w:hAnsi="Calibri" w:cs="Calibri"/>
                <w:color w:val="000000"/>
                <w:sz w:val="22"/>
                <w:szCs w:val="22"/>
                <w:lang w:val="es-MX" w:eastAsia="es-MX"/>
              </w:rPr>
            </w:pPr>
          </w:p>
        </w:tc>
        <w:tc>
          <w:tcPr>
            <w:tcW w:w="909" w:type="dxa"/>
            <w:vMerge/>
            <w:tcBorders>
              <w:top w:val="nil"/>
              <w:left w:val="single" w:sz="8" w:space="0" w:color="auto"/>
              <w:bottom w:val="single" w:sz="8" w:space="0" w:color="auto"/>
              <w:right w:val="single" w:sz="8" w:space="0" w:color="auto"/>
            </w:tcBorders>
            <w:vAlign w:val="center"/>
            <w:hideMark/>
          </w:tcPr>
          <w:p w14:paraId="561C7DA0" w14:textId="77777777" w:rsidR="007D4EB1" w:rsidRPr="002A3992" w:rsidRDefault="007D4EB1" w:rsidP="00812374">
            <w:pPr>
              <w:rPr>
                <w:rFonts w:ascii="Calibri" w:eastAsia="Times New Roman" w:hAnsi="Calibri" w:cs="Calibri"/>
                <w:color w:val="000000"/>
                <w:sz w:val="22"/>
                <w:szCs w:val="22"/>
                <w:lang w:val="es-MX" w:eastAsia="es-MX"/>
              </w:rPr>
            </w:pPr>
          </w:p>
        </w:tc>
        <w:tc>
          <w:tcPr>
            <w:tcW w:w="1567" w:type="dxa"/>
            <w:vMerge/>
            <w:tcBorders>
              <w:top w:val="nil"/>
              <w:left w:val="single" w:sz="8" w:space="0" w:color="auto"/>
              <w:bottom w:val="single" w:sz="8" w:space="0" w:color="auto"/>
              <w:right w:val="single" w:sz="8" w:space="0" w:color="auto"/>
            </w:tcBorders>
            <w:vAlign w:val="center"/>
            <w:hideMark/>
          </w:tcPr>
          <w:p w14:paraId="1E0C517F" w14:textId="77777777" w:rsidR="007D4EB1" w:rsidRPr="002A3992" w:rsidRDefault="007D4EB1" w:rsidP="00812374">
            <w:pPr>
              <w:rPr>
                <w:rFonts w:ascii="Calibri" w:eastAsia="Times New Roman" w:hAnsi="Calibri" w:cs="Calibri"/>
                <w:color w:val="000000"/>
                <w:sz w:val="22"/>
                <w:szCs w:val="22"/>
                <w:lang w:val="es-MX" w:eastAsia="es-MX"/>
              </w:rPr>
            </w:pPr>
          </w:p>
        </w:tc>
        <w:tc>
          <w:tcPr>
            <w:tcW w:w="1749" w:type="dxa"/>
            <w:vMerge/>
            <w:tcBorders>
              <w:top w:val="nil"/>
              <w:left w:val="single" w:sz="8" w:space="0" w:color="auto"/>
              <w:bottom w:val="single" w:sz="8" w:space="0" w:color="auto"/>
              <w:right w:val="single" w:sz="8" w:space="0" w:color="auto"/>
            </w:tcBorders>
            <w:vAlign w:val="center"/>
            <w:hideMark/>
          </w:tcPr>
          <w:p w14:paraId="599F3DF7" w14:textId="77777777" w:rsidR="007D4EB1" w:rsidRPr="002A3992" w:rsidRDefault="007D4EB1" w:rsidP="00812374">
            <w:pPr>
              <w:rPr>
                <w:rFonts w:ascii="Calibri" w:eastAsia="Times New Roman" w:hAnsi="Calibri" w:cs="Calibri"/>
                <w:color w:val="000000"/>
                <w:sz w:val="22"/>
                <w:szCs w:val="22"/>
                <w:lang w:val="es-MX" w:eastAsia="es-MX"/>
              </w:rPr>
            </w:pPr>
          </w:p>
        </w:tc>
      </w:tr>
      <w:tr w:rsidR="007D4EB1" w:rsidRPr="002A3992" w14:paraId="0626E4B4" w14:textId="77777777" w:rsidTr="007D4EB1">
        <w:trPr>
          <w:trHeight w:val="315"/>
          <w:jc w:val="center"/>
        </w:trPr>
        <w:tc>
          <w:tcPr>
            <w:tcW w:w="954" w:type="dxa"/>
            <w:vMerge/>
            <w:tcBorders>
              <w:top w:val="nil"/>
              <w:left w:val="single" w:sz="8" w:space="0" w:color="auto"/>
              <w:bottom w:val="single" w:sz="8" w:space="0" w:color="auto"/>
              <w:right w:val="nil"/>
            </w:tcBorders>
            <w:vAlign w:val="center"/>
            <w:hideMark/>
          </w:tcPr>
          <w:p w14:paraId="574E3BFB" w14:textId="77777777" w:rsidR="007D4EB1" w:rsidRPr="002A3992" w:rsidRDefault="007D4EB1" w:rsidP="00812374">
            <w:pPr>
              <w:rPr>
                <w:rFonts w:ascii="Calibri" w:eastAsia="Times New Roman" w:hAnsi="Calibri" w:cs="Calibri"/>
                <w:color w:val="000000"/>
                <w:sz w:val="22"/>
                <w:szCs w:val="22"/>
                <w:lang w:val="es-MX" w:eastAsia="es-MX"/>
              </w:rPr>
            </w:pPr>
          </w:p>
        </w:tc>
        <w:tc>
          <w:tcPr>
            <w:tcW w:w="2682" w:type="dxa"/>
            <w:tcBorders>
              <w:top w:val="nil"/>
              <w:left w:val="single" w:sz="8" w:space="0" w:color="auto"/>
              <w:bottom w:val="nil"/>
              <w:right w:val="single" w:sz="8" w:space="0" w:color="auto"/>
            </w:tcBorders>
            <w:shd w:val="clear" w:color="auto" w:fill="auto"/>
            <w:vAlign w:val="center"/>
            <w:hideMark/>
          </w:tcPr>
          <w:p w14:paraId="6F5FF874"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Modo de Ensamble: Rosca / Soldable.</w:t>
            </w:r>
          </w:p>
        </w:tc>
        <w:tc>
          <w:tcPr>
            <w:tcW w:w="1185" w:type="dxa"/>
            <w:vMerge/>
            <w:tcBorders>
              <w:top w:val="nil"/>
              <w:left w:val="nil"/>
              <w:bottom w:val="single" w:sz="8" w:space="0" w:color="auto"/>
              <w:right w:val="single" w:sz="8" w:space="0" w:color="auto"/>
            </w:tcBorders>
            <w:vAlign w:val="center"/>
            <w:hideMark/>
          </w:tcPr>
          <w:p w14:paraId="4FCB6609" w14:textId="77777777" w:rsidR="007D4EB1" w:rsidRPr="002A3992" w:rsidRDefault="007D4EB1" w:rsidP="00812374">
            <w:pPr>
              <w:rPr>
                <w:rFonts w:ascii="Calibri" w:eastAsia="Times New Roman" w:hAnsi="Calibri" w:cs="Calibri"/>
                <w:color w:val="000000"/>
                <w:sz w:val="22"/>
                <w:szCs w:val="22"/>
                <w:lang w:val="es-MX" w:eastAsia="es-MX"/>
              </w:rPr>
            </w:pPr>
          </w:p>
        </w:tc>
        <w:tc>
          <w:tcPr>
            <w:tcW w:w="926" w:type="dxa"/>
            <w:vMerge/>
            <w:tcBorders>
              <w:top w:val="nil"/>
              <w:left w:val="single" w:sz="8" w:space="0" w:color="auto"/>
              <w:bottom w:val="single" w:sz="8" w:space="0" w:color="auto"/>
              <w:right w:val="single" w:sz="8" w:space="0" w:color="auto"/>
            </w:tcBorders>
            <w:vAlign w:val="center"/>
            <w:hideMark/>
          </w:tcPr>
          <w:p w14:paraId="491656B0" w14:textId="77777777" w:rsidR="007D4EB1" w:rsidRPr="002A3992" w:rsidRDefault="007D4EB1" w:rsidP="00812374">
            <w:pPr>
              <w:rPr>
                <w:rFonts w:ascii="Calibri" w:eastAsia="Times New Roman" w:hAnsi="Calibri" w:cs="Calibri"/>
                <w:color w:val="000000"/>
                <w:sz w:val="22"/>
                <w:szCs w:val="22"/>
                <w:lang w:val="es-MX" w:eastAsia="es-MX"/>
              </w:rPr>
            </w:pPr>
          </w:p>
        </w:tc>
        <w:tc>
          <w:tcPr>
            <w:tcW w:w="909" w:type="dxa"/>
            <w:vMerge/>
            <w:tcBorders>
              <w:top w:val="nil"/>
              <w:left w:val="single" w:sz="8" w:space="0" w:color="auto"/>
              <w:bottom w:val="single" w:sz="8" w:space="0" w:color="auto"/>
              <w:right w:val="single" w:sz="8" w:space="0" w:color="auto"/>
            </w:tcBorders>
            <w:vAlign w:val="center"/>
            <w:hideMark/>
          </w:tcPr>
          <w:p w14:paraId="79087B98" w14:textId="77777777" w:rsidR="007D4EB1" w:rsidRPr="002A3992" w:rsidRDefault="007D4EB1" w:rsidP="00812374">
            <w:pPr>
              <w:rPr>
                <w:rFonts w:ascii="Calibri" w:eastAsia="Times New Roman" w:hAnsi="Calibri" w:cs="Calibri"/>
                <w:color w:val="000000"/>
                <w:sz w:val="22"/>
                <w:szCs w:val="22"/>
                <w:lang w:val="es-MX" w:eastAsia="es-MX"/>
              </w:rPr>
            </w:pPr>
          </w:p>
        </w:tc>
        <w:tc>
          <w:tcPr>
            <w:tcW w:w="1567" w:type="dxa"/>
            <w:vMerge/>
            <w:tcBorders>
              <w:top w:val="nil"/>
              <w:left w:val="single" w:sz="8" w:space="0" w:color="auto"/>
              <w:bottom w:val="single" w:sz="8" w:space="0" w:color="auto"/>
              <w:right w:val="single" w:sz="8" w:space="0" w:color="auto"/>
            </w:tcBorders>
            <w:vAlign w:val="center"/>
            <w:hideMark/>
          </w:tcPr>
          <w:p w14:paraId="557A785E" w14:textId="77777777" w:rsidR="007D4EB1" w:rsidRPr="002A3992" w:rsidRDefault="007D4EB1" w:rsidP="00812374">
            <w:pPr>
              <w:rPr>
                <w:rFonts w:ascii="Calibri" w:eastAsia="Times New Roman" w:hAnsi="Calibri" w:cs="Calibri"/>
                <w:color w:val="000000"/>
                <w:sz w:val="22"/>
                <w:szCs w:val="22"/>
                <w:lang w:val="es-MX" w:eastAsia="es-MX"/>
              </w:rPr>
            </w:pPr>
          </w:p>
        </w:tc>
        <w:tc>
          <w:tcPr>
            <w:tcW w:w="1749" w:type="dxa"/>
            <w:vMerge/>
            <w:tcBorders>
              <w:top w:val="nil"/>
              <w:left w:val="single" w:sz="8" w:space="0" w:color="auto"/>
              <w:bottom w:val="single" w:sz="8" w:space="0" w:color="auto"/>
              <w:right w:val="single" w:sz="8" w:space="0" w:color="auto"/>
            </w:tcBorders>
            <w:vAlign w:val="center"/>
            <w:hideMark/>
          </w:tcPr>
          <w:p w14:paraId="56689B9E" w14:textId="77777777" w:rsidR="007D4EB1" w:rsidRPr="002A3992" w:rsidRDefault="007D4EB1" w:rsidP="00812374">
            <w:pPr>
              <w:rPr>
                <w:rFonts w:ascii="Calibri" w:eastAsia="Times New Roman" w:hAnsi="Calibri" w:cs="Calibri"/>
                <w:color w:val="000000"/>
                <w:sz w:val="22"/>
                <w:szCs w:val="22"/>
                <w:lang w:val="es-MX" w:eastAsia="es-MX"/>
              </w:rPr>
            </w:pPr>
          </w:p>
        </w:tc>
      </w:tr>
      <w:tr w:rsidR="007D4EB1" w:rsidRPr="002A3992" w14:paraId="41FD6605" w14:textId="77777777" w:rsidTr="007D4EB1">
        <w:trPr>
          <w:trHeight w:val="495"/>
          <w:jc w:val="center"/>
        </w:trPr>
        <w:tc>
          <w:tcPr>
            <w:tcW w:w="954" w:type="dxa"/>
            <w:vMerge/>
            <w:tcBorders>
              <w:top w:val="nil"/>
              <w:left w:val="single" w:sz="8" w:space="0" w:color="auto"/>
              <w:bottom w:val="single" w:sz="8" w:space="0" w:color="auto"/>
              <w:right w:val="nil"/>
            </w:tcBorders>
            <w:vAlign w:val="center"/>
            <w:hideMark/>
          </w:tcPr>
          <w:p w14:paraId="1D207AE0" w14:textId="77777777" w:rsidR="007D4EB1" w:rsidRPr="002A3992" w:rsidRDefault="007D4EB1" w:rsidP="00812374">
            <w:pPr>
              <w:rPr>
                <w:rFonts w:ascii="Calibri" w:eastAsia="Times New Roman" w:hAnsi="Calibri" w:cs="Calibri"/>
                <w:color w:val="000000"/>
                <w:sz w:val="22"/>
                <w:szCs w:val="22"/>
                <w:lang w:val="es-MX" w:eastAsia="es-MX"/>
              </w:rPr>
            </w:pPr>
          </w:p>
        </w:tc>
        <w:tc>
          <w:tcPr>
            <w:tcW w:w="2682" w:type="dxa"/>
            <w:tcBorders>
              <w:top w:val="nil"/>
              <w:left w:val="single" w:sz="8" w:space="0" w:color="auto"/>
              <w:bottom w:val="nil"/>
              <w:right w:val="single" w:sz="8" w:space="0" w:color="auto"/>
            </w:tcBorders>
            <w:shd w:val="clear" w:color="auto" w:fill="auto"/>
            <w:vAlign w:val="center"/>
            <w:hideMark/>
          </w:tcPr>
          <w:p w14:paraId="0216A0AC"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 xml:space="preserve">Cuerpo de Bronce: Plateado con Concha </w:t>
            </w:r>
            <w:proofErr w:type="spellStart"/>
            <w:r w:rsidRPr="002A3992">
              <w:rPr>
                <w:rFonts w:ascii="Arial" w:eastAsia="Times New Roman" w:hAnsi="Arial" w:cs="Arial"/>
                <w:color w:val="000000"/>
                <w:sz w:val="18"/>
                <w:szCs w:val="18"/>
                <w:lang w:val="es-MX" w:eastAsia="es-MX"/>
              </w:rPr>
              <w:t>Níquelada</w:t>
            </w:r>
            <w:proofErr w:type="spellEnd"/>
            <w:r w:rsidRPr="002A3992">
              <w:rPr>
                <w:rFonts w:ascii="Arial" w:eastAsia="Times New Roman" w:hAnsi="Arial" w:cs="Arial"/>
                <w:color w:val="000000"/>
                <w:sz w:val="18"/>
                <w:szCs w:val="18"/>
                <w:lang w:val="es-MX" w:eastAsia="es-MX"/>
              </w:rPr>
              <w:t>.</w:t>
            </w:r>
          </w:p>
        </w:tc>
        <w:tc>
          <w:tcPr>
            <w:tcW w:w="1185" w:type="dxa"/>
            <w:vMerge/>
            <w:tcBorders>
              <w:top w:val="nil"/>
              <w:left w:val="nil"/>
              <w:bottom w:val="single" w:sz="8" w:space="0" w:color="auto"/>
              <w:right w:val="single" w:sz="8" w:space="0" w:color="auto"/>
            </w:tcBorders>
            <w:vAlign w:val="center"/>
            <w:hideMark/>
          </w:tcPr>
          <w:p w14:paraId="391E89ED" w14:textId="77777777" w:rsidR="007D4EB1" w:rsidRPr="002A3992" w:rsidRDefault="007D4EB1" w:rsidP="00812374">
            <w:pPr>
              <w:rPr>
                <w:rFonts w:ascii="Calibri" w:eastAsia="Times New Roman" w:hAnsi="Calibri" w:cs="Calibri"/>
                <w:color w:val="000000"/>
                <w:sz w:val="22"/>
                <w:szCs w:val="22"/>
                <w:lang w:val="es-MX" w:eastAsia="es-MX"/>
              </w:rPr>
            </w:pPr>
          </w:p>
        </w:tc>
        <w:tc>
          <w:tcPr>
            <w:tcW w:w="926" w:type="dxa"/>
            <w:vMerge/>
            <w:tcBorders>
              <w:top w:val="nil"/>
              <w:left w:val="single" w:sz="8" w:space="0" w:color="auto"/>
              <w:bottom w:val="single" w:sz="8" w:space="0" w:color="auto"/>
              <w:right w:val="single" w:sz="8" w:space="0" w:color="auto"/>
            </w:tcBorders>
            <w:vAlign w:val="center"/>
            <w:hideMark/>
          </w:tcPr>
          <w:p w14:paraId="639E1FB7" w14:textId="77777777" w:rsidR="007D4EB1" w:rsidRPr="002A3992" w:rsidRDefault="007D4EB1" w:rsidP="00812374">
            <w:pPr>
              <w:rPr>
                <w:rFonts w:ascii="Calibri" w:eastAsia="Times New Roman" w:hAnsi="Calibri" w:cs="Calibri"/>
                <w:color w:val="000000"/>
                <w:sz w:val="22"/>
                <w:szCs w:val="22"/>
                <w:lang w:val="es-MX" w:eastAsia="es-MX"/>
              </w:rPr>
            </w:pPr>
          </w:p>
        </w:tc>
        <w:tc>
          <w:tcPr>
            <w:tcW w:w="909" w:type="dxa"/>
            <w:vMerge/>
            <w:tcBorders>
              <w:top w:val="nil"/>
              <w:left w:val="single" w:sz="8" w:space="0" w:color="auto"/>
              <w:bottom w:val="single" w:sz="8" w:space="0" w:color="auto"/>
              <w:right w:val="single" w:sz="8" w:space="0" w:color="auto"/>
            </w:tcBorders>
            <w:vAlign w:val="center"/>
            <w:hideMark/>
          </w:tcPr>
          <w:p w14:paraId="44339F6C" w14:textId="77777777" w:rsidR="007D4EB1" w:rsidRPr="002A3992" w:rsidRDefault="007D4EB1" w:rsidP="00812374">
            <w:pPr>
              <w:rPr>
                <w:rFonts w:ascii="Calibri" w:eastAsia="Times New Roman" w:hAnsi="Calibri" w:cs="Calibri"/>
                <w:color w:val="000000"/>
                <w:sz w:val="22"/>
                <w:szCs w:val="22"/>
                <w:lang w:val="es-MX" w:eastAsia="es-MX"/>
              </w:rPr>
            </w:pPr>
          </w:p>
        </w:tc>
        <w:tc>
          <w:tcPr>
            <w:tcW w:w="1567" w:type="dxa"/>
            <w:vMerge/>
            <w:tcBorders>
              <w:top w:val="nil"/>
              <w:left w:val="single" w:sz="8" w:space="0" w:color="auto"/>
              <w:bottom w:val="single" w:sz="8" w:space="0" w:color="auto"/>
              <w:right w:val="single" w:sz="8" w:space="0" w:color="auto"/>
            </w:tcBorders>
            <w:vAlign w:val="center"/>
            <w:hideMark/>
          </w:tcPr>
          <w:p w14:paraId="0B77DA50" w14:textId="77777777" w:rsidR="007D4EB1" w:rsidRPr="002A3992" w:rsidRDefault="007D4EB1" w:rsidP="00812374">
            <w:pPr>
              <w:rPr>
                <w:rFonts w:ascii="Calibri" w:eastAsia="Times New Roman" w:hAnsi="Calibri" w:cs="Calibri"/>
                <w:color w:val="000000"/>
                <w:sz w:val="22"/>
                <w:szCs w:val="22"/>
                <w:lang w:val="es-MX" w:eastAsia="es-MX"/>
              </w:rPr>
            </w:pPr>
          </w:p>
        </w:tc>
        <w:tc>
          <w:tcPr>
            <w:tcW w:w="1749" w:type="dxa"/>
            <w:vMerge/>
            <w:tcBorders>
              <w:top w:val="nil"/>
              <w:left w:val="single" w:sz="8" w:space="0" w:color="auto"/>
              <w:bottom w:val="single" w:sz="8" w:space="0" w:color="auto"/>
              <w:right w:val="single" w:sz="8" w:space="0" w:color="auto"/>
            </w:tcBorders>
            <w:vAlign w:val="center"/>
            <w:hideMark/>
          </w:tcPr>
          <w:p w14:paraId="0FFEEE01" w14:textId="77777777" w:rsidR="007D4EB1" w:rsidRPr="002A3992" w:rsidRDefault="007D4EB1" w:rsidP="00812374">
            <w:pPr>
              <w:rPr>
                <w:rFonts w:ascii="Calibri" w:eastAsia="Times New Roman" w:hAnsi="Calibri" w:cs="Calibri"/>
                <w:color w:val="000000"/>
                <w:sz w:val="22"/>
                <w:szCs w:val="22"/>
                <w:lang w:val="es-MX" w:eastAsia="es-MX"/>
              </w:rPr>
            </w:pPr>
          </w:p>
        </w:tc>
      </w:tr>
      <w:tr w:rsidR="007D4EB1" w:rsidRPr="002A3992" w14:paraId="1FE016CC" w14:textId="77777777" w:rsidTr="007D4EB1">
        <w:trPr>
          <w:trHeight w:val="315"/>
          <w:jc w:val="center"/>
        </w:trPr>
        <w:tc>
          <w:tcPr>
            <w:tcW w:w="954" w:type="dxa"/>
            <w:vMerge/>
            <w:tcBorders>
              <w:top w:val="nil"/>
              <w:left w:val="single" w:sz="8" w:space="0" w:color="auto"/>
              <w:bottom w:val="single" w:sz="8" w:space="0" w:color="auto"/>
              <w:right w:val="nil"/>
            </w:tcBorders>
            <w:vAlign w:val="center"/>
            <w:hideMark/>
          </w:tcPr>
          <w:p w14:paraId="313F9680" w14:textId="77777777" w:rsidR="007D4EB1" w:rsidRPr="002A3992" w:rsidRDefault="007D4EB1" w:rsidP="00812374">
            <w:pPr>
              <w:rPr>
                <w:rFonts w:ascii="Calibri" w:eastAsia="Times New Roman" w:hAnsi="Calibri" w:cs="Calibri"/>
                <w:color w:val="000000"/>
                <w:sz w:val="22"/>
                <w:szCs w:val="22"/>
                <w:lang w:val="es-MX" w:eastAsia="es-MX"/>
              </w:rPr>
            </w:pPr>
          </w:p>
        </w:tc>
        <w:tc>
          <w:tcPr>
            <w:tcW w:w="2682" w:type="dxa"/>
            <w:tcBorders>
              <w:top w:val="nil"/>
              <w:left w:val="single" w:sz="8" w:space="0" w:color="auto"/>
              <w:bottom w:val="nil"/>
              <w:right w:val="single" w:sz="8" w:space="0" w:color="auto"/>
            </w:tcBorders>
            <w:shd w:val="clear" w:color="auto" w:fill="auto"/>
            <w:vAlign w:val="center"/>
            <w:hideMark/>
          </w:tcPr>
          <w:p w14:paraId="6F7D6751"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Contacto Central: Plateado.</w:t>
            </w:r>
          </w:p>
        </w:tc>
        <w:tc>
          <w:tcPr>
            <w:tcW w:w="1185" w:type="dxa"/>
            <w:vMerge/>
            <w:tcBorders>
              <w:top w:val="nil"/>
              <w:left w:val="nil"/>
              <w:bottom w:val="single" w:sz="8" w:space="0" w:color="auto"/>
              <w:right w:val="single" w:sz="8" w:space="0" w:color="auto"/>
            </w:tcBorders>
            <w:vAlign w:val="center"/>
            <w:hideMark/>
          </w:tcPr>
          <w:p w14:paraId="38F17ED2" w14:textId="77777777" w:rsidR="007D4EB1" w:rsidRPr="002A3992" w:rsidRDefault="007D4EB1" w:rsidP="00812374">
            <w:pPr>
              <w:rPr>
                <w:rFonts w:ascii="Calibri" w:eastAsia="Times New Roman" w:hAnsi="Calibri" w:cs="Calibri"/>
                <w:color w:val="000000"/>
                <w:sz w:val="22"/>
                <w:szCs w:val="22"/>
                <w:lang w:val="es-MX" w:eastAsia="es-MX"/>
              </w:rPr>
            </w:pPr>
          </w:p>
        </w:tc>
        <w:tc>
          <w:tcPr>
            <w:tcW w:w="926" w:type="dxa"/>
            <w:vMerge/>
            <w:tcBorders>
              <w:top w:val="nil"/>
              <w:left w:val="single" w:sz="8" w:space="0" w:color="auto"/>
              <w:bottom w:val="single" w:sz="8" w:space="0" w:color="auto"/>
              <w:right w:val="single" w:sz="8" w:space="0" w:color="auto"/>
            </w:tcBorders>
            <w:vAlign w:val="center"/>
            <w:hideMark/>
          </w:tcPr>
          <w:p w14:paraId="239B0373" w14:textId="77777777" w:rsidR="007D4EB1" w:rsidRPr="002A3992" w:rsidRDefault="007D4EB1" w:rsidP="00812374">
            <w:pPr>
              <w:rPr>
                <w:rFonts w:ascii="Calibri" w:eastAsia="Times New Roman" w:hAnsi="Calibri" w:cs="Calibri"/>
                <w:color w:val="000000"/>
                <w:sz w:val="22"/>
                <w:szCs w:val="22"/>
                <w:lang w:val="es-MX" w:eastAsia="es-MX"/>
              </w:rPr>
            </w:pPr>
          </w:p>
        </w:tc>
        <w:tc>
          <w:tcPr>
            <w:tcW w:w="909" w:type="dxa"/>
            <w:vMerge/>
            <w:tcBorders>
              <w:top w:val="nil"/>
              <w:left w:val="single" w:sz="8" w:space="0" w:color="auto"/>
              <w:bottom w:val="single" w:sz="8" w:space="0" w:color="auto"/>
              <w:right w:val="single" w:sz="8" w:space="0" w:color="auto"/>
            </w:tcBorders>
            <w:vAlign w:val="center"/>
            <w:hideMark/>
          </w:tcPr>
          <w:p w14:paraId="0CE01F5C" w14:textId="77777777" w:rsidR="007D4EB1" w:rsidRPr="002A3992" w:rsidRDefault="007D4EB1" w:rsidP="00812374">
            <w:pPr>
              <w:rPr>
                <w:rFonts w:ascii="Calibri" w:eastAsia="Times New Roman" w:hAnsi="Calibri" w:cs="Calibri"/>
                <w:color w:val="000000"/>
                <w:sz w:val="22"/>
                <w:szCs w:val="22"/>
                <w:lang w:val="es-MX" w:eastAsia="es-MX"/>
              </w:rPr>
            </w:pPr>
          </w:p>
        </w:tc>
        <w:tc>
          <w:tcPr>
            <w:tcW w:w="1567" w:type="dxa"/>
            <w:vMerge/>
            <w:tcBorders>
              <w:top w:val="nil"/>
              <w:left w:val="single" w:sz="8" w:space="0" w:color="auto"/>
              <w:bottom w:val="single" w:sz="8" w:space="0" w:color="auto"/>
              <w:right w:val="single" w:sz="8" w:space="0" w:color="auto"/>
            </w:tcBorders>
            <w:vAlign w:val="center"/>
            <w:hideMark/>
          </w:tcPr>
          <w:p w14:paraId="0D1FB1F7" w14:textId="77777777" w:rsidR="007D4EB1" w:rsidRPr="002A3992" w:rsidRDefault="007D4EB1" w:rsidP="00812374">
            <w:pPr>
              <w:rPr>
                <w:rFonts w:ascii="Calibri" w:eastAsia="Times New Roman" w:hAnsi="Calibri" w:cs="Calibri"/>
                <w:color w:val="000000"/>
                <w:sz w:val="22"/>
                <w:szCs w:val="22"/>
                <w:lang w:val="es-MX" w:eastAsia="es-MX"/>
              </w:rPr>
            </w:pPr>
          </w:p>
        </w:tc>
        <w:tc>
          <w:tcPr>
            <w:tcW w:w="1749" w:type="dxa"/>
            <w:vMerge/>
            <w:tcBorders>
              <w:top w:val="nil"/>
              <w:left w:val="single" w:sz="8" w:space="0" w:color="auto"/>
              <w:bottom w:val="single" w:sz="8" w:space="0" w:color="auto"/>
              <w:right w:val="single" w:sz="8" w:space="0" w:color="auto"/>
            </w:tcBorders>
            <w:vAlign w:val="center"/>
            <w:hideMark/>
          </w:tcPr>
          <w:p w14:paraId="13FB0449" w14:textId="77777777" w:rsidR="007D4EB1" w:rsidRPr="002A3992" w:rsidRDefault="007D4EB1" w:rsidP="00812374">
            <w:pPr>
              <w:rPr>
                <w:rFonts w:ascii="Calibri" w:eastAsia="Times New Roman" w:hAnsi="Calibri" w:cs="Calibri"/>
                <w:color w:val="000000"/>
                <w:sz w:val="22"/>
                <w:szCs w:val="22"/>
                <w:lang w:val="es-MX" w:eastAsia="es-MX"/>
              </w:rPr>
            </w:pPr>
          </w:p>
        </w:tc>
      </w:tr>
      <w:tr w:rsidR="007D4EB1" w:rsidRPr="002A3992" w14:paraId="0977E9F1" w14:textId="77777777" w:rsidTr="007D4EB1">
        <w:trPr>
          <w:trHeight w:val="495"/>
          <w:jc w:val="center"/>
        </w:trPr>
        <w:tc>
          <w:tcPr>
            <w:tcW w:w="954" w:type="dxa"/>
            <w:vMerge/>
            <w:tcBorders>
              <w:top w:val="nil"/>
              <w:left w:val="single" w:sz="8" w:space="0" w:color="auto"/>
              <w:bottom w:val="single" w:sz="8" w:space="0" w:color="auto"/>
              <w:right w:val="nil"/>
            </w:tcBorders>
            <w:vAlign w:val="center"/>
            <w:hideMark/>
          </w:tcPr>
          <w:p w14:paraId="72D76560" w14:textId="77777777" w:rsidR="007D4EB1" w:rsidRPr="002A3992" w:rsidRDefault="007D4EB1" w:rsidP="00812374">
            <w:pPr>
              <w:rPr>
                <w:rFonts w:ascii="Calibri" w:eastAsia="Times New Roman" w:hAnsi="Calibri" w:cs="Calibri"/>
                <w:color w:val="000000"/>
                <w:sz w:val="22"/>
                <w:szCs w:val="22"/>
                <w:lang w:val="es-MX" w:eastAsia="es-MX"/>
              </w:rPr>
            </w:pPr>
          </w:p>
        </w:tc>
        <w:tc>
          <w:tcPr>
            <w:tcW w:w="2682" w:type="dxa"/>
            <w:tcBorders>
              <w:top w:val="nil"/>
              <w:left w:val="single" w:sz="8" w:space="0" w:color="auto"/>
              <w:bottom w:val="single" w:sz="8" w:space="0" w:color="auto"/>
              <w:right w:val="single" w:sz="8" w:space="0" w:color="auto"/>
            </w:tcBorders>
            <w:shd w:val="clear" w:color="auto" w:fill="auto"/>
            <w:vAlign w:val="center"/>
            <w:hideMark/>
          </w:tcPr>
          <w:p w14:paraId="4C5908D6"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Aislante Dieléctrico: D.A.P. (Fibra Mineral y Sintética).</w:t>
            </w:r>
          </w:p>
        </w:tc>
        <w:tc>
          <w:tcPr>
            <w:tcW w:w="1185" w:type="dxa"/>
            <w:vMerge/>
            <w:tcBorders>
              <w:top w:val="nil"/>
              <w:left w:val="nil"/>
              <w:bottom w:val="single" w:sz="8" w:space="0" w:color="auto"/>
              <w:right w:val="single" w:sz="8" w:space="0" w:color="auto"/>
            </w:tcBorders>
            <w:vAlign w:val="center"/>
            <w:hideMark/>
          </w:tcPr>
          <w:p w14:paraId="0EB4E86A" w14:textId="77777777" w:rsidR="007D4EB1" w:rsidRPr="002A3992" w:rsidRDefault="007D4EB1" w:rsidP="00812374">
            <w:pPr>
              <w:rPr>
                <w:rFonts w:ascii="Calibri" w:eastAsia="Times New Roman" w:hAnsi="Calibri" w:cs="Calibri"/>
                <w:color w:val="000000"/>
                <w:sz w:val="22"/>
                <w:szCs w:val="22"/>
                <w:lang w:val="es-MX" w:eastAsia="es-MX"/>
              </w:rPr>
            </w:pPr>
          </w:p>
        </w:tc>
        <w:tc>
          <w:tcPr>
            <w:tcW w:w="926" w:type="dxa"/>
            <w:vMerge/>
            <w:tcBorders>
              <w:top w:val="nil"/>
              <w:left w:val="single" w:sz="8" w:space="0" w:color="auto"/>
              <w:bottom w:val="single" w:sz="8" w:space="0" w:color="auto"/>
              <w:right w:val="single" w:sz="8" w:space="0" w:color="auto"/>
            </w:tcBorders>
            <w:vAlign w:val="center"/>
            <w:hideMark/>
          </w:tcPr>
          <w:p w14:paraId="4D44E8D9" w14:textId="77777777" w:rsidR="007D4EB1" w:rsidRPr="002A3992" w:rsidRDefault="007D4EB1" w:rsidP="00812374">
            <w:pPr>
              <w:rPr>
                <w:rFonts w:ascii="Calibri" w:eastAsia="Times New Roman" w:hAnsi="Calibri" w:cs="Calibri"/>
                <w:color w:val="000000"/>
                <w:sz w:val="22"/>
                <w:szCs w:val="22"/>
                <w:lang w:val="es-MX" w:eastAsia="es-MX"/>
              </w:rPr>
            </w:pPr>
          </w:p>
        </w:tc>
        <w:tc>
          <w:tcPr>
            <w:tcW w:w="909" w:type="dxa"/>
            <w:vMerge/>
            <w:tcBorders>
              <w:top w:val="nil"/>
              <w:left w:val="single" w:sz="8" w:space="0" w:color="auto"/>
              <w:bottom w:val="single" w:sz="8" w:space="0" w:color="auto"/>
              <w:right w:val="single" w:sz="8" w:space="0" w:color="auto"/>
            </w:tcBorders>
            <w:vAlign w:val="center"/>
            <w:hideMark/>
          </w:tcPr>
          <w:p w14:paraId="67A5AB77" w14:textId="77777777" w:rsidR="007D4EB1" w:rsidRPr="002A3992" w:rsidRDefault="007D4EB1" w:rsidP="00812374">
            <w:pPr>
              <w:rPr>
                <w:rFonts w:ascii="Calibri" w:eastAsia="Times New Roman" w:hAnsi="Calibri" w:cs="Calibri"/>
                <w:color w:val="000000"/>
                <w:sz w:val="22"/>
                <w:szCs w:val="22"/>
                <w:lang w:val="es-MX" w:eastAsia="es-MX"/>
              </w:rPr>
            </w:pPr>
          </w:p>
        </w:tc>
        <w:tc>
          <w:tcPr>
            <w:tcW w:w="1567" w:type="dxa"/>
            <w:vMerge/>
            <w:tcBorders>
              <w:top w:val="nil"/>
              <w:left w:val="single" w:sz="8" w:space="0" w:color="auto"/>
              <w:bottom w:val="single" w:sz="8" w:space="0" w:color="auto"/>
              <w:right w:val="single" w:sz="8" w:space="0" w:color="auto"/>
            </w:tcBorders>
            <w:vAlign w:val="center"/>
            <w:hideMark/>
          </w:tcPr>
          <w:p w14:paraId="59AFDDE1" w14:textId="77777777" w:rsidR="007D4EB1" w:rsidRPr="002A3992" w:rsidRDefault="007D4EB1" w:rsidP="00812374">
            <w:pPr>
              <w:rPr>
                <w:rFonts w:ascii="Calibri" w:eastAsia="Times New Roman" w:hAnsi="Calibri" w:cs="Calibri"/>
                <w:color w:val="000000"/>
                <w:sz w:val="22"/>
                <w:szCs w:val="22"/>
                <w:lang w:val="es-MX" w:eastAsia="es-MX"/>
              </w:rPr>
            </w:pPr>
          </w:p>
        </w:tc>
        <w:tc>
          <w:tcPr>
            <w:tcW w:w="1749" w:type="dxa"/>
            <w:vMerge/>
            <w:tcBorders>
              <w:top w:val="nil"/>
              <w:left w:val="single" w:sz="8" w:space="0" w:color="auto"/>
              <w:bottom w:val="single" w:sz="8" w:space="0" w:color="auto"/>
              <w:right w:val="single" w:sz="8" w:space="0" w:color="auto"/>
            </w:tcBorders>
            <w:vAlign w:val="center"/>
            <w:hideMark/>
          </w:tcPr>
          <w:p w14:paraId="4ADFDEEC" w14:textId="77777777" w:rsidR="007D4EB1" w:rsidRPr="002A3992" w:rsidRDefault="007D4EB1" w:rsidP="00812374">
            <w:pPr>
              <w:rPr>
                <w:rFonts w:ascii="Calibri" w:eastAsia="Times New Roman" w:hAnsi="Calibri" w:cs="Calibri"/>
                <w:color w:val="000000"/>
                <w:sz w:val="22"/>
                <w:szCs w:val="22"/>
                <w:lang w:val="es-MX" w:eastAsia="es-MX"/>
              </w:rPr>
            </w:pPr>
          </w:p>
        </w:tc>
      </w:tr>
      <w:tr w:rsidR="007D4EB1" w:rsidRPr="002A3992" w14:paraId="0E5C4285" w14:textId="77777777" w:rsidTr="007D4EB1">
        <w:trPr>
          <w:trHeight w:val="315"/>
          <w:jc w:val="center"/>
        </w:trPr>
        <w:tc>
          <w:tcPr>
            <w:tcW w:w="954" w:type="dxa"/>
            <w:vMerge w:val="restart"/>
            <w:tcBorders>
              <w:top w:val="nil"/>
              <w:left w:val="single" w:sz="8" w:space="0" w:color="auto"/>
              <w:bottom w:val="single" w:sz="8" w:space="0" w:color="auto"/>
              <w:right w:val="nil"/>
            </w:tcBorders>
            <w:shd w:val="clear" w:color="auto" w:fill="auto"/>
            <w:noWrap/>
            <w:vAlign w:val="center"/>
            <w:hideMark/>
          </w:tcPr>
          <w:p w14:paraId="58566CBC"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lastRenderedPageBreak/>
              <w:t>27</w:t>
            </w:r>
          </w:p>
        </w:tc>
        <w:tc>
          <w:tcPr>
            <w:tcW w:w="2682" w:type="dxa"/>
            <w:tcBorders>
              <w:top w:val="nil"/>
              <w:left w:val="single" w:sz="8" w:space="0" w:color="auto"/>
              <w:bottom w:val="nil"/>
              <w:right w:val="single" w:sz="8" w:space="0" w:color="auto"/>
            </w:tcBorders>
            <w:shd w:val="clear" w:color="auto" w:fill="auto"/>
            <w:vAlign w:val="center"/>
            <w:hideMark/>
          </w:tcPr>
          <w:p w14:paraId="06964C41"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 xml:space="preserve">CONECTOR N MACHO </w:t>
            </w:r>
          </w:p>
        </w:tc>
        <w:tc>
          <w:tcPr>
            <w:tcW w:w="1185" w:type="dxa"/>
            <w:vMerge w:val="restart"/>
            <w:tcBorders>
              <w:top w:val="nil"/>
              <w:left w:val="nil"/>
              <w:bottom w:val="single" w:sz="8" w:space="0" w:color="auto"/>
              <w:right w:val="single" w:sz="8" w:space="0" w:color="auto"/>
            </w:tcBorders>
            <w:shd w:val="clear" w:color="auto" w:fill="auto"/>
            <w:vAlign w:val="center"/>
            <w:hideMark/>
          </w:tcPr>
          <w:p w14:paraId="4EF818ED"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RF INDUSTRIES, LTD</w:t>
            </w:r>
          </w:p>
        </w:tc>
        <w:tc>
          <w:tcPr>
            <w:tcW w:w="926"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1EE12899"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2</w:t>
            </w:r>
          </w:p>
        </w:tc>
        <w:tc>
          <w:tcPr>
            <w:tcW w:w="90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3EDF29A8"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124DF517"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136.17 </w:t>
            </w:r>
          </w:p>
        </w:tc>
        <w:tc>
          <w:tcPr>
            <w:tcW w:w="174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53C02BC7"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272.34 </w:t>
            </w:r>
          </w:p>
        </w:tc>
      </w:tr>
      <w:tr w:rsidR="007D4EB1" w:rsidRPr="002A3992" w14:paraId="2732516D" w14:textId="77777777" w:rsidTr="007D4EB1">
        <w:trPr>
          <w:trHeight w:val="315"/>
          <w:jc w:val="center"/>
        </w:trPr>
        <w:tc>
          <w:tcPr>
            <w:tcW w:w="954" w:type="dxa"/>
            <w:vMerge/>
            <w:tcBorders>
              <w:top w:val="nil"/>
              <w:left w:val="single" w:sz="8" w:space="0" w:color="auto"/>
              <w:bottom w:val="single" w:sz="8" w:space="0" w:color="auto"/>
              <w:right w:val="nil"/>
            </w:tcBorders>
            <w:vAlign w:val="center"/>
            <w:hideMark/>
          </w:tcPr>
          <w:p w14:paraId="047097E6" w14:textId="77777777" w:rsidR="007D4EB1" w:rsidRPr="002A3992" w:rsidRDefault="007D4EB1" w:rsidP="00812374">
            <w:pPr>
              <w:rPr>
                <w:rFonts w:ascii="Calibri" w:eastAsia="Times New Roman" w:hAnsi="Calibri" w:cs="Calibri"/>
                <w:color w:val="000000"/>
                <w:sz w:val="22"/>
                <w:szCs w:val="22"/>
                <w:lang w:val="es-MX" w:eastAsia="es-MX"/>
              </w:rPr>
            </w:pPr>
          </w:p>
        </w:tc>
        <w:tc>
          <w:tcPr>
            <w:tcW w:w="2682" w:type="dxa"/>
            <w:tcBorders>
              <w:top w:val="nil"/>
              <w:left w:val="single" w:sz="8" w:space="0" w:color="auto"/>
              <w:bottom w:val="nil"/>
              <w:right w:val="single" w:sz="8" w:space="0" w:color="auto"/>
            </w:tcBorders>
            <w:shd w:val="clear" w:color="auto" w:fill="auto"/>
            <w:vAlign w:val="center"/>
            <w:hideMark/>
          </w:tcPr>
          <w:p w14:paraId="6E801324"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Tipo de Conector: N Macho.</w:t>
            </w:r>
          </w:p>
        </w:tc>
        <w:tc>
          <w:tcPr>
            <w:tcW w:w="1185" w:type="dxa"/>
            <w:vMerge/>
            <w:tcBorders>
              <w:top w:val="nil"/>
              <w:left w:val="nil"/>
              <w:bottom w:val="single" w:sz="8" w:space="0" w:color="auto"/>
              <w:right w:val="single" w:sz="8" w:space="0" w:color="auto"/>
            </w:tcBorders>
            <w:vAlign w:val="center"/>
            <w:hideMark/>
          </w:tcPr>
          <w:p w14:paraId="426B3BF2" w14:textId="77777777" w:rsidR="007D4EB1" w:rsidRPr="002A3992" w:rsidRDefault="007D4EB1" w:rsidP="00812374">
            <w:pPr>
              <w:rPr>
                <w:rFonts w:ascii="Calibri" w:eastAsia="Times New Roman" w:hAnsi="Calibri" w:cs="Calibri"/>
                <w:color w:val="000000"/>
                <w:sz w:val="22"/>
                <w:szCs w:val="22"/>
                <w:lang w:val="es-MX" w:eastAsia="es-MX"/>
              </w:rPr>
            </w:pPr>
          </w:p>
        </w:tc>
        <w:tc>
          <w:tcPr>
            <w:tcW w:w="926" w:type="dxa"/>
            <w:vMerge/>
            <w:tcBorders>
              <w:top w:val="nil"/>
              <w:left w:val="single" w:sz="8" w:space="0" w:color="auto"/>
              <w:bottom w:val="single" w:sz="8" w:space="0" w:color="auto"/>
              <w:right w:val="single" w:sz="8" w:space="0" w:color="auto"/>
            </w:tcBorders>
            <w:vAlign w:val="center"/>
            <w:hideMark/>
          </w:tcPr>
          <w:p w14:paraId="26E79419" w14:textId="77777777" w:rsidR="007D4EB1" w:rsidRPr="002A3992" w:rsidRDefault="007D4EB1" w:rsidP="00812374">
            <w:pPr>
              <w:rPr>
                <w:rFonts w:ascii="Calibri" w:eastAsia="Times New Roman" w:hAnsi="Calibri" w:cs="Calibri"/>
                <w:color w:val="000000"/>
                <w:sz w:val="22"/>
                <w:szCs w:val="22"/>
                <w:lang w:val="es-MX" w:eastAsia="es-MX"/>
              </w:rPr>
            </w:pPr>
          </w:p>
        </w:tc>
        <w:tc>
          <w:tcPr>
            <w:tcW w:w="909" w:type="dxa"/>
            <w:vMerge/>
            <w:tcBorders>
              <w:top w:val="nil"/>
              <w:left w:val="single" w:sz="8" w:space="0" w:color="auto"/>
              <w:bottom w:val="single" w:sz="8" w:space="0" w:color="auto"/>
              <w:right w:val="single" w:sz="8" w:space="0" w:color="auto"/>
            </w:tcBorders>
            <w:vAlign w:val="center"/>
            <w:hideMark/>
          </w:tcPr>
          <w:p w14:paraId="1D294D1D" w14:textId="77777777" w:rsidR="007D4EB1" w:rsidRPr="002A3992" w:rsidRDefault="007D4EB1" w:rsidP="00812374">
            <w:pPr>
              <w:rPr>
                <w:rFonts w:ascii="Calibri" w:eastAsia="Times New Roman" w:hAnsi="Calibri" w:cs="Calibri"/>
                <w:color w:val="000000"/>
                <w:sz w:val="22"/>
                <w:szCs w:val="22"/>
                <w:lang w:val="es-MX" w:eastAsia="es-MX"/>
              </w:rPr>
            </w:pPr>
          </w:p>
        </w:tc>
        <w:tc>
          <w:tcPr>
            <w:tcW w:w="1567" w:type="dxa"/>
            <w:vMerge/>
            <w:tcBorders>
              <w:top w:val="nil"/>
              <w:left w:val="single" w:sz="8" w:space="0" w:color="auto"/>
              <w:bottom w:val="single" w:sz="8" w:space="0" w:color="auto"/>
              <w:right w:val="single" w:sz="8" w:space="0" w:color="auto"/>
            </w:tcBorders>
            <w:vAlign w:val="center"/>
            <w:hideMark/>
          </w:tcPr>
          <w:p w14:paraId="548016B1" w14:textId="77777777" w:rsidR="007D4EB1" w:rsidRPr="002A3992" w:rsidRDefault="007D4EB1" w:rsidP="00812374">
            <w:pPr>
              <w:rPr>
                <w:rFonts w:ascii="Calibri" w:eastAsia="Times New Roman" w:hAnsi="Calibri" w:cs="Calibri"/>
                <w:color w:val="000000"/>
                <w:sz w:val="22"/>
                <w:szCs w:val="22"/>
                <w:lang w:val="es-MX" w:eastAsia="es-MX"/>
              </w:rPr>
            </w:pPr>
          </w:p>
        </w:tc>
        <w:tc>
          <w:tcPr>
            <w:tcW w:w="1749" w:type="dxa"/>
            <w:vMerge/>
            <w:tcBorders>
              <w:top w:val="nil"/>
              <w:left w:val="single" w:sz="8" w:space="0" w:color="auto"/>
              <w:bottom w:val="single" w:sz="8" w:space="0" w:color="auto"/>
              <w:right w:val="single" w:sz="8" w:space="0" w:color="auto"/>
            </w:tcBorders>
            <w:vAlign w:val="center"/>
            <w:hideMark/>
          </w:tcPr>
          <w:p w14:paraId="50F3773D" w14:textId="77777777" w:rsidR="007D4EB1" w:rsidRPr="002A3992" w:rsidRDefault="007D4EB1" w:rsidP="00812374">
            <w:pPr>
              <w:rPr>
                <w:rFonts w:ascii="Calibri" w:eastAsia="Times New Roman" w:hAnsi="Calibri" w:cs="Calibri"/>
                <w:color w:val="000000"/>
                <w:sz w:val="22"/>
                <w:szCs w:val="22"/>
                <w:lang w:val="es-MX" w:eastAsia="es-MX"/>
              </w:rPr>
            </w:pPr>
          </w:p>
        </w:tc>
      </w:tr>
      <w:tr w:rsidR="007D4EB1" w:rsidRPr="007D4EB1" w14:paraId="4C081F63" w14:textId="77777777" w:rsidTr="007D4EB1">
        <w:trPr>
          <w:trHeight w:val="735"/>
          <w:jc w:val="center"/>
        </w:trPr>
        <w:tc>
          <w:tcPr>
            <w:tcW w:w="954" w:type="dxa"/>
            <w:vMerge/>
            <w:tcBorders>
              <w:top w:val="nil"/>
              <w:left w:val="single" w:sz="8" w:space="0" w:color="auto"/>
              <w:bottom w:val="single" w:sz="8" w:space="0" w:color="auto"/>
              <w:right w:val="nil"/>
            </w:tcBorders>
            <w:vAlign w:val="center"/>
            <w:hideMark/>
          </w:tcPr>
          <w:p w14:paraId="506A9C83" w14:textId="77777777" w:rsidR="007D4EB1" w:rsidRPr="002A3992" w:rsidRDefault="007D4EB1" w:rsidP="00812374">
            <w:pPr>
              <w:rPr>
                <w:rFonts w:ascii="Calibri" w:eastAsia="Times New Roman" w:hAnsi="Calibri" w:cs="Calibri"/>
                <w:color w:val="000000"/>
                <w:sz w:val="22"/>
                <w:szCs w:val="22"/>
                <w:lang w:val="es-MX" w:eastAsia="es-MX"/>
              </w:rPr>
            </w:pPr>
          </w:p>
        </w:tc>
        <w:tc>
          <w:tcPr>
            <w:tcW w:w="2682" w:type="dxa"/>
            <w:tcBorders>
              <w:top w:val="nil"/>
              <w:left w:val="single" w:sz="8" w:space="0" w:color="auto"/>
              <w:bottom w:val="nil"/>
              <w:right w:val="single" w:sz="8" w:space="0" w:color="auto"/>
            </w:tcBorders>
            <w:shd w:val="clear" w:color="auto" w:fill="auto"/>
            <w:vAlign w:val="center"/>
            <w:hideMark/>
          </w:tcPr>
          <w:p w14:paraId="2503263B" w14:textId="77777777" w:rsidR="007D4EB1" w:rsidRPr="002A3992" w:rsidRDefault="007D4EB1" w:rsidP="00812374">
            <w:pPr>
              <w:jc w:val="center"/>
              <w:rPr>
                <w:rFonts w:ascii="Arial" w:eastAsia="Times New Roman" w:hAnsi="Arial" w:cs="Arial"/>
                <w:color w:val="000000"/>
                <w:sz w:val="18"/>
                <w:szCs w:val="18"/>
                <w:lang w:val="en-US" w:eastAsia="es-MX"/>
              </w:rPr>
            </w:pPr>
            <w:r w:rsidRPr="002A3992">
              <w:rPr>
                <w:rFonts w:ascii="Arial" w:eastAsia="Times New Roman" w:hAnsi="Arial" w:cs="Arial"/>
                <w:color w:val="000000"/>
                <w:sz w:val="18"/>
                <w:szCs w:val="18"/>
                <w:lang w:val="en-US" w:eastAsia="es-MX"/>
              </w:rPr>
              <w:t xml:space="preserve">Especial </w:t>
            </w:r>
            <w:proofErr w:type="gramStart"/>
            <w:r w:rsidRPr="002A3992">
              <w:rPr>
                <w:rFonts w:ascii="Arial" w:eastAsia="Times New Roman" w:hAnsi="Arial" w:cs="Arial"/>
                <w:color w:val="000000"/>
                <w:sz w:val="18"/>
                <w:szCs w:val="18"/>
                <w:lang w:val="en-US" w:eastAsia="es-MX"/>
              </w:rPr>
              <w:t>para Cable</w:t>
            </w:r>
            <w:proofErr w:type="gramEnd"/>
            <w:r w:rsidRPr="002A3992">
              <w:rPr>
                <w:rFonts w:ascii="Arial" w:eastAsia="Times New Roman" w:hAnsi="Arial" w:cs="Arial"/>
                <w:color w:val="000000"/>
                <w:sz w:val="18"/>
                <w:szCs w:val="18"/>
                <w:lang w:val="en-US" w:eastAsia="es-MX"/>
              </w:rPr>
              <w:t>: BELDEN 9913, 7810A, 8214; ANDREW CNT-400; RG8/U-SYS, RFLASH-1113, TIMES LMR-400.</w:t>
            </w:r>
          </w:p>
        </w:tc>
        <w:tc>
          <w:tcPr>
            <w:tcW w:w="1185" w:type="dxa"/>
            <w:vMerge/>
            <w:tcBorders>
              <w:top w:val="nil"/>
              <w:left w:val="nil"/>
              <w:bottom w:val="single" w:sz="8" w:space="0" w:color="auto"/>
              <w:right w:val="single" w:sz="8" w:space="0" w:color="auto"/>
            </w:tcBorders>
            <w:vAlign w:val="center"/>
            <w:hideMark/>
          </w:tcPr>
          <w:p w14:paraId="04DE7AB5" w14:textId="77777777" w:rsidR="007D4EB1" w:rsidRPr="002A3992" w:rsidRDefault="007D4EB1" w:rsidP="00812374">
            <w:pPr>
              <w:rPr>
                <w:rFonts w:ascii="Calibri" w:eastAsia="Times New Roman" w:hAnsi="Calibri" w:cs="Calibri"/>
                <w:color w:val="000000"/>
                <w:sz w:val="22"/>
                <w:szCs w:val="22"/>
                <w:lang w:val="en-US" w:eastAsia="es-MX"/>
              </w:rPr>
            </w:pPr>
          </w:p>
        </w:tc>
        <w:tc>
          <w:tcPr>
            <w:tcW w:w="926" w:type="dxa"/>
            <w:vMerge/>
            <w:tcBorders>
              <w:top w:val="nil"/>
              <w:left w:val="single" w:sz="8" w:space="0" w:color="auto"/>
              <w:bottom w:val="single" w:sz="8" w:space="0" w:color="auto"/>
              <w:right w:val="single" w:sz="8" w:space="0" w:color="auto"/>
            </w:tcBorders>
            <w:vAlign w:val="center"/>
            <w:hideMark/>
          </w:tcPr>
          <w:p w14:paraId="661619FD" w14:textId="77777777" w:rsidR="007D4EB1" w:rsidRPr="002A3992" w:rsidRDefault="007D4EB1" w:rsidP="00812374">
            <w:pPr>
              <w:rPr>
                <w:rFonts w:ascii="Calibri" w:eastAsia="Times New Roman" w:hAnsi="Calibri" w:cs="Calibri"/>
                <w:color w:val="000000"/>
                <w:sz w:val="22"/>
                <w:szCs w:val="22"/>
                <w:lang w:val="en-US" w:eastAsia="es-MX"/>
              </w:rPr>
            </w:pPr>
          </w:p>
        </w:tc>
        <w:tc>
          <w:tcPr>
            <w:tcW w:w="909" w:type="dxa"/>
            <w:vMerge/>
            <w:tcBorders>
              <w:top w:val="nil"/>
              <w:left w:val="single" w:sz="8" w:space="0" w:color="auto"/>
              <w:bottom w:val="single" w:sz="8" w:space="0" w:color="auto"/>
              <w:right w:val="single" w:sz="8" w:space="0" w:color="auto"/>
            </w:tcBorders>
            <w:vAlign w:val="center"/>
            <w:hideMark/>
          </w:tcPr>
          <w:p w14:paraId="78EFED80" w14:textId="77777777" w:rsidR="007D4EB1" w:rsidRPr="002A3992" w:rsidRDefault="007D4EB1" w:rsidP="00812374">
            <w:pPr>
              <w:rPr>
                <w:rFonts w:ascii="Calibri" w:eastAsia="Times New Roman" w:hAnsi="Calibri" w:cs="Calibri"/>
                <w:color w:val="000000"/>
                <w:sz w:val="22"/>
                <w:szCs w:val="22"/>
                <w:lang w:val="en-US" w:eastAsia="es-MX"/>
              </w:rPr>
            </w:pPr>
          </w:p>
        </w:tc>
        <w:tc>
          <w:tcPr>
            <w:tcW w:w="1567" w:type="dxa"/>
            <w:vMerge/>
            <w:tcBorders>
              <w:top w:val="nil"/>
              <w:left w:val="single" w:sz="8" w:space="0" w:color="auto"/>
              <w:bottom w:val="single" w:sz="8" w:space="0" w:color="auto"/>
              <w:right w:val="single" w:sz="8" w:space="0" w:color="auto"/>
            </w:tcBorders>
            <w:vAlign w:val="center"/>
            <w:hideMark/>
          </w:tcPr>
          <w:p w14:paraId="27774B9A" w14:textId="77777777" w:rsidR="007D4EB1" w:rsidRPr="002A3992" w:rsidRDefault="007D4EB1" w:rsidP="00812374">
            <w:pPr>
              <w:rPr>
                <w:rFonts w:ascii="Calibri" w:eastAsia="Times New Roman" w:hAnsi="Calibri" w:cs="Calibri"/>
                <w:color w:val="000000"/>
                <w:sz w:val="22"/>
                <w:szCs w:val="22"/>
                <w:lang w:val="en-US" w:eastAsia="es-MX"/>
              </w:rPr>
            </w:pPr>
          </w:p>
        </w:tc>
        <w:tc>
          <w:tcPr>
            <w:tcW w:w="1749" w:type="dxa"/>
            <w:vMerge/>
            <w:tcBorders>
              <w:top w:val="nil"/>
              <w:left w:val="single" w:sz="8" w:space="0" w:color="auto"/>
              <w:bottom w:val="single" w:sz="8" w:space="0" w:color="auto"/>
              <w:right w:val="single" w:sz="8" w:space="0" w:color="auto"/>
            </w:tcBorders>
            <w:vAlign w:val="center"/>
            <w:hideMark/>
          </w:tcPr>
          <w:p w14:paraId="269C0F6A" w14:textId="77777777" w:rsidR="007D4EB1" w:rsidRPr="002A3992" w:rsidRDefault="007D4EB1" w:rsidP="00812374">
            <w:pPr>
              <w:rPr>
                <w:rFonts w:ascii="Calibri" w:eastAsia="Times New Roman" w:hAnsi="Calibri" w:cs="Calibri"/>
                <w:color w:val="000000"/>
                <w:sz w:val="22"/>
                <w:szCs w:val="22"/>
                <w:lang w:val="en-US" w:eastAsia="es-MX"/>
              </w:rPr>
            </w:pPr>
          </w:p>
        </w:tc>
      </w:tr>
      <w:tr w:rsidR="007D4EB1" w:rsidRPr="002A3992" w14:paraId="1EC97076" w14:textId="77777777" w:rsidTr="007D4EB1">
        <w:trPr>
          <w:trHeight w:val="315"/>
          <w:jc w:val="center"/>
        </w:trPr>
        <w:tc>
          <w:tcPr>
            <w:tcW w:w="954" w:type="dxa"/>
            <w:vMerge/>
            <w:tcBorders>
              <w:top w:val="nil"/>
              <w:left w:val="single" w:sz="8" w:space="0" w:color="auto"/>
              <w:bottom w:val="single" w:sz="8" w:space="0" w:color="auto"/>
              <w:right w:val="nil"/>
            </w:tcBorders>
            <w:vAlign w:val="center"/>
            <w:hideMark/>
          </w:tcPr>
          <w:p w14:paraId="6EA8F68C" w14:textId="77777777" w:rsidR="007D4EB1" w:rsidRPr="002A3992" w:rsidRDefault="007D4EB1" w:rsidP="00812374">
            <w:pPr>
              <w:rPr>
                <w:rFonts w:ascii="Calibri" w:eastAsia="Times New Roman" w:hAnsi="Calibri" w:cs="Calibri"/>
                <w:color w:val="000000"/>
                <w:sz w:val="22"/>
                <w:szCs w:val="22"/>
                <w:lang w:val="en-US" w:eastAsia="es-MX"/>
              </w:rPr>
            </w:pPr>
          </w:p>
        </w:tc>
        <w:tc>
          <w:tcPr>
            <w:tcW w:w="2682" w:type="dxa"/>
            <w:tcBorders>
              <w:top w:val="nil"/>
              <w:left w:val="single" w:sz="8" w:space="0" w:color="auto"/>
              <w:bottom w:val="nil"/>
              <w:right w:val="single" w:sz="8" w:space="0" w:color="auto"/>
            </w:tcBorders>
            <w:shd w:val="clear" w:color="auto" w:fill="auto"/>
            <w:vAlign w:val="center"/>
            <w:hideMark/>
          </w:tcPr>
          <w:p w14:paraId="6307540A"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Modo de Ensamble: Roscado / Soldable.</w:t>
            </w:r>
          </w:p>
        </w:tc>
        <w:tc>
          <w:tcPr>
            <w:tcW w:w="1185" w:type="dxa"/>
            <w:vMerge/>
            <w:tcBorders>
              <w:top w:val="nil"/>
              <w:left w:val="nil"/>
              <w:bottom w:val="single" w:sz="8" w:space="0" w:color="auto"/>
              <w:right w:val="single" w:sz="8" w:space="0" w:color="auto"/>
            </w:tcBorders>
            <w:vAlign w:val="center"/>
            <w:hideMark/>
          </w:tcPr>
          <w:p w14:paraId="2B2FF527" w14:textId="77777777" w:rsidR="007D4EB1" w:rsidRPr="002A3992" w:rsidRDefault="007D4EB1" w:rsidP="00812374">
            <w:pPr>
              <w:rPr>
                <w:rFonts w:ascii="Calibri" w:eastAsia="Times New Roman" w:hAnsi="Calibri" w:cs="Calibri"/>
                <w:color w:val="000000"/>
                <w:sz w:val="22"/>
                <w:szCs w:val="22"/>
                <w:lang w:val="es-MX" w:eastAsia="es-MX"/>
              </w:rPr>
            </w:pPr>
          </w:p>
        </w:tc>
        <w:tc>
          <w:tcPr>
            <w:tcW w:w="926" w:type="dxa"/>
            <w:vMerge/>
            <w:tcBorders>
              <w:top w:val="nil"/>
              <w:left w:val="single" w:sz="8" w:space="0" w:color="auto"/>
              <w:bottom w:val="single" w:sz="8" w:space="0" w:color="auto"/>
              <w:right w:val="single" w:sz="8" w:space="0" w:color="auto"/>
            </w:tcBorders>
            <w:vAlign w:val="center"/>
            <w:hideMark/>
          </w:tcPr>
          <w:p w14:paraId="69DC93C2" w14:textId="77777777" w:rsidR="007D4EB1" w:rsidRPr="002A3992" w:rsidRDefault="007D4EB1" w:rsidP="00812374">
            <w:pPr>
              <w:rPr>
                <w:rFonts w:ascii="Calibri" w:eastAsia="Times New Roman" w:hAnsi="Calibri" w:cs="Calibri"/>
                <w:color w:val="000000"/>
                <w:sz w:val="22"/>
                <w:szCs w:val="22"/>
                <w:lang w:val="es-MX" w:eastAsia="es-MX"/>
              </w:rPr>
            </w:pPr>
          </w:p>
        </w:tc>
        <w:tc>
          <w:tcPr>
            <w:tcW w:w="909" w:type="dxa"/>
            <w:vMerge/>
            <w:tcBorders>
              <w:top w:val="nil"/>
              <w:left w:val="single" w:sz="8" w:space="0" w:color="auto"/>
              <w:bottom w:val="single" w:sz="8" w:space="0" w:color="auto"/>
              <w:right w:val="single" w:sz="8" w:space="0" w:color="auto"/>
            </w:tcBorders>
            <w:vAlign w:val="center"/>
            <w:hideMark/>
          </w:tcPr>
          <w:p w14:paraId="4E1D7B54" w14:textId="77777777" w:rsidR="007D4EB1" w:rsidRPr="002A3992" w:rsidRDefault="007D4EB1" w:rsidP="00812374">
            <w:pPr>
              <w:rPr>
                <w:rFonts w:ascii="Calibri" w:eastAsia="Times New Roman" w:hAnsi="Calibri" w:cs="Calibri"/>
                <w:color w:val="000000"/>
                <w:sz w:val="22"/>
                <w:szCs w:val="22"/>
                <w:lang w:val="es-MX" w:eastAsia="es-MX"/>
              </w:rPr>
            </w:pPr>
          </w:p>
        </w:tc>
        <w:tc>
          <w:tcPr>
            <w:tcW w:w="1567" w:type="dxa"/>
            <w:vMerge/>
            <w:tcBorders>
              <w:top w:val="nil"/>
              <w:left w:val="single" w:sz="8" w:space="0" w:color="auto"/>
              <w:bottom w:val="single" w:sz="8" w:space="0" w:color="auto"/>
              <w:right w:val="single" w:sz="8" w:space="0" w:color="auto"/>
            </w:tcBorders>
            <w:vAlign w:val="center"/>
            <w:hideMark/>
          </w:tcPr>
          <w:p w14:paraId="5C111709" w14:textId="77777777" w:rsidR="007D4EB1" w:rsidRPr="002A3992" w:rsidRDefault="007D4EB1" w:rsidP="00812374">
            <w:pPr>
              <w:rPr>
                <w:rFonts w:ascii="Calibri" w:eastAsia="Times New Roman" w:hAnsi="Calibri" w:cs="Calibri"/>
                <w:color w:val="000000"/>
                <w:sz w:val="22"/>
                <w:szCs w:val="22"/>
                <w:lang w:val="es-MX" w:eastAsia="es-MX"/>
              </w:rPr>
            </w:pPr>
          </w:p>
        </w:tc>
        <w:tc>
          <w:tcPr>
            <w:tcW w:w="1749" w:type="dxa"/>
            <w:vMerge/>
            <w:tcBorders>
              <w:top w:val="nil"/>
              <w:left w:val="single" w:sz="8" w:space="0" w:color="auto"/>
              <w:bottom w:val="single" w:sz="8" w:space="0" w:color="auto"/>
              <w:right w:val="single" w:sz="8" w:space="0" w:color="auto"/>
            </w:tcBorders>
            <w:vAlign w:val="center"/>
            <w:hideMark/>
          </w:tcPr>
          <w:p w14:paraId="16ADA617" w14:textId="77777777" w:rsidR="007D4EB1" w:rsidRPr="002A3992" w:rsidRDefault="007D4EB1" w:rsidP="00812374">
            <w:pPr>
              <w:rPr>
                <w:rFonts w:ascii="Calibri" w:eastAsia="Times New Roman" w:hAnsi="Calibri" w:cs="Calibri"/>
                <w:color w:val="000000"/>
                <w:sz w:val="22"/>
                <w:szCs w:val="22"/>
                <w:lang w:val="es-MX" w:eastAsia="es-MX"/>
              </w:rPr>
            </w:pPr>
          </w:p>
        </w:tc>
      </w:tr>
      <w:tr w:rsidR="007D4EB1" w:rsidRPr="002A3992" w14:paraId="16444026" w14:textId="77777777" w:rsidTr="007D4EB1">
        <w:trPr>
          <w:trHeight w:val="315"/>
          <w:jc w:val="center"/>
        </w:trPr>
        <w:tc>
          <w:tcPr>
            <w:tcW w:w="954" w:type="dxa"/>
            <w:vMerge/>
            <w:tcBorders>
              <w:top w:val="nil"/>
              <w:left w:val="single" w:sz="8" w:space="0" w:color="auto"/>
              <w:bottom w:val="single" w:sz="8" w:space="0" w:color="auto"/>
              <w:right w:val="nil"/>
            </w:tcBorders>
            <w:vAlign w:val="center"/>
            <w:hideMark/>
          </w:tcPr>
          <w:p w14:paraId="30EC29DF" w14:textId="77777777" w:rsidR="007D4EB1" w:rsidRPr="002A3992" w:rsidRDefault="007D4EB1" w:rsidP="00812374">
            <w:pPr>
              <w:rPr>
                <w:rFonts w:ascii="Calibri" w:eastAsia="Times New Roman" w:hAnsi="Calibri" w:cs="Calibri"/>
                <w:color w:val="000000"/>
                <w:sz w:val="22"/>
                <w:szCs w:val="22"/>
                <w:lang w:val="es-MX" w:eastAsia="es-MX"/>
              </w:rPr>
            </w:pPr>
          </w:p>
        </w:tc>
        <w:tc>
          <w:tcPr>
            <w:tcW w:w="2682" w:type="dxa"/>
            <w:tcBorders>
              <w:top w:val="nil"/>
              <w:left w:val="single" w:sz="8" w:space="0" w:color="auto"/>
              <w:bottom w:val="nil"/>
              <w:right w:val="single" w:sz="8" w:space="0" w:color="auto"/>
            </w:tcBorders>
            <w:shd w:val="clear" w:color="auto" w:fill="auto"/>
            <w:vAlign w:val="center"/>
            <w:hideMark/>
          </w:tcPr>
          <w:p w14:paraId="6F0F2308"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Cuerpo de Bronce: Plateado.</w:t>
            </w:r>
          </w:p>
        </w:tc>
        <w:tc>
          <w:tcPr>
            <w:tcW w:w="1185" w:type="dxa"/>
            <w:vMerge/>
            <w:tcBorders>
              <w:top w:val="nil"/>
              <w:left w:val="nil"/>
              <w:bottom w:val="single" w:sz="8" w:space="0" w:color="auto"/>
              <w:right w:val="single" w:sz="8" w:space="0" w:color="auto"/>
            </w:tcBorders>
            <w:vAlign w:val="center"/>
            <w:hideMark/>
          </w:tcPr>
          <w:p w14:paraId="32BFCDA3" w14:textId="77777777" w:rsidR="007D4EB1" w:rsidRPr="002A3992" w:rsidRDefault="007D4EB1" w:rsidP="00812374">
            <w:pPr>
              <w:rPr>
                <w:rFonts w:ascii="Calibri" w:eastAsia="Times New Roman" w:hAnsi="Calibri" w:cs="Calibri"/>
                <w:color w:val="000000"/>
                <w:sz w:val="22"/>
                <w:szCs w:val="22"/>
                <w:lang w:val="es-MX" w:eastAsia="es-MX"/>
              </w:rPr>
            </w:pPr>
          </w:p>
        </w:tc>
        <w:tc>
          <w:tcPr>
            <w:tcW w:w="926" w:type="dxa"/>
            <w:vMerge/>
            <w:tcBorders>
              <w:top w:val="nil"/>
              <w:left w:val="single" w:sz="8" w:space="0" w:color="auto"/>
              <w:bottom w:val="single" w:sz="8" w:space="0" w:color="auto"/>
              <w:right w:val="single" w:sz="8" w:space="0" w:color="auto"/>
            </w:tcBorders>
            <w:vAlign w:val="center"/>
            <w:hideMark/>
          </w:tcPr>
          <w:p w14:paraId="0340B711" w14:textId="77777777" w:rsidR="007D4EB1" w:rsidRPr="002A3992" w:rsidRDefault="007D4EB1" w:rsidP="00812374">
            <w:pPr>
              <w:rPr>
                <w:rFonts w:ascii="Calibri" w:eastAsia="Times New Roman" w:hAnsi="Calibri" w:cs="Calibri"/>
                <w:color w:val="000000"/>
                <w:sz w:val="22"/>
                <w:szCs w:val="22"/>
                <w:lang w:val="es-MX" w:eastAsia="es-MX"/>
              </w:rPr>
            </w:pPr>
          </w:p>
        </w:tc>
        <w:tc>
          <w:tcPr>
            <w:tcW w:w="909" w:type="dxa"/>
            <w:vMerge/>
            <w:tcBorders>
              <w:top w:val="nil"/>
              <w:left w:val="single" w:sz="8" w:space="0" w:color="auto"/>
              <w:bottom w:val="single" w:sz="8" w:space="0" w:color="auto"/>
              <w:right w:val="single" w:sz="8" w:space="0" w:color="auto"/>
            </w:tcBorders>
            <w:vAlign w:val="center"/>
            <w:hideMark/>
          </w:tcPr>
          <w:p w14:paraId="64BBBA46" w14:textId="77777777" w:rsidR="007D4EB1" w:rsidRPr="002A3992" w:rsidRDefault="007D4EB1" w:rsidP="00812374">
            <w:pPr>
              <w:rPr>
                <w:rFonts w:ascii="Calibri" w:eastAsia="Times New Roman" w:hAnsi="Calibri" w:cs="Calibri"/>
                <w:color w:val="000000"/>
                <w:sz w:val="22"/>
                <w:szCs w:val="22"/>
                <w:lang w:val="es-MX" w:eastAsia="es-MX"/>
              </w:rPr>
            </w:pPr>
          </w:p>
        </w:tc>
        <w:tc>
          <w:tcPr>
            <w:tcW w:w="1567" w:type="dxa"/>
            <w:vMerge/>
            <w:tcBorders>
              <w:top w:val="nil"/>
              <w:left w:val="single" w:sz="8" w:space="0" w:color="auto"/>
              <w:bottom w:val="single" w:sz="8" w:space="0" w:color="auto"/>
              <w:right w:val="single" w:sz="8" w:space="0" w:color="auto"/>
            </w:tcBorders>
            <w:vAlign w:val="center"/>
            <w:hideMark/>
          </w:tcPr>
          <w:p w14:paraId="10E60AFE" w14:textId="77777777" w:rsidR="007D4EB1" w:rsidRPr="002A3992" w:rsidRDefault="007D4EB1" w:rsidP="00812374">
            <w:pPr>
              <w:rPr>
                <w:rFonts w:ascii="Calibri" w:eastAsia="Times New Roman" w:hAnsi="Calibri" w:cs="Calibri"/>
                <w:color w:val="000000"/>
                <w:sz w:val="22"/>
                <w:szCs w:val="22"/>
                <w:lang w:val="es-MX" w:eastAsia="es-MX"/>
              </w:rPr>
            </w:pPr>
          </w:p>
        </w:tc>
        <w:tc>
          <w:tcPr>
            <w:tcW w:w="1749" w:type="dxa"/>
            <w:vMerge/>
            <w:tcBorders>
              <w:top w:val="nil"/>
              <w:left w:val="single" w:sz="8" w:space="0" w:color="auto"/>
              <w:bottom w:val="single" w:sz="8" w:space="0" w:color="auto"/>
              <w:right w:val="single" w:sz="8" w:space="0" w:color="auto"/>
            </w:tcBorders>
            <w:vAlign w:val="center"/>
            <w:hideMark/>
          </w:tcPr>
          <w:p w14:paraId="64406A8B" w14:textId="77777777" w:rsidR="007D4EB1" w:rsidRPr="002A3992" w:rsidRDefault="007D4EB1" w:rsidP="00812374">
            <w:pPr>
              <w:rPr>
                <w:rFonts w:ascii="Calibri" w:eastAsia="Times New Roman" w:hAnsi="Calibri" w:cs="Calibri"/>
                <w:color w:val="000000"/>
                <w:sz w:val="22"/>
                <w:szCs w:val="22"/>
                <w:lang w:val="es-MX" w:eastAsia="es-MX"/>
              </w:rPr>
            </w:pPr>
          </w:p>
        </w:tc>
      </w:tr>
      <w:tr w:rsidR="007D4EB1" w:rsidRPr="002A3992" w14:paraId="32738BBE" w14:textId="77777777" w:rsidTr="007D4EB1">
        <w:trPr>
          <w:trHeight w:val="315"/>
          <w:jc w:val="center"/>
        </w:trPr>
        <w:tc>
          <w:tcPr>
            <w:tcW w:w="954" w:type="dxa"/>
            <w:vMerge/>
            <w:tcBorders>
              <w:top w:val="nil"/>
              <w:left w:val="single" w:sz="8" w:space="0" w:color="auto"/>
              <w:bottom w:val="single" w:sz="8" w:space="0" w:color="auto"/>
              <w:right w:val="nil"/>
            </w:tcBorders>
            <w:vAlign w:val="center"/>
            <w:hideMark/>
          </w:tcPr>
          <w:p w14:paraId="535DA9A0" w14:textId="77777777" w:rsidR="007D4EB1" w:rsidRPr="002A3992" w:rsidRDefault="007D4EB1" w:rsidP="00812374">
            <w:pPr>
              <w:rPr>
                <w:rFonts w:ascii="Calibri" w:eastAsia="Times New Roman" w:hAnsi="Calibri" w:cs="Calibri"/>
                <w:color w:val="000000"/>
                <w:sz w:val="22"/>
                <w:szCs w:val="22"/>
                <w:lang w:val="es-MX" w:eastAsia="es-MX"/>
              </w:rPr>
            </w:pPr>
          </w:p>
        </w:tc>
        <w:tc>
          <w:tcPr>
            <w:tcW w:w="2682" w:type="dxa"/>
            <w:tcBorders>
              <w:top w:val="nil"/>
              <w:left w:val="single" w:sz="8" w:space="0" w:color="auto"/>
              <w:bottom w:val="nil"/>
              <w:right w:val="single" w:sz="8" w:space="0" w:color="auto"/>
            </w:tcBorders>
            <w:shd w:val="clear" w:color="auto" w:fill="auto"/>
            <w:vAlign w:val="center"/>
            <w:hideMark/>
          </w:tcPr>
          <w:p w14:paraId="4B414554"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Contacto Central: Oro.</w:t>
            </w:r>
          </w:p>
        </w:tc>
        <w:tc>
          <w:tcPr>
            <w:tcW w:w="1185" w:type="dxa"/>
            <w:vMerge/>
            <w:tcBorders>
              <w:top w:val="nil"/>
              <w:left w:val="nil"/>
              <w:bottom w:val="single" w:sz="8" w:space="0" w:color="auto"/>
              <w:right w:val="single" w:sz="8" w:space="0" w:color="auto"/>
            </w:tcBorders>
            <w:vAlign w:val="center"/>
            <w:hideMark/>
          </w:tcPr>
          <w:p w14:paraId="220D7811" w14:textId="77777777" w:rsidR="007D4EB1" w:rsidRPr="002A3992" w:rsidRDefault="007D4EB1" w:rsidP="00812374">
            <w:pPr>
              <w:rPr>
                <w:rFonts w:ascii="Calibri" w:eastAsia="Times New Roman" w:hAnsi="Calibri" w:cs="Calibri"/>
                <w:color w:val="000000"/>
                <w:sz w:val="22"/>
                <w:szCs w:val="22"/>
                <w:lang w:val="es-MX" w:eastAsia="es-MX"/>
              </w:rPr>
            </w:pPr>
          </w:p>
        </w:tc>
        <w:tc>
          <w:tcPr>
            <w:tcW w:w="926" w:type="dxa"/>
            <w:vMerge/>
            <w:tcBorders>
              <w:top w:val="nil"/>
              <w:left w:val="single" w:sz="8" w:space="0" w:color="auto"/>
              <w:bottom w:val="single" w:sz="8" w:space="0" w:color="auto"/>
              <w:right w:val="single" w:sz="8" w:space="0" w:color="auto"/>
            </w:tcBorders>
            <w:vAlign w:val="center"/>
            <w:hideMark/>
          </w:tcPr>
          <w:p w14:paraId="79C3E1C3" w14:textId="77777777" w:rsidR="007D4EB1" w:rsidRPr="002A3992" w:rsidRDefault="007D4EB1" w:rsidP="00812374">
            <w:pPr>
              <w:rPr>
                <w:rFonts w:ascii="Calibri" w:eastAsia="Times New Roman" w:hAnsi="Calibri" w:cs="Calibri"/>
                <w:color w:val="000000"/>
                <w:sz w:val="22"/>
                <w:szCs w:val="22"/>
                <w:lang w:val="es-MX" w:eastAsia="es-MX"/>
              </w:rPr>
            </w:pPr>
          </w:p>
        </w:tc>
        <w:tc>
          <w:tcPr>
            <w:tcW w:w="909" w:type="dxa"/>
            <w:vMerge/>
            <w:tcBorders>
              <w:top w:val="nil"/>
              <w:left w:val="single" w:sz="8" w:space="0" w:color="auto"/>
              <w:bottom w:val="single" w:sz="8" w:space="0" w:color="auto"/>
              <w:right w:val="single" w:sz="8" w:space="0" w:color="auto"/>
            </w:tcBorders>
            <w:vAlign w:val="center"/>
            <w:hideMark/>
          </w:tcPr>
          <w:p w14:paraId="6AB901E1" w14:textId="77777777" w:rsidR="007D4EB1" w:rsidRPr="002A3992" w:rsidRDefault="007D4EB1" w:rsidP="00812374">
            <w:pPr>
              <w:rPr>
                <w:rFonts w:ascii="Calibri" w:eastAsia="Times New Roman" w:hAnsi="Calibri" w:cs="Calibri"/>
                <w:color w:val="000000"/>
                <w:sz w:val="22"/>
                <w:szCs w:val="22"/>
                <w:lang w:val="es-MX" w:eastAsia="es-MX"/>
              </w:rPr>
            </w:pPr>
          </w:p>
        </w:tc>
        <w:tc>
          <w:tcPr>
            <w:tcW w:w="1567" w:type="dxa"/>
            <w:vMerge/>
            <w:tcBorders>
              <w:top w:val="nil"/>
              <w:left w:val="single" w:sz="8" w:space="0" w:color="auto"/>
              <w:bottom w:val="single" w:sz="8" w:space="0" w:color="auto"/>
              <w:right w:val="single" w:sz="8" w:space="0" w:color="auto"/>
            </w:tcBorders>
            <w:vAlign w:val="center"/>
            <w:hideMark/>
          </w:tcPr>
          <w:p w14:paraId="568A014F" w14:textId="77777777" w:rsidR="007D4EB1" w:rsidRPr="002A3992" w:rsidRDefault="007D4EB1" w:rsidP="00812374">
            <w:pPr>
              <w:rPr>
                <w:rFonts w:ascii="Calibri" w:eastAsia="Times New Roman" w:hAnsi="Calibri" w:cs="Calibri"/>
                <w:color w:val="000000"/>
                <w:sz w:val="22"/>
                <w:szCs w:val="22"/>
                <w:lang w:val="es-MX" w:eastAsia="es-MX"/>
              </w:rPr>
            </w:pPr>
          </w:p>
        </w:tc>
        <w:tc>
          <w:tcPr>
            <w:tcW w:w="1749" w:type="dxa"/>
            <w:vMerge/>
            <w:tcBorders>
              <w:top w:val="nil"/>
              <w:left w:val="single" w:sz="8" w:space="0" w:color="auto"/>
              <w:bottom w:val="single" w:sz="8" w:space="0" w:color="auto"/>
              <w:right w:val="single" w:sz="8" w:space="0" w:color="auto"/>
            </w:tcBorders>
            <w:vAlign w:val="center"/>
            <w:hideMark/>
          </w:tcPr>
          <w:p w14:paraId="0761151C" w14:textId="77777777" w:rsidR="007D4EB1" w:rsidRPr="002A3992" w:rsidRDefault="007D4EB1" w:rsidP="00812374">
            <w:pPr>
              <w:rPr>
                <w:rFonts w:ascii="Calibri" w:eastAsia="Times New Roman" w:hAnsi="Calibri" w:cs="Calibri"/>
                <w:color w:val="000000"/>
                <w:sz w:val="22"/>
                <w:szCs w:val="22"/>
                <w:lang w:val="es-MX" w:eastAsia="es-MX"/>
              </w:rPr>
            </w:pPr>
          </w:p>
        </w:tc>
      </w:tr>
      <w:tr w:rsidR="007D4EB1" w:rsidRPr="002A3992" w14:paraId="04B18D14" w14:textId="77777777" w:rsidTr="007D4EB1">
        <w:trPr>
          <w:trHeight w:val="315"/>
          <w:jc w:val="center"/>
        </w:trPr>
        <w:tc>
          <w:tcPr>
            <w:tcW w:w="954" w:type="dxa"/>
            <w:vMerge/>
            <w:tcBorders>
              <w:top w:val="nil"/>
              <w:left w:val="single" w:sz="8" w:space="0" w:color="auto"/>
              <w:bottom w:val="single" w:sz="8" w:space="0" w:color="auto"/>
              <w:right w:val="nil"/>
            </w:tcBorders>
            <w:vAlign w:val="center"/>
            <w:hideMark/>
          </w:tcPr>
          <w:p w14:paraId="15C4D72F" w14:textId="77777777" w:rsidR="007D4EB1" w:rsidRPr="002A3992" w:rsidRDefault="007D4EB1" w:rsidP="00812374">
            <w:pPr>
              <w:rPr>
                <w:rFonts w:ascii="Calibri" w:eastAsia="Times New Roman" w:hAnsi="Calibri" w:cs="Calibri"/>
                <w:color w:val="000000"/>
                <w:sz w:val="22"/>
                <w:szCs w:val="22"/>
                <w:lang w:val="es-MX" w:eastAsia="es-MX"/>
              </w:rPr>
            </w:pPr>
          </w:p>
        </w:tc>
        <w:tc>
          <w:tcPr>
            <w:tcW w:w="2682" w:type="dxa"/>
            <w:tcBorders>
              <w:top w:val="nil"/>
              <w:left w:val="single" w:sz="8" w:space="0" w:color="auto"/>
              <w:bottom w:val="single" w:sz="8" w:space="0" w:color="auto"/>
              <w:right w:val="single" w:sz="8" w:space="0" w:color="auto"/>
            </w:tcBorders>
            <w:shd w:val="clear" w:color="auto" w:fill="auto"/>
            <w:vAlign w:val="center"/>
            <w:hideMark/>
          </w:tcPr>
          <w:p w14:paraId="3B7FF3C7"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Aislante Dieléctrico: Teflón.</w:t>
            </w:r>
          </w:p>
        </w:tc>
        <w:tc>
          <w:tcPr>
            <w:tcW w:w="1185" w:type="dxa"/>
            <w:vMerge/>
            <w:tcBorders>
              <w:top w:val="nil"/>
              <w:left w:val="nil"/>
              <w:bottom w:val="single" w:sz="8" w:space="0" w:color="auto"/>
              <w:right w:val="single" w:sz="8" w:space="0" w:color="auto"/>
            </w:tcBorders>
            <w:vAlign w:val="center"/>
            <w:hideMark/>
          </w:tcPr>
          <w:p w14:paraId="36B7DAA2" w14:textId="77777777" w:rsidR="007D4EB1" w:rsidRPr="002A3992" w:rsidRDefault="007D4EB1" w:rsidP="00812374">
            <w:pPr>
              <w:rPr>
                <w:rFonts w:ascii="Calibri" w:eastAsia="Times New Roman" w:hAnsi="Calibri" w:cs="Calibri"/>
                <w:color w:val="000000"/>
                <w:sz w:val="22"/>
                <w:szCs w:val="22"/>
                <w:lang w:val="es-MX" w:eastAsia="es-MX"/>
              </w:rPr>
            </w:pPr>
          </w:p>
        </w:tc>
        <w:tc>
          <w:tcPr>
            <w:tcW w:w="926" w:type="dxa"/>
            <w:vMerge/>
            <w:tcBorders>
              <w:top w:val="nil"/>
              <w:left w:val="single" w:sz="8" w:space="0" w:color="auto"/>
              <w:bottom w:val="single" w:sz="8" w:space="0" w:color="auto"/>
              <w:right w:val="single" w:sz="8" w:space="0" w:color="auto"/>
            </w:tcBorders>
            <w:vAlign w:val="center"/>
            <w:hideMark/>
          </w:tcPr>
          <w:p w14:paraId="464B3B50" w14:textId="77777777" w:rsidR="007D4EB1" w:rsidRPr="002A3992" w:rsidRDefault="007D4EB1" w:rsidP="00812374">
            <w:pPr>
              <w:rPr>
                <w:rFonts w:ascii="Calibri" w:eastAsia="Times New Roman" w:hAnsi="Calibri" w:cs="Calibri"/>
                <w:color w:val="000000"/>
                <w:sz w:val="22"/>
                <w:szCs w:val="22"/>
                <w:lang w:val="es-MX" w:eastAsia="es-MX"/>
              </w:rPr>
            </w:pPr>
          </w:p>
        </w:tc>
        <w:tc>
          <w:tcPr>
            <w:tcW w:w="909" w:type="dxa"/>
            <w:vMerge/>
            <w:tcBorders>
              <w:top w:val="nil"/>
              <w:left w:val="single" w:sz="8" w:space="0" w:color="auto"/>
              <w:bottom w:val="single" w:sz="8" w:space="0" w:color="auto"/>
              <w:right w:val="single" w:sz="8" w:space="0" w:color="auto"/>
            </w:tcBorders>
            <w:vAlign w:val="center"/>
            <w:hideMark/>
          </w:tcPr>
          <w:p w14:paraId="4F2F4A52" w14:textId="77777777" w:rsidR="007D4EB1" w:rsidRPr="002A3992" w:rsidRDefault="007D4EB1" w:rsidP="00812374">
            <w:pPr>
              <w:rPr>
                <w:rFonts w:ascii="Calibri" w:eastAsia="Times New Roman" w:hAnsi="Calibri" w:cs="Calibri"/>
                <w:color w:val="000000"/>
                <w:sz w:val="22"/>
                <w:szCs w:val="22"/>
                <w:lang w:val="es-MX" w:eastAsia="es-MX"/>
              </w:rPr>
            </w:pPr>
          </w:p>
        </w:tc>
        <w:tc>
          <w:tcPr>
            <w:tcW w:w="1567" w:type="dxa"/>
            <w:vMerge/>
            <w:tcBorders>
              <w:top w:val="nil"/>
              <w:left w:val="single" w:sz="8" w:space="0" w:color="auto"/>
              <w:bottom w:val="single" w:sz="8" w:space="0" w:color="auto"/>
              <w:right w:val="single" w:sz="8" w:space="0" w:color="auto"/>
            </w:tcBorders>
            <w:vAlign w:val="center"/>
            <w:hideMark/>
          </w:tcPr>
          <w:p w14:paraId="644318F5" w14:textId="77777777" w:rsidR="007D4EB1" w:rsidRPr="002A3992" w:rsidRDefault="007D4EB1" w:rsidP="00812374">
            <w:pPr>
              <w:rPr>
                <w:rFonts w:ascii="Calibri" w:eastAsia="Times New Roman" w:hAnsi="Calibri" w:cs="Calibri"/>
                <w:color w:val="000000"/>
                <w:sz w:val="22"/>
                <w:szCs w:val="22"/>
                <w:lang w:val="es-MX" w:eastAsia="es-MX"/>
              </w:rPr>
            </w:pPr>
          </w:p>
        </w:tc>
        <w:tc>
          <w:tcPr>
            <w:tcW w:w="1749" w:type="dxa"/>
            <w:vMerge/>
            <w:tcBorders>
              <w:top w:val="nil"/>
              <w:left w:val="single" w:sz="8" w:space="0" w:color="auto"/>
              <w:bottom w:val="single" w:sz="8" w:space="0" w:color="auto"/>
              <w:right w:val="single" w:sz="8" w:space="0" w:color="auto"/>
            </w:tcBorders>
            <w:vAlign w:val="center"/>
            <w:hideMark/>
          </w:tcPr>
          <w:p w14:paraId="7D2161CA" w14:textId="77777777" w:rsidR="007D4EB1" w:rsidRPr="002A3992" w:rsidRDefault="007D4EB1" w:rsidP="00812374">
            <w:pPr>
              <w:rPr>
                <w:rFonts w:ascii="Calibri" w:eastAsia="Times New Roman" w:hAnsi="Calibri" w:cs="Calibri"/>
                <w:color w:val="000000"/>
                <w:sz w:val="22"/>
                <w:szCs w:val="22"/>
                <w:lang w:val="es-MX" w:eastAsia="es-MX"/>
              </w:rPr>
            </w:pPr>
          </w:p>
        </w:tc>
      </w:tr>
      <w:tr w:rsidR="007D4EB1" w:rsidRPr="002A3992" w14:paraId="75184BA1" w14:textId="77777777" w:rsidTr="007D4EB1">
        <w:trPr>
          <w:trHeight w:val="49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2A7DF423"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28</w:t>
            </w:r>
          </w:p>
        </w:tc>
        <w:tc>
          <w:tcPr>
            <w:tcW w:w="2682" w:type="dxa"/>
            <w:tcBorders>
              <w:top w:val="nil"/>
              <w:left w:val="nil"/>
              <w:bottom w:val="single" w:sz="8" w:space="0" w:color="auto"/>
              <w:right w:val="single" w:sz="8" w:space="0" w:color="auto"/>
            </w:tcBorders>
            <w:shd w:val="clear" w:color="auto" w:fill="auto"/>
            <w:vAlign w:val="center"/>
            <w:hideMark/>
          </w:tcPr>
          <w:p w14:paraId="3D0B9B36"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Fleje de acero inoxidable de 1/2", rollo de 30.5 metros, calibre 22</w:t>
            </w:r>
          </w:p>
        </w:tc>
        <w:tc>
          <w:tcPr>
            <w:tcW w:w="1185" w:type="dxa"/>
            <w:tcBorders>
              <w:top w:val="nil"/>
              <w:left w:val="nil"/>
              <w:bottom w:val="single" w:sz="8" w:space="0" w:color="auto"/>
              <w:right w:val="single" w:sz="8" w:space="0" w:color="auto"/>
            </w:tcBorders>
            <w:shd w:val="clear" w:color="auto" w:fill="auto"/>
            <w:vAlign w:val="center"/>
            <w:hideMark/>
          </w:tcPr>
          <w:p w14:paraId="014E3ED0"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NO APLICA</w:t>
            </w:r>
          </w:p>
        </w:tc>
        <w:tc>
          <w:tcPr>
            <w:tcW w:w="926" w:type="dxa"/>
            <w:tcBorders>
              <w:top w:val="nil"/>
              <w:left w:val="nil"/>
              <w:bottom w:val="single" w:sz="8" w:space="0" w:color="auto"/>
              <w:right w:val="single" w:sz="8" w:space="0" w:color="auto"/>
            </w:tcBorders>
            <w:shd w:val="clear" w:color="auto" w:fill="auto"/>
            <w:noWrap/>
            <w:vAlign w:val="center"/>
            <w:hideMark/>
          </w:tcPr>
          <w:p w14:paraId="31CC5D06"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4</w:t>
            </w:r>
          </w:p>
        </w:tc>
        <w:tc>
          <w:tcPr>
            <w:tcW w:w="909" w:type="dxa"/>
            <w:tcBorders>
              <w:top w:val="nil"/>
              <w:left w:val="nil"/>
              <w:bottom w:val="single" w:sz="8" w:space="0" w:color="auto"/>
              <w:right w:val="single" w:sz="8" w:space="0" w:color="auto"/>
            </w:tcBorders>
            <w:shd w:val="clear" w:color="auto" w:fill="auto"/>
            <w:noWrap/>
            <w:vAlign w:val="center"/>
            <w:hideMark/>
          </w:tcPr>
          <w:p w14:paraId="08197026"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52F00CED"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NO APLICA </w:t>
            </w:r>
          </w:p>
        </w:tc>
        <w:tc>
          <w:tcPr>
            <w:tcW w:w="1749" w:type="dxa"/>
            <w:tcBorders>
              <w:top w:val="nil"/>
              <w:left w:val="nil"/>
              <w:bottom w:val="single" w:sz="8" w:space="0" w:color="auto"/>
              <w:right w:val="single" w:sz="8" w:space="0" w:color="auto"/>
            </w:tcBorders>
            <w:shd w:val="clear" w:color="auto" w:fill="auto"/>
            <w:noWrap/>
            <w:vAlign w:val="center"/>
            <w:hideMark/>
          </w:tcPr>
          <w:p w14:paraId="5E2CBB3F"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NO APLICA </w:t>
            </w:r>
          </w:p>
        </w:tc>
      </w:tr>
      <w:tr w:rsidR="007D4EB1" w:rsidRPr="002A3992" w14:paraId="57C19C83" w14:textId="77777777" w:rsidTr="007D4EB1">
        <w:trPr>
          <w:trHeight w:val="73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401A6755"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29</w:t>
            </w:r>
          </w:p>
        </w:tc>
        <w:tc>
          <w:tcPr>
            <w:tcW w:w="2682" w:type="dxa"/>
            <w:tcBorders>
              <w:top w:val="nil"/>
              <w:left w:val="nil"/>
              <w:bottom w:val="single" w:sz="8" w:space="0" w:color="auto"/>
              <w:right w:val="single" w:sz="8" w:space="0" w:color="auto"/>
            </w:tcBorders>
            <w:shd w:val="clear" w:color="auto" w:fill="auto"/>
            <w:vAlign w:val="center"/>
            <w:hideMark/>
          </w:tcPr>
          <w:p w14:paraId="4FFB0DDB"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Hebillas para fleje de acero inoxidable de 1/2", resistencia a altas temperaturas, buena resistencia a la oxidación, Encintado de 1/2"</w:t>
            </w:r>
          </w:p>
        </w:tc>
        <w:tc>
          <w:tcPr>
            <w:tcW w:w="1185" w:type="dxa"/>
            <w:tcBorders>
              <w:top w:val="nil"/>
              <w:left w:val="nil"/>
              <w:bottom w:val="single" w:sz="8" w:space="0" w:color="auto"/>
              <w:right w:val="single" w:sz="8" w:space="0" w:color="auto"/>
            </w:tcBorders>
            <w:shd w:val="clear" w:color="auto" w:fill="auto"/>
            <w:vAlign w:val="center"/>
            <w:hideMark/>
          </w:tcPr>
          <w:p w14:paraId="6D4F6C90"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NO APLICA</w:t>
            </w:r>
          </w:p>
        </w:tc>
        <w:tc>
          <w:tcPr>
            <w:tcW w:w="926" w:type="dxa"/>
            <w:tcBorders>
              <w:top w:val="nil"/>
              <w:left w:val="nil"/>
              <w:bottom w:val="single" w:sz="8" w:space="0" w:color="auto"/>
              <w:right w:val="single" w:sz="8" w:space="0" w:color="auto"/>
            </w:tcBorders>
            <w:shd w:val="clear" w:color="auto" w:fill="auto"/>
            <w:noWrap/>
            <w:vAlign w:val="center"/>
            <w:hideMark/>
          </w:tcPr>
          <w:p w14:paraId="1B04C0A2"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250</w:t>
            </w:r>
          </w:p>
        </w:tc>
        <w:tc>
          <w:tcPr>
            <w:tcW w:w="909" w:type="dxa"/>
            <w:tcBorders>
              <w:top w:val="nil"/>
              <w:left w:val="nil"/>
              <w:bottom w:val="single" w:sz="8" w:space="0" w:color="auto"/>
              <w:right w:val="single" w:sz="8" w:space="0" w:color="auto"/>
            </w:tcBorders>
            <w:shd w:val="clear" w:color="auto" w:fill="auto"/>
            <w:noWrap/>
            <w:vAlign w:val="center"/>
            <w:hideMark/>
          </w:tcPr>
          <w:p w14:paraId="205EC51F"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6EBCE790"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NO APLICA </w:t>
            </w:r>
          </w:p>
        </w:tc>
        <w:tc>
          <w:tcPr>
            <w:tcW w:w="1749" w:type="dxa"/>
            <w:tcBorders>
              <w:top w:val="nil"/>
              <w:left w:val="nil"/>
              <w:bottom w:val="single" w:sz="8" w:space="0" w:color="auto"/>
              <w:right w:val="single" w:sz="8" w:space="0" w:color="auto"/>
            </w:tcBorders>
            <w:shd w:val="clear" w:color="auto" w:fill="auto"/>
            <w:noWrap/>
            <w:vAlign w:val="center"/>
            <w:hideMark/>
          </w:tcPr>
          <w:p w14:paraId="600C6D15"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NO APLICA </w:t>
            </w:r>
          </w:p>
        </w:tc>
      </w:tr>
      <w:tr w:rsidR="007D4EB1" w:rsidRPr="002A3992" w14:paraId="24C160FA" w14:textId="77777777" w:rsidTr="007D4EB1">
        <w:trPr>
          <w:trHeight w:val="49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399E3E48"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30</w:t>
            </w:r>
          </w:p>
        </w:tc>
        <w:tc>
          <w:tcPr>
            <w:tcW w:w="2682" w:type="dxa"/>
            <w:tcBorders>
              <w:top w:val="nil"/>
              <w:left w:val="nil"/>
              <w:bottom w:val="single" w:sz="8" w:space="0" w:color="auto"/>
              <w:right w:val="single" w:sz="8" w:space="0" w:color="auto"/>
            </w:tcBorders>
            <w:shd w:val="clear" w:color="auto" w:fill="auto"/>
            <w:vAlign w:val="center"/>
            <w:hideMark/>
          </w:tcPr>
          <w:p w14:paraId="06C83131"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Unicanal perforado 4 cm x 2 cm x 300 cm (tramo), calibre 16, acabado galvanizado.</w:t>
            </w:r>
          </w:p>
        </w:tc>
        <w:tc>
          <w:tcPr>
            <w:tcW w:w="1185" w:type="dxa"/>
            <w:tcBorders>
              <w:top w:val="nil"/>
              <w:left w:val="nil"/>
              <w:bottom w:val="single" w:sz="8" w:space="0" w:color="auto"/>
              <w:right w:val="single" w:sz="8" w:space="0" w:color="auto"/>
            </w:tcBorders>
            <w:shd w:val="clear" w:color="auto" w:fill="auto"/>
            <w:vAlign w:val="center"/>
            <w:hideMark/>
          </w:tcPr>
          <w:p w14:paraId="4913E0E5"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ANCLO</w:t>
            </w:r>
          </w:p>
        </w:tc>
        <w:tc>
          <w:tcPr>
            <w:tcW w:w="926" w:type="dxa"/>
            <w:tcBorders>
              <w:top w:val="nil"/>
              <w:left w:val="nil"/>
              <w:bottom w:val="single" w:sz="8" w:space="0" w:color="auto"/>
              <w:right w:val="single" w:sz="8" w:space="0" w:color="auto"/>
            </w:tcBorders>
            <w:shd w:val="clear" w:color="auto" w:fill="auto"/>
            <w:noWrap/>
            <w:vAlign w:val="center"/>
            <w:hideMark/>
          </w:tcPr>
          <w:p w14:paraId="1AA77E98"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5</w:t>
            </w:r>
          </w:p>
        </w:tc>
        <w:tc>
          <w:tcPr>
            <w:tcW w:w="909" w:type="dxa"/>
            <w:tcBorders>
              <w:top w:val="nil"/>
              <w:left w:val="nil"/>
              <w:bottom w:val="single" w:sz="8" w:space="0" w:color="auto"/>
              <w:right w:val="single" w:sz="8" w:space="0" w:color="auto"/>
            </w:tcBorders>
            <w:shd w:val="clear" w:color="auto" w:fill="auto"/>
            <w:noWrap/>
            <w:vAlign w:val="center"/>
            <w:hideMark/>
          </w:tcPr>
          <w:p w14:paraId="26B0590C"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5654F44E"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339.11 </w:t>
            </w:r>
          </w:p>
        </w:tc>
        <w:tc>
          <w:tcPr>
            <w:tcW w:w="1749" w:type="dxa"/>
            <w:tcBorders>
              <w:top w:val="nil"/>
              <w:left w:val="nil"/>
              <w:bottom w:val="single" w:sz="8" w:space="0" w:color="auto"/>
              <w:right w:val="single" w:sz="8" w:space="0" w:color="auto"/>
            </w:tcBorders>
            <w:shd w:val="clear" w:color="auto" w:fill="auto"/>
            <w:noWrap/>
            <w:vAlign w:val="center"/>
            <w:hideMark/>
          </w:tcPr>
          <w:p w14:paraId="142D311A"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1,695.54 </w:t>
            </w:r>
          </w:p>
        </w:tc>
      </w:tr>
      <w:tr w:rsidR="007D4EB1" w:rsidRPr="002A3992" w14:paraId="74C69F0F" w14:textId="77777777" w:rsidTr="007D4EB1">
        <w:trPr>
          <w:trHeight w:val="73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29B228F2"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31</w:t>
            </w:r>
          </w:p>
        </w:tc>
        <w:tc>
          <w:tcPr>
            <w:tcW w:w="2682" w:type="dxa"/>
            <w:tcBorders>
              <w:top w:val="nil"/>
              <w:left w:val="nil"/>
              <w:bottom w:val="single" w:sz="8" w:space="0" w:color="auto"/>
              <w:right w:val="single" w:sz="8" w:space="0" w:color="auto"/>
            </w:tcBorders>
            <w:shd w:val="clear" w:color="auto" w:fill="auto"/>
            <w:vAlign w:val="center"/>
            <w:hideMark/>
          </w:tcPr>
          <w:p w14:paraId="32D98263"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Riel DIN 35 mm x 7.5 mm x 100 cm (tramo), material: Acero Laminado en frio con un cromado de zinc.</w:t>
            </w:r>
          </w:p>
        </w:tc>
        <w:tc>
          <w:tcPr>
            <w:tcW w:w="1185" w:type="dxa"/>
            <w:tcBorders>
              <w:top w:val="nil"/>
              <w:left w:val="nil"/>
              <w:bottom w:val="single" w:sz="8" w:space="0" w:color="auto"/>
              <w:right w:val="single" w:sz="8" w:space="0" w:color="auto"/>
            </w:tcBorders>
            <w:shd w:val="clear" w:color="auto" w:fill="auto"/>
            <w:vAlign w:val="center"/>
            <w:hideMark/>
          </w:tcPr>
          <w:p w14:paraId="5D6BEBD3"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PRECISION</w:t>
            </w:r>
          </w:p>
        </w:tc>
        <w:tc>
          <w:tcPr>
            <w:tcW w:w="926" w:type="dxa"/>
            <w:tcBorders>
              <w:top w:val="nil"/>
              <w:left w:val="nil"/>
              <w:bottom w:val="single" w:sz="8" w:space="0" w:color="auto"/>
              <w:right w:val="single" w:sz="8" w:space="0" w:color="auto"/>
            </w:tcBorders>
            <w:shd w:val="clear" w:color="auto" w:fill="auto"/>
            <w:noWrap/>
            <w:vAlign w:val="center"/>
            <w:hideMark/>
          </w:tcPr>
          <w:p w14:paraId="1042F205"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4</w:t>
            </w:r>
          </w:p>
        </w:tc>
        <w:tc>
          <w:tcPr>
            <w:tcW w:w="909" w:type="dxa"/>
            <w:tcBorders>
              <w:top w:val="nil"/>
              <w:left w:val="nil"/>
              <w:bottom w:val="single" w:sz="8" w:space="0" w:color="auto"/>
              <w:right w:val="single" w:sz="8" w:space="0" w:color="auto"/>
            </w:tcBorders>
            <w:shd w:val="clear" w:color="auto" w:fill="auto"/>
            <w:noWrap/>
            <w:vAlign w:val="center"/>
            <w:hideMark/>
          </w:tcPr>
          <w:p w14:paraId="734B60A9"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2DC8321A"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51.61 </w:t>
            </w:r>
          </w:p>
        </w:tc>
        <w:tc>
          <w:tcPr>
            <w:tcW w:w="1749" w:type="dxa"/>
            <w:tcBorders>
              <w:top w:val="nil"/>
              <w:left w:val="nil"/>
              <w:bottom w:val="single" w:sz="8" w:space="0" w:color="auto"/>
              <w:right w:val="single" w:sz="8" w:space="0" w:color="auto"/>
            </w:tcBorders>
            <w:shd w:val="clear" w:color="auto" w:fill="auto"/>
            <w:noWrap/>
            <w:vAlign w:val="center"/>
            <w:hideMark/>
          </w:tcPr>
          <w:p w14:paraId="7436C8EA"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206.45 </w:t>
            </w:r>
          </w:p>
        </w:tc>
      </w:tr>
      <w:tr w:rsidR="007D4EB1" w:rsidRPr="002A3992" w14:paraId="4681E83A" w14:textId="77777777" w:rsidTr="007D4EB1">
        <w:trPr>
          <w:trHeight w:val="73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02D0EB94"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32</w:t>
            </w:r>
          </w:p>
        </w:tc>
        <w:tc>
          <w:tcPr>
            <w:tcW w:w="2682" w:type="dxa"/>
            <w:tcBorders>
              <w:top w:val="nil"/>
              <w:left w:val="nil"/>
              <w:bottom w:val="single" w:sz="8" w:space="0" w:color="auto"/>
              <w:right w:val="single" w:sz="8" w:space="0" w:color="auto"/>
            </w:tcBorders>
            <w:shd w:val="clear" w:color="auto" w:fill="auto"/>
            <w:vAlign w:val="center"/>
            <w:hideMark/>
          </w:tcPr>
          <w:p w14:paraId="23EA3A40"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Juego de tornillo hexagonal 5/16" x 1-1/2" con tuerca, 2 rondanas planas y 1 rondana de presión, material acero inoxidable</w:t>
            </w:r>
          </w:p>
        </w:tc>
        <w:tc>
          <w:tcPr>
            <w:tcW w:w="1185" w:type="dxa"/>
            <w:tcBorders>
              <w:top w:val="nil"/>
              <w:left w:val="nil"/>
              <w:bottom w:val="single" w:sz="8" w:space="0" w:color="auto"/>
              <w:right w:val="single" w:sz="8" w:space="0" w:color="auto"/>
            </w:tcBorders>
            <w:shd w:val="clear" w:color="auto" w:fill="auto"/>
            <w:vAlign w:val="center"/>
            <w:hideMark/>
          </w:tcPr>
          <w:p w14:paraId="6BC9668B"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CHAROFIL</w:t>
            </w:r>
          </w:p>
        </w:tc>
        <w:tc>
          <w:tcPr>
            <w:tcW w:w="926" w:type="dxa"/>
            <w:tcBorders>
              <w:top w:val="nil"/>
              <w:left w:val="nil"/>
              <w:bottom w:val="single" w:sz="8" w:space="0" w:color="auto"/>
              <w:right w:val="single" w:sz="8" w:space="0" w:color="auto"/>
            </w:tcBorders>
            <w:shd w:val="clear" w:color="auto" w:fill="auto"/>
            <w:noWrap/>
            <w:vAlign w:val="center"/>
            <w:hideMark/>
          </w:tcPr>
          <w:p w14:paraId="286FC34E"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170</w:t>
            </w:r>
          </w:p>
        </w:tc>
        <w:tc>
          <w:tcPr>
            <w:tcW w:w="909" w:type="dxa"/>
            <w:tcBorders>
              <w:top w:val="nil"/>
              <w:left w:val="nil"/>
              <w:bottom w:val="single" w:sz="8" w:space="0" w:color="auto"/>
              <w:right w:val="single" w:sz="8" w:space="0" w:color="auto"/>
            </w:tcBorders>
            <w:shd w:val="clear" w:color="auto" w:fill="auto"/>
            <w:noWrap/>
            <w:vAlign w:val="center"/>
            <w:hideMark/>
          </w:tcPr>
          <w:p w14:paraId="62A454E3"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JUEGO</w:t>
            </w:r>
          </w:p>
        </w:tc>
        <w:tc>
          <w:tcPr>
            <w:tcW w:w="1567" w:type="dxa"/>
            <w:tcBorders>
              <w:top w:val="nil"/>
              <w:left w:val="nil"/>
              <w:bottom w:val="single" w:sz="8" w:space="0" w:color="auto"/>
              <w:right w:val="single" w:sz="8" w:space="0" w:color="auto"/>
            </w:tcBorders>
            <w:shd w:val="clear" w:color="auto" w:fill="auto"/>
            <w:noWrap/>
            <w:vAlign w:val="center"/>
            <w:hideMark/>
          </w:tcPr>
          <w:p w14:paraId="5559623A"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4.20 </w:t>
            </w:r>
          </w:p>
        </w:tc>
        <w:tc>
          <w:tcPr>
            <w:tcW w:w="1749" w:type="dxa"/>
            <w:tcBorders>
              <w:top w:val="nil"/>
              <w:left w:val="nil"/>
              <w:bottom w:val="single" w:sz="8" w:space="0" w:color="auto"/>
              <w:right w:val="single" w:sz="8" w:space="0" w:color="auto"/>
            </w:tcBorders>
            <w:shd w:val="clear" w:color="auto" w:fill="auto"/>
            <w:noWrap/>
            <w:vAlign w:val="center"/>
            <w:hideMark/>
          </w:tcPr>
          <w:p w14:paraId="611A3C23"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714.34 </w:t>
            </w:r>
          </w:p>
        </w:tc>
      </w:tr>
      <w:tr w:rsidR="007D4EB1" w:rsidRPr="002A3992" w14:paraId="331BB405" w14:textId="77777777" w:rsidTr="007D4EB1">
        <w:trPr>
          <w:trHeight w:val="97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00B6C6ED"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33</w:t>
            </w:r>
          </w:p>
        </w:tc>
        <w:tc>
          <w:tcPr>
            <w:tcW w:w="2682" w:type="dxa"/>
            <w:tcBorders>
              <w:top w:val="nil"/>
              <w:left w:val="nil"/>
              <w:bottom w:val="single" w:sz="8" w:space="0" w:color="auto"/>
              <w:right w:val="single" w:sz="8" w:space="0" w:color="auto"/>
            </w:tcBorders>
            <w:shd w:val="clear" w:color="auto" w:fill="auto"/>
            <w:vAlign w:val="center"/>
            <w:hideMark/>
          </w:tcPr>
          <w:p w14:paraId="7EFA1B01"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Tornillo para metal cabeza plana autoperforante de 8 x 1/2", fabricado en acero de gran dureza y resistencia a la corrosión.</w:t>
            </w:r>
          </w:p>
        </w:tc>
        <w:tc>
          <w:tcPr>
            <w:tcW w:w="1185" w:type="dxa"/>
            <w:tcBorders>
              <w:top w:val="nil"/>
              <w:left w:val="nil"/>
              <w:bottom w:val="single" w:sz="8" w:space="0" w:color="auto"/>
              <w:right w:val="single" w:sz="8" w:space="0" w:color="auto"/>
            </w:tcBorders>
            <w:shd w:val="clear" w:color="auto" w:fill="auto"/>
            <w:vAlign w:val="center"/>
            <w:hideMark/>
          </w:tcPr>
          <w:p w14:paraId="5BEAFC4F"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NO APLICA</w:t>
            </w:r>
          </w:p>
        </w:tc>
        <w:tc>
          <w:tcPr>
            <w:tcW w:w="926" w:type="dxa"/>
            <w:tcBorders>
              <w:top w:val="nil"/>
              <w:left w:val="nil"/>
              <w:bottom w:val="single" w:sz="8" w:space="0" w:color="auto"/>
              <w:right w:val="single" w:sz="8" w:space="0" w:color="auto"/>
            </w:tcBorders>
            <w:shd w:val="clear" w:color="auto" w:fill="auto"/>
            <w:noWrap/>
            <w:vAlign w:val="center"/>
            <w:hideMark/>
          </w:tcPr>
          <w:p w14:paraId="60DE4D52"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200</w:t>
            </w:r>
          </w:p>
        </w:tc>
        <w:tc>
          <w:tcPr>
            <w:tcW w:w="909" w:type="dxa"/>
            <w:tcBorders>
              <w:top w:val="nil"/>
              <w:left w:val="nil"/>
              <w:bottom w:val="single" w:sz="8" w:space="0" w:color="auto"/>
              <w:right w:val="single" w:sz="8" w:space="0" w:color="auto"/>
            </w:tcBorders>
            <w:shd w:val="clear" w:color="auto" w:fill="auto"/>
            <w:noWrap/>
            <w:vAlign w:val="center"/>
            <w:hideMark/>
          </w:tcPr>
          <w:p w14:paraId="4B492ED6"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51969EBC"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NO APLICA </w:t>
            </w:r>
          </w:p>
        </w:tc>
        <w:tc>
          <w:tcPr>
            <w:tcW w:w="1749" w:type="dxa"/>
            <w:tcBorders>
              <w:top w:val="nil"/>
              <w:left w:val="nil"/>
              <w:bottom w:val="single" w:sz="8" w:space="0" w:color="auto"/>
              <w:right w:val="single" w:sz="8" w:space="0" w:color="auto"/>
            </w:tcBorders>
            <w:shd w:val="clear" w:color="auto" w:fill="auto"/>
            <w:noWrap/>
            <w:vAlign w:val="center"/>
            <w:hideMark/>
          </w:tcPr>
          <w:p w14:paraId="1A5467B8"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NO APLICA </w:t>
            </w:r>
          </w:p>
        </w:tc>
      </w:tr>
      <w:tr w:rsidR="007D4EB1" w:rsidRPr="002A3992" w14:paraId="623783F5" w14:textId="77777777" w:rsidTr="007D4EB1">
        <w:trPr>
          <w:trHeight w:val="97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48D5E3CE"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34</w:t>
            </w:r>
          </w:p>
        </w:tc>
        <w:tc>
          <w:tcPr>
            <w:tcW w:w="2682" w:type="dxa"/>
            <w:tcBorders>
              <w:top w:val="nil"/>
              <w:left w:val="nil"/>
              <w:bottom w:val="single" w:sz="8" w:space="0" w:color="auto"/>
              <w:right w:val="single" w:sz="8" w:space="0" w:color="auto"/>
            </w:tcBorders>
            <w:shd w:val="clear" w:color="auto" w:fill="auto"/>
            <w:vAlign w:val="center"/>
            <w:hideMark/>
          </w:tcPr>
          <w:p w14:paraId="50913452"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Tornillo para metal cabeza plana autoperforante de 8 x 3/4", de acero inoxidable, Para uso en acero, chapa, y fija metal o acero a metal o chapa de acero.</w:t>
            </w:r>
          </w:p>
        </w:tc>
        <w:tc>
          <w:tcPr>
            <w:tcW w:w="1185" w:type="dxa"/>
            <w:tcBorders>
              <w:top w:val="nil"/>
              <w:left w:val="nil"/>
              <w:bottom w:val="single" w:sz="8" w:space="0" w:color="auto"/>
              <w:right w:val="single" w:sz="8" w:space="0" w:color="auto"/>
            </w:tcBorders>
            <w:shd w:val="clear" w:color="auto" w:fill="auto"/>
            <w:vAlign w:val="center"/>
            <w:hideMark/>
          </w:tcPr>
          <w:p w14:paraId="6D910980"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NO APLICA</w:t>
            </w:r>
          </w:p>
        </w:tc>
        <w:tc>
          <w:tcPr>
            <w:tcW w:w="926" w:type="dxa"/>
            <w:tcBorders>
              <w:top w:val="nil"/>
              <w:left w:val="nil"/>
              <w:bottom w:val="single" w:sz="8" w:space="0" w:color="auto"/>
              <w:right w:val="single" w:sz="8" w:space="0" w:color="auto"/>
            </w:tcBorders>
            <w:shd w:val="clear" w:color="auto" w:fill="auto"/>
            <w:noWrap/>
            <w:vAlign w:val="center"/>
            <w:hideMark/>
          </w:tcPr>
          <w:p w14:paraId="702659ED"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200</w:t>
            </w:r>
          </w:p>
        </w:tc>
        <w:tc>
          <w:tcPr>
            <w:tcW w:w="909" w:type="dxa"/>
            <w:tcBorders>
              <w:top w:val="nil"/>
              <w:left w:val="nil"/>
              <w:bottom w:val="single" w:sz="8" w:space="0" w:color="auto"/>
              <w:right w:val="single" w:sz="8" w:space="0" w:color="auto"/>
            </w:tcBorders>
            <w:shd w:val="clear" w:color="auto" w:fill="auto"/>
            <w:noWrap/>
            <w:vAlign w:val="center"/>
            <w:hideMark/>
          </w:tcPr>
          <w:p w14:paraId="0A54BEA1"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7021DEC2"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NO APLICA </w:t>
            </w:r>
          </w:p>
        </w:tc>
        <w:tc>
          <w:tcPr>
            <w:tcW w:w="1749" w:type="dxa"/>
            <w:tcBorders>
              <w:top w:val="nil"/>
              <w:left w:val="nil"/>
              <w:bottom w:val="single" w:sz="8" w:space="0" w:color="auto"/>
              <w:right w:val="single" w:sz="8" w:space="0" w:color="auto"/>
            </w:tcBorders>
            <w:shd w:val="clear" w:color="auto" w:fill="auto"/>
            <w:noWrap/>
            <w:vAlign w:val="center"/>
            <w:hideMark/>
          </w:tcPr>
          <w:p w14:paraId="5E6BA220"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NO APLICA </w:t>
            </w:r>
          </w:p>
        </w:tc>
      </w:tr>
      <w:tr w:rsidR="007D4EB1" w:rsidRPr="002A3992" w14:paraId="75A33222" w14:textId="77777777" w:rsidTr="007D4EB1">
        <w:trPr>
          <w:trHeight w:val="73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06CE4226"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35</w:t>
            </w:r>
          </w:p>
        </w:tc>
        <w:tc>
          <w:tcPr>
            <w:tcW w:w="2682" w:type="dxa"/>
            <w:tcBorders>
              <w:top w:val="nil"/>
              <w:left w:val="nil"/>
              <w:bottom w:val="single" w:sz="8" w:space="0" w:color="auto"/>
              <w:right w:val="single" w:sz="8" w:space="0" w:color="auto"/>
            </w:tcBorders>
            <w:shd w:val="clear" w:color="auto" w:fill="auto"/>
            <w:vAlign w:val="center"/>
            <w:hideMark/>
          </w:tcPr>
          <w:p w14:paraId="31CC4DC0"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 xml:space="preserve">Tubo Conduit de 3/4 pulgadas de 3 metros de largo, galvanizado, calibre 19, con rosca y 1 </w:t>
            </w:r>
            <w:proofErr w:type="spellStart"/>
            <w:r w:rsidRPr="002A3992">
              <w:rPr>
                <w:rFonts w:ascii="Arial" w:eastAsia="Times New Roman" w:hAnsi="Arial" w:cs="Arial"/>
                <w:color w:val="000000"/>
                <w:sz w:val="18"/>
                <w:szCs w:val="18"/>
                <w:lang w:val="es-MX" w:eastAsia="es-MX"/>
              </w:rPr>
              <w:t>cople</w:t>
            </w:r>
            <w:proofErr w:type="spellEnd"/>
            <w:r w:rsidRPr="002A3992">
              <w:rPr>
                <w:rFonts w:ascii="Arial" w:eastAsia="Times New Roman" w:hAnsi="Arial" w:cs="Arial"/>
                <w:color w:val="000000"/>
                <w:sz w:val="18"/>
                <w:szCs w:val="18"/>
                <w:lang w:val="es-MX" w:eastAsia="es-MX"/>
              </w:rPr>
              <w:t>.</w:t>
            </w:r>
          </w:p>
        </w:tc>
        <w:tc>
          <w:tcPr>
            <w:tcW w:w="1185" w:type="dxa"/>
            <w:tcBorders>
              <w:top w:val="nil"/>
              <w:left w:val="nil"/>
              <w:bottom w:val="single" w:sz="8" w:space="0" w:color="auto"/>
              <w:right w:val="single" w:sz="8" w:space="0" w:color="auto"/>
            </w:tcBorders>
            <w:shd w:val="clear" w:color="auto" w:fill="auto"/>
            <w:vAlign w:val="center"/>
            <w:hideMark/>
          </w:tcPr>
          <w:p w14:paraId="05CF7D18"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JUPITER</w:t>
            </w:r>
          </w:p>
        </w:tc>
        <w:tc>
          <w:tcPr>
            <w:tcW w:w="926" w:type="dxa"/>
            <w:tcBorders>
              <w:top w:val="nil"/>
              <w:left w:val="nil"/>
              <w:bottom w:val="single" w:sz="8" w:space="0" w:color="auto"/>
              <w:right w:val="single" w:sz="8" w:space="0" w:color="auto"/>
            </w:tcBorders>
            <w:shd w:val="clear" w:color="auto" w:fill="auto"/>
            <w:noWrap/>
            <w:vAlign w:val="center"/>
            <w:hideMark/>
          </w:tcPr>
          <w:p w14:paraId="03FEB9FE"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8</w:t>
            </w:r>
          </w:p>
        </w:tc>
        <w:tc>
          <w:tcPr>
            <w:tcW w:w="909" w:type="dxa"/>
            <w:tcBorders>
              <w:top w:val="nil"/>
              <w:left w:val="nil"/>
              <w:bottom w:val="single" w:sz="8" w:space="0" w:color="auto"/>
              <w:right w:val="single" w:sz="8" w:space="0" w:color="auto"/>
            </w:tcBorders>
            <w:shd w:val="clear" w:color="auto" w:fill="auto"/>
            <w:noWrap/>
            <w:vAlign w:val="center"/>
            <w:hideMark/>
          </w:tcPr>
          <w:p w14:paraId="5E32088F"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407F3422"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132.43 </w:t>
            </w:r>
          </w:p>
        </w:tc>
        <w:tc>
          <w:tcPr>
            <w:tcW w:w="1749" w:type="dxa"/>
            <w:tcBorders>
              <w:top w:val="nil"/>
              <w:left w:val="nil"/>
              <w:bottom w:val="single" w:sz="8" w:space="0" w:color="auto"/>
              <w:right w:val="single" w:sz="8" w:space="0" w:color="auto"/>
            </w:tcBorders>
            <w:shd w:val="clear" w:color="auto" w:fill="auto"/>
            <w:noWrap/>
            <w:vAlign w:val="center"/>
            <w:hideMark/>
          </w:tcPr>
          <w:p w14:paraId="6AFFE28D"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1,059.43 </w:t>
            </w:r>
          </w:p>
        </w:tc>
      </w:tr>
      <w:tr w:rsidR="007D4EB1" w:rsidRPr="002A3992" w14:paraId="78E13A1E" w14:textId="77777777" w:rsidTr="007D4EB1">
        <w:trPr>
          <w:trHeight w:val="193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10C72662"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lastRenderedPageBreak/>
              <w:t>36</w:t>
            </w:r>
          </w:p>
        </w:tc>
        <w:tc>
          <w:tcPr>
            <w:tcW w:w="2682" w:type="dxa"/>
            <w:tcBorders>
              <w:top w:val="nil"/>
              <w:left w:val="nil"/>
              <w:bottom w:val="single" w:sz="8" w:space="0" w:color="auto"/>
              <w:right w:val="single" w:sz="8" w:space="0" w:color="auto"/>
            </w:tcBorders>
            <w:shd w:val="clear" w:color="auto" w:fill="auto"/>
            <w:vAlign w:val="center"/>
            <w:hideMark/>
          </w:tcPr>
          <w:p w14:paraId="431843F6"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Caja oval roscada con tapa OT de 3/4" gris para Conduit pared delgada, Cuerpo: Aluminio inyectado a presión (</w:t>
            </w:r>
            <w:proofErr w:type="spellStart"/>
            <w:r w:rsidRPr="002A3992">
              <w:rPr>
                <w:rFonts w:ascii="Arial" w:eastAsia="Times New Roman" w:hAnsi="Arial" w:cs="Arial"/>
                <w:color w:val="000000"/>
                <w:sz w:val="18"/>
                <w:szCs w:val="18"/>
                <w:lang w:val="es-MX" w:eastAsia="es-MX"/>
              </w:rPr>
              <w:t>diecast</w:t>
            </w:r>
            <w:proofErr w:type="spellEnd"/>
            <w:r w:rsidRPr="002A3992">
              <w:rPr>
                <w:rFonts w:ascii="Arial" w:eastAsia="Times New Roman" w:hAnsi="Arial" w:cs="Arial"/>
                <w:color w:val="000000"/>
                <w:sz w:val="18"/>
                <w:szCs w:val="18"/>
                <w:lang w:val="es-MX" w:eastAsia="es-MX"/>
              </w:rPr>
              <w:t xml:space="preserve">), Tapa: Lámina de aluminio, Tornillos: Galvanizados, Acabado: Pintura electrostática </w:t>
            </w:r>
            <w:proofErr w:type="spellStart"/>
            <w:r w:rsidRPr="002A3992">
              <w:rPr>
                <w:rFonts w:ascii="Arial" w:eastAsia="Times New Roman" w:hAnsi="Arial" w:cs="Arial"/>
                <w:color w:val="000000"/>
                <w:sz w:val="18"/>
                <w:szCs w:val="18"/>
                <w:lang w:val="es-MX" w:eastAsia="es-MX"/>
              </w:rPr>
              <w:t>epóxica</w:t>
            </w:r>
            <w:proofErr w:type="spellEnd"/>
            <w:r w:rsidRPr="002A3992">
              <w:rPr>
                <w:rFonts w:ascii="Arial" w:eastAsia="Times New Roman" w:hAnsi="Arial" w:cs="Arial"/>
                <w:color w:val="000000"/>
                <w:sz w:val="18"/>
                <w:szCs w:val="18"/>
                <w:lang w:val="es-MX" w:eastAsia="es-MX"/>
              </w:rPr>
              <w:t>/</w:t>
            </w:r>
            <w:proofErr w:type="gramStart"/>
            <w:r w:rsidRPr="002A3992">
              <w:rPr>
                <w:rFonts w:ascii="Arial" w:eastAsia="Times New Roman" w:hAnsi="Arial" w:cs="Arial"/>
                <w:color w:val="000000"/>
                <w:sz w:val="18"/>
                <w:szCs w:val="18"/>
                <w:lang w:val="es-MX" w:eastAsia="es-MX"/>
              </w:rPr>
              <w:t>poliéster polimerizada</w:t>
            </w:r>
            <w:proofErr w:type="gramEnd"/>
            <w:r w:rsidRPr="002A3992">
              <w:rPr>
                <w:rFonts w:ascii="Arial" w:eastAsia="Times New Roman" w:hAnsi="Arial" w:cs="Arial"/>
                <w:color w:val="000000"/>
                <w:sz w:val="18"/>
                <w:szCs w:val="18"/>
                <w:lang w:val="es-MX" w:eastAsia="es-MX"/>
              </w:rPr>
              <w:t xml:space="preserve">, Rosca NPT para usarse con tubo </w:t>
            </w:r>
            <w:proofErr w:type="spellStart"/>
            <w:r w:rsidRPr="002A3992">
              <w:rPr>
                <w:rFonts w:ascii="Arial" w:eastAsia="Times New Roman" w:hAnsi="Arial" w:cs="Arial"/>
                <w:color w:val="000000"/>
                <w:sz w:val="18"/>
                <w:szCs w:val="18"/>
                <w:lang w:val="es-MX" w:eastAsia="es-MX"/>
              </w:rPr>
              <w:t>conduit</w:t>
            </w:r>
            <w:proofErr w:type="spellEnd"/>
            <w:r w:rsidRPr="002A3992">
              <w:rPr>
                <w:rFonts w:ascii="Arial" w:eastAsia="Times New Roman" w:hAnsi="Arial" w:cs="Arial"/>
                <w:color w:val="000000"/>
                <w:sz w:val="18"/>
                <w:szCs w:val="18"/>
                <w:lang w:val="es-MX" w:eastAsia="es-MX"/>
              </w:rPr>
              <w:t xml:space="preserve"> rígido e IMC.</w:t>
            </w:r>
          </w:p>
        </w:tc>
        <w:tc>
          <w:tcPr>
            <w:tcW w:w="1185" w:type="dxa"/>
            <w:tcBorders>
              <w:top w:val="nil"/>
              <w:left w:val="nil"/>
              <w:bottom w:val="single" w:sz="8" w:space="0" w:color="auto"/>
              <w:right w:val="single" w:sz="8" w:space="0" w:color="auto"/>
            </w:tcBorders>
            <w:shd w:val="clear" w:color="auto" w:fill="auto"/>
            <w:vAlign w:val="center"/>
            <w:hideMark/>
          </w:tcPr>
          <w:p w14:paraId="14F3FD5A"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RAWELT</w:t>
            </w:r>
          </w:p>
        </w:tc>
        <w:tc>
          <w:tcPr>
            <w:tcW w:w="926" w:type="dxa"/>
            <w:tcBorders>
              <w:top w:val="nil"/>
              <w:left w:val="nil"/>
              <w:bottom w:val="single" w:sz="8" w:space="0" w:color="auto"/>
              <w:right w:val="single" w:sz="8" w:space="0" w:color="auto"/>
            </w:tcBorders>
            <w:shd w:val="clear" w:color="auto" w:fill="auto"/>
            <w:noWrap/>
            <w:vAlign w:val="center"/>
            <w:hideMark/>
          </w:tcPr>
          <w:p w14:paraId="6F4B1606"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4</w:t>
            </w:r>
          </w:p>
        </w:tc>
        <w:tc>
          <w:tcPr>
            <w:tcW w:w="909" w:type="dxa"/>
            <w:tcBorders>
              <w:top w:val="nil"/>
              <w:left w:val="nil"/>
              <w:bottom w:val="single" w:sz="8" w:space="0" w:color="auto"/>
              <w:right w:val="single" w:sz="8" w:space="0" w:color="auto"/>
            </w:tcBorders>
            <w:shd w:val="clear" w:color="auto" w:fill="auto"/>
            <w:noWrap/>
            <w:vAlign w:val="center"/>
            <w:hideMark/>
          </w:tcPr>
          <w:p w14:paraId="2E98C417"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35A76D04"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62.43 </w:t>
            </w:r>
          </w:p>
        </w:tc>
        <w:tc>
          <w:tcPr>
            <w:tcW w:w="1749" w:type="dxa"/>
            <w:tcBorders>
              <w:top w:val="nil"/>
              <w:left w:val="nil"/>
              <w:bottom w:val="single" w:sz="8" w:space="0" w:color="auto"/>
              <w:right w:val="single" w:sz="8" w:space="0" w:color="auto"/>
            </w:tcBorders>
            <w:shd w:val="clear" w:color="auto" w:fill="auto"/>
            <w:noWrap/>
            <w:vAlign w:val="center"/>
            <w:hideMark/>
          </w:tcPr>
          <w:p w14:paraId="730DF0F1"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249.70 </w:t>
            </w:r>
          </w:p>
        </w:tc>
      </w:tr>
      <w:tr w:rsidR="007D4EB1" w:rsidRPr="002A3992" w14:paraId="0C86D2A7" w14:textId="77777777" w:rsidTr="007D4EB1">
        <w:trPr>
          <w:trHeight w:val="193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737F98BE"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37</w:t>
            </w:r>
          </w:p>
        </w:tc>
        <w:tc>
          <w:tcPr>
            <w:tcW w:w="2682" w:type="dxa"/>
            <w:tcBorders>
              <w:top w:val="nil"/>
              <w:left w:val="nil"/>
              <w:bottom w:val="single" w:sz="8" w:space="0" w:color="auto"/>
              <w:right w:val="single" w:sz="8" w:space="0" w:color="auto"/>
            </w:tcBorders>
            <w:shd w:val="clear" w:color="auto" w:fill="auto"/>
            <w:vAlign w:val="center"/>
            <w:hideMark/>
          </w:tcPr>
          <w:p w14:paraId="01139701"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Caja oval roscada con tapa OLL de 3/4" gris para Conduit pared delgada, Cuerpo: Aluminio inyectado a presión (</w:t>
            </w:r>
            <w:proofErr w:type="spellStart"/>
            <w:r w:rsidRPr="002A3992">
              <w:rPr>
                <w:rFonts w:ascii="Arial" w:eastAsia="Times New Roman" w:hAnsi="Arial" w:cs="Arial"/>
                <w:color w:val="000000"/>
                <w:sz w:val="18"/>
                <w:szCs w:val="18"/>
                <w:lang w:val="es-MX" w:eastAsia="es-MX"/>
              </w:rPr>
              <w:t>diecast</w:t>
            </w:r>
            <w:proofErr w:type="spellEnd"/>
            <w:r w:rsidRPr="002A3992">
              <w:rPr>
                <w:rFonts w:ascii="Arial" w:eastAsia="Times New Roman" w:hAnsi="Arial" w:cs="Arial"/>
                <w:color w:val="000000"/>
                <w:sz w:val="18"/>
                <w:szCs w:val="18"/>
                <w:lang w:val="es-MX" w:eastAsia="es-MX"/>
              </w:rPr>
              <w:t xml:space="preserve">), Tapa: Lámina de aluminio, Tornillos: Galvanizados, Acabado: Pintura electrostática </w:t>
            </w:r>
            <w:proofErr w:type="spellStart"/>
            <w:r w:rsidRPr="002A3992">
              <w:rPr>
                <w:rFonts w:ascii="Arial" w:eastAsia="Times New Roman" w:hAnsi="Arial" w:cs="Arial"/>
                <w:color w:val="000000"/>
                <w:sz w:val="18"/>
                <w:szCs w:val="18"/>
                <w:lang w:val="es-MX" w:eastAsia="es-MX"/>
              </w:rPr>
              <w:t>epóxica</w:t>
            </w:r>
            <w:proofErr w:type="spellEnd"/>
            <w:r w:rsidRPr="002A3992">
              <w:rPr>
                <w:rFonts w:ascii="Arial" w:eastAsia="Times New Roman" w:hAnsi="Arial" w:cs="Arial"/>
                <w:color w:val="000000"/>
                <w:sz w:val="18"/>
                <w:szCs w:val="18"/>
                <w:lang w:val="es-MX" w:eastAsia="es-MX"/>
              </w:rPr>
              <w:t>/</w:t>
            </w:r>
            <w:proofErr w:type="spellStart"/>
            <w:r w:rsidRPr="002A3992">
              <w:rPr>
                <w:rFonts w:ascii="Arial" w:eastAsia="Times New Roman" w:hAnsi="Arial" w:cs="Arial"/>
                <w:color w:val="000000"/>
                <w:sz w:val="18"/>
                <w:szCs w:val="18"/>
                <w:lang w:val="es-MX" w:eastAsia="es-MX"/>
              </w:rPr>
              <w:t>poliester</w:t>
            </w:r>
            <w:proofErr w:type="spellEnd"/>
            <w:r w:rsidRPr="002A3992">
              <w:rPr>
                <w:rFonts w:ascii="Arial" w:eastAsia="Times New Roman" w:hAnsi="Arial" w:cs="Arial"/>
                <w:color w:val="000000"/>
                <w:sz w:val="18"/>
                <w:szCs w:val="18"/>
                <w:lang w:val="es-MX" w:eastAsia="es-MX"/>
              </w:rPr>
              <w:t xml:space="preserve"> polimerizada, Rosca NPT para usarse con tubo </w:t>
            </w:r>
            <w:proofErr w:type="spellStart"/>
            <w:r w:rsidRPr="002A3992">
              <w:rPr>
                <w:rFonts w:ascii="Arial" w:eastAsia="Times New Roman" w:hAnsi="Arial" w:cs="Arial"/>
                <w:color w:val="000000"/>
                <w:sz w:val="18"/>
                <w:szCs w:val="18"/>
                <w:lang w:val="es-MX" w:eastAsia="es-MX"/>
              </w:rPr>
              <w:t>conduit</w:t>
            </w:r>
            <w:proofErr w:type="spellEnd"/>
            <w:r w:rsidRPr="002A3992">
              <w:rPr>
                <w:rFonts w:ascii="Arial" w:eastAsia="Times New Roman" w:hAnsi="Arial" w:cs="Arial"/>
                <w:color w:val="000000"/>
                <w:sz w:val="18"/>
                <w:szCs w:val="18"/>
                <w:lang w:val="es-MX" w:eastAsia="es-MX"/>
              </w:rPr>
              <w:t xml:space="preserve"> rígido e IMC.</w:t>
            </w:r>
          </w:p>
        </w:tc>
        <w:tc>
          <w:tcPr>
            <w:tcW w:w="1185" w:type="dxa"/>
            <w:tcBorders>
              <w:top w:val="nil"/>
              <w:left w:val="nil"/>
              <w:bottom w:val="single" w:sz="8" w:space="0" w:color="auto"/>
              <w:right w:val="single" w:sz="8" w:space="0" w:color="auto"/>
            </w:tcBorders>
            <w:shd w:val="clear" w:color="auto" w:fill="auto"/>
            <w:vAlign w:val="center"/>
            <w:hideMark/>
          </w:tcPr>
          <w:p w14:paraId="6794BD14"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RAWELT</w:t>
            </w:r>
          </w:p>
        </w:tc>
        <w:tc>
          <w:tcPr>
            <w:tcW w:w="926" w:type="dxa"/>
            <w:tcBorders>
              <w:top w:val="nil"/>
              <w:left w:val="nil"/>
              <w:bottom w:val="single" w:sz="8" w:space="0" w:color="auto"/>
              <w:right w:val="single" w:sz="8" w:space="0" w:color="auto"/>
            </w:tcBorders>
            <w:shd w:val="clear" w:color="auto" w:fill="auto"/>
            <w:noWrap/>
            <w:vAlign w:val="center"/>
            <w:hideMark/>
          </w:tcPr>
          <w:p w14:paraId="50269F8D"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4</w:t>
            </w:r>
          </w:p>
        </w:tc>
        <w:tc>
          <w:tcPr>
            <w:tcW w:w="909" w:type="dxa"/>
            <w:tcBorders>
              <w:top w:val="nil"/>
              <w:left w:val="nil"/>
              <w:bottom w:val="single" w:sz="8" w:space="0" w:color="auto"/>
              <w:right w:val="single" w:sz="8" w:space="0" w:color="auto"/>
            </w:tcBorders>
            <w:shd w:val="clear" w:color="auto" w:fill="auto"/>
            <w:noWrap/>
            <w:vAlign w:val="center"/>
            <w:hideMark/>
          </w:tcPr>
          <w:p w14:paraId="74C3D01E"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1713FE52"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51.05 </w:t>
            </w:r>
          </w:p>
        </w:tc>
        <w:tc>
          <w:tcPr>
            <w:tcW w:w="1749" w:type="dxa"/>
            <w:tcBorders>
              <w:top w:val="nil"/>
              <w:left w:val="nil"/>
              <w:bottom w:val="single" w:sz="8" w:space="0" w:color="auto"/>
              <w:right w:val="single" w:sz="8" w:space="0" w:color="auto"/>
            </w:tcBorders>
            <w:shd w:val="clear" w:color="auto" w:fill="auto"/>
            <w:noWrap/>
            <w:vAlign w:val="center"/>
            <w:hideMark/>
          </w:tcPr>
          <w:p w14:paraId="75104728"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204.20 </w:t>
            </w:r>
          </w:p>
        </w:tc>
      </w:tr>
      <w:tr w:rsidR="007D4EB1" w:rsidRPr="002A3992" w14:paraId="58B07AE9" w14:textId="77777777" w:rsidTr="007D4EB1">
        <w:trPr>
          <w:trHeight w:val="193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2B4C13BB"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38</w:t>
            </w:r>
          </w:p>
        </w:tc>
        <w:tc>
          <w:tcPr>
            <w:tcW w:w="2682" w:type="dxa"/>
            <w:tcBorders>
              <w:top w:val="nil"/>
              <w:left w:val="nil"/>
              <w:bottom w:val="single" w:sz="8" w:space="0" w:color="auto"/>
              <w:right w:val="single" w:sz="8" w:space="0" w:color="auto"/>
            </w:tcBorders>
            <w:shd w:val="clear" w:color="auto" w:fill="auto"/>
            <w:vAlign w:val="center"/>
            <w:hideMark/>
          </w:tcPr>
          <w:p w14:paraId="209DB637"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Caja oval roscada con tapa OLR de 3/4" gris para Conduit pared delgada, Cuerpo: Aluminio inyectado a presión (</w:t>
            </w:r>
            <w:proofErr w:type="spellStart"/>
            <w:r w:rsidRPr="002A3992">
              <w:rPr>
                <w:rFonts w:ascii="Arial" w:eastAsia="Times New Roman" w:hAnsi="Arial" w:cs="Arial"/>
                <w:color w:val="000000"/>
                <w:sz w:val="18"/>
                <w:szCs w:val="18"/>
                <w:lang w:val="es-MX" w:eastAsia="es-MX"/>
              </w:rPr>
              <w:t>diecast</w:t>
            </w:r>
            <w:proofErr w:type="spellEnd"/>
            <w:r w:rsidRPr="002A3992">
              <w:rPr>
                <w:rFonts w:ascii="Arial" w:eastAsia="Times New Roman" w:hAnsi="Arial" w:cs="Arial"/>
                <w:color w:val="000000"/>
                <w:sz w:val="18"/>
                <w:szCs w:val="18"/>
                <w:lang w:val="es-MX" w:eastAsia="es-MX"/>
              </w:rPr>
              <w:t xml:space="preserve">), Tapa: Lámina de aluminio, Tornillos: Galvanizados, Acabado: Pintura electrostática </w:t>
            </w:r>
            <w:proofErr w:type="spellStart"/>
            <w:r w:rsidRPr="002A3992">
              <w:rPr>
                <w:rFonts w:ascii="Arial" w:eastAsia="Times New Roman" w:hAnsi="Arial" w:cs="Arial"/>
                <w:color w:val="000000"/>
                <w:sz w:val="18"/>
                <w:szCs w:val="18"/>
                <w:lang w:val="es-MX" w:eastAsia="es-MX"/>
              </w:rPr>
              <w:t>epóxica</w:t>
            </w:r>
            <w:proofErr w:type="spellEnd"/>
            <w:r w:rsidRPr="002A3992">
              <w:rPr>
                <w:rFonts w:ascii="Arial" w:eastAsia="Times New Roman" w:hAnsi="Arial" w:cs="Arial"/>
                <w:color w:val="000000"/>
                <w:sz w:val="18"/>
                <w:szCs w:val="18"/>
                <w:lang w:val="es-MX" w:eastAsia="es-MX"/>
              </w:rPr>
              <w:t>/</w:t>
            </w:r>
            <w:proofErr w:type="spellStart"/>
            <w:r w:rsidRPr="002A3992">
              <w:rPr>
                <w:rFonts w:ascii="Arial" w:eastAsia="Times New Roman" w:hAnsi="Arial" w:cs="Arial"/>
                <w:color w:val="000000"/>
                <w:sz w:val="18"/>
                <w:szCs w:val="18"/>
                <w:lang w:val="es-MX" w:eastAsia="es-MX"/>
              </w:rPr>
              <w:t>poliester</w:t>
            </w:r>
            <w:proofErr w:type="spellEnd"/>
            <w:r w:rsidRPr="002A3992">
              <w:rPr>
                <w:rFonts w:ascii="Arial" w:eastAsia="Times New Roman" w:hAnsi="Arial" w:cs="Arial"/>
                <w:color w:val="000000"/>
                <w:sz w:val="18"/>
                <w:szCs w:val="18"/>
                <w:lang w:val="es-MX" w:eastAsia="es-MX"/>
              </w:rPr>
              <w:t xml:space="preserve"> polimerizada, Rosca NPT para usarse con tubo </w:t>
            </w:r>
            <w:proofErr w:type="spellStart"/>
            <w:r w:rsidRPr="002A3992">
              <w:rPr>
                <w:rFonts w:ascii="Arial" w:eastAsia="Times New Roman" w:hAnsi="Arial" w:cs="Arial"/>
                <w:color w:val="000000"/>
                <w:sz w:val="18"/>
                <w:szCs w:val="18"/>
                <w:lang w:val="es-MX" w:eastAsia="es-MX"/>
              </w:rPr>
              <w:t>conduit</w:t>
            </w:r>
            <w:proofErr w:type="spellEnd"/>
            <w:r w:rsidRPr="002A3992">
              <w:rPr>
                <w:rFonts w:ascii="Arial" w:eastAsia="Times New Roman" w:hAnsi="Arial" w:cs="Arial"/>
                <w:color w:val="000000"/>
                <w:sz w:val="18"/>
                <w:szCs w:val="18"/>
                <w:lang w:val="es-MX" w:eastAsia="es-MX"/>
              </w:rPr>
              <w:t xml:space="preserve"> rígido e IMC.</w:t>
            </w:r>
          </w:p>
        </w:tc>
        <w:tc>
          <w:tcPr>
            <w:tcW w:w="1185" w:type="dxa"/>
            <w:tcBorders>
              <w:top w:val="nil"/>
              <w:left w:val="nil"/>
              <w:bottom w:val="single" w:sz="8" w:space="0" w:color="auto"/>
              <w:right w:val="single" w:sz="8" w:space="0" w:color="auto"/>
            </w:tcBorders>
            <w:shd w:val="clear" w:color="auto" w:fill="auto"/>
            <w:vAlign w:val="center"/>
            <w:hideMark/>
          </w:tcPr>
          <w:p w14:paraId="5D64282E"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RAWELT</w:t>
            </w:r>
          </w:p>
        </w:tc>
        <w:tc>
          <w:tcPr>
            <w:tcW w:w="926" w:type="dxa"/>
            <w:tcBorders>
              <w:top w:val="nil"/>
              <w:left w:val="nil"/>
              <w:bottom w:val="single" w:sz="8" w:space="0" w:color="auto"/>
              <w:right w:val="single" w:sz="8" w:space="0" w:color="auto"/>
            </w:tcBorders>
            <w:shd w:val="clear" w:color="auto" w:fill="auto"/>
            <w:noWrap/>
            <w:vAlign w:val="center"/>
            <w:hideMark/>
          </w:tcPr>
          <w:p w14:paraId="6666627F"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4</w:t>
            </w:r>
          </w:p>
        </w:tc>
        <w:tc>
          <w:tcPr>
            <w:tcW w:w="909" w:type="dxa"/>
            <w:tcBorders>
              <w:top w:val="nil"/>
              <w:left w:val="nil"/>
              <w:bottom w:val="single" w:sz="8" w:space="0" w:color="auto"/>
              <w:right w:val="single" w:sz="8" w:space="0" w:color="auto"/>
            </w:tcBorders>
            <w:shd w:val="clear" w:color="auto" w:fill="auto"/>
            <w:noWrap/>
            <w:vAlign w:val="center"/>
            <w:hideMark/>
          </w:tcPr>
          <w:p w14:paraId="00DD90A9"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4F0353CC"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50.20 </w:t>
            </w:r>
          </w:p>
        </w:tc>
        <w:tc>
          <w:tcPr>
            <w:tcW w:w="1749" w:type="dxa"/>
            <w:tcBorders>
              <w:top w:val="nil"/>
              <w:left w:val="nil"/>
              <w:bottom w:val="single" w:sz="8" w:space="0" w:color="auto"/>
              <w:right w:val="single" w:sz="8" w:space="0" w:color="auto"/>
            </w:tcBorders>
            <w:shd w:val="clear" w:color="auto" w:fill="auto"/>
            <w:noWrap/>
            <w:vAlign w:val="center"/>
            <w:hideMark/>
          </w:tcPr>
          <w:p w14:paraId="4DB29FFD"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200.82 </w:t>
            </w:r>
          </w:p>
        </w:tc>
      </w:tr>
      <w:tr w:rsidR="007D4EB1" w:rsidRPr="002A3992" w14:paraId="749CAB8C" w14:textId="77777777" w:rsidTr="007D4EB1">
        <w:trPr>
          <w:trHeight w:val="73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056819DC"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39</w:t>
            </w:r>
          </w:p>
        </w:tc>
        <w:tc>
          <w:tcPr>
            <w:tcW w:w="2682" w:type="dxa"/>
            <w:tcBorders>
              <w:top w:val="nil"/>
              <w:left w:val="nil"/>
              <w:bottom w:val="single" w:sz="8" w:space="0" w:color="auto"/>
              <w:right w:val="single" w:sz="8" w:space="0" w:color="auto"/>
            </w:tcBorders>
            <w:shd w:val="clear" w:color="auto" w:fill="auto"/>
            <w:vAlign w:val="center"/>
            <w:hideMark/>
          </w:tcPr>
          <w:p w14:paraId="05B4BEE7"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Cople para tubo Conduit de 3/4" para pared delgada, Con Tornillo (Tipo Americano) Galvanizado.</w:t>
            </w:r>
          </w:p>
        </w:tc>
        <w:tc>
          <w:tcPr>
            <w:tcW w:w="1185" w:type="dxa"/>
            <w:tcBorders>
              <w:top w:val="nil"/>
              <w:left w:val="nil"/>
              <w:bottom w:val="single" w:sz="8" w:space="0" w:color="auto"/>
              <w:right w:val="single" w:sz="8" w:space="0" w:color="auto"/>
            </w:tcBorders>
            <w:shd w:val="clear" w:color="auto" w:fill="auto"/>
            <w:vAlign w:val="center"/>
            <w:hideMark/>
          </w:tcPr>
          <w:p w14:paraId="020C5D51"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JUPITER</w:t>
            </w:r>
          </w:p>
        </w:tc>
        <w:tc>
          <w:tcPr>
            <w:tcW w:w="926" w:type="dxa"/>
            <w:tcBorders>
              <w:top w:val="nil"/>
              <w:left w:val="nil"/>
              <w:bottom w:val="single" w:sz="8" w:space="0" w:color="auto"/>
              <w:right w:val="single" w:sz="8" w:space="0" w:color="auto"/>
            </w:tcBorders>
            <w:shd w:val="clear" w:color="auto" w:fill="auto"/>
            <w:noWrap/>
            <w:vAlign w:val="center"/>
            <w:hideMark/>
          </w:tcPr>
          <w:p w14:paraId="2F64A526"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10</w:t>
            </w:r>
          </w:p>
        </w:tc>
        <w:tc>
          <w:tcPr>
            <w:tcW w:w="909" w:type="dxa"/>
            <w:tcBorders>
              <w:top w:val="nil"/>
              <w:left w:val="nil"/>
              <w:bottom w:val="single" w:sz="8" w:space="0" w:color="auto"/>
              <w:right w:val="single" w:sz="8" w:space="0" w:color="auto"/>
            </w:tcBorders>
            <w:shd w:val="clear" w:color="auto" w:fill="auto"/>
            <w:noWrap/>
            <w:vAlign w:val="center"/>
            <w:hideMark/>
          </w:tcPr>
          <w:p w14:paraId="4320698A"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4D7DAF98"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15.97 </w:t>
            </w:r>
          </w:p>
        </w:tc>
        <w:tc>
          <w:tcPr>
            <w:tcW w:w="1749" w:type="dxa"/>
            <w:tcBorders>
              <w:top w:val="nil"/>
              <w:left w:val="nil"/>
              <w:bottom w:val="single" w:sz="8" w:space="0" w:color="auto"/>
              <w:right w:val="single" w:sz="8" w:space="0" w:color="auto"/>
            </w:tcBorders>
            <w:shd w:val="clear" w:color="auto" w:fill="auto"/>
            <w:noWrap/>
            <w:vAlign w:val="center"/>
            <w:hideMark/>
          </w:tcPr>
          <w:p w14:paraId="69C6399A"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159.66 </w:t>
            </w:r>
          </w:p>
        </w:tc>
      </w:tr>
      <w:tr w:rsidR="007D4EB1" w:rsidRPr="002A3992" w14:paraId="7A518355" w14:textId="77777777" w:rsidTr="007D4EB1">
        <w:trPr>
          <w:trHeight w:val="49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396E1B90"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40</w:t>
            </w:r>
          </w:p>
        </w:tc>
        <w:tc>
          <w:tcPr>
            <w:tcW w:w="2682" w:type="dxa"/>
            <w:tcBorders>
              <w:top w:val="nil"/>
              <w:left w:val="nil"/>
              <w:bottom w:val="single" w:sz="8" w:space="0" w:color="auto"/>
              <w:right w:val="single" w:sz="8" w:space="0" w:color="auto"/>
            </w:tcBorders>
            <w:shd w:val="clear" w:color="auto" w:fill="auto"/>
            <w:vAlign w:val="center"/>
            <w:hideMark/>
          </w:tcPr>
          <w:p w14:paraId="502426F9"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Conector para tubo Conduit de 3/4" para pared delgada, material acero.</w:t>
            </w:r>
          </w:p>
        </w:tc>
        <w:tc>
          <w:tcPr>
            <w:tcW w:w="1185" w:type="dxa"/>
            <w:tcBorders>
              <w:top w:val="nil"/>
              <w:left w:val="nil"/>
              <w:bottom w:val="single" w:sz="8" w:space="0" w:color="auto"/>
              <w:right w:val="single" w:sz="8" w:space="0" w:color="auto"/>
            </w:tcBorders>
            <w:shd w:val="clear" w:color="auto" w:fill="auto"/>
            <w:vAlign w:val="center"/>
            <w:hideMark/>
          </w:tcPr>
          <w:p w14:paraId="15F7F920"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JUPITER</w:t>
            </w:r>
          </w:p>
        </w:tc>
        <w:tc>
          <w:tcPr>
            <w:tcW w:w="926" w:type="dxa"/>
            <w:tcBorders>
              <w:top w:val="nil"/>
              <w:left w:val="nil"/>
              <w:bottom w:val="single" w:sz="8" w:space="0" w:color="auto"/>
              <w:right w:val="single" w:sz="8" w:space="0" w:color="auto"/>
            </w:tcBorders>
            <w:shd w:val="clear" w:color="auto" w:fill="auto"/>
            <w:noWrap/>
            <w:vAlign w:val="center"/>
            <w:hideMark/>
          </w:tcPr>
          <w:p w14:paraId="651CEBDB"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25</w:t>
            </w:r>
          </w:p>
        </w:tc>
        <w:tc>
          <w:tcPr>
            <w:tcW w:w="909" w:type="dxa"/>
            <w:tcBorders>
              <w:top w:val="nil"/>
              <w:left w:val="nil"/>
              <w:bottom w:val="single" w:sz="8" w:space="0" w:color="auto"/>
              <w:right w:val="single" w:sz="8" w:space="0" w:color="auto"/>
            </w:tcBorders>
            <w:shd w:val="clear" w:color="auto" w:fill="auto"/>
            <w:noWrap/>
            <w:vAlign w:val="center"/>
            <w:hideMark/>
          </w:tcPr>
          <w:p w14:paraId="21912958"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58EBE750"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16.69 </w:t>
            </w:r>
          </w:p>
        </w:tc>
        <w:tc>
          <w:tcPr>
            <w:tcW w:w="1749" w:type="dxa"/>
            <w:tcBorders>
              <w:top w:val="nil"/>
              <w:left w:val="nil"/>
              <w:bottom w:val="single" w:sz="8" w:space="0" w:color="auto"/>
              <w:right w:val="single" w:sz="8" w:space="0" w:color="auto"/>
            </w:tcBorders>
            <w:shd w:val="clear" w:color="auto" w:fill="auto"/>
            <w:noWrap/>
            <w:vAlign w:val="center"/>
            <w:hideMark/>
          </w:tcPr>
          <w:p w14:paraId="6D15D9CD"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417.18 </w:t>
            </w:r>
          </w:p>
        </w:tc>
      </w:tr>
      <w:tr w:rsidR="007D4EB1" w:rsidRPr="002A3992" w14:paraId="74A71D4B" w14:textId="77777777" w:rsidTr="007D4EB1">
        <w:trPr>
          <w:trHeight w:val="73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24284972"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41</w:t>
            </w:r>
          </w:p>
        </w:tc>
        <w:tc>
          <w:tcPr>
            <w:tcW w:w="2682" w:type="dxa"/>
            <w:tcBorders>
              <w:top w:val="nil"/>
              <w:left w:val="nil"/>
              <w:bottom w:val="single" w:sz="8" w:space="0" w:color="auto"/>
              <w:right w:val="single" w:sz="8" w:space="0" w:color="auto"/>
            </w:tcBorders>
            <w:shd w:val="clear" w:color="auto" w:fill="auto"/>
            <w:vAlign w:val="center"/>
            <w:hideMark/>
          </w:tcPr>
          <w:p w14:paraId="38964DBE"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Abrazadera omega para pared delgada 3/4", elaborado en acero con acabado galvanizado.</w:t>
            </w:r>
          </w:p>
        </w:tc>
        <w:tc>
          <w:tcPr>
            <w:tcW w:w="1185" w:type="dxa"/>
            <w:tcBorders>
              <w:top w:val="nil"/>
              <w:left w:val="nil"/>
              <w:bottom w:val="single" w:sz="8" w:space="0" w:color="auto"/>
              <w:right w:val="single" w:sz="8" w:space="0" w:color="auto"/>
            </w:tcBorders>
            <w:shd w:val="clear" w:color="auto" w:fill="auto"/>
            <w:vAlign w:val="center"/>
            <w:hideMark/>
          </w:tcPr>
          <w:p w14:paraId="793135C1"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ANCLO</w:t>
            </w:r>
          </w:p>
        </w:tc>
        <w:tc>
          <w:tcPr>
            <w:tcW w:w="926" w:type="dxa"/>
            <w:tcBorders>
              <w:top w:val="nil"/>
              <w:left w:val="nil"/>
              <w:bottom w:val="single" w:sz="8" w:space="0" w:color="auto"/>
              <w:right w:val="single" w:sz="8" w:space="0" w:color="auto"/>
            </w:tcBorders>
            <w:shd w:val="clear" w:color="auto" w:fill="auto"/>
            <w:noWrap/>
            <w:vAlign w:val="center"/>
            <w:hideMark/>
          </w:tcPr>
          <w:p w14:paraId="6FE8351B"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30</w:t>
            </w:r>
          </w:p>
        </w:tc>
        <w:tc>
          <w:tcPr>
            <w:tcW w:w="909" w:type="dxa"/>
            <w:tcBorders>
              <w:top w:val="nil"/>
              <w:left w:val="nil"/>
              <w:bottom w:val="single" w:sz="8" w:space="0" w:color="auto"/>
              <w:right w:val="single" w:sz="8" w:space="0" w:color="auto"/>
            </w:tcBorders>
            <w:shd w:val="clear" w:color="auto" w:fill="auto"/>
            <w:noWrap/>
            <w:vAlign w:val="center"/>
            <w:hideMark/>
          </w:tcPr>
          <w:p w14:paraId="3A4A40B9"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4DA1D30C"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2.50 </w:t>
            </w:r>
          </w:p>
        </w:tc>
        <w:tc>
          <w:tcPr>
            <w:tcW w:w="1749" w:type="dxa"/>
            <w:tcBorders>
              <w:top w:val="nil"/>
              <w:left w:val="nil"/>
              <w:bottom w:val="single" w:sz="8" w:space="0" w:color="auto"/>
              <w:right w:val="single" w:sz="8" w:space="0" w:color="auto"/>
            </w:tcBorders>
            <w:shd w:val="clear" w:color="auto" w:fill="auto"/>
            <w:noWrap/>
            <w:vAlign w:val="center"/>
            <w:hideMark/>
          </w:tcPr>
          <w:p w14:paraId="542A4508"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74.91 </w:t>
            </w:r>
          </w:p>
        </w:tc>
      </w:tr>
      <w:tr w:rsidR="007D4EB1" w:rsidRPr="002A3992" w14:paraId="32773EC2" w14:textId="77777777" w:rsidTr="007D4EB1">
        <w:trPr>
          <w:trHeight w:val="49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4A1BBAD6"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42</w:t>
            </w:r>
          </w:p>
        </w:tc>
        <w:tc>
          <w:tcPr>
            <w:tcW w:w="2682" w:type="dxa"/>
            <w:tcBorders>
              <w:top w:val="nil"/>
              <w:left w:val="nil"/>
              <w:bottom w:val="single" w:sz="8" w:space="0" w:color="auto"/>
              <w:right w:val="single" w:sz="8" w:space="0" w:color="auto"/>
            </w:tcBorders>
            <w:shd w:val="clear" w:color="auto" w:fill="auto"/>
            <w:vAlign w:val="center"/>
            <w:hideMark/>
          </w:tcPr>
          <w:p w14:paraId="24DB6F7F"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Tornillo con taquete expansivo de 1/4", fabricados en acero, para fijar en concreto.</w:t>
            </w:r>
          </w:p>
        </w:tc>
        <w:tc>
          <w:tcPr>
            <w:tcW w:w="1185" w:type="dxa"/>
            <w:tcBorders>
              <w:top w:val="nil"/>
              <w:left w:val="nil"/>
              <w:bottom w:val="single" w:sz="8" w:space="0" w:color="auto"/>
              <w:right w:val="single" w:sz="8" w:space="0" w:color="auto"/>
            </w:tcBorders>
            <w:shd w:val="clear" w:color="auto" w:fill="auto"/>
            <w:vAlign w:val="center"/>
            <w:hideMark/>
          </w:tcPr>
          <w:p w14:paraId="1151271E"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NO APLICA</w:t>
            </w:r>
          </w:p>
        </w:tc>
        <w:tc>
          <w:tcPr>
            <w:tcW w:w="926" w:type="dxa"/>
            <w:tcBorders>
              <w:top w:val="nil"/>
              <w:left w:val="nil"/>
              <w:bottom w:val="single" w:sz="8" w:space="0" w:color="auto"/>
              <w:right w:val="single" w:sz="8" w:space="0" w:color="auto"/>
            </w:tcBorders>
            <w:shd w:val="clear" w:color="auto" w:fill="auto"/>
            <w:noWrap/>
            <w:vAlign w:val="center"/>
            <w:hideMark/>
          </w:tcPr>
          <w:p w14:paraId="7156646A"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100</w:t>
            </w:r>
          </w:p>
        </w:tc>
        <w:tc>
          <w:tcPr>
            <w:tcW w:w="909" w:type="dxa"/>
            <w:tcBorders>
              <w:top w:val="nil"/>
              <w:left w:val="nil"/>
              <w:bottom w:val="single" w:sz="8" w:space="0" w:color="auto"/>
              <w:right w:val="single" w:sz="8" w:space="0" w:color="auto"/>
            </w:tcBorders>
            <w:shd w:val="clear" w:color="auto" w:fill="auto"/>
            <w:noWrap/>
            <w:vAlign w:val="center"/>
            <w:hideMark/>
          </w:tcPr>
          <w:p w14:paraId="1A573165"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vAlign w:val="center"/>
            <w:hideMark/>
          </w:tcPr>
          <w:p w14:paraId="1E0E9EF9"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NO APLICA</w:t>
            </w:r>
          </w:p>
        </w:tc>
        <w:tc>
          <w:tcPr>
            <w:tcW w:w="1749" w:type="dxa"/>
            <w:tcBorders>
              <w:top w:val="nil"/>
              <w:left w:val="nil"/>
              <w:bottom w:val="single" w:sz="8" w:space="0" w:color="auto"/>
              <w:right w:val="single" w:sz="8" w:space="0" w:color="auto"/>
            </w:tcBorders>
            <w:shd w:val="clear" w:color="auto" w:fill="auto"/>
            <w:vAlign w:val="center"/>
            <w:hideMark/>
          </w:tcPr>
          <w:p w14:paraId="31F58189"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NO APLICA</w:t>
            </w:r>
          </w:p>
        </w:tc>
      </w:tr>
      <w:tr w:rsidR="007D4EB1" w:rsidRPr="002A3992" w14:paraId="241EE056" w14:textId="77777777" w:rsidTr="007D4EB1">
        <w:trPr>
          <w:trHeight w:val="49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23AF7816"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43</w:t>
            </w:r>
          </w:p>
        </w:tc>
        <w:tc>
          <w:tcPr>
            <w:tcW w:w="2682" w:type="dxa"/>
            <w:tcBorders>
              <w:top w:val="nil"/>
              <w:left w:val="nil"/>
              <w:bottom w:val="single" w:sz="8" w:space="0" w:color="auto"/>
              <w:right w:val="single" w:sz="8" w:space="0" w:color="auto"/>
            </w:tcBorders>
            <w:shd w:val="clear" w:color="auto" w:fill="auto"/>
            <w:vAlign w:val="center"/>
            <w:hideMark/>
          </w:tcPr>
          <w:p w14:paraId="1D9EB524"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Tornillo con taquete 3/8", fabricados en acero, para fijar en concreto.</w:t>
            </w:r>
          </w:p>
        </w:tc>
        <w:tc>
          <w:tcPr>
            <w:tcW w:w="1185" w:type="dxa"/>
            <w:tcBorders>
              <w:top w:val="nil"/>
              <w:left w:val="nil"/>
              <w:bottom w:val="single" w:sz="8" w:space="0" w:color="auto"/>
              <w:right w:val="single" w:sz="8" w:space="0" w:color="auto"/>
            </w:tcBorders>
            <w:shd w:val="clear" w:color="auto" w:fill="auto"/>
            <w:vAlign w:val="center"/>
            <w:hideMark/>
          </w:tcPr>
          <w:p w14:paraId="6C97F50D"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NO APLICA</w:t>
            </w:r>
          </w:p>
        </w:tc>
        <w:tc>
          <w:tcPr>
            <w:tcW w:w="926" w:type="dxa"/>
            <w:tcBorders>
              <w:top w:val="nil"/>
              <w:left w:val="nil"/>
              <w:bottom w:val="single" w:sz="8" w:space="0" w:color="auto"/>
              <w:right w:val="single" w:sz="8" w:space="0" w:color="auto"/>
            </w:tcBorders>
            <w:shd w:val="clear" w:color="auto" w:fill="auto"/>
            <w:noWrap/>
            <w:vAlign w:val="center"/>
            <w:hideMark/>
          </w:tcPr>
          <w:p w14:paraId="1CA0DECC"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100</w:t>
            </w:r>
          </w:p>
        </w:tc>
        <w:tc>
          <w:tcPr>
            <w:tcW w:w="909" w:type="dxa"/>
            <w:tcBorders>
              <w:top w:val="nil"/>
              <w:left w:val="nil"/>
              <w:bottom w:val="single" w:sz="8" w:space="0" w:color="auto"/>
              <w:right w:val="single" w:sz="8" w:space="0" w:color="auto"/>
            </w:tcBorders>
            <w:shd w:val="clear" w:color="auto" w:fill="auto"/>
            <w:noWrap/>
            <w:vAlign w:val="center"/>
            <w:hideMark/>
          </w:tcPr>
          <w:p w14:paraId="62900150"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vAlign w:val="center"/>
            <w:hideMark/>
          </w:tcPr>
          <w:p w14:paraId="498F45A9"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NO APLICA</w:t>
            </w:r>
          </w:p>
        </w:tc>
        <w:tc>
          <w:tcPr>
            <w:tcW w:w="1749" w:type="dxa"/>
            <w:tcBorders>
              <w:top w:val="nil"/>
              <w:left w:val="nil"/>
              <w:bottom w:val="single" w:sz="8" w:space="0" w:color="auto"/>
              <w:right w:val="single" w:sz="8" w:space="0" w:color="auto"/>
            </w:tcBorders>
            <w:shd w:val="clear" w:color="auto" w:fill="auto"/>
            <w:vAlign w:val="center"/>
            <w:hideMark/>
          </w:tcPr>
          <w:p w14:paraId="187037F1"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NO APLICA</w:t>
            </w:r>
          </w:p>
        </w:tc>
      </w:tr>
      <w:tr w:rsidR="007D4EB1" w:rsidRPr="002A3992" w14:paraId="3355400A" w14:textId="77777777" w:rsidTr="007D4EB1">
        <w:trPr>
          <w:trHeight w:val="73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4F90F72B"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lastRenderedPageBreak/>
              <w:t>44</w:t>
            </w:r>
          </w:p>
        </w:tc>
        <w:tc>
          <w:tcPr>
            <w:tcW w:w="2682" w:type="dxa"/>
            <w:tcBorders>
              <w:top w:val="nil"/>
              <w:left w:val="nil"/>
              <w:bottom w:val="single" w:sz="8" w:space="0" w:color="auto"/>
              <w:right w:val="single" w:sz="8" w:space="0" w:color="auto"/>
            </w:tcBorders>
            <w:shd w:val="clear" w:color="auto" w:fill="auto"/>
            <w:vAlign w:val="center"/>
            <w:hideMark/>
          </w:tcPr>
          <w:p w14:paraId="076701BE"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Rack de 2 postes 19", Capacidad máxima de peso 200 kg, Capacidad del rack 45U, fabricados en acero al carbón.</w:t>
            </w:r>
          </w:p>
        </w:tc>
        <w:tc>
          <w:tcPr>
            <w:tcW w:w="1185" w:type="dxa"/>
            <w:tcBorders>
              <w:top w:val="nil"/>
              <w:left w:val="nil"/>
              <w:bottom w:val="single" w:sz="8" w:space="0" w:color="auto"/>
              <w:right w:val="single" w:sz="8" w:space="0" w:color="auto"/>
            </w:tcBorders>
            <w:shd w:val="clear" w:color="auto" w:fill="auto"/>
            <w:vAlign w:val="center"/>
            <w:hideMark/>
          </w:tcPr>
          <w:p w14:paraId="15BA96B1"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NO APLICA</w:t>
            </w:r>
          </w:p>
        </w:tc>
        <w:tc>
          <w:tcPr>
            <w:tcW w:w="926" w:type="dxa"/>
            <w:tcBorders>
              <w:top w:val="nil"/>
              <w:left w:val="nil"/>
              <w:bottom w:val="single" w:sz="8" w:space="0" w:color="auto"/>
              <w:right w:val="single" w:sz="8" w:space="0" w:color="auto"/>
            </w:tcBorders>
            <w:shd w:val="clear" w:color="auto" w:fill="auto"/>
            <w:noWrap/>
            <w:vAlign w:val="center"/>
            <w:hideMark/>
          </w:tcPr>
          <w:p w14:paraId="3233AE69"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1</w:t>
            </w:r>
          </w:p>
        </w:tc>
        <w:tc>
          <w:tcPr>
            <w:tcW w:w="909" w:type="dxa"/>
            <w:tcBorders>
              <w:top w:val="nil"/>
              <w:left w:val="nil"/>
              <w:bottom w:val="single" w:sz="8" w:space="0" w:color="auto"/>
              <w:right w:val="single" w:sz="8" w:space="0" w:color="auto"/>
            </w:tcBorders>
            <w:shd w:val="clear" w:color="auto" w:fill="auto"/>
            <w:noWrap/>
            <w:vAlign w:val="center"/>
            <w:hideMark/>
          </w:tcPr>
          <w:p w14:paraId="03B6CF22"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vAlign w:val="center"/>
            <w:hideMark/>
          </w:tcPr>
          <w:p w14:paraId="17350ECA"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NO APLICA</w:t>
            </w:r>
          </w:p>
        </w:tc>
        <w:tc>
          <w:tcPr>
            <w:tcW w:w="1749" w:type="dxa"/>
            <w:tcBorders>
              <w:top w:val="nil"/>
              <w:left w:val="nil"/>
              <w:bottom w:val="single" w:sz="8" w:space="0" w:color="auto"/>
              <w:right w:val="single" w:sz="8" w:space="0" w:color="auto"/>
            </w:tcBorders>
            <w:shd w:val="clear" w:color="auto" w:fill="auto"/>
            <w:vAlign w:val="center"/>
            <w:hideMark/>
          </w:tcPr>
          <w:p w14:paraId="69852124"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NO APLICA</w:t>
            </w:r>
          </w:p>
        </w:tc>
      </w:tr>
      <w:tr w:rsidR="007D4EB1" w:rsidRPr="002A3992" w14:paraId="26DC1A1A" w14:textId="77777777" w:rsidTr="007D4EB1">
        <w:trPr>
          <w:trHeight w:val="73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688690EE"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45</w:t>
            </w:r>
          </w:p>
        </w:tc>
        <w:tc>
          <w:tcPr>
            <w:tcW w:w="2682" w:type="dxa"/>
            <w:tcBorders>
              <w:top w:val="nil"/>
              <w:left w:val="nil"/>
              <w:bottom w:val="single" w:sz="8" w:space="0" w:color="auto"/>
              <w:right w:val="single" w:sz="8" w:space="0" w:color="auto"/>
            </w:tcBorders>
            <w:shd w:val="clear" w:color="auto" w:fill="auto"/>
            <w:vAlign w:val="center"/>
            <w:hideMark/>
          </w:tcPr>
          <w:p w14:paraId="0D72D760"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Charola doble para rack de 19" hasta 50 kg y 762 mm de profundidad, cubierta fabricada con acero resistente y duradero.</w:t>
            </w:r>
          </w:p>
        </w:tc>
        <w:tc>
          <w:tcPr>
            <w:tcW w:w="1185" w:type="dxa"/>
            <w:tcBorders>
              <w:top w:val="nil"/>
              <w:left w:val="nil"/>
              <w:bottom w:val="single" w:sz="8" w:space="0" w:color="auto"/>
              <w:right w:val="single" w:sz="8" w:space="0" w:color="auto"/>
            </w:tcBorders>
            <w:shd w:val="clear" w:color="auto" w:fill="auto"/>
            <w:vAlign w:val="center"/>
            <w:hideMark/>
          </w:tcPr>
          <w:p w14:paraId="09BD3A59"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NO APLICA</w:t>
            </w:r>
          </w:p>
        </w:tc>
        <w:tc>
          <w:tcPr>
            <w:tcW w:w="926" w:type="dxa"/>
            <w:tcBorders>
              <w:top w:val="nil"/>
              <w:left w:val="nil"/>
              <w:bottom w:val="single" w:sz="8" w:space="0" w:color="auto"/>
              <w:right w:val="single" w:sz="8" w:space="0" w:color="auto"/>
            </w:tcBorders>
            <w:shd w:val="clear" w:color="auto" w:fill="auto"/>
            <w:noWrap/>
            <w:vAlign w:val="center"/>
            <w:hideMark/>
          </w:tcPr>
          <w:p w14:paraId="3B740BD9"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1</w:t>
            </w:r>
          </w:p>
        </w:tc>
        <w:tc>
          <w:tcPr>
            <w:tcW w:w="909" w:type="dxa"/>
            <w:tcBorders>
              <w:top w:val="nil"/>
              <w:left w:val="nil"/>
              <w:bottom w:val="single" w:sz="8" w:space="0" w:color="auto"/>
              <w:right w:val="single" w:sz="8" w:space="0" w:color="auto"/>
            </w:tcBorders>
            <w:shd w:val="clear" w:color="auto" w:fill="auto"/>
            <w:noWrap/>
            <w:vAlign w:val="center"/>
            <w:hideMark/>
          </w:tcPr>
          <w:p w14:paraId="6DF7616A"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vAlign w:val="center"/>
            <w:hideMark/>
          </w:tcPr>
          <w:p w14:paraId="46611AB1"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NO APLICA</w:t>
            </w:r>
          </w:p>
        </w:tc>
        <w:tc>
          <w:tcPr>
            <w:tcW w:w="1749" w:type="dxa"/>
            <w:tcBorders>
              <w:top w:val="nil"/>
              <w:left w:val="nil"/>
              <w:bottom w:val="single" w:sz="8" w:space="0" w:color="auto"/>
              <w:right w:val="single" w:sz="8" w:space="0" w:color="auto"/>
            </w:tcBorders>
            <w:shd w:val="clear" w:color="auto" w:fill="auto"/>
            <w:vAlign w:val="center"/>
            <w:hideMark/>
          </w:tcPr>
          <w:p w14:paraId="1649C375"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NO APLICA</w:t>
            </w:r>
          </w:p>
        </w:tc>
      </w:tr>
      <w:tr w:rsidR="007D4EB1" w:rsidRPr="002A3992" w14:paraId="1732C314" w14:textId="77777777" w:rsidTr="007D4EB1">
        <w:trPr>
          <w:trHeight w:val="73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64E20C91"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46</w:t>
            </w:r>
          </w:p>
        </w:tc>
        <w:tc>
          <w:tcPr>
            <w:tcW w:w="2682" w:type="dxa"/>
            <w:tcBorders>
              <w:top w:val="nil"/>
              <w:left w:val="nil"/>
              <w:bottom w:val="single" w:sz="8" w:space="0" w:color="auto"/>
              <w:right w:val="single" w:sz="8" w:space="0" w:color="auto"/>
            </w:tcBorders>
            <w:shd w:val="clear" w:color="auto" w:fill="auto"/>
            <w:vAlign w:val="center"/>
            <w:hideMark/>
          </w:tcPr>
          <w:p w14:paraId="4F090E8F"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Charola para rack de 19" hasta 50 cm de profundidad cubierta fabricada con acero resistente y duradero.</w:t>
            </w:r>
          </w:p>
        </w:tc>
        <w:tc>
          <w:tcPr>
            <w:tcW w:w="1185" w:type="dxa"/>
            <w:tcBorders>
              <w:top w:val="nil"/>
              <w:left w:val="nil"/>
              <w:bottom w:val="single" w:sz="8" w:space="0" w:color="auto"/>
              <w:right w:val="single" w:sz="8" w:space="0" w:color="auto"/>
            </w:tcBorders>
            <w:shd w:val="clear" w:color="auto" w:fill="auto"/>
            <w:vAlign w:val="center"/>
            <w:hideMark/>
          </w:tcPr>
          <w:p w14:paraId="298075C4"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NO APLICA</w:t>
            </w:r>
          </w:p>
        </w:tc>
        <w:tc>
          <w:tcPr>
            <w:tcW w:w="926" w:type="dxa"/>
            <w:tcBorders>
              <w:top w:val="nil"/>
              <w:left w:val="nil"/>
              <w:bottom w:val="single" w:sz="8" w:space="0" w:color="auto"/>
              <w:right w:val="single" w:sz="8" w:space="0" w:color="auto"/>
            </w:tcBorders>
            <w:shd w:val="clear" w:color="auto" w:fill="auto"/>
            <w:noWrap/>
            <w:vAlign w:val="center"/>
            <w:hideMark/>
          </w:tcPr>
          <w:p w14:paraId="4032B6AC"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2</w:t>
            </w:r>
          </w:p>
        </w:tc>
        <w:tc>
          <w:tcPr>
            <w:tcW w:w="909" w:type="dxa"/>
            <w:tcBorders>
              <w:top w:val="nil"/>
              <w:left w:val="nil"/>
              <w:bottom w:val="single" w:sz="8" w:space="0" w:color="auto"/>
              <w:right w:val="single" w:sz="8" w:space="0" w:color="auto"/>
            </w:tcBorders>
            <w:shd w:val="clear" w:color="auto" w:fill="auto"/>
            <w:noWrap/>
            <w:vAlign w:val="center"/>
            <w:hideMark/>
          </w:tcPr>
          <w:p w14:paraId="7496AF7C"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vAlign w:val="center"/>
            <w:hideMark/>
          </w:tcPr>
          <w:p w14:paraId="53D7216E"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NO APLICA</w:t>
            </w:r>
          </w:p>
        </w:tc>
        <w:tc>
          <w:tcPr>
            <w:tcW w:w="1749" w:type="dxa"/>
            <w:tcBorders>
              <w:top w:val="nil"/>
              <w:left w:val="nil"/>
              <w:bottom w:val="single" w:sz="8" w:space="0" w:color="auto"/>
              <w:right w:val="single" w:sz="8" w:space="0" w:color="auto"/>
            </w:tcBorders>
            <w:shd w:val="clear" w:color="auto" w:fill="auto"/>
            <w:vAlign w:val="center"/>
            <w:hideMark/>
          </w:tcPr>
          <w:p w14:paraId="7F2A5CB0"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NO APLICA</w:t>
            </w:r>
          </w:p>
        </w:tc>
      </w:tr>
      <w:tr w:rsidR="007D4EB1" w:rsidRPr="002A3992" w14:paraId="4E971ABE" w14:textId="77777777" w:rsidTr="007D4EB1">
        <w:trPr>
          <w:trHeight w:val="49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1172828D"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47</w:t>
            </w:r>
          </w:p>
        </w:tc>
        <w:tc>
          <w:tcPr>
            <w:tcW w:w="2682" w:type="dxa"/>
            <w:tcBorders>
              <w:top w:val="nil"/>
              <w:left w:val="nil"/>
              <w:bottom w:val="single" w:sz="8" w:space="0" w:color="auto"/>
              <w:right w:val="single" w:sz="8" w:space="0" w:color="auto"/>
            </w:tcBorders>
            <w:shd w:val="clear" w:color="auto" w:fill="auto"/>
            <w:vAlign w:val="center"/>
            <w:hideMark/>
          </w:tcPr>
          <w:p w14:paraId="71071C1C"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Taquete de expansión de 1/2" fabricados en acero, para fijar en concreto.</w:t>
            </w:r>
          </w:p>
        </w:tc>
        <w:tc>
          <w:tcPr>
            <w:tcW w:w="1185" w:type="dxa"/>
            <w:tcBorders>
              <w:top w:val="nil"/>
              <w:left w:val="nil"/>
              <w:bottom w:val="single" w:sz="8" w:space="0" w:color="auto"/>
              <w:right w:val="single" w:sz="8" w:space="0" w:color="auto"/>
            </w:tcBorders>
            <w:shd w:val="clear" w:color="auto" w:fill="auto"/>
            <w:vAlign w:val="center"/>
            <w:hideMark/>
          </w:tcPr>
          <w:p w14:paraId="38CE438D"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ANCLO</w:t>
            </w:r>
          </w:p>
        </w:tc>
        <w:tc>
          <w:tcPr>
            <w:tcW w:w="926" w:type="dxa"/>
            <w:tcBorders>
              <w:top w:val="nil"/>
              <w:left w:val="nil"/>
              <w:bottom w:val="single" w:sz="8" w:space="0" w:color="auto"/>
              <w:right w:val="single" w:sz="8" w:space="0" w:color="auto"/>
            </w:tcBorders>
            <w:shd w:val="clear" w:color="auto" w:fill="auto"/>
            <w:noWrap/>
            <w:vAlign w:val="center"/>
            <w:hideMark/>
          </w:tcPr>
          <w:p w14:paraId="5C0248EB"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8</w:t>
            </w:r>
          </w:p>
        </w:tc>
        <w:tc>
          <w:tcPr>
            <w:tcW w:w="909" w:type="dxa"/>
            <w:tcBorders>
              <w:top w:val="nil"/>
              <w:left w:val="nil"/>
              <w:bottom w:val="single" w:sz="8" w:space="0" w:color="auto"/>
              <w:right w:val="single" w:sz="8" w:space="0" w:color="auto"/>
            </w:tcBorders>
            <w:shd w:val="clear" w:color="auto" w:fill="auto"/>
            <w:noWrap/>
            <w:vAlign w:val="center"/>
            <w:hideMark/>
          </w:tcPr>
          <w:p w14:paraId="5EB45143"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469E54C6"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32.31 </w:t>
            </w:r>
          </w:p>
        </w:tc>
        <w:tc>
          <w:tcPr>
            <w:tcW w:w="1749" w:type="dxa"/>
            <w:tcBorders>
              <w:top w:val="nil"/>
              <w:left w:val="nil"/>
              <w:bottom w:val="single" w:sz="8" w:space="0" w:color="auto"/>
              <w:right w:val="single" w:sz="8" w:space="0" w:color="auto"/>
            </w:tcBorders>
            <w:shd w:val="clear" w:color="auto" w:fill="auto"/>
            <w:noWrap/>
            <w:vAlign w:val="center"/>
            <w:hideMark/>
          </w:tcPr>
          <w:p w14:paraId="43271D2D"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258.46 </w:t>
            </w:r>
          </w:p>
        </w:tc>
      </w:tr>
      <w:tr w:rsidR="007D4EB1" w:rsidRPr="002A3992" w14:paraId="0CDE4134" w14:textId="77777777" w:rsidTr="007D4EB1">
        <w:trPr>
          <w:trHeight w:val="61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15E9CB3C"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48</w:t>
            </w:r>
          </w:p>
        </w:tc>
        <w:tc>
          <w:tcPr>
            <w:tcW w:w="2682" w:type="dxa"/>
            <w:tcBorders>
              <w:top w:val="nil"/>
              <w:left w:val="nil"/>
              <w:bottom w:val="single" w:sz="8" w:space="0" w:color="auto"/>
              <w:right w:val="single" w:sz="8" w:space="0" w:color="auto"/>
            </w:tcBorders>
            <w:shd w:val="clear" w:color="auto" w:fill="auto"/>
            <w:vAlign w:val="center"/>
            <w:hideMark/>
          </w:tcPr>
          <w:p w14:paraId="452678F7"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Flejadora manual para fleje de acero inoxidable de 3/4", 5/8", material Acero</w:t>
            </w:r>
          </w:p>
        </w:tc>
        <w:tc>
          <w:tcPr>
            <w:tcW w:w="1185" w:type="dxa"/>
            <w:tcBorders>
              <w:top w:val="nil"/>
              <w:left w:val="nil"/>
              <w:bottom w:val="single" w:sz="8" w:space="0" w:color="auto"/>
              <w:right w:val="single" w:sz="8" w:space="0" w:color="auto"/>
            </w:tcBorders>
            <w:shd w:val="clear" w:color="auto" w:fill="auto"/>
            <w:vAlign w:val="center"/>
            <w:hideMark/>
          </w:tcPr>
          <w:p w14:paraId="6FFB7019"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LINKEDPRO BY EPCOM</w:t>
            </w:r>
          </w:p>
        </w:tc>
        <w:tc>
          <w:tcPr>
            <w:tcW w:w="926" w:type="dxa"/>
            <w:tcBorders>
              <w:top w:val="nil"/>
              <w:left w:val="nil"/>
              <w:bottom w:val="single" w:sz="8" w:space="0" w:color="auto"/>
              <w:right w:val="single" w:sz="8" w:space="0" w:color="auto"/>
            </w:tcBorders>
            <w:shd w:val="clear" w:color="auto" w:fill="auto"/>
            <w:noWrap/>
            <w:vAlign w:val="center"/>
            <w:hideMark/>
          </w:tcPr>
          <w:p w14:paraId="1C085D27"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2</w:t>
            </w:r>
          </w:p>
        </w:tc>
        <w:tc>
          <w:tcPr>
            <w:tcW w:w="909" w:type="dxa"/>
            <w:tcBorders>
              <w:top w:val="nil"/>
              <w:left w:val="nil"/>
              <w:bottom w:val="single" w:sz="8" w:space="0" w:color="auto"/>
              <w:right w:val="single" w:sz="8" w:space="0" w:color="auto"/>
            </w:tcBorders>
            <w:shd w:val="clear" w:color="auto" w:fill="auto"/>
            <w:noWrap/>
            <w:vAlign w:val="center"/>
            <w:hideMark/>
          </w:tcPr>
          <w:p w14:paraId="07EA7491"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48869885"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873.83 </w:t>
            </w:r>
          </w:p>
        </w:tc>
        <w:tc>
          <w:tcPr>
            <w:tcW w:w="1749" w:type="dxa"/>
            <w:tcBorders>
              <w:top w:val="nil"/>
              <w:left w:val="nil"/>
              <w:bottom w:val="single" w:sz="8" w:space="0" w:color="auto"/>
              <w:right w:val="single" w:sz="8" w:space="0" w:color="auto"/>
            </w:tcBorders>
            <w:shd w:val="clear" w:color="auto" w:fill="auto"/>
            <w:noWrap/>
            <w:vAlign w:val="center"/>
            <w:hideMark/>
          </w:tcPr>
          <w:p w14:paraId="6E9608D8"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1,747.66 </w:t>
            </w:r>
          </w:p>
        </w:tc>
      </w:tr>
      <w:tr w:rsidR="007D4EB1" w:rsidRPr="002A3992" w14:paraId="092A9318" w14:textId="77777777" w:rsidTr="007D4EB1">
        <w:trPr>
          <w:trHeight w:val="169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45782FBF"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49</w:t>
            </w:r>
          </w:p>
        </w:tc>
        <w:tc>
          <w:tcPr>
            <w:tcW w:w="2682" w:type="dxa"/>
            <w:tcBorders>
              <w:top w:val="nil"/>
              <w:left w:val="nil"/>
              <w:bottom w:val="single" w:sz="8" w:space="0" w:color="auto"/>
              <w:right w:val="single" w:sz="8" w:space="0" w:color="auto"/>
            </w:tcBorders>
            <w:shd w:val="clear" w:color="auto" w:fill="auto"/>
            <w:vAlign w:val="center"/>
            <w:hideMark/>
          </w:tcPr>
          <w:p w14:paraId="2ECC93A5"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Grapa para cable redondo 6mm, clavo estriado con cabeza plana, especial para concreto 100% polietileno de alta densidad con protección UV, con excelente resistencia al medio ambiente, Uñas internas que respetan la impedancia del cable y dan una mejor sujeción</w:t>
            </w:r>
          </w:p>
        </w:tc>
        <w:tc>
          <w:tcPr>
            <w:tcW w:w="1185" w:type="dxa"/>
            <w:tcBorders>
              <w:top w:val="nil"/>
              <w:left w:val="nil"/>
              <w:bottom w:val="single" w:sz="8" w:space="0" w:color="auto"/>
              <w:right w:val="single" w:sz="8" w:space="0" w:color="auto"/>
            </w:tcBorders>
            <w:shd w:val="clear" w:color="auto" w:fill="auto"/>
            <w:vAlign w:val="center"/>
            <w:hideMark/>
          </w:tcPr>
          <w:p w14:paraId="7948F1F0"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THORSMAN</w:t>
            </w:r>
          </w:p>
        </w:tc>
        <w:tc>
          <w:tcPr>
            <w:tcW w:w="926" w:type="dxa"/>
            <w:tcBorders>
              <w:top w:val="nil"/>
              <w:left w:val="nil"/>
              <w:bottom w:val="single" w:sz="8" w:space="0" w:color="auto"/>
              <w:right w:val="single" w:sz="8" w:space="0" w:color="auto"/>
            </w:tcBorders>
            <w:shd w:val="clear" w:color="auto" w:fill="auto"/>
            <w:noWrap/>
            <w:vAlign w:val="center"/>
            <w:hideMark/>
          </w:tcPr>
          <w:p w14:paraId="7E766B96"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50</w:t>
            </w:r>
          </w:p>
        </w:tc>
        <w:tc>
          <w:tcPr>
            <w:tcW w:w="909" w:type="dxa"/>
            <w:tcBorders>
              <w:top w:val="nil"/>
              <w:left w:val="nil"/>
              <w:bottom w:val="single" w:sz="8" w:space="0" w:color="auto"/>
              <w:right w:val="single" w:sz="8" w:space="0" w:color="auto"/>
            </w:tcBorders>
            <w:shd w:val="clear" w:color="auto" w:fill="auto"/>
            <w:noWrap/>
            <w:vAlign w:val="center"/>
            <w:hideMark/>
          </w:tcPr>
          <w:p w14:paraId="200A4CCF"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463169A8"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34.42 </w:t>
            </w:r>
          </w:p>
        </w:tc>
        <w:tc>
          <w:tcPr>
            <w:tcW w:w="1749" w:type="dxa"/>
            <w:tcBorders>
              <w:top w:val="nil"/>
              <w:left w:val="nil"/>
              <w:bottom w:val="single" w:sz="8" w:space="0" w:color="auto"/>
              <w:right w:val="single" w:sz="8" w:space="0" w:color="auto"/>
            </w:tcBorders>
            <w:shd w:val="clear" w:color="auto" w:fill="auto"/>
            <w:noWrap/>
            <w:vAlign w:val="center"/>
            <w:hideMark/>
          </w:tcPr>
          <w:p w14:paraId="70AF1E4E"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1,721.00 </w:t>
            </w:r>
          </w:p>
        </w:tc>
      </w:tr>
      <w:tr w:rsidR="007D4EB1" w:rsidRPr="002A3992" w14:paraId="173051D0" w14:textId="77777777" w:rsidTr="007D4EB1">
        <w:trPr>
          <w:trHeight w:val="169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4159C3D4"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50</w:t>
            </w:r>
          </w:p>
        </w:tc>
        <w:tc>
          <w:tcPr>
            <w:tcW w:w="2682" w:type="dxa"/>
            <w:tcBorders>
              <w:top w:val="nil"/>
              <w:left w:val="nil"/>
              <w:bottom w:val="single" w:sz="8" w:space="0" w:color="auto"/>
              <w:right w:val="single" w:sz="8" w:space="0" w:color="auto"/>
            </w:tcBorders>
            <w:shd w:val="clear" w:color="auto" w:fill="auto"/>
            <w:vAlign w:val="center"/>
            <w:hideMark/>
          </w:tcPr>
          <w:p w14:paraId="2BBA7A21"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Grapa para cable redondo 8mm, clavo estriado con cabeza plana, especial para concreto 100% polietileno de alta densidad con protección UV, con excelente resistencia al medio ambiente, Uñas internas que respetan la impedancia del cable y dan una mejor sujeción</w:t>
            </w:r>
          </w:p>
        </w:tc>
        <w:tc>
          <w:tcPr>
            <w:tcW w:w="1185" w:type="dxa"/>
            <w:tcBorders>
              <w:top w:val="nil"/>
              <w:left w:val="nil"/>
              <w:bottom w:val="single" w:sz="8" w:space="0" w:color="auto"/>
              <w:right w:val="single" w:sz="8" w:space="0" w:color="auto"/>
            </w:tcBorders>
            <w:shd w:val="clear" w:color="auto" w:fill="auto"/>
            <w:vAlign w:val="center"/>
            <w:hideMark/>
          </w:tcPr>
          <w:p w14:paraId="2BEBFCDC"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THORSMAN</w:t>
            </w:r>
          </w:p>
        </w:tc>
        <w:tc>
          <w:tcPr>
            <w:tcW w:w="926" w:type="dxa"/>
            <w:tcBorders>
              <w:top w:val="nil"/>
              <w:left w:val="nil"/>
              <w:bottom w:val="single" w:sz="8" w:space="0" w:color="auto"/>
              <w:right w:val="single" w:sz="8" w:space="0" w:color="auto"/>
            </w:tcBorders>
            <w:shd w:val="clear" w:color="auto" w:fill="auto"/>
            <w:noWrap/>
            <w:vAlign w:val="center"/>
            <w:hideMark/>
          </w:tcPr>
          <w:p w14:paraId="17505898"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100</w:t>
            </w:r>
          </w:p>
        </w:tc>
        <w:tc>
          <w:tcPr>
            <w:tcW w:w="909" w:type="dxa"/>
            <w:tcBorders>
              <w:top w:val="nil"/>
              <w:left w:val="nil"/>
              <w:bottom w:val="single" w:sz="8" w:space="0" w:color="auto"/>
              <w:right w:val="single" w:sz="8" w:space="0" w:color="auto"/>
            </w:tcBorders>
            <w:shd w:val="clear" w:color="auto" w:fill="auto"/>
            <w:noWrap/>
            <w:vAlign w:val="center"/>
            <w:hideMark/>
          </w:tcPr>
          <w:p w14:paraId="00637C70"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03A99787"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34.42 </w:t>
            </w:r>
          </w:p>
        </w:tc>
        <w:tc>
          <w:tcPr>
            <w:tcW w:w="1749" w:type="dxa"/>
            <w:tcBorders>
              <w:top w:val="nil"/>
              <w:left w:val="nil"/>
              <w:bottom w:val="single" w:sz="8" w:space="0" w:color="auto"/>
              <w:right w:val="single" w:sz="8" w:space="0" w:color="auto"/>
            </w:tcBorders>
            <w:shd w:val="clear" w:color="auto" w:fill="auto"/>
            <w:noWrap/>
            <w:vAlign w:val="center"/>
            <w:hideMark/>
          </w:tcPr>
          <w:p w14:paraId="1C26CA6C"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3,442.00 </w:t>
            </w:r>
          </w:p>
        </w:tc>
      </w:tr>
      <w:tr w:rsidR="007D4EB1" w:rsidRPr="002A3992" w14:paraId="1D93DB6D" w14:textId="77777777" w:rsidTr="007D4EB1">
        <w:trPr>
          <w:trHeight w:val="49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33BF4B2D"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51</w:t>
            </w:r>
          </w:p>
        </w:tc>
        <w:tc>
          <w:tcPr>
            <w:tcW w:w="2682" w:type="dxa"/>
            <w:tcBorders>
              <w:top w:val="nil"/>
              <w:left w:val="nil"/>
              <w:bottom w:val="single" w:sz="8" w:space="0" w:color="auto"/>
              <w:right w:val="single" w:sz="8" w:space="0" w:color="auto"/>
            </w:tcBorders>
            <w:shd w:val="clear" w:color="auto" w:fill="auto"/>
            <w:vAlign w:val="center"/>
            <w:hideMark/>
          </w:tcPr>
          <w:p w14:paraId="4CB3DECB"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Canaleta blanca de 2 vías de PVC 48mm x 16mm x 2.5mts, fabricada en PVC blanco.</w:t>
            </w:r>
          </w:p>
        </w:tc>
        <w:tc>
          <w:tcPr>
            <w:tcW w:w="1185" w:type="dxa"/>
            <w:tcBorders>
              <w:top w:val="nil"/>
              <w:left w:val="nil"/>
              <w:bottom w:val="single" w:sz="8" w:space="0" w:color="auto"/>
              <w:right w:val="single" w:sz="8" w:space="0" w:color="auto"/>
            </w:tcBorders>
            <w:shd w:val="clear" w:color="auto" w:fill="auto"/>
            <w:vAlign w:val="center"/>
            <w:hideMark/>
          </w:tcPr>
          <w:p w14:paraId="2B76E0FC"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THORSMAN</w:t>
            </w:r>
          </w:p>
        </w:tc>
        <w:tc>
          <w:tcPr>
            <w:tcW w:w="926" w:type="dxa"/>
            <w:tcBorders>
              <w:top w:val="nil"/>
              <w:left w:val="nil"/>
              <w:bottom w:val="single" w:sz="8" w:space="0" w:color="auto"/>
              <w:right w:val="single" w:sz="8" w:space="0" w:color="auto"/>
            </w:tcBorders>
            <w:shd w:val="clear" w:color="auto" w:fill="auto"/>
            <w:noWrap/>
            <w:vAlign w:val="center"/>
            <w:hideMark/>
          </w:tcPr>
          <w:p w14:paraId="0AA1ED6E"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5</w:t>
            </w:r>
          </w:p>
        </w:tc>
        <w:tc>
          <w:tcPr>
            <w:tcW w:w="909" w:type="dxa"/>
            <w:tcBorders>
              <w:top w:val="nil"/>
              <w:left w:val="nil"/>
              <w:bottom w:val="single" w:sz="8" w:space="0" w:color="auto"/>
              <w:right w:val="single" w:sz="8" w:space="0" w:color="auto"/>
            </w:tcBorders>
            <w:shd w:val="clear" w:color="auto" w:fill="auto"/>
            <w:noWrap/>
            <w:vAlign w:val="center"/>
            <w:hideMark/>
          </w:tcPr>
          <w:p w14:paraId="011E4C30"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025D7BE6"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153.13 </w:t>
            </w:r>
          </w:p>
        </w:tc>
        <w:tc>
          <w:tcPr>
            <w:tcW w:w="1749" w:type="dxa"/>
            <w:tcBorders>
              <w:top w:val="nil"/>
              <w:left w:val="nil"/>
              <w:bottom w:val="single" w:sz="8" w:space="0" w:color="auto"/>
              <w:right w:val="single" w:sz="8" w:space="0" w:color="auto"/>
            </w:tcBorders>
            <w:shd w:val="clear" w:color="auto" w:fill="auto"/>
            <w:noWrap/>
            <w:vAlign w:val="center"/>
            <w:hideMark/>
          </w:tcPr>
          <w:p w14:paraId="5766CB58"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765.66 </w:t>
            </w:r>
          </w:p>
        </w:tc>
      </w:tr>
      <w:tr w:rsidR="007D4EB1" w:rsidRPr="002A3992" w14:paraId="60BB3ADE" w14:textId="77777777" w:rsidTr="007D4EB1">
        <w:trPr>
          <w:trHeight w:val="73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4C55B7C5"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52</w:t>
            </w:r>
          </w:p>
        </w:tc>
        <w:tc>
          <w:tcPr>
            <w:tcW w:w="2682" w:type="dxa"/>
            <w:tcBorders>
              <w:top w:val="nil"/>
              <w:left w:val="nil"/>
              <w:bottom w:val="single" w:sz="8" w:space="0" w:color="auto"/>
              <w:right w:val="single" w:sz="8" w:space="0" w:color="auto"/>
            </w:tcBorders>
            <w:shd w:val="clear" w:color="auto" w:fill="auto"/>
            <w:vAlign w:val="center"/>
            <w:hideMark/>
          </w:tcPr>
          <w:p w14:paraId="0F77CBDF"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Cincho plástico de 384mm x 4.7mm, para uso en exteriores, hechos con resina de nylon 6.6</w:t>
            </w:r>
          </w:p>
        </w:tc>
        <w:tc>
          <w:tcPr>
            <w:tcW w:w="1185" w:type="dxa"/>
            <w:tcBorders>
              <w:top w:val="nil"/>
              <w:left w:val="nil"/>
              <w:bottom w:val="single" w:sz="8" w:space="0" w:color="auto"/>
              <w:right w:val="single" w:sz="8" w:space="0" w:color="auto"/>
            </w:tcBorders>
            <w:shd w:val="clear" w:color="auto" w:fill="auto"/>
            <w:vAlign w:val="center"/>
            <w:hideMark/>
          </w:tcPr>
          <w:p w14:paraId="01D4F28C"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LINKEDPRO BY EPCOM</w:t>
            </w:r>
          </w:p>
        </w:tc>
        <w:tc>
          <w:tcPr>
            <w:tcW w:w="926" w:type="dxa"/>
            <w:tcBorders>
              <w:top w:val="nil"/>
              <w:left w:val="nil"/>
              <w:bottom w:val="single" w:sz="8" w:space="0" w:color="auto"/>
              <w:right w:val="single" w:sz="8" w:space="0" w:color="auto"/>
            </w:tcBorders>
            <w:shd w:val="clear" w:color="auto" w:fill="auto"/>
            <w:noWrap/>
            <w:vAlign w:val="center"/>
            <w:hideMark/>
          </w:tcPr>
          <w:p w14:paraId="616991BD"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200</w:t>
            </w:r>
          </w:p>
        </w:tc>
        <w:tc>
          <w:tcPr>
            <w:tcW w:w="909" w:type="dxa"/>
            <w:tcBorders>
              <w:top w:val="nil"/>
              <w:left w:val="nil"/>
              <w:bottom w:val="single" w:sz="8" w:space="0" w:color="auto"/>
              <w:right w:val="single" w:sz="8" w:space="0" w:color="auto"/>
            </w:tcBorders>
            <w:shd w:val="clear" w:color="auto" w:fill="auto"/>
            <w:noWrap/>
            <w:vAlign w:val="center"/>
            <w:hideMark/>
          </w:tcPr>
          <w:p w14:paraId="2A08F84C"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352A5706"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66.71 </w:t>
            </w:r>
          </w:p>
        </w:tc>
        <w:tc>
          <w:tcPr>
            <w:tcW w:w="1749" w:type="dxa"/>
            <w:tcBorders>
              <w:top w:val="nil"/>
              <w:left w:val="nil"/>
              <w:bottom w:val="single" w:sz="8" w:space="0" w:color="auto"/>
              <w:right w:val="single" w:sz="8" w:space="0" w:color="auto"/>
            </w:tcBorders>
            <w:shd w:val="clear" w:color="auto" w:fill="auto"/>
            <w:noWrap/>
            <w:vAlign w:val="center"/>
            <w:hideMark/>
          </w:tcPr>
          <w:p w14:paraId="34594BBC"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13,342.00 </w:t>
            </w:r>
          </w:p>
        </w:tc>
      </w:tr>
      <w:tr w:rsidR="007D4EB1" w:rsidRPr="002A3992" w14:paraId="029ACD23" w14:textId="77777777" w:rsidTr="007D4EB1">
        <w:trPr>
          <w:trHeight w:val="73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09CE531C"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53</w:t>
            </w:r>
          </w:p>
        </w:tc>
        <w:tc>
          <w:tcPr>
            <w:tcW w:w="2682" w:type="dxa"/>
            <w:tcBorders>
              <w:top w:val="nil"/>
              <w:left w:val="nil"/>
              <w:bottom w:val="single" w:sz="8" w:space="0" w:color="auto"/>
              <w:right w:val="single" w:sz="8" w:space="0" w:color="auto"/>
            </w:tcBorders>
            <w:shd w:val="clear" w:color="auto" w:fill="auto"/>
            <w:vAlign w:val="center"/>
            <w:hideMark/>
          </w:tcPr>
          <w:p w14:paraId="4B570155"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Cincho plástico de 300mm x 2.5mm, para uso en exteriores, hechos con resina de nylon 6.6.</w:t>
            </w:r>
          </w:p>
        </w:tc>
        <w:tc>
          <w:tcPr>
            <w:tcW w:w="1185" w:type="dxa"/>
            <w:tcBorders>
              <w:top w:val="nil"/>
              <w:left w:val="nil"/>
              <w:bottom w:val="single" w:sz="8" w:space="0" w:color="auto"/>
              <w:right w:val="single" w:sz="8" w:space="0" w:color="auto"/>
            </w:tcBorders>
            <w:shd w:val="clear" w:color="auto" w:fill="auto"/>
            <w:vAlign w:val="center"/>
            <w:hideMark/>
          </w:tcPr>
          <w:p w14:paraId="63DB0181"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PANDUIT</w:t>
            </w:r>
          </w:p>
        </w:tc>
        <w:tc>
          <w:tcPr>
            <w:tcW w:w="926" w:type="dxa"/>
            <w:tcBorders>
              <w:top w:val="nil"/>
              <w:left w:val="nil"/>
              <w:bottom w:val="single" w:sz="8" w:space="0" w:color="auto"/>
              <w:right w:val="single" w:sz="8" w:space="0" w:color="auto"/>
            </w:tcBorders>
            <w:shd w:val="clear" w:color="auto" w:fill="auto"/>
            <w:noWrap/>
            <w:vAlign w:val="center"/>
            <w:hideMark/>
          </w:tcPr>
          <w:p w14:paraId="63D593B8"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300</w:t>
            </w:r>
          </w:p>
        </w:tc>
        <w:tc>
          <w:tcPr>
            <w:tcW w:w="909" w:type="dxa"/>
            <w:tcBorders>
              <w:top w:val="nil"/>
              <w:left w:val="nil"/>
              <w:bottom w:val="single" w:sz="8" w:space="0" w:color="auto"/>
              <w:right w:val="single" w:sz="8" w:space="0" w:color="auto"/>
            </w:tcBorders>
            <w:shd w:val="clear" w:color="auto" w:fill="auto"/>
            <w:noWrap/>
            <w:vAlign w:val="center"/>
            <w:hideMark/>
          </w:tcPr>
          <w:p w14:paraId="1390DC3A"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375D6381"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45.03 </w:t>
            </w:r>
          </w:p>
        </w:tc>
        <w:tc>
          <w:tcPr>
            <w:tcW w:w="1749" w:type="dxa"/>
            <w:tcBorders>
              <w:top w:val="nil"/>
              <w:left w:val="nil"/>
              <w:bottom w:val="single" w:sz="8" w:space="0" w:color="auto"/>
              <w:right w:val="single" w:sz="8" w:space="0" w:color="auto"/>
            </w:tcBorders>
            <w:shd w:val="clear" w:color="auto" w:fill="auto"/>
            <w:noWrap/>
            <w:vAlign w:val="center"/>
            <w:hideMark/>
          </w:tcPr>
          <w:p w14:paraId="14BF1BD1"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13,509.00 </w:t>
            </w:r>
          </w:p>
        </w:tc>
      </w:tr>
      <w:tr w:rsidR="007D4EB1" w:rsidRPr="002A3992" w14:paraId="42E90C0E" w14:textId="77777777" w:rsidTr="007D4EB1">
        <w:trPr>
          <w:trHeight w:val="73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07BC71A3"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lastRenderedPageBreak/>
              <w:t>54</w:t>
            </w:r>
          </w:p>
        </w:tc>
        <w:tc>
          <w:tcPr>
            <w:tcW w:w="2682" w:type="dxa"/>
            <w:tcBorders>
              <w:top w:val="nil"/>
              <w:left w:val="nil"/>
              <w:bottom w:val="single" w:sz="8" w:space="0" w:color="auto"/>
              <w:right w:val="single" w:sz="8" w:space="0" w:color="auto"/>
            </w:tcBorders>
            <w:shd w:val="clear" w:color="auto" w:fill="auto"/>
            <w:vAlign w:val="center"/>
            <w:hideMark/>
          </w:tcPr>
          <w:p w14:paraId="63603D5A"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 xml:space="preserve">Tubo organizador de cables tipo espiral flexible negro de 13mm x 10 </w:t>
            </w:r>
            <w:proofErr w:type="spellStart"/>
            <w:r w:rsidRPr="002A3992">
              <w:rPr>
                <w:rFonts w:ascii="Arial" w:eastAsia="Times New Roman" w:hAnsi="Arial" w:cs="Arial"/>
                <w:color w:val="000000"/>
                <w:sz w:val="18"/>
                <w:szCs w:val="18"/>
                <w:lang w:val="es-MX" w:eastAsia="es-MX"/>
              </w:rPr>
              <w:t>Mts</w:t>
            </w:r>
            <w:proofErr w:type="spellEnd"/>
            <w:r w:rsidRPr="002A3992">
              <w:rPr>
                <w:rFonts w:ascii="Arial" w:eastAsia="Times New Roman" w:hAnsi="Arial" w:cs="Arial"/>
                <w:color w:val="000000"/>
                <w:sz w:val="18"/>
                <w:szCs w:val="18"/>
                <w:lang w:val="es-MX" w:eastAsia="es-MX"/>
              </w:rPr>
              <w:t xml:space="preserve">, Materiales: Polietileno, Fácil de cortar y </w:t>
            </w:r>
            <w:proofErr w:type="spellStart"/>
            <w:r w:rsidRPr="002A3992">
              <w:rPr>
                <w:rFonts w:ascii="Arial" w:eastAsia="Times New Roman" w:hAnsi="Arial" w:cs="Arial"/>
                <w:color w:val="000000"/>
                <w:sz w:val="18"/>
                <w:szCs w:val="18"/>
                <w:lang w:val="es-MX" w:eastAsia="es-MX"/>
              </w:rPr>
              <w:t>Wrap</w:t>
            </w:r>
            <w:proofErr w:type="spellEnd"/>
            <w:r w:rsidRPr="002A3992">
              <w:rPr>
                <w:rFonts w:ascii="Arial" w:eastAsia="Times New Roman" w:hAnsi="Arial" w:cs="Arial"/>
                <w:color w:val="000000"/>
                <w:sz w:val="18"/>
                <w:szCs w:val="18"/>
                <w:lang w:val="es-MX" w:eastAsia="es-MX"/>
              </w:rPr>
              <w:t>.</w:t>
            </w:r>
          </w:p>
        </w:tc>
        <w:tc>
          <w:tcPr>
            <w:tcW w:w="1185" w:type="dxa"/>
            <w:tcBorders>
              <w:top w:val="nil"/>
              <w:left w:val="nil"/>
              <w:bottom w:val="single" w:sz="8" w:space="0" w:color="auto"/>
              <w:right w:val="single" w:sz="8" w:space="0" w:color="auto"/>
            </w:tcBorders>
            <w:shd w:val="clear" w:color="auto" w:fill="auto"/>
            <w:vAlign w:val="center"/>
            <w:hideMark/>
          </w:tcPr>
          <w:p w14:paraId="7E1E8CEF"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THORSMAN</w:t>
            </w:r>
          </w:p>
        </w:tc>
        <w:tc>
          <w:tcPr>
            <w:tcW w:w="926" w:type="dxa"/>
            <w:tcBorders>
              <w:top w:val="nil"/>
              <w:left w:val="nil"/>
              <w:bottom w:val="single" w:sz="8" w:space="0" w:color="auto"/>
              <w:right w:val="single" w:sz="8" w:space="0" w:color="auto"/>
            </w:tcBorders>
            <w:shd w:val="clear" w:color="auto" w:fill="auto"/>
            <w:noWrap/>
            <w:vAlign w:val="center"/>
            <w:hideMark/>
          </w:tcPr>
          <w:p w14:paraId="7511A947"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3</w:t>
            </w:r>
          </w:p>
        </w:tc>
        <w:tc>
          <w:tcPr>
            <w:tcW w:w="909" w:type="dxa"/>
            <w:tcBorders>
              <w:top w:val="nil"/>
              <w:left w:val="nil"/>
              <w:bottom w:val="single" w:sz="8" w:space="0" w:color="auto"/>
              <w:right w:val="single" w:sz="8" w:space="0" w:color="auto"/>
            </w:tcBorders>
            <w:shd w:val="clear" w:color="auto" w:fill="auto"/>
            <w:noWrap/>
            <w:vAlign w:val="center"/>
            <w:hideMark/>
          </w:tcPr>
          <w:p w14:paraId="4197FDC2"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7EEEC3C7"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99.87 </w:t>
            </w:r>
          </w:p>
        </w:tc>
        <w:tc>
          <w:tcPr>
            <w:tcW w:w="1749" w:type="dxa"/>
            <w:tcBorders>
              <w:top w:val="nil"/>
              <w:left w:val="nil"/>
              <w:bottom w:val="single" w:sz="8" w:space="0" w:color="auto"/>
              <w:right w:val="single" w:sz="8" w:space="0" w:color="auto"/>
            </w:tcBorders>
            <w:shd w:val="clear" w:color="auto" w:fill="auto"/>
            <w:noWrap/>
            <w:vAlign w:val="center"/>
            <w:hideMark/>
          </w:tcPr>
          <w:p w14:paraId="28D9B45D"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299.61 </w:t>
            </w:r>
          </w:p>
        </w:tc>
      </w:tr>
      <w:tr w:rsidR="007D4EB1" w:rsidRPr="002A3992" w14:paraId="0BD48895" w14:textId="77777777" w:rsidTr="007D4EB1">
        <w:trPr>
          <w:trHeight w:val="121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01805EBD"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55</w:t>
            </w:r>
          </w:p>
        </w:tc>
        <w:tc>
          <w:tcPr>
            <w:tcW w:w="2682" w:type="dxa"/>
            <w:tcBorders>
              <w:top w:val="nil"/>
              <w:left w:val="nil"/>
              <w:bottom w:val="single" w:sz="8" w:space="0" w:color="auto"/>
              <w:right w:val="single" w:sz="8" w:space="0" w:color="auto"/>
            </w:tcBorders>
            <w:shd w:val="clear" w:color="auto" w:fill="auto"/>
            <w:vAlign w:val="center"/>
            <w:hideMark/>
          </w:tcPr>
          <w:p w14:paraId="34BF307C"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 xml:space="preserve">Brazo para cámaras PTZ y fija y aditamentos necesarios para la instalación en poste de videovigilancia. 1.5 </w:t>
            </w:r>
            <w:proofErr w:type="spellStart"/>
            <w:r w:rsidRPr="002A3992">
              <w:rPr>
                <w:rFonts w:ascii="Arial" w:eastAsia="Times New Roman" w:hAnsi="Arial" w:cs="Arial"/>
                <w:color w:val="000000"/>
                <w:sz w:val="18"/>
                <w:szCs w:val="18"/>
                <w:lang w:val="es-MX" w:eastAsia="es-MX"/>
              </w:rPr>
              <w:t>Mts</w:t>
            </w:r>
            <w:proofErr w:type="spellEnd"/>
            <w:r w:rsidRPr="002A3992">
              <w:rPr>
                <w:rFonts w:ascii="Arial" w:eastAsia="Times New Roman" w:hAnsi="Arial" w:cs="Arial"/>
                <w:color w:val="000000"/>
                <w:sz w:val="18"/>
                <w:szCs w:val="18"/>
                <w:lang w:val="es-MX" w:eastAsia="es-MX"/>
              </w:rPr>
              <w:t>, con capacidad máxima de peso de hasta 7 kg, de carcasa en aluminio.</w:t>
            </w:r>
          </w:p>
        </w:tc>
        <w:tc>
          <w:tcPr>
            <w:tcW w:w="1185" w:type="dxa"/>
            <w:tcBorders>
              <w:top w:val="nil"/>
              <w:left w:val="nil"/>
              <w:bottom w:val="single" w:sz="8" w:space="0" w:color="auto"/>
              <w:right w:val="single" w:sz="8" w:space="0" w:color="auto"/>
            </w:tcBorders>
            <w:shd w:val="clear" w:color="auto" w:fill="auto"/>
            <w:vAlign w:val="center"/>
            <w:hideMark/>
          </w:tcPr>
          <w:p w14:paraId="25B3C4E4"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NO APLICA</w:t>
            </w:r>
          </w:p>
        </w:tc>
        <w:tc>
          <w:tcPr>
            <w:tcW w:w="926" w:type="dxa"/>
            <w:tcBorders>
              <w:top w:val="nil"/>
              <w:left w:val="nil"/>
              <w:bottom w:val="single" w:sz="8" w:space="0" w:color="auto"/>
              <w:right w:val="single" w:sz="8" w:space="0" w:color="auto"/>
            </w:tcBorders>
            <w:shd w:val="clear" w:color="auto" w:fill="auto"/>
            <w:noWrap/>
            <w:vAlign w:val="center"/>
            <w:hideMark/>
          </w:tcPr>
          <w:p w14:paraId="7C951483"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15</w:t>
            </w:r>
          </w:p>
        </w:tc>
        <w:tc>
          <w:tcPr>
            <w:tcW w:w="909" w:type="dxa"/>
            <w:tcBorders>
              <w:top w:val="nil"/>
              <w:left w:val="nil"/>
              <w:bottom w:val="single" w:sz="8" w:space="0" w:color="auto"/>
              <w:right w:val="single" w:sz="8" w:space="0" w:color="auto"/>
            </w:tcBorders>
            <w:shd w:val="clear" w:color="auto" w:fill="auto"/>
            <w:noWrap/>
            <w:vAlign w:val="center"/>
            <w:hideMark/>
          </w:tcPr>
          <w:p w14:paraId="7E40D830"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18B2B5EE"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NO APLICA </w:t>
            </w:r>
          </w:p>
        </w:tc>
        <w:tc>
          <w:tcPr>
            <w:tcW w:w="1749" w:type="dxa"/>
            <w:tcBorders>
              <w:top w:val="nil"/>
              <w:left w:val="nil"/>
              <w:bottom w:val="single" w:sz="8" w:space="0" w:color="auto"/>
              <w:right w:val="single" w:sz="8" w:space="0" w:color="auto"/>
            </w:tcBorders>
            <w:shd w:val="clear" w:color="auto" w:fill="auto"/>
            <w:noWrap/>
            <w:vAlign w:val="center"/>
            <w:hideMark/>
          </w:tcPr>
          <w:p w14:paraId="1AFA351E"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NO APLICA </w:t>
            </w:r>
          </w:p>
        </w:tc>
      </w:tr>
      <w:tr w:rsidR="007D4EB1" w:rsidRPr="002A3992" w14:paraId="4B125CA9" w14:textId="77777777" w:rsidTr="007D4EB1">
        <w:trPr>
          <w:trHeight w:val="121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738876F2"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56</w:t>
            </w:r>
          </w:p>
        </w:tc>
        <w:tc>
          <w:tcPr>
            <w:tcW w:w="2682" w:type="dxa"/>
            <w:tcBorders>
              <w:top w:val="nil"/>
              <w:left w:val="nil"/>
              <w:bottom w:val="single" w:sz="8" w:space="0" w:color="auto"/>
              <w:right w:val="single" w:sz="8" w:space="0" w:color="auto"/>
            </w:tcBorders>
            <w:shd w:val="clear" w:color="auto" w:fill="auto"/>
            <w:vAlign w:val="center"/>
            <w:hideMark/>
          </w:tcPr>
          <w:p w14:paraId="5548124E"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 xml:space="preserve">Cámara </w:t>
            </w:r>
            <w:proofErr w:type="spellStart"/>
            <w:r w:rsidRPr="002A3992">
              <w:rPr>
                <w:rFonts w:ascii="Arial" w:eastAsia="Times New Roman" w:hAnsi="Arial" w:cs="Arial"/>
                <w:color w:val="000000"/>
                <w:sz w:val="18"/>
                <w:szCs w:val="18"/>
                <w:lang w:val="es-MX" w:eastAsia="es-MX"/>
              </w:rPr>
              <w:t>Bullet</w:t>
            </w:r>
            <w:proofErr w:type="spellEnd"/>
            <w:r w:rsidRPr="002A3992">
              <w:rPr>
                <w:rFonts w:ascii="Arial" w:eastAsia="Times New Roman" w:hAnsi="Arial" w:cs="Arial"/>
                <w:color w:val="000000"/>
                <w:sz w:val="18"/>
                <w:szCs w:val="18"/>
                <w:lang w:val="es-MX" w:eastAsia="es-MX"/>
              </w:rPr>
              <w:t xml:space="preserve"> IP de 4 Megapíxeles/ Full Color/ Lente de 2.8 mm/ Micrófono Integrado/ 107 Grados de Apertura/ H.265/ Luz para 30 </w:t>
            </w:r>
            <w:proofErr w:type="spellStart"/>
            <w:r w:rsidRPr="002A3992">
              <w:rPr>
                <w:rFonts w:ascii="Arial" w:eastAsia="Times New Roman" w:hAnsi="Arial" w:cs="Arial"/>
                <w:color w:val="000000"/>
                <w:sz w:val="18"/>
                <w:szCs w:val="18"/>
                <w:lang w:val="es-MX" w:eastAsia="es-MX"/>
              </w:rPr>
              <w:t>Mts</w:t>
            </w:r>
            <w:proofErr w:type="spellEnd"/>
            <w:r w:rsidRPr="002A3992">
              <w:rPr>
                <w:rFonts w:ascii="Arial" w:eastAsia="Times New Roman" w:hAnsi="Arial" w:cs="Arial"/>
                <w:color w:val="000000"/>
                <w:sz w:val="18"/>
                <w:szCs w:val="18"/>
                <w:lang w:val="es-MX" w:eastAsia="es-MX"/>
              </w:rPr>
              <w:t xml:space="preserve">/ Metálica/ WDR Real de 120 dB/ Ranura para MicroSD/ IP67/ </w:t>
            </w:r>
            <w:proofErr w:type="spellStart"/>
            <w:r w:rsidRPr="002A3992">
              <w:rPr>
                <w:rFonts w:ascii="Arial" w:eastAsia="Times New Roman" w:hAnsi="Arial" w:cs="Arial"/>
                <w:color w:val="000000"/>
                <w:sz w:val="18"/>
                <w:szCs w:val="18"/>
                <w:lang w:val="es-MX" w:eastAsia="es-MX"/>
              </w:rPr>
              <w:t>PoE</w:t>
            </w:r>
            <w:proofErr w:type="spellEnd"/>
            <w:r w:rsidRPr="002A3992">
              <w:rPr>
                <w:rFonts w:ascii="Arial" w:eastAsia="Times New Roman" w:hAnsi="Arial" w:cs="Arial"/>
                <w:color w:val="000000"/>
                <w:sz w:val="18"/>
                <w:szCs w:val="18"/>
                <w:lang w:val="es-MX" w:eastAsia="es-MX"/>
              </w:rPr>
              <w:t>/</w:t>
            </w:r>
          </w:p>
        </w:tc>
        <w:tc>
          <w:tcPr>
            <w:tcW w:w="1185" w:type="dxa"/>
            <w:tcBorders>
              <w:top w:val="nil"/>
              <w:left w:val="nil"/>
              <w:bottom w:val="single" w:sz="8" w:space="0" w:color="auto"/>
              <w:right w:val="single" w:sz="8" w:space="0" w:color="auto"/>
            </w:tcBorders>
            <w:shd w:val="clear" w:color="auto" w:fill="auto"/>
            <w:vAlign w:val="center"/>
            <w:hideMark/>
          </w:tcPr>
          <w:p w14:paraId="48F325DC"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HIKIVISION</w:t>
            </w:r>
          </w:p>
        </w:tc>
        <w:tc>
          <w:tcPr>
            <w:tcW w:w="926" w:type="dxa"/>
            <w:tcBorders>
              <w:top w:val="nil"/>
              <w:left w:val="nil"/>
              <w:bottom w:val="single" w:sz="8" w:space="0" w:color="auto"/>
              <w:right w:val="single" w:sz="8" w:space="0" w:color="auto"/>
            </w:tcBorders>
            <w:shd w:val="clear" w:color="auto" w:fill="auto"/>
            <w:noWrap/>
            <w:vAlign w:val="center"/>
            <w:hideMark/>
          </w:tcPr>
          <w:p w14:paraId="33003580"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32</w:t>
            </w:r>
          </w:p>
        </w:tc>
        <w:tc>
          <w:tcPr>
            <w:tcW w:w="909" w:type="dxa"/>
            <w:tcBorders>
              <w:top w:val="nil"/>
              <w:left w:val="nil"/>
              <w:bottom w:val="single" w:sz="8" w:space="0" w:color="auto"/>
              <w:right w:val="single" w:sz="8" w:space="0" w:color="auto"/>
            </w:tcBorders>
            <w:shd w:val="clear" w:color="auto" w:fill="auto"/>
            <w:noWrap/>
            <w:vAlign w:val="center"/>
            <w:hideMark/>
          </w:tcPr>
          <w:p w14:paraId="2A113B67"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7220B854"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1,228.94 </w:t>
            </w:r>
          </w:p>
        </w:tc>
        <w:tc>
          <w:tcPr>
            <w:tcW w:w="1749" w:type="dxa"/>
            <w:tcBorders>
              <w:top w:val="nil"/>
              <w:left w:val="nil"/>
              <w:bottom w:val="single" w:sz="8" w:space="0" w:color="auto"/>
              <w:right w:val="single" w:sz="8" w:space="0" w:color="auto"/>
            </w:tcBorders>
            <w:shd w:val="clear" w:color="auto" w:fill="auto"/>
            <w:noWrap/>
            <w:vAlign w:val="center"/>
            <w:hideMark/>
          </w:tcPr>
          <w:p w14:paraId="6C4C6D84"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39,326.14 </w:t>
            </w:r>
          </w:p>
        </w:tc>
      </w:tr>
      <w:tr w:rsidR="007D4EB1" w:rsidRPr="002A3992" w14:paraId="5AC56FA2" w14:textId="77777777" w:rsidTr="007D4EB1">
        <w:trPr>
          <w:trHeight w:val="97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1A79950A"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57</w:t>
            </w:r>
          </w:p>
        </w:tc>
        <w:tc>
          <w:tcPr>
            <w:tcW w:w="2682" w:type="dxa"/>
            <w:tcBorders>
              <w:top w:val="nil"/>
              <w:left w:val="nil"/>
              <w:bottom w:val="single" w:sz="8" w:space="0" w:color="auto"/>
              <w:right w:val="single" w:sz="8" w:space="0" w:color="auto"/>
            </w:tcBorders>
            <w:shd w:val="clear" w:color="auto" w:fill="auto"/>
            <w:vAlign w:val="center"/>
            <w:hideMark/>
          </w:tcPr>
          <w:p w14:paraId="45576BB6"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Enlaces inalámbricos en zonas con alta interferencia, hasta 600+ Mbps, 4910-5970 MHz, Wave2, antena de 25 dBi, muy baja latencia.</w:t>
            </w:r>
          </w:p>
        </w:tc>
        <w:tc>
          <w:tcPr>
            <w:tcW w:w="1185" w:type="dxa"/>
            <w:tcBorders>
              <w:top w:val="nil"/>
              <w:left w:val="nil"/>
              <w:bottom w:val="single" w:sz="8" w:space="0" w:color="auto"/>
              <w:right w:val="single" w:sz="8" w:space="0" w:color="auto"/>
            </w:tcBorders>
            <w:shd w:val="clear" w:color="auto" w:fill="auto"/>
            <w:vAlign w:val="center"/>
            <w:hideMark/>
          </w:tcPr>
          <w:p w14:paraId="45CBFF1B"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NO APLICA</w:t>
            </w:r>
          </w:p>
        </w:tc>
        <w:tc>
          <w:tcPr>
            <w:tcW w:w="926" w:type="dxa"/>
            <w:tcBorders>
              <w:top w:val="nil"/>
              <w:left w:val="nil"/>
              <w:bottom w:val="single" w:sz="8" w:space="0" w:color="auto"/>
              <w:right w:val="single" w:sz="8" w:space="0" w:color="auto"/>
            </w:tcBorders>
            <w:shd w:val="clear" w:color="auto" w:fill="auto"/>
            <w:noWrap/>
            <w:vAlign w:val="center"/>
            <w:hideMark/>
          </w:tcPr>
          <w:p w14:paraId="3E068E6B"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17</w:t>
            </w:r>
          </w:p>
        </w:tc>
        <w:tc>
          <w:tcPr>
            <w:tcW w:w="909" w:type="dxa"/>
            <w:tcBorders>
              <w:top w:val="nil"/>
              <w:left w:val="nil"/>
              <w:bottom w:val="single" w:sz="8" w:space="0" w:color="auto"/>
              <w:right w:val="single" w:sz="8" w:space="0" w:color="auto"/>
            </w:tcBorders>
            <w:shd w:val="clear" w:color="auto" w:fill="auto"/>
            <w:noWrap/>
            <w:vAlign w:val="center"/>
            <w:hideMark/>
          </w:tcPr>
          <w:p w14:paraId="1C927005"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vAlign w:val="center"/>
            <w:hideMark/>
          </w:tcPr>
          <w:p w14:paraId="38E03ECB"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NO APLICA</w:t>
            </w:r>
          </w:p>
        </w:tc>
        <w:tc>
          <w:tcPr>
            <w:tcW w:w="1749" w:type="dxa"/>
            <w:tcBorders>
              <w:top w:val="nil"/>
              <w:left w:val="nil"/>
              <w:bottom w:val="single" w:sz="8" w:space="0" w:color="auto"/>
              <w:right w:val="single" w:sz="8" w:space="0" w:color="auto"/>
            </w:tcBorders>
            <w:shd w:val="clear" w:color="auto" w:fill="auto"/>
            <w:vAlign w:val="center"/>
            <w:hideMark/>
          </w:tcPr>
          <w:p w14:paraId="0DD5B675"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NO APLICA</w:t>
            </w:r>
          </w:p>
        </w:tc>
      </w:tr>
      <w:tr w:rsidR="007D4EB1" w:rsidRPr="002A3992" w14:paraId="363C4E98" w14:textId="77777777" w:rsidTr="007D4EB1">
        <w:trPr>
          <w:trHeight w:val="169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63587E7A"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58</w:t>
            </w:r>
          </w:p>
        </w:tc>
        <w:tc>
          <w:tcPr>
            <w:tcW w:w="2682" w:type="dxa"/>
            <w:tcBorders>
              <w:top w:val="nil"/>
              <w:left w:val="nil"/>
              <w:bottom w:val="single" w:sz="8" w:space="0" w:color="auto"/>
              <w:right w:val="single" w:sz="8" w:space="0" w:color="auto"/>
            </w:tcBorders>
            <w:shd w:val="clear" w:color="auto" w:fill="auto"/>
            <w:vAlign w:val="center"/>
            <w:hideMark/>
          </w:tcPr>
          <w:p w14:paraId="54F90C59"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Gabinete para Pared 19“. Altura 500 mm, Profundidad 450 mm, Ancho 600 mm, Diseño tipo Bastidor de pared, Color negro, Paneles laterales desmontables, tamaño 48,3 cm (19"), Estructura de la puerta delantera de Vidrio, Capacidad máxima de peso de 60 kg.</w:t>
            </w:r>
          </w:p>
        </w:tc>
        <w:tc>
          <w:tcPr>
            <w:tcW w:w="1185" w:type="dxa"/>
            <w:tcBorders>
              <w:top w:val="nil"/>
              <w:left w:val="nil"/>
              <w:bottom w:val="single" w:sz="8" w:space="0" w:color="auto"/>
              <w:right w:val="single" w:sz="8" w:space="0" w:color="auto"/>
            </w:tcBorders>
            <w:shd w:val="clear" w:color="auto" w:fill="auto"/>
            <w:vAlign w:val="center"/>
            <w:hideMark/>
          </w:tcPr>
          <w:p w14:paraId="715BA019"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NO APLICA</w:t>
            </w:r>
          </w:p>
        </w:tc>
        <w:tc>
          <w:tcPr>
            <w:tcW w:w="926" w:type="dxa"/>
            <w:tcBorders>
              <w:top w:val="nil"/>
              <w:left w:val="nil"/>
              <w:bottom w:val="single" w:sz="8" w:space="0" w:color="auto"/>
              <w:right w:val="single" w:sz="8" w:space="0" w:color="auto"/>
            </w:tcBorders>
            <w:shd w:val="clear" w:color="auto" w:fill="auto"/>
            <w:noWrap/>
            <w:vAlign w:val="center"/>
            <w:hideMark/>
          </w:tcPr>
          <w:p w14:paraId="6319E341"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1</w:t>
            </w:r>
          </w:p>
        </w:tc>
        <w:tc>
          <w:tcPr>
            <w:tcW w:w="909" w:type="dxa"/>
            <w:tcBorders>
              <w:top w:val="nil"/>
              <w:left w:val="nil"/>
              <w:bottom w:val="single" w:sz="8" w:space="0" w:color="auto"/>
              <w:right w:val="single" w:sz="8" w:space="0" w:color="auto"/>
            </w:tcBorders>
            <w:shd w:val="clear" w:color="auto" w:fill="auto"/>
            <w:noWrap/>
            <w:vAlign w:val="center"/>
            <w:hideMark/>
          </w:tcPr>
          <w:p w14:paraId="73301E56"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1808AE66"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NO APLICA </w:t>
            </w:r>
          </w:p>
        </w:tc>
        <w:tc>
          <w:tcPr>
            <w:tcW w:w="1749" w:type="dxa"/>
            <w:tcBorders>
              <w:top w:val="nil"/>
              <w:left w:val="nil"/>
              <w:bottom w:val="single" w:sz="8" w:space="0" w:color="auto"/>
              <w:right w:val="single" w:sz="8" w:space="0" w:color="auto"/>
            </w:tcBorders>
            <w:shd w:val="clear" w:color="auto" w:fill="auto"/>
            <w:noWrap/>
            <w:vAlign w:val="center"/>
            <w:hideMark/>
          </w:tcPr>
          <w:p w14:paraId="20173AED"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NO APLICA </w:t>
            </w:r>
          </w:p>
        </w:tc>
      </w:tr>
      <w:tr w:rsidR="007D4EB1" w:rsidRPr="002A3992" w14:paraId="29743654" w14:textId="77777777" w:rsidTr="007D4EB1">
        <w:trPr>
          <w:trHeight w:val="73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429FF569"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59</w:t>
            </w:r>
          </w:p>
        </w:tc>
        <w:tc>
          <w:tcPr>
            <w:tcW w:w="2682" w:type="dxa"/>
            <w:tcBorders>
              <w:top w:val="nil"/>
              <w:left w:val="nil"/>
              <w:bottom w:val="single" w:sz="8" w:space="0" w:color="auto"/>
              <w:right w:val="single" w:sz="8" w:space="0" w:color="auto"/>
            </w:tcBorders>
            <w:shd w:val="clear" w:color="auto" w:fill="auto"/>
            <w:vAlign w:val="center"/>
            <w:hideMark/>
          </w:tcPr>
          <w:p w14:paraId="0D968EF8"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Teclado controlador IP con Joystick para PTZS analógicas e IP control de DVRS y NVRS pantalla LCD/ RJ 45/ RS232/</w:t>
            </w:r>
          </w:p>
        </w:tc>
        <w:tc>
          <w:tcPr>
            <w:tcW w:w="1185" w:type="dxa"/>
            <w:tcBorders>
              <w:top w:val="nil"/>
              <w:left w:val="nil"/>
              <w:bottom w:val="single" w:sz="8" w:space="0" w:color="auto"/>
              <w:right w:val="single" w:sz="8" w:space="0" w:color="auto"/>
            </w:tcBorders>
            <w:shd w:val="clear" w:color="auto" w:fill="auto"/>
            <w:vAlign w:val="center"/>
            <w:hideMark/>
          </w:tcPr>
          <w:p w14:paraId="63F7810E"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HIKIVISION</w:t>
            </w:r>
          </w:p>
        </w:tc>
        <w:tc>
          <w:tcPr>
            <w:tcW w:w="926" w:type="dxa"/>
            <w:tcBorders>
              <w:top w:val="nil"/>
              <w:left w:val="nil"/>
              <w:bottom w:val="single" w:sz="8" w:space="0" w:color="auto"/>
              <w:right w:val="single" w:sz="8" w:space="0" w:color="auto"/>
            </w:tcBorders>
            <w:shd w:val="clear" w:color="auto" w:fill="auto"/>
            <w:noWrap/>
            <w:vAlign w:val="center"/>
            <w:hideMark/>
          </w:tcPr>
          <w:p w14:paraId="291EE26F"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1</w:t>
            </w:r>
          </w:p>
        </w:tc>
        <w:tc>
          <w:tcPr>
            <w:tcW w:w="909" w:type="dxa"/>
            <w:tcBorders>
              <w:top w:val="nil"/>
              <w:left w:val="nil"/>
              <w:bottom w:val="single" w:sz="8" w:space="0" w:color="auto"/>
              <w:right w:val="single" w:sz="8" w:space="0" w:color="auto"/>
            </w:tcBorders>
            <w:shd w:val="clear" w:color="auto" w:fill="auto"/>
            <w:noWrap/>
            <w:vAlign w:val="center"/>
            <w:hideMark/>
          </w:tcPr>
          <w:p w14:paraId="20E188D4"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074AF1F4"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18,693.53 </w:t>
            </w:r>
          </w:p>
        </w:tc>
        <w:tc>
          <w:tcPr>
            <w:tcW w:w="1749" w:type="dxa"/>
            <w:tcBorders>
              <w:top w:val="nil"/>
              <w:left w:val="nil"/>
              <w:bottom w:val="single" w:sz="8" w:space="0" w:color="auto"/>
              <w:right w:val="single" w:sz="8" w:space="0" w:color="auto"/>
            </w:tcBorders>
            <w:shd w:val="clear" w:color="auto" w:fill="auto"/>
            <w:noWrap/>
            <w:vAlign w:val="center"/>
            <w:hideMark/>
          </w:tcPr>
          <w:p w14:paraId="6130D550"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18,693.53 </w:t>
            </w:r>
          </w:p>
        </w:tc>
      </w:tr>
      <w:tr w:rsidR="007D4EB1" w:rsidRPr="002A3992" w14:paraId="77FCFAF2" w14:textId="77777777" w:rsidTr="007D4EB1">
        <w:trPr>
          <w:trHeight w:val="97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6A550D4E"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60</w:t>
            </w:r>
          </w:p>
        </w:tc>
        <w:tc>
          <w:tcPr>
            <w:tcW w:w="2682" w:type="dxa"/>
            <w:tcBorders>
              <w:top w:val="nil"/>
              <w:left w:val="nil"/>
              <w:bottom w:val="single" w:sz="8" w:space="0" w:color="auto"/>
              <w:right w:val="single" w:sz="8" w:space="0" w:color="auto"/>
            </w:tcBorders>
            <w:shd w:val="clear" w:color="auto" w:fill="auto"/>
            <w:vAlign w:val="center"/>
            <w:hideMark/>
          </w:tcPr>
          <w:p w14:paraId="5BEC4C8A"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 xml:space="preserve">Switch Ethernet 8 puertos, 5.6 </w:t>
            </w:r>
            <w:proofErr w:type="spellStart"/>
            <w:r w:rsidRPr="002A3992">
              <w:rPr>
                <w:rFonts w:ascii="Arial" w:eastAsia="Times New Roman" w:hAnsi="Arial" w:cs="Arial"/>
                <w:color w:val="000000"/>
                <w:sz w:val="18"/>
                <w:szCs w:val="18"/>
                <w:lang w:val="es-MX" w:eastAsia="es-MX"/>
              </w:rPr>
              <w:t>Gbits</w:t>
            </w:r>
            <w:proofErr w:type="spellEnd"/>
            <w:r w:rsidRPr="002A3992">
              <w:rPr>
                <w:rFonts w:ascii="Arial" w:eastAsia="Times New Roman" w:hAnsi="Arial" w:cs="Arial"/>
                <w:color w:val="000000"/>
                <w:sz w:val="18"/>
                <w:szCs w:val="18"/>
                <w:lang w:val="es-MX" w:eastAsia="es-MX"/>
              </w:rPr>
              <w:t xml:space="preserve">, para redes de alta velocidad transmisión de datos con velocidades de 10/100/1000 </w:t>
            </w:r>
            <w:proofErr w:type="spellStart"/>
            <w:r w:rsidRPr="002A3992">
              <w:rPr>
                <w:rFonts w:ascii="Arial" w:eastAsia="Times New Roman" w:hAnsi="Arial" w:cs="Arial"/>
                <w:color w:val="000000"/>
                <w:sz w:val="18"/>
                <w:szCs w:val="18"/>
                <w:lang w:val="es-MX" w:eastAsia="es-MX"/>
              </w:rPr>
              <w:t>mbps</w:t>
            </w:r>
            <w:proofErr w:type="spellEnd"/>
            <w:r w:rsidRPr="002A3992">
              <w:rPr>
                <w:rFonts w:ascii="Arial" w:eastAsia="Times New Roman" w:hAnsi="Arial" w:cs="Arial"/>
                <w:color w:val="000000"/>
                <w:sz w:val="18"/>
                <w:szCs w:val="18"/>
                <w:lang w:val="es-MX" w:eastAsia="es-MX"/>
              </w:rPr>
              <w:t>.</w:t>
            </w:r>
          </w:p>
        </w:tc>
        <w:tc>
          <w:tcPr>
            <w:tcW w:w="1185" w:type="dxa"/>
            <w:tcBorders>
              <w:top w:val="nil"/>
              <w:left w:val="nil"/>
              <w:bottom w:val="single" w:sz="8" w:space="0" w:color="auto"/>
              <w:right w:val="single" w:sz="8" w:space="0" w:color="auto"/>
            </w:tcBorders>
            <w:shd w:val="clear" w:color="auto" w:fill="auto"/>
            <w:vAlign w:val="center"/>
            <w:hideMark/>
          </w:tcPr>
          <w:p w14:paraId="134136DB"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NO APLICA</w:t>
            </w:r>
          </w:p>
        </w:tc>
        <w:tc>
          <w:tcPr>
            <w:tcW w:w="926" w:type="dxa"/>
            <w:tcBorders>
              <w:top w:val="nil"/>
              <w:left w:val="nil"/>
              <w:bottom w:val="single" w:sz="8" w:space="0" w:color="auto"/>
              <w:right w:val="single" w:sz="8" w:space="0" w:color="auto"/>
            </w:tcBorders>
            <w:shd w:val="clear" w:color="auto" w:fill="auto"/>
            <w:noWrap/>
            <w:vAlign w:val="center"/>
            <w:hideMark/>
          </w:tcPr>
          <w:p w14:paraId="47E2388A"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2</w:t>
            </w:r>
          </w:p>
        </w:tc>
        <w:tc>
          <w:tcPr>
            <w:tcW w:w="909" w:type="dxa"/>
            <w:tcBorders>
              <w:top w:val="nil"/>
              <w:left w:val="nil"/>
              <w:bottom w:val="single" w:sz="8" w:space="0" w:color="auto"/>
              <w:right w:val="single" w:sz="8" w:space="0" w:color="auto"/>
            </w:tcBorders>
            <w:shd w:val="clear" w:color="auto" w:fill="auto"/>
            <w:noWrap/>
            <w:vAlign w:val="center"/>
            <w:hideMark/>
          </w:tcPr>
          <w:p w14:paraId="4C9FDCD3"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2BE76A90"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NO APLICA </w:t>
            </w:r>
          </w:p>
        </w:tc>
        <w:tc>
          <w:tcPr>
            <w:tcW w:w="1749" w:type="dxa"/>
            <w:tcBorders>
              <w:top w:val="nil"/>
              <w:left w:val="nil"/>
              <w:bottom w:val="single" w:sz="8" w:space="0" w:color="auto"/>
              <w:right w:val="single" w:sz="8" w:space="0" w:color="auto"/>
            </w:tcBorders>
            <w:shd w:val="clear" w:color="auto" w:fill="auto"/>
            <w:noWrap/>
            <w:vAlign w:val="center"/>
            <w:hideMark/>
          </w:tcPr>
          <w:p w14:paraId="67EFDCF8"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NO APLICA </w:t>
            </w:r>
          </w:p>
        </w:tc>
      </w:tr>
      <w:tr w:rsidR="007D4EB1" w:rsidRPr="002A3992" w14:paraId="7E9FD9F2" w14:textId="77777777" w:rsidTr="007D4EB1">
        <w:trPr>
          <w:trHeight w:val="121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3F34027C"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61</w:t>
            </w:r>
          </w:p>
        </w:tc>
        <w:tc>
          <w:tcPr>
            <w:tcW w:w="2682" w:type="dxa"/>
            <w:tcBorders>
              <w:top w:val="nil"/>
              <w:left w:val="nil"/>
              <w:bottom w:val="single" w:sz="8" w:space="0" w:color="auto"/>
              <w:right w:val="single" w:sz="8" w:space="0" w:color="auto"/>
            </w:tcBorders>
            <w:shd w:val="clear" w:color="auto" w:fill="auto"/>
            <w:vAlign w:val="center"/>
            <w:hideMark/>
          </w:tcPr>
          <w:p w14:paraId="49503087"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 xml:space="preserve">Switch </w:t>
            </w:r>
            <w:proofErr w:type="spellStart"/>
            <w:r w:rsidRPr="002A3992">
              <w:rPr>
                <w:rFonts w:ascii="Arial" w:eastAsia="Times New Roman" w:hAnsi="Arial" w:cs="Arial"/>
                <w:color w:val="000000"/>
                <w:sz w:val="18"/>
                <w:szCs w:val="18"/>
                <w:lang w:val="es-MX" w:eastAsia="es-MX"/>
              </w:rPr>
              <w:t>PoE</w:t>
            </w:r>
            <w:proofErr w:type="spellEnd"/>
            <w:r w:rsidRPr="002A3992">
              <w:rPr>
                <w:rFonts w:ascii="Arial" w:eastAsia="Times New Roman" w:hAnsi="Arial" w:cs="Arial"/>
                <w:color w:val="000000"/>
                <w:sz w:val="18"/>
                <w:szCs w:val="18"/>
                <w:lang w:val="es-MX" w:eastAsia="es-MX"/>
              </w:rPr>
              <w:t xml:space="preserve"> de 10 Puertos/ 8 Puertos </w:t>
            </w:r>
            <w:proofErr w:type="spellStart"/>
            <w:r w:rsidRPr="002A3992">
              <w:rPr>
                <w:rFonts w:ascii="Arial" w:eastAsia="Times New Roman" w:hAnsi="Arial" w:cs="Arial"/>
                <w:color w:val="000000"/>
                <w:sz w:val="18"/>
                <w:szCs w:val="18"/>
                <w:lang w:val="es-MX" w:eastAsia="es-MX"/>
              </w:rPr>
              <w:t>PoE</w:t>
            </w:r>
            <w:proofErr w:type="spellEnd"/>
            <w:r w:rsidRPr="002A3992">
              <w:rPr>
                <w:rFonts w:ascii="Arial" w:eastAsia="Times New Roman" w:hAnsi="Arial" w:cs="Arial"/>
                <w:color w:val="000000"/>
                <w:sz w:val="18"/>
                <w:szCs w:val="18"/>
                <w:lang w:val="es-MX" w:eastAsia="es-MX"/>
              </w:rPr>
              <w:t xml:space="preserve">/ 1 Puerto SFP de 1000 Mbps/ 1 Puerto, Puerto RJ45 10/100/1000/ 96 Watts Totales/ Soporta </w:t>
            </w:r>
            <w:proofErr w:type="spellStart"/>
            <w:r w:rsidRPr="002A3992">
              <w:rPr>
                <w:rFonts w:ascii="Arial" w:eastAsia="Times New Roman" w:hAnsi="Arial" w:cs="Arial"/>
                <w:color w:val="000000"/>
                <w:sz w:val="18"/>
                <w:szCs w:val="18"/>
                <w:lang w:val="es-MX" w:eastAsia="es-MX"/>
              </w:rPr>
              <w:t>PoE</w:t>
            </w:r>
            <w:proofErr w:type="spellEnd"/>
            <w:r w:rsidRPr="002A3992">
              <w:rPr>
                <w:rFonts w:ascii="Arial" w:eastAsia="Times New Roman" w:hAnsi="Arial" w:cs="Arial"/>
                <w:color w:val="000000"/>
                <w:sz w:val="18"/>
                <w:szCs w:val="18"/>
                <w:lang w:val="es-MX" w:eastAsia="es-MX"/>
              </w:rPr>
              <w:t xml:space="preserve"> </w:t>
            </w:r>
            <w:proofErr w:type="spellStart"/>
            <w:r w:rsidRPr="002A3992">
              <w:rPr>
                <w:rFonts w:ascii="Arial" w:eastAsia="Times New Roman" w:hAnsi="Arial" w:cs="Arial"/>
                <w:color w:val="000000"/>
                <w:sz w:val="18"/>
                <w:szCs w:val="18"/>
                <w:lang w:val="es-MX" w:eastAsia="es-MX"/>
              </w:rPr>
              <w:t>Watchdog</w:t>
            </w:r>
            <w:proofErr w:type="spellEnd"/>
            <w:r w:rsidRPr="002A3992">
              <w:rPr>
                <w:rFonts w:ascii="Arial" w:eastAsia="Times New Roman" w:hAnsi="Arial" w:cs="Arial"/>
                <w:color w:val="000000"/>
                <w:sz w:val="18"/>
                <w:szCs w:val="18"/>
                <w:lang w:val="es-MX" w:eastAsia="es-MX"/>
              </w:rPr>
              <w:t xml:space="preserve">/ </w:t>
            </w:r>
            <w:proofErr w:type="spellStart"/>
            <w:r w:rsidRPr="002A3992">
              <w:rPr>
                <w:rFonts w:ascii="Arial" w:eastAsia="Times New Roman" w:hAnsi="Arial" w:cs="Arial"/>
                <w:color w:val="000000"/>
                <w:sz w:val="18"/>
                <w:szCs w:val="18"/>
                <w:lang w:val="es-MX" w:eastAsia="es-MX"/>
              </w:rPr>
              <w:t>Switching</w:t>
            </w:r>
            <w:proofErr w:type="spellEnd"/>
            <w:r w:rsidRPr="002A3992">
              <w:rPr>
                <w:rFonts w:ascii="Arial" w:eastAsia="Times New Roman" w:hAnsi="Arial" w:cs="Arial"/>
                <w:color w:val="000000"/>
                <w:sz w:val="18"/>
                <w:szCs w:val="18"/>
                <w:lang w:val="es-MX" w:eastAsia="es-MX"/>
              </w:rPr>
              <w:t xml:space="preserve"> 7.6 Gbps/ Tasa de Reenvío de Paquetes de 4.17 Mbps.</w:t>
            </w:r>
          </w:p>
        </w:tc>
        <w:tc>
          <w:tcPr>
            <w:tcW w:w="1185" w:type="dxa"/>
            <w:tcBorders>
              <w:top w:val="nil"/>
              <w:left w:val="nil"/>
              <w:bottom w:val="single" w:sz="8" w:space="0" w:color="auto"/>
              <w:right w:val="single" w:sz="8" w:space="0" w:color="auto"/>
            </w:tcBorders>
            <w:shd w:val="clear" w:color="auto" w:fill="auto"/>
            <w:vAlign w:val="center"/>
            <w:hideMark/>
          </w:tcPr>
          <w:p w14:paraId="246290F3"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NO APLICA</w:t>
            </w:r>
          </w:p>
        </w:tc>
        <w:tc>
          <w:tcPr>
            <w:tcW w:w="926" w:type="dxa"/>
            <w:tcBorders>
              <w:top w:val="nil"/>
              <w:left w:val="nil"/>
              <w:bottom w:val="single" w:sz="8" w:space="0" w:color="auto"/>
              <w:right w:val="single" w:sz="8" w:space="0" w:color="auto"/>
            </w:tcBorders>
            <w:shd w:val="clear" w:color="auto" w:fill="auto"/>
            <w:noWrap/>
            <w:vAlign w:val="center"/>
            <w:hideMark/>
          </w:tcPr>
          <w:p w14:paraId="745F6EF3"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15</w:t>
            </w:r>
          </w:p>
        </w:tc>
        <w:tc>
          <w:tcPr>
            <w:tcW w:w="909" w:type="dxa"/>
            <w:tcBorders>
              <w:top w:val="nil"/>
              <w:left w:val="nil"/>
              <w:bottom w:val="single" w:sz="8" w:space="0" w:color="auto"/>
              <w:right w:val="single" w:sz="8" w:space="0" w:color="auto"/>
            </w:tcBorders>
            <w:shd w:val="clear" w:color="auto" w:fill="auto"/>
            <w:noWrap/>
            <w:vAlign w:val="center"/>
            <w:hideMark/>
          </w:tcPr>
          <w:p w14:paraId="0C3054B8"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352ED4CF"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1,189.59 </w:t>
            </w:r>
          </w:p>
        </w:tc>
        <w:tc>
          <w:tcPr>
            <w:tcW w:w="1749" w:type="dxa"/>
            <w:tcBorders>
              <w:top w:val="nil"/>
              <w:left w:val="nil"/>
              <w:bottom w:val="single" w:sz="8" w:space="0" w:color="auto"/>
              <w:right w:val="single" w:sz="8" w:space="0" w:color="auto"/>
            </w:tcBorders>
            <w:shd w:val="clear" w:color="auto" w:fill="auto"/>
            <w:noWrap/>
            <w:vAlign w:val="center"/>
            <w:hideMark/>
          </w:tcPr>
          <w:p w14:paraId="60A6EB5B"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17,843.79 </w:t>
            </w:r>
          </w:p>
        </w:tc>
      </w:tr>
      <w:tr w:rsidR="007D4EB1" w:rsidRPr="002A3992" w14:paraId="45A7A946" w14:textId="77777777" w:rsidTr="007D4EB1">
        <w:trPr>
          <w:trHeight w:val="73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55791B97"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lastRenderedPageBreak/>
              <w:t>62</w:t>
            </w:r>
          </w:p>
        </w:tc>
        <w:tc>
          <w:tcPr>
            <w:tcW w:w="2682" w:type="dxa"/>
            <w:tcBorders>
              <w:top w:val="nil"/>
              <w:left w:val="nil"/>
              <w:bottom w:val="single" w:sz="8" w:space="0" w:color="auto"/>
              <w:right w:val="single" w:sz="8" w:space="0" w:color="auto"/>
            </w:tcBorders>
            <w:shd w:val="clear" w:color="auto" w:fill="auto"/>
            <w:vAlign w:val="center"/>
            <w:hideMark/>
          </w:tcPr>
          <w:p w14:paraId="2224414E"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 xml:space="preserve">Teléfono IP empresarial para 4 líneas SIP con pantalla LCD de 2.4 pulgadas a color, Opus y conferencia de 3 vías, </w:t>
            </w:r>
            <w:proofErr w:type="spellStart"/>
            <w:r w:rsidRPr="002A3992">
              <w:rPr>
                <w:rFonts w:ascii="Arial" w:eastAsia="Times New Roman" w:hAnsi="Arial" w:cs="Arial"/>
                <w:color w:val="000000"/>
                <w:sz w:val="18"/>
                <w:szCs w:val="18"/>
                <w:lang w:val="es-MX" w:eastAsia="es-MX"/>
              </w:rPr>
              <w:t>PoE</w:t>
            </w:r>
            <w:proofErr w:type="spellEnd"/>
            <w:r w:rsidRPr="002A3992">
              <w:rPr>
                <w:rFonts w:ascii="Arial" w:eastAsia="Times New Roman" w:hAnsi="Arial" w:cs="Arial"/>
                <w:color w:val="000000"/>
                <w:sz w:val="18"/>
                <w:szCs w:val="18"/>
                <w:lang w:val="es-MX" w:eastAsia="es-MX"/>
              </w:rPr>
              <w:t xml:space="preserve">. </w:t>
            </w:r>
          </w:p>
        </w:tc>
        <w:tc>
          <w:tcPr>
            <w:tcW w:w="1185" w:type="dxa"/>
            <w:tcBorders>
              <w:top w:val="nil"/>
              <w:left w:val="nil"/>
              <w:bottom w:val="single" w:sz="8" w:space="0" w:color="auto"/>
              <w:right w:val="single" w:sz="8" w:space="0" w:color="auto"/>
            </w:tcBorders>
            <w:shd w:val="clear" w:color="auto" w:fill="auto"/>
            <w:vAlign w:val="center"/>
            <w:hideMark/>
          </w:tcPr>
          <w:p w14:paraId="63EA11D2"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FANVIL</w:t>
            </w:r>
          </w:p>
        </w:tc>
        <w:tc>
          <w:tcPr>
            <w:tcW w:w="926" w:type="dxa"/>
            <w:tcBorders>
              <w:top w:val="nil"/>
              <w:left w:val="nil"/>
              <w:bottom w:val="single" w:sz="8" w:space="0" w:color="auto"/>
              <w:right w:val="single" w:sz="8" w:space="0" w:color="auto"/>
            </w:tcBorders>
            <w:shd w:val="clear" w:color="auto" w:fill="auto"/>
            <w:noWrap/>
            <w:vAlign w:val="center"/>
            <w:hideMark/>
          </w:tcPr>
          <w:p w14:paraId="25BA7FE1"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7</w:t>
            </w:r>
          </w:p>
        </w:tc>
        <w:tc>
          <w:tcPr>
            <w:tcW w:w="909" w:type="dxa"/>
            <w:tcBorders>
              <w:top w:val="nil"/>
              <w:left w:val="nil"/>
              <w:bottom w:val="single" w:sz="8" w:space="0" w:color="auto"/>
              <w:right w:val="single" w:sz="8" w:space="0" w:color="auto"/>
            </w:tcBorders>
            <w:shd w:val="clear" w:color="auto" w:fill="auto"/>
            <w:noWrap/>
            <w:vAlign w:val="center"/>
            <w:hideMark/>
          </w:tcPr>
          <w:p w14:paraId="7EC8A55D"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727CDDB0"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648.62 </w:t>
            </w:r>
          </w:p>
        </w:tc>
        <w:tc>
          <w:tcPr>
            <w:tcW w:w="1749" w:type="dxa"/>
            <w:tcBorders>
              <w:top w:val="nil"/>
              <w:left w:val="nil"/>
              <w:bottom w:val="single" w:sz="8" w:space="0" w:color="auto"/>
              <w:right w:val="single" w:sz="8" w:space="0" w:color="auto"/>
            </w:tcBorders>
            <w:shd w:val="clear" w:color="auto" w:fill="auto"/>
            <w:noWrap/>
            <w:vAlign w:val="center"/>
            <w:hideMark/>
          </w:tcPr>
          <w:p w14:paraId="3B51A159"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4,540.31 </w:t>
            </w:r>
          </w:p>
        </w:tc>
      </w:tr>
      <w:tr w:rsidR="007D4EB1" w:rsidRPr="002A3992" w14:paraId="2895F364" w14:textId="77777777" w:rsidTr="007D4EB1">
        <w:trPr>
          <w:trHeight w:val="97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4C15C961"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63</w:t>
            </w:r>
          </w:p>
        </w:tc>
        <w:tc>
          <w:tcPr>
            <w:tcW w:w="2682" w:type="dxa"/>
            <w:tcBorders>
              <w:top w:val="nil"/>
              <w:left w:val="nil"/>
              <w:bottom w:val="single" w:sz="8" w:space="0" w:color="auto"/>
              <w:right w:val="single" w:sz="8" w:space="0" w:color="auto"/>
            </w:tcBorders>
            <w:shd w:val="clear" w:color="auto" w:fill="auto"/>
            <w:vAlign w:val="center"/>
            <w:hideMark/>
          </w:tcPr>
          <w:p w14:paraId="7ADB7E1A"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 xml:space="preserve">UPS de 550 VA/275 W, Topología Línea Interactiva, Entrada 120 </w:t>
            </w:r>
            <w:proofErr w:type="spellStart"/>
            <w:r w:rsidRPr="002A3992">
              <w:rPr>
                <w:rFonts w:ascii="Arial" w:eastAsia="Times New Roman" w:hAnsi="Arial" w:cs="Arial"/>
                <w:color w:val="000000"/>
                <w:sz w:val="18"/>
                <w:szCs w:val="18"/>
                <w:lang w:val="es-MX" w:eastAsia="es-MX"/>
              </w:rPr>
              <w:t>Vca</w:t>
            </w:r>
            <w:proofErr w:type="spellEnd"/>
            <w:r w:rsidRPr="002A3992">
              <w:rPr>
                <w:rFonts w:ascii="Arial" w:eastAsia="Times New Roman" w:hAnsi="Arial" w:cs="Arial"/>
                <w:color w:val="000000"/>
                <w:sz w:val="18"/>
                <w:szCs w:val="18"/>
                <w:lang w:val="es-MX" w:eastAsia="es-MX"/>
              </w:rPr>
              <w:t xml:space="preserve"> NEMA 5-15P, y 8 Salidas NEMA 5-15R, Puerto USB, Con Regulador de Voltaje (AVR).</w:t>
            </w:r>
          </w:p>
        </w:tc>
        <w:tc>
          <w:tcPr>
            <w:tcW w:w="1185" w:type="dxa"/>
            <w:tcBorders>
              <w:top w:val="nil"/>
              <w:left w:val="nil"/>
              <w:bottom w:val="single" w:sz="8" w:space="0" w:color="auto"/>
              <w:right w:val="single" w:sz="8" w:space="0" w:color="auto"/>
            </w:tcBorders>
            <w:shd w:val="clear" w:color="auto" w:fill="auto"/>
            <w:vAlign w:val="center"/>
            <w:hideMark/>
          </w:tcPr>
          <w:p w14:paraId="5181B2EA"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CYBERPOWER</w:t>
            </w:r>
          </w:p>
        </w:tc>
        <w:tc>
          <w:tcPr>
            <w:tcW w:w="926" w:type="dxa"/>
            <w:tcBorders>
              <w:top w:val="nil"/>
              <w:left w:val="nil"/>
              <w:bottom w:val="single" w:sz="8" w:space="0" w:color="auto"/>
              <w:right w:val="single" w:sz="8" w:space="0" w:color="auto"/>
            </w:tcBorders>
            <w:shd w:val="clear" w:color="auto" w:fill="auto"/>
            <w:noWrap/>
            <w:vAlign w:val="center"/>
            <w:hideMark/>
          </w:tcPr>
          <w:p w14:paraId="77B9A46E"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17</w:t>
            </w:r>
          </w:p>
        </w:tc>
        <w:tc>
          <w:tcPr>
            <w:tcW w:w="909" w:type="dxa"/>
            <w:tcBorders>
              <w:top w:val="nil"/>
              <w:left w:val="nil"/>
              <w:bottom w:val="single" w:sz="8" w:space="0" w:color="auto"/>
              <w:right w:val="single" w:sz="8" w:space="0" w:color="auto"/>
            </w:tcBorders>
            <w:shd w:val="clear" w:color="auto" w:fill="auto"/>
            <w:noWrap/>
            <w:vAlign w:val="center"/>
            <w:hideMark/>
          </w:tcPr>
          <w:p w14:paraId="27E5FF9B"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3D8BA9A9"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972.51 </w:t>
            </w:r>
          </w:p>
        </w:tc>
        <w:tc>
          <w:tcPr>
            <w:tcW w:w="1749" w:type="dxa"/>
            <w:tcBorders>
              <w:top w:val="nil"/>
              <w:left w:val="nil"/>
              <w:bottom w:val="single" w:sz="8" w:space="0" w:color="auto"/>
              <w:right w:val="single" w:sz="8" w:space="0" w:color="auto"/>
            </w:tcBorders>
            <w:shd w:val="clear" w:color="auto" w:fill="auto"/>
            <w:noWrap/>
            <w:vAlign w:val="center"/>
            <w:hideMark/>
          </w:tcPr>
          <w:p w14:paraId="31F895C2"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16,532.67 </w:t>
            </w:r>
          </w:p>
        </w:tc>
      </w:tr>
      <w:tr w:rsidR="007D4EB1" w:rsidRPr="002A3992" w14:paraId="1F81950F" w14:textId="77777777" w:rsidTr="007D4EB1">
        <w:trPr>
          <w:trHeight w:val="31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1BA71AD9"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64</w:t>
            </w:r>
          </w:p>
        </w:tc>
        <w:tc>
          <w:tcPr>
            <w:tcW w:w="2682" w:type="dxa"/>
            <w:tcBorders>
              <w:top w:val="nil"/>
              <w:left w:val="nil"/>
              <w:bottom w:val="single" w:sz="8" w:space="0" w:color="auto"/>
              <w:right w:val="single" w:sz="8" w:space="0" w:color="auto"/>
            </w:tcBorders>
            <w:shd w:val="clear" w:color="auto" w:fill="auto"/>
            <w:vAlign w:val="center"/>
            <w:hideMark/>
          </w:tcPr>
          <w:p w14:paraId="74BDB04D"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Monitor de 23.8 pulgadas FHDMI 1920*1080</w:t>
            </w:r>
          </w:p>
        </w:tc>
        <w:tc>
          <w:tcPr>
            <w:tcW w:w="1185" w:type="dxa"/>
            <w:tcBorders>
              <w:top w:val="nil"/>
              <w:left w:val="nil"/>
              <w:bottom w:val="single" w:sz="8" w:space="0" w:color="auto"/>
              <w:right w:val="single" w:sz="8" w:space="0" w:color="auto"/>
            </w:tcBorders>
            <w:shd w:val="clear" w:color="auto" w:fill="auto"/>
            <w:vAlign w:val="center"/>
            <w:hideMark/>
          </w:tcPr>
          <w:p w14:paraId="2C216007"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AOC</w:t>
            </w:r>
          </w:p>
        </w:tc>
        <w:tc>
          <w:tcPr>
            <w:tcW w:w="926" w:type="dxa"/>
            <w:tcBorders>
              <w:top w:val="nil"/>
              <w:left w:val="nil"/>
              <w:bottom w:val="single" w:sz="8" w:space="0" w:color="auto"/>
              <w:right w:val="single" w:sz="8" w:space="0" w:color="auto"/>
            </w:tcBorders>
            <w:shd w:val="clear" w:color="auto" w:fill="auto"/>
            <w:noWrap/>
            <w:vAlign w:val="center"/>
            <w:hideMark/>
          </w:tcPr>
          <w:p w14:paraId="176DAF4F"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14</w:t>
            </w:r>
          </w:p>
        </w:tc>
        <w:tc>
          <w:tcPr>
            <w:tcW w:w="909" w:type="dxa"/>
            <w:tcBorders>
              <w:top w:val="nil"/>
              <w:left w:val="nil"/>
              <w:bottom w:val="single" w:sz="8" w:space="0" w:color="auto"/>
              <w:right w:val="single" w:sz="8" w:space="0" w:color="auto"/>
            </w:tcBorders>
            <w:shd w:val="clear" w:color="auto" w:fill="auto"/>
            <w:noWrap/>
            <w:vAlign w:val="center"/>
            <w:hideMark/>
          </w:tcPr>
          <w:p w14:paraId="65EB171B"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06E24380"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2,062.05 </w:t>
            </w:r>
          </w:p>
        </w:tc>
        <w:tc>
          <w:tcPr>
            <w:tcW w:w="1749" w:type="dxa"/>
            <w:tcBorders>
              <w:top w:val="nil"/>
              <w:left w:val="nil"/>
              <w:bottom w:val="single" w:sz="8" w:space="0" w:color="auto"/>
              <w:right w:val="single" w:sz="8" w:space="0" w:color="auto"/>
            </w:tcBorders>
            <w:shd w:val="clear" w:color="auto" w:fill="auto"/>
            <w:noWrap/>
            <w:vAlign w:val="center"/>
            <w:hideMark/>
          </w:tcPr>
          <w:p w14:paraId="31442D10"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28,868.69 </w:t>
            </w:r>
          </w:p>
        </w:tc>
      </w:tr>
      <w:tr w:rsidR="007D4EB1" w:rsidRPr="002A3992" w14:paraId="50FC9728" w14:textId="77777777" w:rsidTr="007D4EB1">
        <w:trPr>
          <w:trHeight w:val="97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4940168C"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65</w:t>
            </w:r>
          </w:p>
        </w:tc>
        <w:tc>
          <w:tcPr>
            <w:tcW w:w="2682" w:type="dxa"/>
            <w:tcBorders>
              <w:top w:val="nil"/>
              <w:left w:val="nil"/>
              <w:bottom w:val="single" w:sz="8" w:space="0" w:color="auto"/>
              <w:right w:val="single" w:sz="8" w:space="0" w:color="auto"/>
            </w:tcBorders>
            <w:shd w:val="clear" w:color="auto" w:fill="auto"/>
            <w:vAlign w:val="center"/>
            <w:hideMark/>
          </w:tcPr>
          <w:p w14:paraId="3AADD83E"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 xml:space="preserve">Radio digital/ UHF/ sumergible IP67 / 400 – 470 </w:t>
            </w:r>
            <w:proofErr w:type="spellStart"/>
            <w:r w:rsidRPr="002A3992">
              <w:rPr>
                <w:rFonts w:ascii="Arial" w:eastAsia="Times New Roman" w:hAnsi="Arial" w:cs="Arial"/>
                <w:color w:val="000000"/>
                <w:sz w:val="18"/>
                <w:szCs w:val="18"/>
                <w:lang w:val="es-MX" w:eastAsia="es-MX"/>
              </w:rPr>
              <w:t>Mhz</w:t>
            </w:r>
            <w:proofErr w:type="spellEnd"/>
            <w:r w:rsidRPr="002A3992">
              <w:rPr>
                <w:rFonts w:ascii="Arial" w:eastAsia="Times New Roman" w:hAnsi="Arial" w:cs="Arial"/>
                <w:color w:val="000000"/>
                <w:sz w:val="18"/>
                <w:szCs w:val="18"/>
                <w:lang w:val="es-MX" w:eastAsia="es-MX"/>
              </w:rPr>
              <w:t xml:space="preserve"> / </w:t>
            </w:r>
            <w:proofErr w:type="spellStart"/>
            <w:r w:rsidRPr="002A3992">
              <w:rPr>
                <w:rFonts w:ascii="Arial" w:eastAsia="Times New Roman" w:hAnsi="Arial" w:cs="Arial"/>
                <w:color w:val="000000"/>
                <w:sz w:val="18"/>
                <w:szCs w:val="18"/>
                <w:lang w:val="es-MX" w:eastAsia="es-MX"/>
              </w:rPr>
              <w:t>Trunking</w:t>
            </w:r>
            <w:proofErr w:type="spellEnd"/>
            <w:r w:rsidRPr="002A3992">
              <w:rPr>
                <w:rFonts w:ascii="Arial" w:eastAsia="Times New Roman" w:hAnsi="Arial" w:cs="Arial"/>
                <w:color w:val="000000"/>
                <w:sz w:val="18"/>
                <w:szCs w:val="18"/>
                <w:lang w:val="es-MX" w:eastAsia="es-MX"/>
              </w:rPr>
              <w:t xml:space="preserve"> mono- sitio / 4w de potencia / imposible de clonar, 1500 </w:t>
            </w:r>
            <w:proofErr w:type="spellStart"/>
            <w:r w:rsidRPr="002A3992">
              <w:rPr>
                <w:rFonts w:ascii="Arial" w:eastAsia="Times New Roman" w:hAnsi="Arial" w:cs="Arial"/>
                <w:color w:val="000000"/>
                <w:sz w:val="18"/>
                <w:szCs w:val="18"/>
                <w:lang w:val="es-MX" w:eastAsia="es-MX"/>
              </w:rPr>
              <w:t>mW</w:t>
            </w:r>
            <w:proofErr w:type="spellEnd"/>
            <w:r w:rsidRPr="002A3992">
              <w:rPr>
                <w:rFonts w:ascii="Arial" w:eastAsia="Times New Roman" w:hAnsi="Arial" w:cs="Arial"/>
                <w:color w:val="000000"/>
                <w:sz w:val="18"/>
                <w:szCs w:val="18"/>
                <w:lang w:val="es-MX" w:eastAsia="es-MX"/>
              </w:rPr>
              <w:t xml:space="preserve"> de potencia de audio.</w:t>
            </w:r>
          </w:p>
        </w:tc>
        <w:tc>
          <w:tcPr>
            <w:tcW w:w="1185" w:type="dxa"/>
            <w:tcBorders>
              <w:top w:val="nil"/>
              <w:left w:val="nil"/>
              <w:bottom w:val="single" w:sz="8" w:space="0" w:color="auto"/>
              <w:right w:val="single" w:sz="8" w:space="0" w:color="auto"/>
            </w:tcBorders>
            <w:shd w:val="clear" w:color="auto" w:fill="auto"/>
            <w:vAlign w:val="center"/>
            <w:hideMark/>
          </w:tcPr>
          <w:p w14:paraId="3A4DA521"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NO APLICA</w:t>
            </w:r>
          </w:p>
        </w:tc>
        <w:tc>
          <w:tcPr>
            <w:tcW w:w="926" w:type="dxa"/>
            <w:tcBorders>
              <w:top w:val="nil"/>
              <w:left w:val="nil"/>
              <w:bottom w:val="single" w:sz="8" w:space="0" w:color="auto"/>
              <w:right w:val="single" w:sz="8" w:space="0" w:color="auto"/>
            </w:tcBorders>
            <w:shd w:val="clear" w:color="auto" w:fill="auto"/>
            <w:noWrap/>
            <w:vAlign w:val="center"/>
            <w:hideMark/>
          </w:tcPr>
          <w:p w14:paraId="4FC4BE53"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120</w:t>
            </w:r>
          </w:p>
        </w:tc>
        <w:tc>
          <w:tcPr>
            <w:tcW w:w="909" w:type="dxa"/>
            <w:tcBorders>
              <w:top w:val="nil"/>
              <w:left w:val="nil"/>
              <w:bottom w:val="single" w:sz="8" w:space="0" w:color="auto"/>
              <w:right w:val="single" w:sz="8" w:space="0" w:color="auto"/>
            </w:tcBorders>
            <w:shd w:val="clear" w:color="auto" w:fill="auto"/>
            <w:noWrap/>
            <w:vAlign w:val="center"/>
            <w:hideMark/>
          </w:tcPr>
          <w:p w14:paraId="49C6601A"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5A619924"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NO APLICA </w:t>
            </w:r>
          </w:p>
        </w:tc>
        <w:tc>
          <w:tcPr>
            <w:tcW w:w="1749" w:type="dxa"/>
            <w:tcBorders>
              <w:top w:val="nil"/>
              <w:left w:val="nil"/>
              <w:bottom w:val="single" w:sz="8" w:space="0" w:color="auto"/>
              <w:right w:val="single" w:sz="8" w:space="0" w:color="auto"/>
            </w:tcBorders>
            <w:shd w:val="clear" w:color="auto" w:fill="auto"/>
            <w:noWrap/>
            <w:vAlign w:val="center"/>
            <w:hideMark/>
          </w:tcPr>
          <w:p w14:paraId="6D3CCFCB"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NO APLICA </w:t>
            </w:r>
          </w:p>
        </w:tc>
      </w:tr>
      <w:tr w:rsidR="007D4EB1" w:rsidRPr="002A3992" w14:paraId="1E75EC92" w14:textId="77777777" w:rsidTr="007D4EB1">
        <w:trPr>
          <w:trHeight w:val="121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053FAF7A"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66</w:t>
            </w:r>
          </w:p>
        </w:tc>
        <w:tc>
          <w:tcPr>
            <w:tcW w:w="2682" w:type="dxa"/>
            <w:tcBorders>
              <w:top w:val="nil"/>
              <w:left w:val="nil"/>
              <w:bottom w:val="single" w:sz="8" w:space="0" w:color="auto"/>
              <w:right w:val="single" w:sz="8" w:space="0" w:color="auto"/>
            </w:tcBorders>
            <w:shd w:val="clear" w:color="auto" w:fill="auto"/>
            <w:vAlign w:val="center"/>
            <w:hideMark/>
          </w:tcPr>
          <w:p w14:paraId="773B9BE8"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 xml:space="preserve">Punto de acceso 5150-5970 MHz, Potencia máxima output 30 dBm combinados, Espacios de canales Configurable en incrementos de 5 MHz, Estructura Ethernet 100/1000 </w:t>
            </w:r>
            <w:proofErr w:type="spellStart"/>
            <w:r w:rsidRPr="002A3992">
              <w:rPr>
                <w:rFonts w:ascii="Arial" w:eastAsia="Times New Roman" w:hAnsi="Arial" w:cs="Arial"/>
                <w:color w:val="000000"/>
                <w:sz w:val="18"/>
                <w:szCs w:val="18"/>
                <w:lang w:val="es-MX" w:eastAsia="es-MX"/>
              </w:rPr>
              <w:t>BaseT</w:t>
            </w:r>
            <w:proofErr w:type="spellEnd"/>
            <w:r w:rsidRPr="002A3992">
              <w:rPr>
                <w:rFonts w:ascii="Arial" w:eastAsia="Times New Roman" w:hAnsi="Arial" w:cs="Arial"/>
                <w:color w:val="000000"/>
                <w:sz w:val="18"/>
                <w:szCs w:val="18"/>
                <w:lang w:val="es-MX" w:eastAsia="es-MX"/>
              </w:rPr>
              <w:t>, 802.3at.</w:t>
            </w:r>
          </w:p>
        </w:tc>
        <w:tc>
          <w:tcPr>
            <w:tcW w:w="1185" w:type="dxa"/>
            <w:tcBorders>
              <w:top w:val="nil"/>
              <w:left w:val="nil"/>
              <w:bottom w:val="single" w:sz="8" w:space="0" w:color="auto"/>
              <w:right w:val="single" w:sz="8" w:space="0" w:color="auto"/>
            </w:tcBorders>
            <w:shd w:val="clear" w:color="auto" w:fill="auto"/>
            <w:vAlign w:val="center"/>
            <w:hideMark/>
          </w:tcPr>
          <w:p w14:paraId="44D90326"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CAMBIUM NETWORKS</w:t>
            </w:r>
          </w:p>
        </w:tc>
        <w:tc>
          <w:tcPr>
            <w:tcW w:w="926" w:type="dxa"/>
            <w:tcBorders>
              <w:top w:val="nil"/>
              <w:left w:val="nil"/>
              <w:bottom w:val="single" w:sz="8" w:space="0" w:color="auto"/>
              <w:right w:val="single" w:sz="8" w:space="0" w:color="auto"/>
            </w:tcBorders>
            <w:shd w:val="clear" w:color="auto" w:fill="auto"/>
            <w:noWrap/>
            <w:vAlign w:val="center"/>
            <w:hideMark/>
          </w:tcPr>
          <w:p w14:paraId="545AA9FC"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3</w:t>
            </w:r>
          </w:p>
        </w:tc>
        <w:tc>
          <w:tcPr>
            <w:tcW w:w="909" w:type="dxa"/>
            <w:tcBorders>
              <w:top w:val="nil"/>
              <w:left w:val="nil"/>
              <w:bottom w:val="single" w:sz="8" w:space="0" w:color="auto"/>
              <w:right w:val="single" w:sz="8" w:space="0" w:color="auto"/>
            </w:tcBorders>
            <w:shd w:val="clear" w:color="auto" w:fill="auto"/>
            <w:noWrap/>
            <w:vAlign w:val="center"/>
            <w:hideMark/>
          </w:tcPr>
          <w:p w14:paraId="353818F1"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44219AB6"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7,804.34 </w:t>
            </w:r>
          </w:p>
        </w:tc>
        <w:tc>
          <w:tcPr>
            <w:tcW w:w="1749" w:type="dxa"/>
            <w:tcBorders>
              <w:top w:val="nil"/>
              <w:left w:val="nil"/>
              <w:bottom w:val="single" w:sz="8" w:space="0" w:color="auto"/>
              <w:right w:val="single" w:sz="8" w:space="0" w:color="auto"/>
            </w:tcBorders>
            <w:shd w:val="clear" w:color="auto" w:fill="auto"/>
            <w:noWrap/>
            <w:vAlign w:val="center"/>
            <w:hideMark/>
          </w:tcPr>
          <w:p w14:paraId="583904B1"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23,413.01 </w:t>
            </w:r>
          </w:p>
        </w:tc>
      </w:tr>
      <w:tr w:rsidR="007D4EB1" w:rsidRPr="002A3992" w14:paraId="23F43129" w14:textId="77777777" w:rsidTr="007D4EB1">
        <w:trPr>
          <w:trHeight w:val="241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2D015097"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67</w:t>
            </w:r>
          </w:p>
        </w:tc>
        <w:tc>
          <w:tcPr>
            <w:tcW w:w="2682" w:type="dxa"/>
            <w:tcBorders>
              <w:top w:val="nil"/>
              <w:left w:val="nil"/>
              <w:bottom w:val="single" w:sz="8" w:space="0" w:color="auto"/>
              <w:right w:val="single" w:sz="8" w:space="0" w:color="auto"/>
            </w:tcBorders>
            <w:shd w:val="clear" w:color="auto" w:fill="auto"/>
            <w:vAlign w:val="center"/>
            <w:hideMark/>
          </w:tcPr>
          <w:p w14:paraId="267D897F"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 xml:space="preserve">Antena sectorial 90-120 grados, 4.9-5.97 GHz, para radio </w:t>
            </w:r>
            <w:proofErr w:type="spellStart"/>
            <w:r w:rsidRPr="002A3992">
              <w:rPr>
                <w:rFonts w:ascii="Arial" w:eastAsia="Times New Roman" w:hAnsi="Arial" w:cs="Arial"/>
                <w:color w:val="000000"/>
                <w:sz w:val="18"/>
                <w:szCs w:val="18"/>
                <w:lang w:val="es-MX" w:eastAsia="es-MX"/>
              </w:rPr>
              <w:t>conectorizado</w:t>
            </w:r>
            <w:proofErr w:type="spellEnd"/>
            <w:r w:rsidRPr="002A3992">
              <w:rPr>
                <w:rFonts w:ascii="Arial" w:eastAsia="Times New Roman" w:hAnsi="Arial" w:cs="Arial"/>
                <w:color w:val="000000"/>
                <w:sz w:val="18"/>
                <w:szCs w:val="18"/>
                <w:lang w:val="es-MX" w:eastAsia="es-MX"/>
              </w:rPr>
              <w:t xml:space="preserve">, Reutilización de Frecuencias: 35 dB de aislamiento anterior-posterior, Flexibilidad de Canal: Ganancia estable de 4.9 a 6.0 GHz, Cobertura Uniforme: Excelente cobertura sin puntos muertos, Diseñado para el Instalador: Diseño pequeño y compacto, antena de GPS y montaje de radio </w:t>
            </w:r>
            <w:proofErr w:type="spellStart"/>
            <w:r w:rsidRPr="002A3992">
              <w:rPr>
                <w:rFonts w:ascii="Arial" w:eastAsia="Times New Roman" w:hAnsi="Arial" w:cs="Arial"/>
                <w:color w:val="000000"/>
                <w:sz w:val="18"/>
                <w:szCs w:val="18"/>
                <w:lang w:val="es-MX" w:eastAsia="es-MX"/>
              </w:rPr>
              <w:t>ePMP</w:t>
            </w:r>
            <w:proofErr w:type="spellEnd"/>
            <w:r w:rsidRPr="002A3992">
              <w:rPr>
                <w:rFonts w:ascii="Arial" w:eastAsia="Times New Roman" w:hAnsi="Arial" w:cs="Arial"/>
                <w:color w:val="000000"/>
                <w:sz w:val="18"/>
                <w:szCs w:val="18"/>
                <w:lang w:val="es-MX" w:eastAsia="es-MX"/>
              </w:rPr>
              <w:t xml:space="preserve"> integrados.</w:t>
            </w:r>
          </w:p>
        </w:tc>
        <w:tc>
          <w:tcPr>
            <w:tcW w:w="1185" w:type="dxa"/>
            <w:tcBorders>
              <w:top w:val="nil"/>
              <w:left w:val="nil"/>
              <w:bottom w:val="single" w:sz="8" w:space="0" w:color="auto"/>
              <w:right w:val="single" w:sz="8" w:space="0" w:color="auto"/>
            </w:tcBorders>
            <w:shd w:val="clear" w:color="auto" w:fill="auto"/>
            <w:vAlign w:val="center"/>
            <w:hideMark/>
          </w:tcPr>
          <w:p w14:paraId="3910A268"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CAMBIUM NETWORKS</w:t>
            </w:r>
          </w:p>
        </w:tc>
        <w:tc>
          <w:tcPr>
            <w:tcW w:w="926" w:type="dxa"/>
            <w:tcBorders>
              <w:top w:val="nil"/>
              <w:left w:val="nil"/>
              <w:bottom w:val="single" w:sz="8" w:space="0" w:color="auto"/>
              <w:right w:val="single" w:sz="8" w:space="0" w:color="auto"/>
            </w:tcBorders>
            <w:shd w:val="clear" w:color="auto" w:fill="auto"/>
            <w:noWrap/>
            <w:vAlign w:val="center"/>
            <w:hideMark/>
          </w:tcPr>
          <w:p w14:paraId="4E333E61"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3</w:t>
            </w:r>
          </w:p>
        </w:tc>
        <w:tc>
          <w:tcPr>
            <w:tcW w:w="909" w:type="dxa"/>
            <w:tcBorders>
              <w:top w:val="nil"/>
              <w:left w:val="nil"/>
              <w:bottom w:val="single" w:sz="8" w:space="0" w:color="auto"/>
              <w:right w:val="single" w:sz="8" w:space="0" w:color="auto"/>
            </w:tcBorders>
            <w:shd w:val="clear" w:color="auto" w:fill="auto"/>
            <w:noWrap/>
            <w:vAlign w:val="center"/>
            <w:hideMark/>
          </w:tcPr>
          <w:p w14:paraId="1EECFDD6"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04D2B21E"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4,063.48 </w:t>
            </w:r>
          </w:p>
        </w:tc>
        <w:tc>
          <w:tcPr>
            <w:tcW w:w="1749" w:type="dxa"/>
            <w:tcBorders>
              <w:top w:val="nil"/>
              <w:left w:val="nil"/>
              <w:bottom w:val="single" w:sz="8" w:space="0" w:color="auto"/>
              <w:right w:val="single" w:sz="8" w:space="0" w:color="auto"/>
            </w:tcBorders>
            <w:shd w:val="clear" w:color="auto" w:fill="auto"/>
            <w:noWrap/>
            <w:vAlign w:val="center"/>
            <w:hideMark/>
          </w:tcPr>
          <w:p w14:paraId="2207E54B"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12,190.43 </w:t>
            </w:r>
          </w:p>
        </w:tc>
      </w:tr>
      <w:tr w:rsidR="007D4EB1" w:rsidRPr="002A3992" w14:paraId="4219FC20" w14:textId="77777777" w:rsidTr="007D4EB1">
        <w:trPr>
          <w:trHeight w:val="145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6A0EAD3C"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68</w:t>
            </w:r>
          </w:p>
        </w:tc>
        <w:tc>
          <w:tcPr>
            <w:tcW w:w="2682" w:type="dxa"/>
            <w:tcBorders>
              <w:top w:val="nil"/>
              <w:left w:val="nil"/>
              <w:bottom w:val="single" w:sz="8" w:space="0" w:color="auto"/>
              <w:right w:val="single" w:sz="8" w:space="0" w:color="auto"/>
            </w:tcBorders>
            <w:shd w:val="clear" w:color="auto" w:fill="auto"/>
            <w:vAlign w:val="center"/>
            <w:hideMark/>
          </w:tcPr>
          <w:p w14:paraId="5018D19B"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 xml:space="preserve">Switch de 24 puertos </w:t>
            </w:r>
            <w:proofErr w:type="spellStart"/>
            <w:r w:rsidRPr="002A3992">
              <w:rPr>
                <w:rFonts w:ascii="Arial" w:eastAsia="Times New Roman" w:hAnsi="Arial" w:cs="Arial"/>
                <w:color w:val="000000"/>
                <w:sz w:val="18"/>
                <w:szCs w:val="18"/>
                <w:lang w:val="es-MX" w:eastAsia="es-MX"/>
              </w:rPr>
              <w:t>PoE</w:t>
            </w:r>
            <w:proofErr w:type="spellEnd"/>
            <w:r w:rsidRPr="002A3992">
              <w:rPr>
                <w:rFonts w:ascii="Arial" w:eastAsia="Times New Roman" w:hAnsi="Arial" w:cs="Arial"/>
                <w:color w:val="000000"/>
                <w:sz w:val="18"/>
                <w:szCs w:val="18"/>
                <w:lang w:val="es-MX" w:eastAsia="es-MX"/>
              </w:rPr>
              <w:t xml:space="preserve"> y 4 puertos SFP, 8000 Entradas – Administrable, Tecnología de cableado ethernet de cobre 10BASE-T,10BASE-TX, Puertos tipo básico de conmutación RJ-45 Ethernet Gigabit Ethernet (10/100/1000)</w:t>
            </w:r>
          </w:p>
        </w:tc>
        <w:tc>
          <w:tcPr>
            <w:tcW w:w="1185" w:type="dxa"/>
            <w:tcBorders>
              <w:top w:val="nil"/>
              <w:left w:val="nil"/>
              <w:bottom w:val="single" w:sz="8" w:space="0" w:color="auto"/>
              <w:right w:val="single" w:sz="8" w:space="0" w:color="auto"/>
            </w:tcBorders>
            <w:shd w:val="clear" w:color="auto" w:fill="auto"/>
            <w:vAlign w:val="center"/>
            <w:hideMark/>
          </w:tcPr>
          <w:p w14:paraId="632DF5FB"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ALLIED TELESIS</w:t>
            </w:r>
          </w:p>
        </w:tc>
        <w:tc>
          <w:tcPr>
            <w:tcW w:w="926" w:type="dxa"/>
            <w:tcBorders>
              <w:top w:val="nil"/>
              <w:left w:val="nil"/>
              <w:bottom w:val="single" w:sz="8" w:space="0" w:color="auto"/>
              <w:right w:val="single" w:sz="8" w:space="0" w:color="auto"/>
            </w:tcBorders>
            <w:shd w:val="clear" w:color="auto" w:fill="auto"/>
            <w:noWrap/>
            <w:vAlign w:val="center"/>
            <w:hideMark/>
          </w:tcPr>
          <w:p w14:paraId="754293BE"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1</w:t>
            </w:r>
          </w:p>
        </w:tc>
        <w:tc>
          <w:tcPr>
            <w:tcW w:w="909" w:type="dxa"/>
            <w:tcBorders>
              <w:top w:val="nil"/>
              <w:left w:val="nil"/>
              <w:bottom w:val="single" w:sz="8" w:space="0" w:color="auto"/>
              <w:right w:val="single" w:sz="8" w:space="0" w:color="auto"/>
            </w:tcBorders>
            <w:shd w:val="clear" w:color="auto" w:fill="auto"/>
            <w:noWrap/>
            <w:vAlign w:val="center"/>
            <w:hideMark/>
          </w:tcPr>
          <w:p w14:paraId="162AE001"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05E04322"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11,591.30 </w:t>
            </w:r>
          </w:p>
        </w:tc>
        <w:tc>
          <w:tcPr>
            <w:tcW w:w="1749" w:type="dxa"/>
            <w:tcBorders>
              <w:top w:val="nil"/>
              <w:left w:val="nil"/>
              <w:bottom w:val="single" w:sz="8" w:space="0" w:color="auto"/>
              <w:right w:val="single" w:sz="8" w:space="0" w:color="auto"/>
            </w:tcBorders>
            <w:shd w:val="clear" w:color="auto" w:fill="auto"/>
            <w:noWrap/>
            <w:vAlign w:val="center"/>
            <w:hideMark/>
          </w:tcPr>
          <w:p w14:paraId="077C2EBF"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11,591.30 </w:t>
            </w:r>
          </w:p>
        </w:tc>
      </w:tr>
      <w:tr w:rsidR="007D4EB1" w:rsidRPr="002A3992" w14:paraId="5F4E82FC" w14:textId="77777777" w:rsidTr="007D4EB1">
        <w:trPr>
          <w:trHeight w:val="61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79EA2DF0"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69</w:t>
            </w:r>
          </w:p>
        </w:tc>
        <w:tc>
          <w:tcPr>
            <w:tcW w:w="2682" w:type="dxa"/>
            <w:tcBorders>
              <w:top w:val="nil"/>
              <w:left w:val="nil"/>
              <w:bottom w:val="nil"/>
              <w:right w:val="single" w:sz="8" w:space="0" w:color="auto"/>
            </w:tcBorders>
            <w:shd w:val="clear" w:color="auto" w:fill="auto"/>
            <w:vAlign w:val="center"/>
            <w:hideMark/>
          </w:tcPr>
          <w:p w14:paraId="27F159FC"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Disco duro (HDD)SATA 10 Terabytes, 6 Gbit/s, 256MB Caché.</w:t>
            </w:r>
          </w:p>
        </w:tc>
        <w:tc>
          <w:tcPr>
            <w:tcW w:w="1185" w:type="dxa"/>
            <w:tcBorders>
              <w:top w:val="nil"/>
              <w:left w:val="nil"/>
              <w:bottom w:val="single" w:sz="8" w:space="0" w:color="auto"/>
              <w:right w:val="single" w:sz="8" w:space="0" w:color="auto"/>
            </w:tcBorders>
            <w:shd w:val="clear" w:color="auto" w:fill="auto"/>
            <w:vAlign w:val="center"/>
            <w:hideMark/>
          </w:tcPr>
          <w:p w14:paraId="7115CD85"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WESTERN DIGITAL</w:t>
            </w:r>
          </w:p>
        </w:tc>
        <w:tc>
          <w:tcPr>
            <w:tcW w:w="926" w:type="dxa"/>
            <w:tcBorders>
              <w:top w:val="nil"/>
              <w:left w:val="nil"/>
              <w:bottom w:val="single" w:sz="8" w:space="0" w:color="auto"/>
              <w:right w:val="single" w:sz="8" w:space="0" w:color="auto"/>
            </w:tcBorders>
            <w:shd w:val="clear" w:color="auto" w:fill="auto"/>
            <w:noWrap/>
            <w:vAlign w:val="center"/>
            <w:hideMark/>
          </w:tcPr>
          <w:p w14:paraId="6C7A5143"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1</w:t>
            </w:r>
          </w:p>
        </w:tc>
        <w:tc>
          <w:tcPr>
            <w:tcW w:w="909" w:type="dxa"/>
            <w:tcBorders>
              <w:top w:val="nil"/>
              <w:left w:val="nil"/>
              <w:bottom w:val="single" w:sz="8" w:space="0" w:color="auto"/>
              <w:right w:val="single" w:sz="8" w:space="0" w:color="auto"/>
            </w:tcBorders>
            <w:shd w:val="clear" w:color="auto" w:fill="auto"/>
            <w:noWrap/>
            <w:vAlign w:val="center"/>
            <w:hideMark/>
          </w:tcPr>
          <w:p w14:paraId="2B8C718D"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45ECEB97"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6,444.03 </w:t>
            </w:r>
          </w:p>
        </w:tc>
        <w:tc>
          <w:tcPr>
            <w:tcW w:w="1749" w:type="dxa"/>
            <w:tcBorders>
              <w:top w:val="nil"/>
              <w:left w:val="nil"/>
              <w:bottom w:val="single" w:sz="8" w:space="0" w:color="auto"/>
              <w:right w:val="single" w:sz="8" w:space="0" w:color="auto"/>
            </w:tcBorders>
            <w:shd w:val="clear" w:color="auto" w:fill="auto"/>
            <w:noWrap/>
            <w:vAlign w:val="center"/>
            <w:hideMark/>
          </w:tcPr>
          <w:p w14:paraId="2D16D0A1"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6,444.03 </w:t>
            </w:r>
          </w:p>
        </w:tc>
      </w:tr>
      <w:tr w:rsidR="007D4EB1" w:rsidRPr="002A3992" w14:paraId="12CAAB38" w14:textId="77777777" w:rsidTr="007D4EB1">
        <w:trPr>
          <w:trHeight w:val="315"/>
          <w:jc w:val="center"/>
        </w:trPr>
        <w:tc>
          <w:tcPr>
            <w:tcW w:w="954" w:type="dxa"/>
            <w:vMerge w:val="restart"/>
            <w:tcBorders>
              <w:top w:val="nil"/>
              <w:left w:val="single" w:sz="8" w:space="0" w:color="auto"/>
              <w:bottom w:val="single" w:sz="8" w:space="0" w:color="auto"/>
              <w:right w:val="nil"/>
            </w:tcBorders>
            <w:shd w:val="clear" w:color="auto" w:fill="auto"/>
            <w:noWrap/>
            <w:vAlign w:val="center"/>
            <w:hideMark/>
          </w:tcPr>
          <w:p w14:paraId="6203D6DC"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70</w:t>
            </w:r>
          </w:p>
        </w:tc>
        <w:tc>
          <w:tcPr>
            <w:tcW w:w="2682" w:type="dxa"/>
            <w:tcBorders>
              <w:top w:val="single" w:sz="8" w:space="0" w:color="auto"/>
              <w:left w:val="single" w:sz="8" w:space="0" w:color="auto"/>
              <w:bottom w:val="nil"/>
              <w:right w:val="single" w:sz="8" w:space="0" w:color="auto"/>
            </w:tcBorders>
            <w:shd w:val="clear" w:color="auto" w:fill="auto"/>
            <w:vAlign w:val="center"/>
            <w:hideMark/>
          </w:tcPr>
          <w:p w14:paraId="4856A38B"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 xml:space="preserve">FUENTE DE PODER LINEAL </w:t>
            </w:r>
          </w:p>
        </w:tc>
        <w:tc>
          <w:tcPr>
            <w:tcW w:w="1185" w:type="dxa"/>
            <w:vMerge w:val="restart"/>
            <w:tcBorders>
              <w:top w:val="nil"/>
              <w:left w:val="nil"/>
              <w:bottom w:val="single" w:sz="8" w:space="0" w:color="auto"/>
              <w:right w:val="single" w:sz="8" w:space="0" w:color="auto"/>
            </w:tcBorders>
            <w:shd w:val="clear" w:color="auto" w:fill="auto"/>
            <w:vAlign w:val="center"/>
            <w:hideMark/>
          </w:tcPr>
          <w:p w14:paraId="3ECCDB5F"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ASTRON</w:t>
            </w:r>
          </w:p>
        </w:tc>
        <w:tc>
          <w:tcPr>
            <w:tcW w:w="926"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5408971D"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2</w:t>
            </w:r>
          </w:p>
        </w:tc>
        <w:tc>
          <w:tcPr>
            <w:tcW w:w="90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689A17F0"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7A953B4F"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3,141.56 </w:t>
            </w:r>
          </w:p>
        </w:tc>
        <w:tc>
          <w:tcPr>
            <w:tcW w:w="174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4A113FD5"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6,283.12 </w:t>
            </w:r>
          </w:p>
        </w:tc>
      </w:tr>
      <w:tr w:rsidR="007D4EB1" w:rsidRPr="002A3992" w14:paraId="2BF96B36" w14:textId="77777777" w:rsidTr="007D4EB1">
        <w:trPr>
          <w:trHeight w:val="315"/>
          <w:jc w:val="center"/>
        </w:trPr>
        <w:tc>
          <w:tcPr>
            <w:tcW w:w="954" w:type="dxa"/>
            <w:vMerge/>
            <w:tcBorders>
              <w:top w:val="nil"/>
              <w:left w:val="single" w:sz="8" w:space="0" w:color="auto"/>
              <w:bottom w:val="single" w:sz="8" w:space="0" w:color="auto"/>
              <w:right w:val="nil"/>
            </w:tcBorders>
            <w:vAlign w:val="center"/>
            <w:hideMark/>
          </w:tcPr>
          <w:p w14:paraId="041738D9" w14:textId="77777777" w:rsidR="007D4EB1" w:rsidRPr="002A3992" w:rsidRDefault="007D4EB1" w:rsidP="00812374">
            <w:pPr>
              <w:rPr>
                <w:rFonts w:ascii="Calibri" w:eastAsia="Times New Roman" w:hAnsi="Calibri" w:cs="Calibri"/>
                <w:color w:val="000000"/>
                <w:sz w:val="22"/>
                <w:szCs w:val="22"/>
                <w:lang w:val="es-MX" w:eastAsia="es-MX"/>
              </w:rPr>
            </w:pPr>
          </w:p>
        </w:tc>
        <w:tc>
          <w:tcPr>
            <w:tcW w:w="2682" w:type="dxa"/>
            <w:tcBorders>
              <w:top w:val="nil"/>
              <w:left w:val="single" w:sz="8" w:space="0" w:color="auto"/>
              <w:bottom w:val="nil"/>
              <w:right w:val="single" w:sz="8" w:space="0" w:color="auto"/>
            </w:tcBorders>
            <w:shd w:val="clear" w:color="auto" w:fill="auto"/>
            <w:vAlign w:val="center"/>
            <w:hideMark/>
          </w:tcPr>
          <w:p w14:paraId="09EC8479"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 xml:space="preserve">Voltaje de salida: 13.8 </w:t>
            </w:r>
            <w:proofErr w:type="spellStart"/>
            <w:r w:rsidRPr="002A3992">
              <w:rPr>
                <w:rFonts w:ascii="Arial" w:eastAsia="Times New Roman" w:hAnsi="Arial" w:cs="Arial"/>
                <w:color w:val="000000"/>
                <w:sz w:val="18"/>
                <w:szCs w:val="18"/>
                <w:lang w:val="es-MX" w:eastAsia="es-MX"/>
              </w:rPr>
              <w:t>Vcc</w:t>
            </w:r>
            <w:proofErr w:type="spellEnd"/>
          </w:p>
        </w:tc>
        <w:tc>
          <w:tcPr>
            <w:tcW w:w="1185" w:type="dxa"/>
            <w:vMerge/>
            <w:tcBorders>
              <w:top w:val="nil"/>
              <w:left w:val="nil"/>
              <w:bottom w:val="single" w:sz="8" w:space="0" w:color="auto"/>
              <w:right w:val="single" w:sz="8" w:space="0" w:color="auto"/>
            </w:tcBorders>
            <w:vAlign w:val="center"/>
            <w:hideMark/>
          </w:tcPr>
          <w:p w14:paraId="51A2CCCE" w14:textId="77777777" w:rsidR="007D4EB1" w:rsidRPr="002A3992" w:rsidRDefault="007D4EB1" w:rsidP="00812374">
            <w:pPr>
              <w:rPr>
                <w:rFonts w:ascii="Calibri" w:eastAsia="Times New Roman" w:hAnsi="Calibri" w:cs="Calibri"/>
                <w:color w:val="000000"/>
                <w:sz w:val="22"/>
                <w:szCs w:val="22"/>
                <w:lang w:val="es-MX" w:eastAsia="es-MX"/>
              </w:rPr>
            </w:pPr>
          </w:p>
        </w:tc>
        <w:tc>
          <w:tcPr>
            <w:tcW w:w="926" w:type="dxa"/>
            <w:vMerge/>
            <w:tcBorders>
              <w:top w:val="nil"/>
              <w:left w:val="single" w:sz="8" w:space="0" w:color="auto"/>
              <w:bottom w:val="single" w:sz="8" w:space="0" w:color="auto"/>
              <w:right w:val="single" w:sz="8" w:space="0" w:color="auto"/>
            </w:tcBorders>
            <w:vAlign w:val="center"/>
            <w:hideMark/>
          </w:tcPr>
          <w:p w14:paraId="6D97D32D" w14:textId="77777777" w:rsidR="007D4EB1" w:rsidRPr="002A3992" w:rsidRDefault="007D4EB1" w:rsidP="00812374">
            <w:pPr>
              <w:rPr>
                <w:rFonts w:ascii="Calibri" w:eastAsia="Times New Roman" w:hAnsi="Calibri" w:cs="Calibri"/>
                <w:color w:val="000000"/>
                <w:sz w:val="22"/>
                <w:szCs w:val="22"/>
                <w:lang w:val="es-MX" w:eastAsia="es-MX"/>
              </w:rPr>
            </w:pPr>
          </w:p>
        </w:tc>
        <w:tc>
          <w:tcPr>
            <w:tcW w:w="909" w:type="dxa"/>
            <w:vMerge/>
            <w:tcBorders>
              <w:top w:val="nil"/>
              <w:left w:val="single" w:sz="8" w:space="0" w:color="auto"/>
              <w:bottom w:val="single" w:sz="8" w:space="0" w:color="auto"/>
              <w:right w:val="single" w:sz="8" w:space="0" w:color="auto"/>
            </w:tcBorders>
            <w:vAlign w:val="center"/>
            <w:hideMark/>
          </w:tcPr>
          <w:p w14:paraId="748D451A" w14:textId="77777777" w:rsidR="007D4EB1" w:rsidRPr="002A3992" w:rsidRDefault="007D4EB1" w:rsidP="00812374">
            <w:pPr>
              <w:rPr>
                <w:rFonts w:ascii="Calibri" w:eastAsia="Times New Roman" w:hAnsi="Calibri" w:cs="Calibri"/>
                <w:color w:val="000000"/>
                <w:sz w:val="22"/>
                <w:szCs w:val="22"/>
                <w:lang w:val="es-MX" w:eastAsia="es-MX"/>
              </w:rPr>
            </w:pPr>
          </w:p>
        </w:tc>
        <w:tc>
          <w:tcPr>
            <w:tcW w:w="1567" w:type="dxa"/>
            <w:vMerge/>
            <w:tcBorders>
              <w:top w:val="nil"/>
              <w:left w:val="single" w:sz="8" w:space="0" w:color="auto"/>
              <w:bottom w:val="single" w:sz="8" w:space="0" w:color="auto"/>
              <w:right w:val="single" w:sz="8" w:space="0" w:color="auto"/>
            </w:tcBorders>
            <w:vAlign w:val="center"/>
            <w:hideMark/>
          </w:tcPr>
          <w:p w14:paraId="6AA0FC0A" w14:textId="77777777" w:rsidR="007D4EB1" w:rsidRPr="002A3992" w:rsidRDefault="007D4EB1" w:rsidP="00812374">
            <w:pPr>
              <w:rPr>
                <w:rFonts w:ascii="Calibri" w:eastAsia="Times New Roman" w:hAnsi="Calibri" w:cs="Calibri"/>
                <w:color w:val="000000"/>
                <w:sz w:val="22"/>
                <w:szCs w:val="22"/>
                <w:lang w:val="es-MX" w:eastAsia="es-MX"/>
              </w:rPr>
            </w:pPr>
          </w:p>
        </w:tc>
        <w:tc>
          <w:tcPr>
            <w:tcW w:w="1749" w:type="dxa"/>
            <w:vMerge/>
            <w:tcBorders>
              <w:top w:val="nil"/>
              <w:left w:val="single" w:sz="8" w:space="0" w:color="auto"/>
              <w:bottom w:val="single" w:sz="8" w:space="0" w:color="auto"/>
              <w:right w:val="single" w:sz="8" w:space="0" w:color="auto"/>
            </w:tcBorders>
            <w:vAlign w:val="center"/>
            <w:hideMark/>
          </w:tcPr>
          <w:p w14:paraId="3CF206BE" w14:textId="77777777" w:rsidR="007D4EB1" w:rsidRPr="002A3992" w:rsidRDefault="007D4EB1" w:rsidP="00812374">
            <w:pPr>
              <w:rPr>
                <w:rFonts w:ascii="Calibri" w:eastAsia="Times New Roman" w:hAnsi="Calibri" w:cs="Calibri"/>
                <w:color w:val="000000"/>
                <w:sz w:val="22"/>
                <w:szCs w:val="22"/>
                <w:lang w:val="es-MX" w:eastAsia="es-MX"/>
              </w:rPr>
            </w:pPr>
          </w:p>
        </w:tc>
      </w:tr>
      <w:tr w:rsidR="007D4EB1" w:rsidRPr="002A3992" w14:paraId="303D7C3F" w14:textId="77777777" w:rsidTr="007D4EB1">
        <w:trPr>
          <w:trHeight w:val="315"/>
          <w:jc w:val="center"/>
        </w:trPr>
        <w:tc>
          <w:tcPr>
            <w:tcW w:w="954" w:type="dxa"/>
            <w:vMerge/>
            <w:tcBorders>
              <w:top w:val="nil"/>
              <w:left w:val="single" w:sz="8" w:space="0" w:color="auto"/>
              <w:bottom w:val="single" w:sz="8" w:space="0" w:color="auto"/>
              <w:right w:val="nil"/>
            </w:tcBorders>
            <w:vAlign w:val="center"/>
            <w:hideMark/>
          </w:tcPr>
          <w:p w14:paraId="1A92B556" w14:textId="77777777" w:rsidR="007D4EB1" w:rsidRPr="002A3992" w:rsidRDefault="007D4EB1" w:rsidP="00812374">
            <w:pPr>
              <w:rPr>
                <w:rFonts w:ascii="Calibri" w:eastAsia="Times New Roman" w:hAnsi="Calibri" w:cs="Calibri"/>
                <w:color w:val="000000"/>
                <w:sz w:val="22"/>
                <w:szCs w:val="22"/>
                <w:lang w:val="es-MX" w:eastAsia="es-MX"/>
              </w:rPr>
            </w:pPr>
          </w:p>
        </w:tc>
        <w:tc>
          <w:tcPr>
            <w:tcW w:w="2682" w:type="dxa"/>
            <w:tcBorders>
              <w:top w:val="nil"/>
              <w:left w:val="single" w:sz="8" w:space="0" w:color="auto"/>
              <w:bottom w:val="nil"/>
              <w:right w:val="single" w:sz="8" w:space="0" w:color="auto"/>
            </w:tcBorders>
            <w:shd w:val="clear" w:color="auto" w:fill="auto"/>
            <w:vAlign w:val="center"/>
            <w:hideMark/>
          </w:tcPr>
          <w:p w14:paraId="094358FF"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Corriente de salida:  25 A.</w:t>
            </w:r>
          </w:p>
        </w:tc>
        <w:tc>
          <w:tcPr>
            <w:tcW w:w="1185" w:type="dxa"/>
            <w:vMerge/>
            <w:tcBorders>
              <w:top w:val="nil"/>
              <w:left w:val="nil"/>
              <w:bottom w:val="single" w:sz="8" w:space="0" w:color="auto"/>
              <w:right w:val="single" w:sz="8" w:space="0" w:color="auto"/>
            </w:tcBorders>
            <w:vAlign w:val="center"/>
            <w:hideMark/>
          </w:tcPr>
          <w:p w14:paraId="77B9DD50" w14:textId="77777777" w:rsidR="007D4EB1" w:rsidRPr="002A3992" w:rsidRDefault="007D4EB1" w:rsidP="00812374">
            <w:pPr>
              <w:rPr>
                <w:rFonts w:ascii="Calibri" w:eastAsia="Times New Roman" w:hAnsi="Calibri" w:cs="Calibri"/>
                <w:color w:val="000000"/>
                <w:sz w:val="22"/>
                <w:szCs w:val="22"/>
                <w:lang w:val="es-MX" w:eastAsia="es-MX"/>
              </w:rPr>
            </w:pPr>
          </w:p>
        </w:tc>
        <w:tc>
          <w:tcPr>
            <w:tcW w:w="926" w:type="dxa"/>
            <w:vMerge/>
            <w:tcBorders>
              <w:top w:val="nil"/>
              <w:left w:val="single" w:sz="8" w:space="0" w:color="auto"/>
              <w:bottom w:val="single" w:sz="8" w:space="0" w:color="auto"/>
              <w:right w:val="single" w:sz="8" w:space="0" w:color="auto"/>
            </w:tcBorders>
            <w:vAlign w:val="center"/>
            <w:hideMark/>
          </w:tcPr>
          <w:p w14:paraId="306C4C7C" w14:textId="77777777" w:rsidR="007D4EB1" w:rsidRPr="002A3992" w:rsidRDefault="007D4EB1" w:rsidP="00812374">
            <w:pPr>
              <w:rPr>
                <w:rFonts w:ascii="Calibri" w:eastAsia="Times New Roman" w:hAnsi="Calibri" w:cs="Calibri"/>
                <w:color w:val="000000"/>
                <w:sz w:val="22"/>
                <w:szCs w:val="22"/>
                <w:lang w:val="es-MX" w:eastAsia="es-MX"/>
              </w:rPr>
            </w:pPr>
          </w:p>
        </w:tc>
        <w:tc>
          <w:tcPr>
            <w:tcW w:w="909" w:type="dxa"/>
            <w:vMerge/>
            <w:tcBorders>
              <w:top w:val="nil"/>
              <w:left w:val="single" w:sz="8" w:space="0" w:color="auto"/>
              <w:bottom w:val="single" w:sz="8" w:space="0" w:color="auto"/>
              <w:right w:val="single" w:sz="8" w:space="0" w:color="auto"/>
            </w:tcBorders>
            <w:vAlign w:val="center"/>
            <w:hideMark/>
          </w:tcPr>
          <w:p w14:paraId="45BF05CA" w14:textId="77777777" w:rsidR="007D4EB1" w:rsidRPr="002A3992" w:rsidRDefault="007D4EB1" w:rsidP="00812374">
            <w:pPr>
              <w:rPr>
                <w:rFonts w:ascii="Calibri" w:eastAsia="Times New Roman" w:hAnsi="Calibri" w:cs="Calibri"/>
                <w:color w:val="000000"/>
                <w:sz w:val="22"/>
                <w:szCs w:val="22"/>
                <w:lang w:val="es-MX" w:eastAsia="es-MX"/>
              </w:rPr>
            </w:pPr>
          </w:p>
        </w:tc>
        <w:tc>
          <w:tcPr>
            <w:tcW w:w="1567" w:type="dxa"/>
            <w:vMerge/>
            <w:tcBorders>
              <w:top w:val="nil"/>
              <w:left w:val="single" w:sz="8" w:space="0" w:color="auto"/>
              <w:bottom w:val="single" w:sz="8" w:space="0" w:color="auto"/>
              <w:right w:val="single" w:sz="8" w:space="0" w:color="auto"/>
            </w:tcBorders>
            <w:vAlign w:val="center"/>
            <w:hideMark/>
          </w:tcPr>
          <w:p w14:paraId="4C4E00EE" w14:textId="77777777" w:rsidR="007D4EB1" w:rsidRPr="002A3992" w:rsidRDefault="007D4EB1" w:rsidP="00812374">
            <w:pPr>
              <w:rPr>
                <w:rFonts w:ascii="Calibri" w:eastAsia="Times New Roman" w:hAnsi="Calibri" w:cs="Calibri"/>
                <w:color w:val="000000"/>
                <w:sz w:val="22"/>
                <w:szCs w:val="22"/>
                <w:lang w:val="es-MX" w:eastAsia="es-MX"/>
              </w:rPr>
            </w:pPr>
          </w:p>
        </w:tc>
        <w:tc>
          <w:tcPr>
            <w:tcW w:w="1749" w:type="dxa"/>
            <w:vMerge/>
            <w:tcBorders>
              <w:top w:val="nil"/>
              <w:left w:val="single" w:sz="8" w:space="0" w:color="auto"/>
              <w:bottom w:val="single" w:sz="8" w:space="0" w:color="auto"/>
              <w:right w:val="single" w:sz="8" w:space="0" w:color="auto"/>
            </w:tcBorders>
            <w:vAlign w:val="center"/>
            <w:hideMark/>
          </w:tcPr>
          <w:p w14:paraId="67868F8A" w14:textId="77777777" w:rsidR="007D4EB1" w:rsidRPr="002A3992" w:rsidRDefault="007D4EB1" w:rsidP="00812374">
            <w:pPr>
              <w:rPr>
                <w:rFonts w:ascii="Calibri" w:eastAsia="Times New Roman" w:hAnsi="Calibri" w:cs="Calibri"/>
                <w:color w:val="000000"/>
                <w:sz w:val="22"/>
                <w:szCs w:val="22"/>
                <w:lang w:val="es-MX" w:eastAsia="es-MX"/>
              </w:rPr>
            </w:pPr>
          </w:p>
        </w:tc>
      </w:tr>
      <w:tr w:rsidR="007D4EB1" w:rsidRPr="002A3992" w14:paraId="2A337596" w14:textId="77777777" w:rsidTr="007D4EB1">
        <w:trPr>
          <w:trHeight w:val="315"/>
          <w:jc w:val="center"/>
        </w:trPr>
        <w:tc>
          <w:tcPr>
            <w:tcW w:w="954" w:type="dxa"/>
            <w:vMerge/>
            <w:tcBorders>
              <w:top w:val="nil"/>
              <w:left w:val="single" w:sz="8" w:space="0" w:color="auto"/>
              <w:bottom w:val="single" w:sz="8" w:space="0" w:color="auto"/>
              <w:right w:val="nil"/>
            </w:tcBorders>
            <w:vAlign w:val="center"/>
            <w:hideMark/>
          </w:tcPr>
          <w:p w14:paraId="41D451EE" w14:textId="77777777" w:rsidR="007D4EB1" w:rsidRPr="002A3992" w:rsidRDefault="007D4EB1" w:rsidP="00812374">
            <w:pPr>
              <w:rPr>
                <w:rFonts w:ascii="Calibri" w:eastAsia="Times New Roman" w:hAnsi="Calibri" w:cs="Calibri"/>
                <w:color w:val="000000"/>
                <w:sz w:val="22"/>
                <w:szCs w:val="22"/>
                <w:lang w:val="es-MX" w:eastAsia="es-MX"/>
              </w:rPr>
            </w:pPr>
          </w:p>
        </w:tc>
        <w:tc>
          <w:tcPr>
            <w:tcW w:w="2682" w:type="dxa"/>
            <w:tcBorders>
              <w:top w:val="nil"/>
              <w:left w:val="single" w:sz="8" w:space="0" w:color="auto"/>
              <w:bottom w:val="nil"/>
              <w:right w:val="single" w:sz="8" w:space="0" w:color="auto"/>
            </w:tcBorders>
            <w:shd w:val="clear" w:color="auto" w:fill="auto"/>
            <w:vAlign w:val="center"/>
            <w:hideMark/>
          </w:tcPr>
          <w:p w14:paraId="0957F786"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Peso: 1.6 kg</w:t>
            </w:r>
          </w:p>
        </w:tc>
        <w:tc>
          <w:tcPr>
            <w:tcW w:w="1185" w:type="dxa"/>
            <w:vMerge/>
            <w:tcBorders>
              <w:top w:val="nil"/>
              <w:left w:val="nil"/>
              <w:bottom w:val="single" w:sz="8" w:space="0" w:color="auto"/>
              <w:right w:val="single" w:sz="8" w:space="0" w:color="auto"/>
            </w:tcBorders>
            <w:vAlign w:val="center"/>
            <w:hideMark/>
          </w:tcPr>
          <w:p w14:paraId="0EBF7DEA" w14:textId="77777777" w:rsidR="007D4EB1" w:rsidRPr="002A3992" w:rsidRDefault="007D4EB1" w:rsidP="00812374">
            <w:pPr>
              <w:rPr>
                <w:rFonts w:ascii="Calibri" w:eastAsia="Times New Roman" w:hAnsi="Calibri" w:cs="Calibri"/>
                <w:color w:val="000000"/>
                <w:sz w:val="22"/>
                <w:szCs w:val="22"/>
                <w:lang w:val="es-MX" w:eastAsia="es-MX"/>
              </w:rPr>
            </w:pPr>
          </w:p>
        </w:tc>
        <w:tc>
          <w:tcPr>
            <w:tcW w:w="926" w:type="dxa"/>
            <w:vMerge/>
            <w:tcBorders>
              <w:top w:val="nil"/>
              <w:left w:val="single" w:sz="8" w:space="0" w:color="auto"/>
              <w:bottom w:val="single" w:sz="8" w:space="0" w:color="auto"/>
              <w:right w:val="single" w:sz="8" w:space="0" w:color="auto"/>
            </w:tcBorders>
            <w:vAlign w:val="center"/>
            <w:hideMark/>
          </w:tcPr>
          <w:p w14:paraId="634E3041" w14:textId="77777777" w:rsidR="007D4EB1" w:rsidRPr="002A3992" w:rsidRDefault="007D4EB1" w:rsidP="00812374">
            <w:pPr>
              <w:rPr>
                <w:rFonts w:ascii="Calibri" w:eastAsia="Times New Roman" w:hAnsi="Calibri" w:cs="Calibri"/>
                <w:color w:val="000000"/>
                <w:sz w:val="22"/>
                <w:szCs w:val="22"/>
                <w:lang w:val="es-MX" w:eastAsia="es-MX"/>
              </w:rPr>
            </w:pPr>
          </w:p>
        </w:tc>
        <w:tc>
          <w:tcPr>
            <w:tcW w:w="909" w:type="dxa"/>
            <w:vMerge/>
            <w:tcBorders>
              <w:top w:val="nil"/>
              <w:left w:val="single" w:sz="8" w:space="0" w:color="auto"/>
              <w:bottom w:val="single" w:sz="8" w:space="0" w:color="auto"/>
              <w:right w:val="single" w:sz="8" w:space="0" w:color="auto"/>
            </w:tcBorders>
            <w:vAlign w:val="center"/>
            <w:hideMark/>
          </w:tcPr>
          <w:p w14:paraId="499E1AEF" w14:textId="77777777" w:rsidR="007D4EB1" w:rsidRPr="002A3992" w:rsidRDefault="007D4EB1" w:rsidP="00812374">
            <w:pPr>
              <w:rPr>
                <w:rFonts w:ascii="Calibri" w:eastAsia="Times New Roman" w:hAnsi="Calibri" w:cs="Calibri"/>
                <w:color w:val="000000"/>
                <w:sz w:val="22"/>
                <w:szCs w:val="22"/>
                <w:lang w:val="es-MX" w:eastAsia="es-MX"/>
              </w:rPr>
            </w:pPr>
          </w:p>
        </w:tc>
        <w:tc>
          <w:tcPr>
            <w:tcW w:w="1567" w:type="dxa"/>
            <w:vMerge/>
            <w:tcBorders>
              <w:top w:val="nil"/>
              <w:left w:val="single" w:sz="8" w:space="0" w:color="auto"/>
              <w:bottom w:val="single" w:sz="8" w:space="0" w:color="auto"/>
              <w:right w:val="single" w:sz="8" w:space="0" w:color="auto"/>
            </w:tcBorders>
            <w:vAlign w:val="center"/>
            <w:hideMark/>
          </w:tcPr>
          <w:p w14:paraId="517C1D30" w14:textId="77777777" w:rsidR="007D4EB1" w:rsidRPr="002A3992" w:rsidRDefault="007D4EB1" w:rsidP="00812374">
            <w:pPr>
              <w:rPr>
                <w:rFonts w:ascii="Calibri" w:eastAsia="Times New Roman" w:hAnsi="Calibri" w:cs="Calibri"/>
                <w:color w:val="000000"/>
                <w:sz w:val="22"/>
                <w:szCs w:val="22"/>
                <w:lang w:val="es-MX" w:eastAsia="es-MX"/>
              </w:rPr>
            </w:pPr>
          </w:p>
        </w:tc>
        <w:tc>
          <w:tcPr>
            <w:tcW w:w="1749" w:type="dxa"/>
            <w:vMerge/>
            <w:tcBorders>
              <w:top w:val="nil"/>
              <w:left w:val="single" w:sz="8" w:space="0" w:color="auto"/>
              <w:bottom w:val="single" w:sz="8" w:space="0" w:color="auto"/>
              <w:right w:val="single" w:sz="8" w:space="0" w:color="auto"/>
            </w:tcBorders>
            <w:vAlign w:val="center"/>
            <w:hideMark/>
          </w:tcPr>
          <w:p w14:paraId="21789687" w14:textId="77777777" w:rsidR="007D4EB1" w:rsidRPr="002A3992" w:rsidRDefault="007D4EB1" w:rsidP="00812374">
            <w:pPr>
              <w:rPr>
                <w:rFonts w:ascii="Calibri" w:eastAsia="Times New Roman" w:hAnsi="Calibri" w:cs="Calibri"/>
                <w:color w:val="000000"/>
                <w:sz w:val="22"/>
                <w:szCs w:val="22"/>
                <w:lang w:val="es-MX" w:eastAsia="es-MX"/>
              </w:rPr>
            </w:pPr>
          </w:p>
        </w:tc>
      </w:tr>
      <w:tr w:rsidR="007D4EB1" w:rsidRPr="002A3992" w14:paraId="351D9959" w14:textId="77777777" w:rsidTr="007D4EB1">
        <w:trPr>
          <w:trHeight w:val="315"/>
          <w:jc w:val="center"/>
        </w:trPr>
        <w:tc>
          <w:tcPr>
            <w:tcW w:w="954" w:type="dxa"/>
            <w:vMerge/>
            <w:tcBorders>
              <w:top w:val="nil"/>
              <w:left w:val="single" w:sz="8" w:space="0" w:color="auto"/>
              <w:bottom w:val="single" w:sz="8" w:space="0" w:color="auto"/>
              <w:right w:val="nil"/>
            </w:tcBorders>
            <w:vAlign w:val="center"/>
            <w:hideMark/>
          </w:tcPr>
          <w:p w14:paraId="1332CC58" w14:textId="77777777" w:rsidR="007D4EB1" w:rsidRPr="002A3992" w:rsidRDefault="007D4EB1" w:rsidP="00812374">
            <w:pPr>
              <w:rPr>
                <w:rFonts w:ascii="Calibri" w:eastAsia="Times New Roman" w:hAnsi="Calibri" w:cs="Calibri"/>
                <w:color w:val="000000"/>
                <w:sz w:val="22"/>
                <w:szCs w:val="22"/>
                <w:lang w:val="es-MX" w:eastAsia="es-MX"/>
              </w:rPr>
            </w:pPr>
          </w:p>
        </w:tc>
        <w:tc>
          <w:tcPr>
            <w:tcW w:w="2682" w:type="dxa"/>
            <w:tcBorders>
              <w:top w:val="nil"/>
              <w:left w:val="single" w:sz="8" w:space="0" w:color="auto"/>
              <w:bottom w:val="single" w:sz="8" w:space="0" w:color="auto"/>
              <w:right w:val="single" w:sz="8" w:space="0" w:color="auto"/>
            </w:tcBorders>
            <w:shd w:val="clear" w:color="auto" w:fill="auto"/>
            <w:vAlign w:val="center"/>
            <w:hideMark/>
          </w:tcPr>
          <w:p w14:paraId="1ED5FF12"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Dimensiones: 15.3 x 6.1 x 23 cm</w:t>
            </w:r>
          </w:p>
        </w:tc>
        <w:tc>
          <w:tcPr>
            <w:tcW w:w="1185" w:type="dxa"/>
            <w:vMerge/>
            <w:tcBorders>
              <w:top w:val="nil"/>
              <w:left w:val="nil"/>
              <w:bottom w:val="single" w:sz="8" w:space="0" w:color="auto"/>
              <w:right w:val="single" w:sz="8" w:space="0" w:color="auto"/>
            </w:tcBorders>
            <w:vAlign w:val="center"/>
            <w:hideMark/>
          </w:tcPr>
          <w:p w14:paraId="12A72ABC" w14:textId="77777777" w:rsidR="007D4EB1" w:rsidRPr="002A3992" w:rsidRDefault="007D4EB1" w:rsidP="00812374">
            <w:pPr>
              <w:rPr>
                <w:rFonts w:ascii="Calibri" w:eastAsia="Times New Roman" w:hAnsi="Calibri" w:cs="Calibri"/>
                <w:color w:val="000000"/>
                <w:sz w:val="22"/>
                <w:szCs w:val="22"/>
                <w:lang w:val="es-MX" w:eastAsia="es-MX"/>
              </w:rPr>
            </w:pPr>
          </w:p>
        </w:tc>
        <w:tc>
          <w:tcPr>
            <w:tcW w:w="926" w:type="dxa"/>
            <w:vMerge/>
            <w:tcBorders>
              <w:top w:val="nil"/>
              <w:left w:val="single" w:sz="8" w:space="0" w:color="auto"/>
              <w:bottom w:val="single" w:sz="8" w:space="0" w:color="auto"/>
              <w:right w:val="single" w:sz="8" w:space="0" w:color="auto"/>
            </w:tcBorders>
            <w:vAlign w:val="center"/>
            <w:hideMark/>
          </w:tcPr>
          <w:p w14:paraId="321F35EE" w14:textId="77777777" w:rsidR="007D4EB1" w:rsidRPr="002A3992" w:rsidRDefault="007D4EB1" w:rsidP="00812374">
            <w:pPr>
              <w:rPr>
                <w:rFonts w:ascii="Calibri" w:eastAsia="Times New Roman" w:hAnsi="Calibri" w:cs="Calibri"/>
                <w:color w:val="000000"/>
                <w:sz w:val="22"/>
                <w:szCs w:val="22"/>
                <w:lang w:val="es-MX" w:eastAsia="es-MX"/>
              </w:rPr>
            </w:pPr>
          </w:p>
        </w:tc>
        <w:tc>
          <w:tcPr>
            <w:tcW w:w="909" w:type="dxa"/>
            <w:vMerge/>
            <w:tcBorders>
              <w:top w:val="nil"/>
              <w:left w:val="single" w:sz="8" w:space="0" w:color="auto"/>
              <w:bottom w:val="single" w:sz="8" w:space="0" w:color="auto"/>
              <w:right w:val="single" w:sz="8" w:space="0" w:color="auto"/>
            </w:tcBorders>
            <w:vAlign w:val="center"/>
            <w:hideMark/>
          </w:tcPr>
          <w:p w14:paraId="7264B7CF" w14:textId="77777777" w:rsidR="007D4EB1" w:rsidRPr="002A3992" w:rsidRDefault="007D4EB1" w:rsidP="00812374">
            <w:pPr>
              <w:rPr>
                <w:rFonts w:ascii="Calibri" w:eastAsia="Times New Roman" w:hAnsi="Calibri" w:cs="Calibri"/>
                <w:color w:val="000000"/>
                <w:sz w:val="22"/>
                <w:szCs w:val="22"/>
                <w:lang w:val="es-MX" w:eastAsia="es-MX"/>
              </w:rPr>
            </w:pPr>
          </w:p>
        </w:tc>
        <w:tc>
          <w:tcPr>
            <w:tcW w:w="1567" w:type="dxa"/>
            <w:vMerge/>
            <w:tcBorders>
              <w:top w:val="nil"/>
              <w:left w:val="single" w:sz="8" w:space="0" w:color="auto"/>
              <w:bottom w:val="single" w:sz="8" w:space="0" w:color="auto"/>
              <w:right w:val="single" w:sz="8" w:space="0" w:color="auto"/>
            </w:tcBorders>
            <w:vAlign w:val="center"/>
            <w:hideMark/>
          </w:tcPr>
          <w:p w14:paraId="1CEC83ED" w14:textId="77777777" w:rsidR="007D4EB1" w:rsidRPr="002A3992" w:rsidRDefault="007D4EB1" w:rsidP="00812374">
            <w:pPr>
              <w:rPr>
                <w:rFonts w:ascii="Calibri" w:eastAsia="Times New Roman" w:hAnsi="Calibri" w:cs="Calibri"/>
                <w:color w:val="000000"/>
                <w:sz w:val="22"/>
                <w:szCs w:val="22"/>
                <w:lang w:val="es-MX" w:eastAsia="es-MX"/>
              </w:rPr>
            </w:pPr>
          </w:p>
        </w:tc>
        <w:tc>
          <w:tcPr>
            <w:tcW w:w="1749" w:type="dxa"/>
            <w:vMerge/>
            <w:tcBorders>
              <w:top w:val="nil"/>
              <w:left w:val="single" w:sz="8" w:space="0" w:color="auto"/>
              <w:bottom w:val="single" w:sz="8" w:space="0" w:color="auto"/>
              <w:right w:val="single" w:sz="8" w:space="0" w:color="auto"/>
            </w:tcBorders>
            <w:vAlign w:val="center"/>
            <w:hideMark/>
          </w:tcPr>
          <w:p w14:paraId="388DDB2A" w14:textId="77777777" w:rsidR="007D4EB1" w:rsidRPr="002A3992" w:rsidRDefault="007D4EB1" w:rsidP="00812374">
            <w:pPr>
              <w:rPr>
                <w:rFonts w:ascii="Calibri" w:eastAsia="Times New Roman" w:hAnsi="Calibri" w:cs="Calibri"/>
                <w:color w:val="000000"/>
                <w:sz w:val="22"/>
                <w:szCs w:val="22"/>
                <w:lang w:val="es-MX" w:eastAsia="es-MX"/>
              </w:rPr>
            </w:pPr>
          </w:p>
        </w:tc>
      </w:tr>
      <w:tr w:rsidR="007D4EB1" w:rsidRPr="002A3992" w14:paraId="0FD2AA53" w14:textId="77777777" w:rsidTr="007D4EB1">
        <w:trPr>
          <w:trHeight w:val="73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4B90C2EC"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71</w:t>
            </w:r>
          </w:p>
        </w:tc>
        <w:tc>
          <w:tcPr>
            <w:tcW w:w="2682" w:type="dxa"/>
            <w:tcBorders>
              <w:top w:val="nil"/>
              <w:left w:val="nil"/>
              <w:bottom w:val="single" w:sz="8" w:space="0" w:color="auto"/>
              <w:right w:val="single" w:sz="8" w:space="0" w:color="auto"/>
            </w:tcBorders>
            <w:shd w:val="clear" w:color="auto" w:fill="auto"/>
            <w:vAlign w:val="center"/>
            <w:hideMark/>
          </w:tcPr>
          <w:p w14:paraId="0B92BE8A"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 xml:space="preserve">Poste cónico circular calibre 11 de 9 metros, </w:t>
            </w:r>
            <w:proofErr w:type="spellStart"/>
            <w:r w:rsidRPr="002A3992">
              <w:rPr>
                <w:rFonts w:ascii="Arial" w:eastAsia="Times New Roman" w:hAnsi="Arial" w:cs="Arial"/>
                <w:color w:val="000000"/>
                <w:sz w:val="18"/>
                <w:szCs w:val="18"/>
                <w:lang w:val="es-MX" w:eastAsia="es-MX"/>
              </w:rPr>
              <w:t>praimer</w:t>
            </w:r>
            <w:proofErr w:type="spellEnd"/>
            <w:r w:rsidRPr="002A3992">
              <w:rPr>
                <w:rFonts w:ascii="Arial" w:eastAsia="Times New Roman" w:hAnsi="Arial" w:cs="Arial"/>
                <w:color w:val="000000"/>
                <w:sz w:val="18"/>
                <w:szCs w:val="18"/>
                <w:lang w:val="es-MX" w:eastAsia="es-MX"/>
              </w:rPr>
              <w:t xml:space="preserve"> en rojo oxido, incluye base tronco piramidal 60*60*30</w:t>
            </w:r>
          </w:p>
        </w:tc>
        <w:tc>
          <w:tcPr>
            <w:tcW w:w="1185" w:type="dxa"/>
            <w:tcBorders>
              <w:top w:val="nil"/>
              <w:left w:val="nil"/>
              <w:bottom w:val="single" w:sz="8" w:space="0" w:color="auto"/>
              <w:right w:val="single" w:sz="8" w:space="0" w:color="auto"/>
            </w:tcBorders>
            <w:shd w:val="clear" w:color="auto" w:fill="auto"/>
            <w:vAlign w:val="center"/>
            <w:hideMark/>
          </w:tcPr>
          <w:p w14:paraId="17A46FB4"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NO APLICA</w:t>
            </w:r>
          </w:p>
        </w:tc>
        <w:tc>
          <w:tcPr>
            <w:tcW w:w="926" w:type="dxa"/>
            <w:tcBorders>
              <w:top w:val="nil"/>
              <w:left w:val="nil"/>
              <w:bottom w:val="single" w:sz="8" w:space="0" w:color="auto"/>
              <w:right w:val="single" w:sz="8" w:space="0" w:color="auto"/>
            </w:tcBorders>
            <w:shd w:val="clear" w:color="auto" w:fill="auto"/>
            <w:noWrap/>
            <w:vAlign w:val="center"/>
            <w:hideMark/>
          </w:tcPr>
          <w:p w14:paraId="1A5E0F61"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15</w:t>
            </w:r>
          </w:p>
        </w:tc>
        <w:tc>
          <w:tcPr>
            <w:tcW w:w="909" w:type="dxa"/>
            <w:tcBorders>
              <w:top w:val="nil"/>
              <w:left w:val="nil"/>
              <w:bottom w:val="single" w:sz="8" w:space="0" w:color="auto"/>
              <w:right w:val="single" w:sz="8" w:space="0" w:color="auto"/>
            </w:tcBorders>
            <w:shd w:val="clear" w:color="auto" w:fill="auto"/>
            <w:noWrap/>
            <w:vAlign w:val="center"/>
            <w:hideMark/>
          </w:tcPr>
          <w:p w14:paraId="2580BE8D"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571AF78B"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NO APLICA </w:t>
            </w:r>
          </w:p>
        </w:tc>
        <w:tc>
          <w:tcPr>
            <w:tcW w:w="1749" w:type="dxa"/>
            <w:tcBorders>
              <w:top w:val="nil"/>
              <w:left w:val="nil"/>
              <w:bottom w:val="single" w:sz="8" w:space="0" w:color="auto"/>
              <w:right w:val="single" w:sz="8" w:space="0" w:color="auto"/>
            </w:tcBorders>
            <w:shd w:val="clear" w:color="auto" w:fill="auto"/>
            <w:noWrap/>
            <w:vAlign w:val="center"/>
            <w:hideMark/>
          </w:tcPr>
          <w:p w14:paraId="409784E9"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NO APLICA </w:t>
            </w:r>
          </w:p>
        </w:tc>
      </w:tr>
      <w:tr w:rsidR="007D4EB1" w:rsidRPr="002A3992" w14:paraId="5E6099FD" w14:textId="77777777" w:rsidTr="007D4EB1">
        <w:trPr>
          <w:trHeight w:val="481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1FDCF72A"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72</w:t>
            </w:r>
          </w:p>
        </w:tc>
        <w:tc>
          <w:tcPr>
            <w:tcW w:w="2682" w:type="dxa"/>
            <w:tcBorders>
              <w:top w:val="nil"/>
              <w:left w:val="nil"/>
              <w:bottom w:val="single" w:sz="8" w:space="0" w:color="auto"/>
              <w:right w:val="single" w:sz="8" w:space="0" w:color="auto"/>
            </w:tcBorders>
            <w:shd w:val="clear" w:color="auto" w:fill="auto"/>
            <w:vAlign w:val="center"/>
            <w:hideMark/>
          </w:tcPr>
          <w:p w14:paraId="7B02C4E5"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 xml:space="preserve">COMPUTADORA ENSAMBLADA CPU: Intel Procesador Core i7-10700F, S-1200, 3.50GHz, 8Core. TARJETA MADRE: Gigabyte Intel H510M H Socket 1200 para 10ª Y 11ª GENERACIÓN Micro ATX con Soporte M.2,2 Ranuras para DDR4 2133MHZ-3200MHZ, HDMI, VGA, 2 Puertos USB 3.2, 4 Puertos 2.0. MEMORIA RAM: 16GB DDR4 3200MHz. ALMACENAMIENTO: SSD, Capacidad: 2TB, Factor de Forma: SATA 2.5, Interfaz: SATA Rev. 3.0 (6Gb/s), Lectura: 545MB/s. REFRIGERACIÓN: Enfriamiento Líquido, ARGB. GABINETE: Full-Tower / 2*USB / Fuente de Poder Certificada 750W 80 PLUS Gold. TARJETA DE VIDEO: Gigabyte 12G- 12GB GDDR6-192-bit - PCI Express x16 4.0. TECLADO: español, color Negro, alámbrico USB y MOUSE: </w:t>
            </w:r>
            <w:proofErr w:type="spellStart"/>
            <w:r w:rsidRPr="002A3992">
              <w:rPr>
                <w:rFonts w:ascii="Arial" w:eastAsia="Times New Roman" w:hAnsi="Arial" w:cs="Arial"/>
                <w:color w:val="000000"/>
                <w:sz w:val="18"/>
                <w:szCs w:val="18"/>
                <w:lang w:val="es-MX" w:eastAsia="es-MX"/>
              </w:rPr>
              <w:t>Optical</w:t>
            </w:r>
            <w:proofErr w:type="spellEnd"/>
            <w:r w:rsidRPr="002A3992">
              <w:rPr>
                <w:rFonts w:ascii="Arial" w:eastAsia="Times New Roman" w:hAnsi="Arial" w:cs="Arial"/>
                <w:color w:val="000000"/>
                <w:sz w:val="18"/>
                <w:szCs w:val="18"/>
                <w:lang w:val="es-MX" w:eastAsia="es-MX"/>
              </w:rPr>
              <w:t xml:space="preserve"> Mouse, alámbrico USB.  Sistema Operativo Windows 10 Pro 64-bit Original.</w:t>
            </w:r>
          </w:p>
        </w:tc>
        <w:tc>
          <w:tcPr>
            <w:tcW w:w="1185" w:type="dxa"/>
            <w:tcBorders>
              <w:top w:val="nil"/>
              <w:left w:val="nil"/>
              <w:bottom w:val="single" w:sz="8" w:space="0" w:color="auto"/>
              <w:right w:val="single" w:sz="8" w:space="0" w:color="auto"/>
            </w:tcBorders>
            <w:shd w:val="clear" w:color="auto" w:fill="auto"/>
            <w:vAlign w:val="center"/>
            <w:hideMark/>
          </w:tcPr>
          <w:p w14:paraId="34487FB3"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NO APLICA</w:t>
            </w:r>
          </w:p>
        </w:tc>
        <w:tc>
          <w:tcPr>
            <w:tcW w:w="926" w:type="dxa"/>
            <w:tcBorders>
              <w:top w:val="nil"/>
              <w:left w:val="nil"/>
              <w:bottom w:val="single" w:sz="8" w:space="0" w:color="auto"/>
              <w:right w:val="single" w:sz="8" w:space="0" w:color="auto"/>
            </w:tcBorders>
            <w:shd w:val="clear" w:color="auto" w:fill="auto"/>
            <w:noWrap/>
            <w:vAlign w:val="center"/>
            <w:hideMark/>
          </w:tcPr>
          <w:p w14:paraId="5C57CF44"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7</w:t>
            </w:r>
          </w:p>
        </w:tc>
        <w:tc>
          <w:tcPr>
            <w:tcW w:w="909" w:type="dxa"/>
            <w:tcBorders>
              <w:top w:val="nil"/>
              <w:left w:val="nil"/>
              <w:bottom w:val="single" w:sz="8" w:space="0" w:color="auto"/>
              <w:right w:val="single" w:sz="8" w:space="0" w:color="auto"/>
            </w:tcBorders>
            <w:shd w:val="clear" w:color="auto" w:fill="auto"/>
            <w:noWrap/>
            <w:vAlign w:val="center"/>
            <w:hideMark/>
          </w:tcPr>
          <w:p w14:paraId="2FB74A5B"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25AC590E"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NO APLICA </w:t>
            </w:r>
          </w:p>
        </w:tc>
        <w:tc>
          <w:tcPr>
            <w:tcW w:w="1749" w:type="dxa"/>
            <w:tcBorders>
              <w:top w:val="nil"/>
              <w:left w:val="nil"/>
              <w:bottom w:val="single" w:sz="8" w:space="0" w:color="auto"/>
              <w:right w:val="single" w:sz="8" w:space="0" w:color="auto"/>
            </w:tcBorders>
            <w:shd w:val="clear" w:color="auto" w:fill="auto"/>
            <w:noWrap/>
            <w:vAlign w:val="center"/>
            <w:hideMark/>
          </w:tcPr>
          <w:p w14:paraId="5FE13950"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NO APLICA </w:t>
            </w:r>
          </w:p>
        </w:tc>
      </w:tr>
      <w:tr w:rsidR="007D4EB1" w:rsidRPr="002A3992" w14:paraId="1BE23EA1" w14:textId="77777777" w:rsidTr="007D4EB1">
        <w:trPr>
          <w:trHeight w:val="265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3B005647"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73</w:t>
            </w:r>
          </w:p>
        </w:tc>
        <w:tc>
          <w:tcPr>
            <w:tcW w:w="2682" w:type="dxa"/>
            <w:tcBorders>
              <w:top w:val="nil"/>
              <w:left w:val="nil"/>
              <w:bottom w:val="single" w:sz="8" w:space="0" w:color="auto"/>
              <w:right w:val="single" w:sz="8" w:space="0" w:color="auto"/>
            </w:tcBorders>
            <w:shd w:val="clear" w:color="auto" w:fill="auto"/>
            <w:vAlign w:val="center"/>
            <w:hideMark/>
          </w:tcPr>
          <w:p w14:paraId="16FAB3B1"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 xml:space="preserve">PC de Trabajo Armada, Intel Core i7-10700 10a Generación, RAM DDR4 8GB 3200MHz, Almacenamiento 1TB SSD </w:t>
            </w:r>
            <w:proofErr w:type="spellStart"/>
            <w:r w:rsidRPr="002A3992">
              <w:rPr>
                <w:rFonts w:ascii="Arial" w:eastAsia="Times New Roman" w:hAnsi="Arial" w:cs="Arial"/>
                <w:color w:val="000000"/>
                <w:sz w:val="18"/>
                <w:szCs w:val="18"/>
                <w:lang w:val="es-MX" w:eastAsia="es-MX"/>
              </w:rPr>
              <w:t>NVMe</w:t>
            </w:r>
            <w:proofErr w:type="spellEnd"/>
            <w:r w:rsidRPr="002A3992">
              <w:rPr>
                <w:rFonts w:ascii="Arial" w:eastAsia="Times New Roman" w:hAnsi="Arial" w:cs="Arial"/>
                <w:color w:val="000000"/>
                <w:sz w:val="18"/>
                <w:szCs w:val="18"/>
                <w:lang w:val="es-MX" w:eastAsia="es-MX"/>
              </w:rPr>
              <w:t xml:space="preserve"> PCI Express 4.0 M.2, Intel UHD </w:t>
            </w:r>
            <w:proofErr w:type="spellStart"/>
            <w:r w:rsidRPr="002A3992">
              <w:rPr>
                <w:rFonts w:ascii="Arial" w:eastAsia="Times New Roman" w:hAnsi="Arial" w:cs="Arial"/>
                <w:color w:val="000000"/>
                <w:sz w:val="18"/>
                <w:szCs w:val="18"/>
                <w:lang w:val="es-MX" w:eastAsia="es-MX"/>
              </w:rPr>
              <w:t>Graphics</w:t>
            </w:r>
            <w:proofErr w:type="spellEnd"/>
            <w:r w:rsidRPr="002A3992">
              <w:rPr>
                <w:rFonts w:ascii="Arial" w:eastAsia="Times New Roman" w:hAnsi="Arial" w:cs="Arial"/>
                <w:color w:val="000000"/>
                <w:sz w:val="18"/>
                <w:szCs w:val="18"/>
                <w:lang w:val="es-MX" w:eastAsia="es-MX"/>
              </w:rPr>
              <w:t xml:space="preserve"> 630, Gabinete Mini Tower con fuente de 600W, Teclado/Mouse Alámbrico, Webcam con micrófono HD 720p USB, Windows 10 Pro 64-bits Original, </w:t>
            </w:r>
            <w:proofErr w:type="spellStart"/>
            <w:r w:rsidRPr="002A3992">
              <w:rPr>
                <w:rFonts w:ascii="Arial" w:eastAsia="Times New Roman" w:hAnsi="Arial" w:cs="Arial"/>
                <w:color w:val="000000"/>
                <w:sz w:val="18"/>
                <w:szCs w:val="18"/>
                <w:lang w:val="es-MX" w:eastAsia="es-MX"/>
              </w:rPr>
              <w:t>Wi</w:t>
            </w:r>
            <w:proofErr w:type="spellEnd"/>
            <w:r w:rsidRPr="002A3992">
              <w:rPr>
                <w:rFonts w:ascii="Arial" w:eastAsia="Times New Roman" w:hAnsi="Arial" w:cs="Arial"/>
                <w:color w:val="000000"/>
                <w:sz w:val="18"/>
                <w:szCs w:val="18"/>
                <w:lang w:val="es-MX" w:eastAsia="es-MX"/>
              </w:rPr>
              <w:t xml:space="preserve">-Fi vía USB </w:t>
            </w:r>
            <w:proofErr w:type="gramStart"/>
            <w:r w:rsidRPr="002A3992">
              <w:rPr>
                <w:rFonts w:ascii="Arial" w:eastAsia="Times New Roman" w:hAnsi="Arial" w:cs="Arial"/>
                <w:color w:val="000000"/>
                <w:sz w:val="18"/>
                <w:szCs w:val="18"/>
                <w:lang w:val="es-MX" w:eastAsia="es-MX"/>
              </w:rPr>
              <w:t>Monitor  LED</w:t>
            </w:r>
            <w:proofErr w:type="gramEnd"/>
            <w:r w:rsidRPr="002A3992">
              <w:rPr>
                <w:rFonts w:ascii="Arial" w:eastAsia="Times New Roman" w:hAnsi="Arial" w:cs="Arial"/>
                <w:color w:val="000000"/>
                <w:sz w:val="18"/>
                <w:szCs w:val="18"/>
                <w:lang w:val="es-MX" w:eastAsia="es-MX"/>
              </w:rPr>
              <w:t xml:space="preserve"> 24", Full HD, 75Hz, HDMI, Bocinas </w:t>
            </w:r>
            <w:r w:rsidRPr="002A3992">
              <w:rPr>
                <w:rFonts w:ascii="Arial" w:eastAsia="Times New Roman" w:hAnsi="Arial" w:cs="Arial"/>
                <w:color w:val="000000"/>
                <w:sz w:val="18"/>
                <w:szCs w:val="18"/>
                <w:lang w:val="es-MX" w:eastAsia="es-MX"/>
              </w:rPr>
              <w:lastRenderedPageBreak/>
              <w:t xml:space="preserve">integradas (2 x 2W), Negro, </w:t>
            </w:r>
            <w:proofErr w:type="spellStart"/>
            <w:r w:rsidRPr="002A3992">
              <w:rPr>
                <w:rFonts w:ascii="Arial" w:eastAsia="Times New Roman" w:hAnsi="Arial" w:cs="Arial"/>
                <w:color w:val="000000"/>
                <w:sz w:val="18"/>
                <w:szCs w:val="18"/>
                <w:lang w:val="es-MX" w:eastAsia="es-MX"/>
              </w:rPr>
              <w:t>Display</w:t>
            </w:r>
            <w:proofErr w:type="spellEnd"/>
            <w:r w:rsidRPr="002A3992">
              <w:rPr>
                <w:rFonts w:ascii="Arial" w:eastAsia="Times New Roman" w:hAnsi="Arial" w:cs="Arial"/>
                <w:color w:val="000000"/>
                <w:sz w:val="18"/>
                <w:szCs w:val="18"/>
                <w:lang w:val="es-MX" w:eastAsia="es-MX"/>
              </w:rPr>
              <w:t xml:space="preserve"> </w:t>
            </w:r>
            <w:proofErr w:type="spellStart"/>
            <w:r w:rsidRPr="002A3992">
              <w:rPr>
                <w:rFonts w:ascii="Arial" w:eastAsia="Times New Roman" w:hAnsi="Arial" w:cs="Arial"/>
                <w:color w:val="000000"/>
                <w:sz w:val="18"/>
                <w:szCs w:val="18"/>
                <w:lang w:val="es-MX" w:eastAsia="es-MX"/>
              </w:rPr>
              <w:t>brightness</w:t>
            </w:r>
            <w:proofErr w:type="spellEnd"/>
            <w:r w:rsidRPr="002A3992">
              <w:rPr>
                <w:rFonts w:ascii="Arial" w:eastAsia="Times New Roman" w:hAnsi="Arial" w:cs="Arial"/>
                <w:color w:val="000000"/>
                <w:sz w:val="18"/>
                <w:szCs w:val="18"/>
                <w:lang w:val="es-MX" w:eastAsia="es-MX"/>
              </w:rPr>
              <w:t xml:space="preserve"> 250 cd / m²</w:t>
            </w:r>
          </w:p>
        </w:tc>
        <w:tc>
          <w:tcPr>
            <w:tcW w:w="1185" w:type="dxa"/>
            <w:tcBorders>
              <w:top w:val="nil"/>
              <w:left w:val="nil"/>
              <w:bottom w:val="single" w:sz="8" w:space="0" w:color="auto"/>
              <w:right w:val="single" w:sz="8" w:space="0" w:color="auto"/>
            </w:tcBorders>
            <w:shd w:val="clear" w:color="auto" w:fill="auto"/>
            <w:vAlign w:val="center"/>
            <w:hideMark/>
          </w:tcPr>
          <w:p w14:paraId="2ACC553C"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lastRenderedPageBreak/>
              <w:t>NO APLICA</w:t>
            </w:r>
          </w:p>
        </w:tc>
        <w:tc>
          <w:tcPr>
            <w:tcW w:w="926" w:type="dxa"/>
            <w:tcBorders>
              <w:top w:val="nil"/>
              <w:left w:val="nil"/>
              <w:bottom w:val="single" w:sz="8" w:space="0" w:color="auto"/>
              <w:right w:val="single" w:sz="8" w:space="0" w:color="auto"/>
            </w:tcBorders>
            <w:shd w:val="clear" w:color="auto" w:fill="auto"/>
            <w:noWrap/>
            <w:vAlign w:val="center"/>
            <w:hideMark/>
          </w:tcPr>
          <w:p w14:paraId="7BEEA0A8"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10</w:t>
            </w:r>
          </w:p>
        </w:tc>
        <w:tc>
          <w:tcPr>
            <w:tcW w:w="909" w:type="dxa"/>
            <w:tcBorders>
              <w:top w:val="nil"/>
              <w:left w:val="nil"/>
              <w:bottom w:val="single" w:sz="8" w:space="0" w:color="auto"/>
              <w:right w:val="single" w:sz="8" w:space="0" w:color="auto"/>
            </w:tcBorders>
            <w:shd w:val="clear" w:color="auto" w:fill="auto"/>
            <w:noWrap/>
            <w:vAlign w:val="center"/>
            <w:hideMark/>
          </w:tcPr>
          <w:p w14:paraId="0C964046"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7B2C7EFD"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NO APLICA </w:t>
            </w:r>
          </w:p>
        </w:tc>
        <w:tc>
          <w:tcPr>
            <w:tcW w:w="1749" w:type="dxa"/>
            <w:tcBorders>
              <w:top w:val="nil"/>
              <w:left w:val="nil"/>
              <w:bottom w:val="single" w:sz="8" w:space="0" w:color="auto"/>
              <w:right w:val="single" w:sz="8" w:space="0" w:color="auto"/>
            </w:tcBorders>
            <w:shd w:val="clear" w:color="auto" w:fill="auto"/>
            <w:noWrap/>
            <w:vAlign w:val="center"/>
            <w:hideMark/>
          </w:tcPr>
          <w:p w14:paraId="7510ADA3"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NO APLICA </w:t>
            </w:r>
          </w:p>
        </w:tc>
      </w:tr>
      <w:tr w:rsidR="007D4EB1" w:rsidRPr="002A3992" w14:paraId="384E6769" w14:textId="77777777" w:rsidTr="007D4EB1">
        <w:trPr>
          <w:trHeight w:val="241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51895611"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74</w:t>
            </w:r>
          </w:p>
        </w:tc>
        <w:tc>
          <w:tcPr>
            <w:tcW w:w="2682" w:type="dxa"/>
            <w:tcBorders>
              <w:top w:val="nil"/>
              <w:left w:val="nil"/>
              <w:bottom w:val="single" w:sz="8" w:space="0" w:color="auto"/>
              <w:right w:val="single" w:sz="8" w:space="0" w:color="auto"/>
            </w:tcBorders>
            <w:shd w:val="clear" w:color="auto" w:fill="auto"/>
            <w:vAlign w:val="center"/>
            <w:hideMark/>
          </w:tcPr>
          <w:p w14:paraId="1CB7B121"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Servidor NAS de 8 Bahías (Expandible a 18 Bahías) / Hasta 324 TB / 4 GB RAM / Servicio Nube Gratis (P2P) / Administración Remota y Respaldo Programado Procesador y Memoria: Modelo: AMD Ryzen V1500B Arquitectura: 64-bit Frecuencia: Núcleo cuádruple 2.2GHz Motor de cifrado de hardware: AES-NI Memoria RAM: 4 GB (se puede incrementar hasta 32 GB) PLUS Incluye 3 discos duros de 12 TB.</w:t>
            </w:r>
          </w:p>
        </w:tc>
        <w:tc>
          <w:tcPr>
            <w:tcW w:w="1185" w:type="dxa"/>
            <w:tcBorders>
              <w:top w:val="nil"/>
              <w:left w:val="nil"/>
              <w:bottom w:val="single" w:sz="8" w:space="0" w:color="auto"/>
              <w:right w:val="single" w:sz="8" w:space="0" w:color="auto"/>
            </w:tcBorders>
            <w:shd w:val="clear" w:color="auto" w:fill="auto"/>
            <w:vAlign w:val="center"/>
            <w:hideMark/>
          </w:tcPr>
          <w:p w14:paraId="4E13087E"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NO APLICA</w:t>
            </w:r>
          </w:p>
        </w:tc>
        <w:tc>
          <w:tcPr>
            <w:tcW w:w="926" w:type="dxa"/>
            <w:tcBorders>
              <w:top w:val="nil"/>
              <w:left w:val="nil"/>
              <w:bottom w:val="single" w:sz="8" w:space="0" w:color="auto"/>
              <w:right w:val="single" w:sz="8" w:space="0" w:color="auto"/>
            </w:tcBorders>
            <w:shd w:val="clear" w:color="auto" w:fill="auto"/>
            <w:noWrap/>
            <w:vAlign w:val="center"/>
            <w:hideMark/>
          </w:tcPr>
          <w:p w14:paraId="4B39AAE1"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1</w:t>
            </w:r>
          </w:p>
        </w:tc>
        <w:tc>
          <w:tcPr>
            <w:tcW w:w="909" w:type="dxa"/>
            <w:tcBorders>
              <w:top w:val="nil"/>
              <w:left w:val="nil"/>
              <w:bottom w:val="single" w:sz="8" w:space="0" w:color="auto"/>
              <w:right w:val="single" w:sz="8" w:space="0" w:color="auto"/>
            </w:tcBorders>
            <w:shd w:val="clear" w:color="auto" w:fill="auto"/>
            <w:noWrap/>
            <w:vAlign w:val="center"/>
            <w:hideMark/>
          </w:tcPr>
          <w:p w14:paraId="7E5D6329"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5FB20B89"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NO APLICA </w:t>
            </w:r>
          </w:p>
        </w:tc>
        <w:tc>
          <w:tcPr>
            <w:tcW w:w="1749" w:type="dxa"/>
            <w:tcBorders>
              <w:top w:val="nil"/>
              <w:left w:val="nil"/>
              <w:bottom w:val="single" w:sz="8" w:space="0" w:color="auto"/>
              <w:right w:val="single" w:sz="8" w:space="0" w:color="auto"/>
            </w:tcBorders>
            <w:shd w:val="clear" w:color="auto" w:fill="auto"/>
            <w:noWrap/>
            <w:vAlign w:val="center"/>
            <w:hideMark/>
          </w:tcPr>
          <w:p w14:paraId="4C71797C"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NO APLICA </w:t>
            </w:r>
          </w:p>
        </w:tc>
      </w:tr>
      <w:tr w:rsidR="007D4EB1" w:rsidRPr="002A3992" w14:paraId="2B984EAF" w14:textId="77777777" w:rsidTr="007D4EB1">
        <w:trPr>
          <w:trHeight w:val="313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32E1E70F"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75</w:t>
            </w:r>
          </w:p>
        </w:tc>
        <w:tc>
          <w:tcPr>
            <w:tcW w:w="2682" w:type="dxa"/>
            <w:tcBorders>
              <w:top w:val="nil"/>
              <w:left w:val="nil"/>
              <w:bottom w:val="nil"/>
              <w:right w:val="single" w:sz="8" w:space="0" w:color="auto"/>
            </w:tcBorders>
            <w:shd w:val="clear" w:color="auto" w:fill="auto"/>
            <w:vAlign w:val="center"/>
            <w:hideMark/>
          </w:tcPr>
          <w:p w14:paraId="1F6A01F8"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 xml:space="preserve">Suscriptor punto - multipunto para banda libre con antena integrada de 23 dBi, hasta 250 </w:t>
            </w:r>
            <w:proofErr w:type="spellStart"/>
            <w:r w:rsidRPr="002A3992">
              <w:rPr>
                <w:rFonts w:ascii="Arial" w:eastAsia="Times New Roman" w:hAnsi="Arial" w:cs="Arial"/>
                <w:color w:val="000000"/>
                <w:sz w:val="18"/>
                <w:szCs w:val="18"/>
                <w:lang w:val="es-MX" w:eastAsia="es-MX"/>
              </w:rPr>
              <w:t>mbps</w:t>
            </w:r>
            <w:proofErr w:type="spellEnd"/>
            <w:r w:rsidRPr="002A3992">
              <w:rPr>
                <w:rFonts w:ascii="Arial" w:eastAsia="Times New Roman" w:hAnsi="Arial" w:cs="Arial"/>
                <w:color w:val="000000"/>
                <w:sz w:val="18"/>
                <w:szCs w:val="18"/>
                <w:lang w:val="es-MX" w:eastAsia="es-MX"/>
              </w:rPr>
              <w:t xml:space="preserve">, 4900 - 5925 </w:t>
            </w:r>
            <w:proofErr w:type="spellStart"/>
            <w:r w:rsidRPr="002A3992">
              <w:rPr>
                <w:rFonts w:ascii="Arial" w:eastAsia="Times New Roman" w:hAnsi="Arial" w:cs="Arial"/>
                <w:color w:val="000000"/>
                <w:sz w:val="18"/>
                <w:szCs w:val="18"/>
                <w:lang w:val="es-MX" w:eastAsia="es-MX"/>
              </w:rPr>
              <w:t>MHzGHz</w:t>
            </w:r>
            <w:proofErr w:type="spellEnd"/>
            <w:r w:rsidRPr="002A3992">
              <w:rPr>
                <w:rFonts w:ascii="Arial" w:eastAsia="Times New Roman" w:hAnsi="Arial" w:cs="Arial"/>
                <w:color w:val="000000"/>
                <w:sz w:val="18"/>
                <w:szCs w:val="18"/>
                <w:lang w:val="es-MX" w:eastAsia="es-MX"/>
              </w:rPr>
              <w:t>, Tecnología OFDM (</w:t>
            </w:r>
            <w:proofErr w:type="spellStart"/>
            <w:r w:rsidRPr="002A3992">
              <w:rPr>
                <w:rFonts w:ascii="Arial" w:eastAsia="Times New Roman" w:hAnsi="Arial" w:cs="Arial"/>
                <w:color w:val="000000"/>
                <w:sz w:val="18"/>
                <w:szCs w:val="18"/>
                <w:lang w:val="es-MX" w:eastAsia="es-MX"/>
              </w:rPr>
              <w:t>Orthogonal</w:t>
            </w:r>
            <w:proofErr w:type="spellEnd"/>
            <w:r w:rsidRPr="002A3992">
              <w:rPr>
                <w:rFonts w:ascii="Arial" w:eastAsia="Times New Roman" w:hAnsi="Arial" w:cs="Arial"/>
                <w:color w:val="000000"/>
                <w:sz w:val="18"/>
                <w:szCs w:val="18"/>
                <w:lang w:val="es-MX" w:eastAsia="es-MX"/>
              </w:rPr>
              <w:t xml:space="preserve"> </w:t>
            </w:r>
            <w:proofErr w:type="spellStart"/>
            <w:r w:rsidRPr="002A3992">
              <w:rPr>
                <w:rFonts w:ascii="Arial" w:eastAsia="Times New Roman" w:hAnsi="Arial" w:cs="Arial"/>
                <w:color w:val="000000"/>
                <w:sz w:val="18"/>
                <w:szCs w:val="18"/>
                <w:lang w:val="es-MX" w:eastAsia="es-MX"/>
              </w:rPr>
              <w:t>frequency-division</w:t>
            </w:r>
            <w:proofErr w:type="spellEnd"/>
            <w:r w:rsidRPr="002A3992">
              <w:rPr>
                <w:rFonts w:ascii="Arial" w:eastAsia="Times New Roman" w:hAnsi="Arial" w:cs="Arial"/>
                <w:color w:val="000000"/>
                <w:sz w:val="18"/>
                <w:szCs w:val="18"/>
                <w:lang w:val="es-MX" w:eastAsia="es-MX"/>
              </w:rPr>
              <w:t xml:space="preserve"> </w:t>
            </w:r>
            <w:proofErr w:type="spellStart"/>
            <w:r w:rsidRPr="002A3992">
              <w:rPr>
                <w:rFonts w:ascii="Arial" w:eastAsia="Times New Roman" w:hAnsi="Arial" w:cs="Arial"/>
                <w:color w:val="000000"/>
                <w:sz w:val="18"/>
                <w:szCs w:val="18"/>
                <w:lang w:val="es-MX" w:eastAsia="es-MX"/>
              </w:rPr>
              <w:t>multiplexing</w:t>
            </w:r>
            <w:proofErr w:type="spellEnd"/>
            <w:r w:rsidRPr="002A3992">
              <w:rPr>
                <w:rFonts w:ascii="Arial" w:eastAsia="Times New Roman" w:hAnsi="Arial" w:cs="Arial"/>
                <w:color w:val="000000"/>
                <w:sz w:val="18"/>
                <w:szCs w:val="18"/>
                <w:lang w:val="es-MX" w:eastAsia="es-MX"/>
              </w:rPr>
              <w:t xml:space="preserve">), para intemperie IP-67, Polaridad vertical/horizontal simultáneas MIMO 2X2, Ancho de canal 5/10/20 MHz </w:t>
            </w:r>
            <w:proofErr w:type="spellStart"/>
            <w:r w:rsidRPr="002A3992">
              <w:rPr>
                <w:rFonts w:ascii="Arial" w:eastAsia="Times New Roman" w:hAnsi="Arial" w:cs="Arial"/>
                <w:color w:val="000000"/>
                <w:sz w:val="18"/>
                <w:szCs w:val="18"/>
                <w:lang w:val="es-MX" w:eastAsia="es-MX"/>
              </w:rPr>
              <w:t>QoS</w:t>
            </w:r>
            <w:proofErr w:type="spellEnd"/>
            <w:r w:rsidRPr="002A3992">
              <w:rPr>
                <w:rFonts w:ascii="Arial" w:eastAsia="Times New Roman" w:hAnsi="Arial" w:cs="Arial"/>
                <w:color w:val="000000"/>
                <w:sz w:val="18"/>
                <w:szCs w:val="18"/>
                <w:lang w:val="es-MX" w:eastAsia="es-MX"/>
              </w:rPr>
              <w:t xml:space="preserve"> (802.1p, 8 niveles), VLAN (802.1ad Q-in-Q, 802.1Q con prioridad 802.1p), Modulación adaptable QPSK hasta 256QAM, Temperatura de operación -40 a 60 °C, Encriptación 56 bits DES, FIPS 197, 128 bits AES (opcional).</w:t>
            </w:r>
          </w:p>
        </w:tc>
        <w:tc>
          <w:tcPr>
            <w:tcW w:w="1185" w:type="dxa"/>
            <w:tcBorders>
              <w:top w:val="nil"/>
              <w:left w:val="nil"/>
              <w:bottom w:val="single" w:sz="8" w:space="0" w:color="auto"/>
              <w:right w:val="single" w:sz="8" w:space="0" w:color="auto"/>
            </w:tcBorders>
            <w:shd w:val="clear" w:color="auto" w:fill="auto"/>
            <w:vAlign w:val="center"/>
            <w:hideMark/>
          </w:tcPr>
          <w:p w14:paraId="40DA4090"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NO APLICA</w:t>
            </w:r>
          </w:p>
        </w:tc>
        <w:tc>
          <w:tcPr>
            <w:tcW w:w="926" w:type="dxa"/>
            <w:tcBorders>
              <w:top w:val="nil"/>
              <w:left w:val="nil"/>
              <w:bottom w:val="single" w:sz="8" w:space="0" w:color="auto"/>
              <w:right w:val="single" w:sz="8" w:space="0" w:color="auto"/>
            </w:tcBorders>
            <w:shd w:val="clear" w:color="auto" w:fill="auto"/>
            <w:noWrap/>
            <w:vAlign w:val="center"/>
            <w:hideMark/>
          </w:tcPr>
          <w:p w14:paraId="0FEBBA5E"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4</w:t>
            </w:r>
          </w:p>
        </w:tc>
        <w:tc>
          <w:tcPr>
            <w:tcW w:w="909" w:type="dxa"/>
            <w:tcBorders>
              <w:top w:val="nil"/>
              <w:left w:val="nil"/>
              <w:bottom w:val="single" w:sz="8" w:space="0" w:color="auto"/>
              <w:right w:val="single" w:sz="8" w:space="0" w:color="auto"/>
            </w:tcBorders>
            <w:shd w:val="clear" w:color="auto" w:fill="auto"/>
            <w:noWrap/>
            <w:vAlign w:val="center"/>
            <w:hideMark/>
          </w:tcPr>
          <w:p w14:paraId="61596AC2"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3E6180AC"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NO APLICA </w:t>
            </w:r>
          </w:p>
        </w:tc>
        <w:tc>
          <w:tcPr>
            <w:tcW w:w="1749" w:type="dxa"/>
            <w:tcBorders>
              <w:top w:val="nil"/>
              <w:left w:val="nil"/>
              <w:bottom w:val="single" w:sz="8" w:space="0" w:color="auto"/>
              <w:right w:val="single" w:sz="8" w:space="0" w:color="auto"/>
            </w:tcBorders>
            <w:shd w:val="clear" w:color="auto" w:fill="auto"/>
            <w:noWrap/>
            <w:vAlign w:val="center"/>
            <w:hideMark/>
          </w:tcPr>
          <w:p w14:paraId="3D922B6A"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NO APLICA </w:t>
            </w:r>
          </w:p>
        </w:tc>
      </w:tr>
      <w:tr w:rsidR="007D4EB1" w:rsidRPr="002A3992" w14:paraId="78C52547" w14:textId="77777777" w:rsidTr="007D4EB1">
        <w:trPr>
          <w:trHeight w:val="975"/>
          <w:jc w:val="center"/>
        </w:trPr>
        <w:tc>
          <w:tcPr>
            <w:tcW w:w="954" w:type="dxa"/>
            <w:vMerge w:val="restart"/>
            <w:tcBorders>
              <w:top w:val="nil"/>
              <w:left w:val="single" w:sz="8" w:space="0" w:color="auto"/>
              <w:bottom w:val="single" w:sz="8" w:space="0" w:color="auto"/>
              <w:right w:val="nil"/>
            </w:tcBorders>
            <w:shd w:val="clear" w:color="auto" w:fill="auto"/>
            <w:noWrap/>
            <w:vAlign w:val="center"/>
            <w:hideMark/>
          </w:tcPr>
          <w:p w14:paraId="0D0F6CDD"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76</w:t>
            </w:r>
          </w:p>
        </w:tc>
        <w:tc>
          <w:tcPr>
            <w:tcW w:w="2682" w:type="dxa"/>
            <w:tcBorders>
              <w:top w:val="single" w:sz="8" w:space="0" w:color="auto"/>
              <w:left w:val="single" w:sz="8" w:space="0" w:color="auto"/>
              <w:bottom w:val="nil"/>
              <w:right w:val="single" w:sz="8" w:space="0" w:color="auto"/>
            </w:tcBorders>
            <w:shd w:val="clear" w:color="auto" w:fill="auto"/>
            <w:vAlign w:val="center"/>
            <w:hideMark/>
          </w:tcPr>
          <w:p w14:paraId="23D0133C"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 xml:space="preserve">Repetidor compacto /Analógico, con opción a Sistema </w:t>
            </w:r>
            <w:proofErr w:type="spellStart"/>
            <w:r w:rsidRPr="002A3992">
              <w:rPr>
                <w:rFonts w:ascii="Arial" w:eastAsia="Times New Roman" w:hAnsi="Arial" w:cs="Arial"/>
                <w:color w:val="000000"/>
                <w:sz w:val="18"/>
                <w:szCs w:val="18"/>
                <w:lang w:val="es-MX" w:eastAsia="es-MX"/>
              </w:rPr>
              <w:t>Simulcast</w:t>
            </w:r>
            <w:proofErr w:type="spellEnd"/>
            <w:r w:rsidRPr="002A3992">
              <w:rPr>
                <w:rFonts w:ascii="Arial" w:eastAsia="Times New Roman" w:hAnsi="Arial" w:cs="Arial"/>
                <w:color w:val="000000"/>
                <w:sz w:val="18"/>
                <w:szCs w:val="18"/>
                <w:lang w:val="es-MX" w:eastAsia="es-MX"/>
              </w:rPr>
              <w:t xml:space="preserve">, </w:t>
            </w:r>
            <w:proofErr w:type="spellStart"/>
            <w:r w:rsidRPr="002A3992">
              <w:rPr>
                <w:rFonts w:ascii="Arial" w:eastAsia="Times New Roman" w:hAnsi="Arial" w:cs="Arial"/>
                <w:color w:val="000000"/>
                <w:sz w:val="18"/>
                <w:szCs w:val="18"/>
                <w:lang w:val="es-MX" w:eastAsia="es-MX"/>
              </w:rPr>
              <w:t>Trunking</w:t>
            </w:r>
            <w:proofErr w:type="spellEnd"/>
            <w:r w:rsidRPr="002A3992">
              <w:rPr>
                <w:rFonts w:ascii="Arial" w:eastAsia="Times New Roman" w:hAnsi="Arial" w:cs="Arial"/>
                <w:color w:val="000000"/>
                <w:sz w:val="18"/>
                <w:szCs w:val="18"/>
                <w:lang w:val="es-MX" w:eastAsia="es-MX"/>
              </w:rPr>
              <w:t xml:space="preserve"> y Multi sitio. UHF, 400-470 MHz, 25-50 Watts, 16 grupos, 30 canales. </w:t>
            </w:r>
          </w:p>
        </w:tc>
        <w:tc>
          <w:tcPr>
            <w:tcW w:w="1185" w:type="dxa"/>
            <w:vMerge w:val="restart"/>
            <w:tcBorders>
              <w:top w:val="nil"/>
              <w:left w:val="nil"/>
              <w:bottom w:val="single" w:sz="8" w:space="0" w:color="auto"/>
              <w:right w:val="single" w:sz="8" w:space="0" w:color="auto"/>
            </w:tcBorders>
            <w:shd w:val="clear" w:color="auto" w:fill="auto"/>
            <w:vAlign w:val="center"/>
            <w:hideMark/>
          </w:tcPr>
          <w:p w14:paraId="007E9A13"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NO APLICA</w:t>
            </w:r>
          </w:p>
        </w:tc>
        <w:tc>
          <w:tcPr>
            <w:tcW w:w="926"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13E98400"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1</w:t>
            </w:r>
          </w:p>
        </w:tc>
        <w:tc>
          <w:tcPr>
            <w:tcW w:w="90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0079B737"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58767556"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NO APLICA</w:t>
            </w:r>
          </w:p>
        </w:tc>
        <w:tc>
          <w:tcPr>
            <w:tcW w:w="174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538036DA"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NO APLICA</w:t>
            </w:r>
          </w:p>
        </w:tc>
      </w:tr>
      <w:tr w:rsidR="007D4EB1" w:rsidRPr="002A3992" w14:paraId="64DB01C1" w14:textId="77777777" w:rsidTr="007D4EB1">
        <w:trPr>
          <w:trHeight w:val="315"/>
          <w:jc w:val="center"/>
        </w:trPr>
        <w:tc>
          <w:tcPr>
            <w:tcW w:w="954" w:type="dxa"/>
            <w:vMerge/>
            <w:tcBorders>
              <w:top w:val="nil"/>
              <w:left w:val="single" w:sz="8" w:space="0" w:color="auto"/>
              <w:bottom w:val="single" w:sz="8" w:space="0" w:color="auto"/>
              <w:right w:val="nil"/>
            </w:tcBorders>
            <w:vAlign w:val="center"/>
            <w:hideMark/>
          </w:tcPr>
          <w:p w14:paraId="3E341E10" w14:textId="77777777" w:rsidR="007D4EB1" w:rsidRPr="002A3992" w:rsidRDefault="007D4EB1" w:rsidP="00812374">
            <w:pPr>
              <w:rPr>
                <w:rFonts w:ascii="Calibri" w:eastAsia="Times New Roman" w:hAnsi="Calibri" w:cs="Calibri"/>
                <w:color w:val="000000"/>
                <w:sz w:val="22"/>
                <w:szCs w:val="22"/>
                <w:lang w:val="es-MX" w:eastAsia="es-MX"/>
              </w:rPr>
            </w:pPr>
          </w:p>
        </w:tc>
        <w:tc>
          <w:tcPr>
            <w:tcW w:w="2682" w:type="dxa"/>
            <w:tcBorders>
              <w:top w:val="nil"/>
              <w:left w:val="single" w:sz="8" w:space="0" w:color="auto"/>
              <w:bottom w:val="nil"/>
              <w:right w:val="single" w:sz="8" w:space="0" w:color="auto"/>
            </w:tcBorders>
            <w:shd w:val="clear" w:color="auto" w:fill="auto"/>
            <w:vAlign w:val="center"/>
            <w:hideMark/>
          </w:tcPr>
          <w:p w14:paraId="70721CA8"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Incluye:</w:t>
            </w:r>
          </w:p>
        </w:tc>
        <w:tc>
          <w:tcPr>
            <w:tcW w:w="1185" w:type="dxa"/>
            <w:vMerge/>
            <w:tcBorders>
              <w:top w:val="nil"/>
              <w:left w:val="nil"/>
              <w:bottom w:val="single" w:sz="8" w:space="0" w:color="auto"/>
              <w:right w:val="single" w:sz="8" w:space="0" w:color="auto"/>
            </w:tcBorders>
            <w:vAlign w:val="center"/>
            <w:hideMark/>
          </w:tcPr>
          <w:p w14:paraId="64C258DB" w14:textId="77777777" w:rsidR="007D4EB1" w:rsidRPr="002A3992" w:rsidRDefault="007D4EB1" w:rsidP="00812374">
            <w:pPr>
              <w:rPr>
                <w:rFonts w:ascii="Calibri" w:eastAsia="Times New Roman" w:hAnsi="Calibri" w:cs="Calibri"/>
                <w:color w:val="000000"/>
                <w:sz w:val="22"/>
                <w:szCs w:val="22"/>
                <w:lang w:val="es-MX" w:eastAsia="es-MX"/>
              </w:rPr>
            </w:pPr>
          </w:p>
        </w:tc>
        <w:tc>
          <w:tcPr>
            <w:tcW w:w="926" w:type="dxa"/>
            <w:vMerge/>
            <w:tcBorders>
              <w:top w:val="nil"/>
              <w:left w:val="single" w:sz="8" w:space="0" w:color="auto"/>
              <w:bottom w:val="single" w:sz="8" w:space="0" w:color="auto"/>
              <w:right w:val="single" w:sz="8" w:space="0" w:color="auto"/>
            </w:tcBorders>
            <w:vAlign w:val="center"/>
            <w:hideMark/>
          </w:tcPr>
          <w:p w14:paraId="0ED7C545" w14:textId="77777777" w:rsidR="007D4EB1" w:rsidRPr="002A3992" w:rsidRDefault="007D4EB1" w:rsidP="00812374">
            <w:pPr>
              <w:rPr>
                <w:rFonts w:ascii="Calibri" w:eastAsia="Times New Roman" w:hAnsi="Calibri" w:cs="Calibri"/>
                <w:color w:val="000000"/>
                <w:sz w:val="22"/>
                <w:szCs w:val="22"/>
                <w:lang w:val="es-MX" w:eastAsia="es-MX"/>
              </w:rPr>
            </w:pPr>
          </w:p>
        </w:tc>
        <w:tc>
          <w:tcPr>
            <w:tcW w:w="909" w:type="dxa"/>
            <w:vMerge/>
            <w:tcBorders>
              <w:top w:val="nil"/>
              <w:left w:val="single" w:sz="8" w:space="0" w:color="auto"/>
              <w:bottom w:val="single" w:sz="8" w:space="0" w:color="auto"/>
              <w:right w:val="single" w:sz="8" w:space="0" w:color="auto"/>
            </w:tcBorders>
            <w:vAlign w:val="center"/>
            <w:hideMark/>
          </w:tcPr>
          <w:p w14:paraId="06B79746" w14:textId="77777777" w:rsidR="007D4EB1" w:rsidRPr="002A3992" w:rsidRDefault="007D4EB1" w:rsidP="00812374">
            <w:pPr>
              <w:rPr>
                <w:rFonts w:ascii="Calibri" w:eastAsia="Times New Roman" w:hAnsi="Calibri" w:cs="Calibri"/>
                <w:color w:val="000000"/>
                <w:sz w:val="22"/>
                <w:szCs w:val="22"/>
                <w:lang w:val="es-MX" w:eastAsia="es-MX"/>
              </w:rPr>
            </w:pPr>
          </w:p>
        </w:tc>
        <w:tc>
          <w:tcPr>
            <w:tcW w:w="1567" w:type="dxa"/>
            <w:vMerge/>
            <w:tcBorders>
              <w:top w:val="nil"/>
              <w:left w:val="single" w:sz="8" w:space="0" w:color="auto"/>
              <w:bottom w:val="single" w:sz="8" w:space="0" w:color="auto"/>
              <w:right w:val="single" w:sz="8" w:space="0" w:color="auto"/>
            </w:tcBorders>
            <w:vAlign w:val="center"/>
            <w:hideMark/>
          </w:tcPr>
          <w:p w14:paraId="4C331C8A" w14:textId="77777777" w:rsidR="007D4EB1" w:rsidRPr="002A3992" w:rsidRDefault="007D4EB1" w:rsidP="00812374">
            <w:pPr>
              <w:rPr>
                <w:rFonts w:ascii="Calibri" w:eastAsia="Times New Roman" w:hAnsi="Calibri" w:cs="Calibri"/>
                <w:color w:val="000000"/>
                <w:sz w:val="22"/>
                <w:szCs w:val="22"/>
                <w:lang w:val="es-MX" w:eastAsia="es-MX"/>
              </w:rPr>
            </w:pPr>
          </w:p>
        </w:tc>
        <w:tc>
          <w:tcPr>
            <w:tcW w:w="1749" w:type="dxa"/>
            <w:vMerge/>
            <w:tcBorders>
              <w:top w:val="nil"/>
              <w:left w:val="single" w:sz="8" w:space="0" w:color="auto"/>
              <w:bottom w:val="single" w:sz="8" w:space="0" w:color="auto"/>
              <w:right w:val="single" w:sz="8" w:space="0" w:color="auto"/>
            </w:tcBorders>
            <w:vAlign w:val="center"/>
            <w:hideMark/>
          </w:tcPr>
          <w:p w14:paraId="5FDAB83E" w14:textId="77777777" w:rsidR="007D4EB1" w:rsidRPr="002A3992" w:rsidRDefault="007D4EB1" w:rsidP="00812374">
            <w:pPr>
              <w:rPr>
                <w:rFonts w:ascii="Calibri" w:eastAsia="Times New Roman" w:hAnsi="Calibri" w:cs="Calibri"/>
                <w:color w:val="000000"/>
                <w:sz w:val="22"/>
                <w:szCs w:val="22"/>
                <w:lang w:val="es-MX" w:eastAsia="es-MX"/>
              </w:rPr>
            </w:pPr>
          </w:p>
        </w:tc>
      </w:tr>
      <w:tr w:rsidR="007D4EB1" w:rsidRPr="002A3992" w14:paraId="7A27945A" w14:textId="77777777" w:rsidTr="007D4EB1">
        <w:trPr>
          <w:trHeight w:val="495"/>
          <w:jc w:val="center"/>
        </w:trPr>
        <w:tc>
          <w:tcPr>
            <w:tcW w:w="954" w:type="dxa"/>
            <w:vMerge/>
            <w:tcBorders>
              <w:top w:val="nil"/>
              <w:left w:val="single" w:sz="8" w:space="0" w:color="auto"/>
              <w:bottom w:val="single" w:sz="8" w:space="0" w:color="auto"/>
              <w:right w:val="nil"/>
            </w:tcBorders>
            <w:vAlign w:val="center"/>
            <w:hideMark/>
          </w:tcPr>
          <w:p w14:paraId="40DF4425" w14:textId="77777777" w:rsidR="007D4EB1" w:rsidRPr="002A3992" w:rsidRDefault="007D4EB1" w:rsidP="00812374">
            <w:pPr>
              <w:rPr>
                <w:rFonts w:ascii="Calibri" w:eastAsia="Times New Roman" w:hAnsi="Calibri" w:cs="Calibri"/>
                <w:color w:val="000000"/>
                <w:sz w:val="22"/>
                <w:szCs w:val="22"/>
                <w:lang w:val="es-MX" w:eastAsia="es-MX"/>
              </w:rPr>
            </w:pPr>
          </w:p>
        </w:tc>
        <w:tc>
          <w:tcPr>
            <w:tcW w:w="2682" w:type="dxa"/>
            <w:tcBorders>
              <w:top w:val="nil"/>
              <w:left w:val="single" w:sz="8" w:space="0" w:color="auto"/>
              <w:bottom w:val="nil"/>
              <w:right w:val="single" w:sz="8" w:space="0" w:color="auto"/>
            </w:tcBorders>
            <w:shd w:val="clear" w:color="auto" w:fill="auto"/>
            <w:vAlign w:val="center"/>
            <w:hideMark/>
          </w:tcPr>
          <w:p w14:paraId="50462305"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 xml:space="preserve">01 </w:t>
            </w:r>
            <w:proofErr w:type="spellStart"/>
            <w:r w:rsidRPr="002A3992">
              <w:rPr>
                <w:rFonts w:ascii="Arial" w:eastAsia="Times New Roman" w:hAnsi="Arial" w:cs="Arial"/>
                <w:color w:val="000000"/>
                <w:sz w:val="18"/>
                <w:szCs w:val="18"/>
                <w:lang w:val="es-MX" w:eastAsia="es-MX"/>
              </w:rPr>
              <w:t>pza</w:t>
            </w:r>
            <w:proofErr w:type="spellEnd"/>
            <w:r w:rsidRPr="002A3992">
              <w:rPr>
                <w:rFonts w:ascii="Arial" w:eastAsia="Times New Roman" w:hAnsi="Arial" w:cs="Arial"/>
                <w:color w:val="000000"/>
                <w:sz w:val="18"/>
                <w:szCs w:val="18"/>
                <w:lang w:val="es-MX" w:eastAsia="es-MX"/>
              </w:rPr>
              <w:t xml:space="preserve"> </w:t>
            </w:r>
            <w:proofErr w:type="spellStart"/>
            <w:r w:rsidRPr="002A3992">
              <w:rPr>
                <w:rFonts w:ascii="Arial" w:eastAsia="Times New Roman" w:hAnsi="Arial" w:cs="Arial"/>
                <w:color w:val="000000"/>
                <w:sz w:val="18"/>
                <w:szCs w:val="18"/>
                <w:lang w:val="es-MX" w:eastAsia="es-MX"/>
              </w:rPr>
              <w:t>duplexer</w:t>
            </w:r>
            <w:proofErr w:type="spellEnd"/>
            <w:r w:rsidRPr="002A3992">
              <w:rPr>
                <w:rFonts w:ascii="Arial" w:eastAsia="Times New Roman" w:hAnsi="Arial" w:cs="Arial"/>
                <w:color w:val="000000"/>
                <w:sz w:val="18"/>
                <w:szCs w:val="18"/>
                <w:lang w:val="es-MX" w:eastAsia="es-MX"/>
              </w:rPr>
              <w:t xml:space="preserve"> </w:t>
            </w:r>
            <w:proofErr w:type="spellStart"/>
            <w:r w:rsidRPr="002A3992">
              <w:rPr>
                <w:rFonts w:ascii="Arial" w:eastAsia="Times New Roman" w:hAnsi="Arial" w:cs="Arial"/>
                <w:color w:val="000000"/>
                <w:sz w:val="18"/>
                <w:szCs w:val="18"/>
                <w:lang w:val="es-MX" w:eastAsia="es-MX"/>
              </w:rPr>
              <w:t>syscom</w:t>
            </w:r>
            <w:proofErr w:type="spellEnd"/>
            <w:r w:rsidRPr="002A3992">
              <w:rPr>
                <w:rFonts w:ascii="Arial" w:eastAsia="Times New Roman" w:hAnsi="Arial" w:cs="Arial"/>
                <w:color w:val="000000"/>
                <w:sz w:val="18"/>
                <w:szCs w:val="18"/>
                <w:lang w:val="es-MX" w:eastAsia="es-MX"/>
              </w:rPr>
              <w:t xml:space="preserve"> en </w:t>
            </w:r>
            <w:proofErr w:type="spellStart"/>
            <w:r w:rsidRPr="002A3992">
              <w:rPr>
                <w:rFonts w:ascii="Arial" w:eastAsia="Times New Roman" w:hAnsi="Arial" w:cs="Arial"/>
                <w:color w:val="000000"/>
                <w:sz w:val="18"/>
                <w:szCs w:val="18"/>
                <w:lang w:val="es-MX" w:eastAsia="es-MX"/>
              </w:rPr>
              <w:t>uhf</w:t>
            </w:r>
            <w:proofErr w:type="spellEnd"/>
            <w:r w:rsidRPr="002A3992">
              <w:rPr>
                <w:rFonts w:ascii="Arial" w:eastAsia="Times New Roman" w:hAnsi="Arial" w:cs="Arial"/>
                <w:color w:val="000000"/>
                <w:sz w:val="18"/>
                <w:szCs w:val="18"/>
                <w:lang w:val="es-MX" w:eastAsia="es-MX"/>
              </w:rPr>
              <w:t xml:space="preserve">, 6 </w:t>
            </w:r>
            <w:proofErr w:type="spellStart"/>
            <w:r w:rsidRPr="002A3992">
              <w:rPr>
                <w:rFonts w:ascii="Arial" w:eastAsia="Times New Roman" w:hAnsi="Arial" w:cs="Arial"/>
                <w:color w:val="000000"/>
                <w:sz w:val="18"/>
                <w:szCs w:val="18"/>
                <w:lang w:val="es-MX" w:eastAsia="es-MX"/>
              </w:rPr>
              <w:t>cav</w:t>
            </w:r>
            <w:proofErr w:type="spellEnd"/>
            <w:r w:rsidRPr="002A3992">
              <w:rPr>
                <w:rFonts w:ascii="Arial" w:eastAsia="Times New Roman" w:hAnsi="Arial" w:cs="Arial"/>
                <w:color w:val="000000"/>
                <w:sz w:val="18"/>
                <w:szCs w:val="18"/>
                <w:lang w:val="es-MX" w:eastAsia="es-MX"/>
              </w:rPr>
              <w:t xml:space="preserve">. rechazo de banda, </w:t>
            </w:r>
            <w:proofErr w:type="spellStart"/>
            <w:r w:rsidRPr="002A3992">
              <w:rPr>
                <w:rFonts w:ascii="Arial" w:eastAsia="Times New Roman" w:hAnsi="Arial" w:cs="Arial"/>
                <w:color w:val="000000"/>
                <w:sz w:val="18"/>
                <w:szCs w:val="18"/>
                <w:lang w:val="es-MX" w:eastAsia="es-MX"/>
              </w:rPr>
              <w:t>bnc</w:t>
            </w:r>
            <w:proofErr w:type="spellEnd"/>
            <w:r w:rsidRPr="002A3992">
              <w:rPr>
                <w:rFonts w:ascii="Arial" w:eastAsia="Times New Roman" w:hAnsi="Arial" w:cs="Arial"/>
                <w:color w:val="000000"/>
                <w:sz w:val="18"/>
                <w:szCs w:val="18"/>
                <w:lang w:val="es-MX" w:eastAsia="es-MX"/>
              </w:rPr>
              <w:t xml:space="preserve"> hembras.</w:t>
            </w:r>
          </w:p>
        </w:tc>
        <w:tc>
          <w:tcPr>
            <w:tcW w:w="1185" w:type="dxa"/>
            <w:vMerge/>
            <w:tcBorders>
              <w:top w:val="nil"/>
              <w:left w:val="nil"/>
              <w:bottom w:val="single" w:sz="8" w:space="0" w:color="auto"/>
              <w:right w:val="single" w:sz="8" w:space="0" w:color="auto"/>
            </w:tcBorders>
            <w:vAlign w:val="center"/>
            <w:hideMark/>
          </w:tcPr>
          <w:p w14:paraId="2DBA6004" w14:textId="77777777" w:rsidR="007D4EB1" w:rsidRPr="002A3992" w:rsidRDefault="007D4EB1" w:rsidP="00812374">
            <w:pPr>
              <w:rPr>
                <w:rFonts w:ascii="Calibri" w:eastAsia="Times New Roman" w:hAnsi="Calibri" w:cs="Calibri"/>
                <w:color w:val="000000"/>
                <w:sz w:val="22"/>
                <w:szCs w:val="22"/>
                <w:lang w:val="es-MX" w:eastAsia="es-MX"/>
              </w:rPr>
            </w:pPr>
          </w:p>
        </w:tc>
        <w:tc>
          <w:tcPr>
            <w:tcW w:w="926" w:type="dxa"/>
            <w:vMerge/>
            <w:tcBorders>
              <w:top w:val="nil"/>
              <w:left w:val="single" w:sz="8" w:space="0" w:color="auto"/>
              <w:bottom w:val="single" w:sz="8" w:space="0" w:color="auto"/>
              <w:right w:val="single" w:sz="8" w:space="0" w:color="auto"/>
            </w:tcBorders>
            <w:vAlign w:val="center"/>
            <w:hideMark/>
          </w:tcPr>
          <w:p w14:paraId="62025431" w14:textId="77777777" w:rsidR="007D4EB1" w:rsidRPr="002A3992" w:rsidRDefault="007D4EB1" w:rsidP="00812374">
            <w:pPr>
              <w:rPr>
                <w:rFonts w:ascii="Calibri" w:eastAsia="Times New Roman" w:hAnsi="Calibri" w:cs="Calibri"/>
                <w:color w:val="000000"/>
                <w:sz w:val="22"/>
                <w:szCs w:val="22"/>
                <w:lang w:val="es-MX" w:eastAsia="es-MX"/>
              </w:rPr>
            </w:pPr>
          </w:p>
        </w:tc>
        <w:tc>
          <w:tcPr>
            <w:tcW w:w="909" w:type="dxa"/>
            <w:vMerge/>
            <w:tcBorders>
              <w:top w:val="nil"/>
              <w:left w:val="single" w:sz="8" w:space="0" w:color="auto"/>
              <w:bottom w:val="single" w:sz="8" w:space="0" w:color="auto"/>
              <w:right w:val="single" w:sz="8" w:space="0" w:color="auto"/>
            </w:tcBorders>
            <w:vAlign w:val="center"/>
            <w:hideMark/>
          </w:tcPr>
          <w:p w14:paraId="0E64B45F" w14:textId="77777777" w:rsidR="007D4EB1" w:rsidRPr="002A3992" w:rsidRDefault="007D4EB1" w:rsidP="00812374">
            <w:pPr>
              <w:rPr>
                <w:rFonts w:ascii="Calibri" w:eastAsia="Times New Roman" w:hAnsi="Calibri" w:cs="Calibri"/>
                <w:color w:val="000000"/>
                <w:sz w:val="22"/>
                <w:szCs w:val="22"/>
                <w:lang w:val="es-MX" w:eastAsia="es-MX"/>
              </w:rPr>
            </w:pPr>
          </w:p>
        </w:tc>
        <w:tc>
          <w:tcPr>
            <w:tcW w:w="1567" w:type="dxa"/>
            <w:vMerge/>
            <w:tcBorders>
              <w:top w:val="nil"/>
              <w:left w:val="single" w:sz="8" w:space="0" w:color="auto"/>
              <w:bottom w:val="single" w:sz="8" w:space="0" w:color="auto"/>
              <w:right w:val="single" w:sz="8" w:space="0" w:color="auto"/>
            </w:tcBorders>
            <w:vAlign w:val="center"/>
            <w:hideMark/>
          </w:tcPr>
          <w:p w14:paraId="48684873" w14:textId="77777777" w:rsidR="007D4EB1" w:rsidRPr="002A3992" w:rsidRDefault="007D4EB1" w:rsidP="00812374">
            <w:pPr>
              <w:rPr>
                <w:rFonts w:ascii="Calibri" w:eastAsia="Times New Roman" w:hAnsi="Calibri" w:cs="Calibri"/>
                <w:color w:val="000000"/>
                <w:sz w:val="22"/>
                <w:szCs w:val="22"/>
                <w:lang w:val="es-MX" w:eastAsia="es-MX"/>
              </w:rPr>
            </w:pPr>
          </w:p>
        </w:tc>
        <w:tc>
          <w:tcPr>
            <w:tcW w:w="1749" w:type="dxa"/>
            <w:vMerge/>
            <w:tcBorders>
              <w:top w:val="nil"/>
              <w:left w:val="single" w:sz="8" w:space="0" w:color="auto"/>
              <w:bottom w:val="single" w:sz="8" w:space="0" w:color="auto"/>
              <w:right w:val="single" w:sz="8" w:space="0" w:color="auto"/>
            </w:tcBorders>
            <w:vAlign w:val="center"/>
            <w:hideMark/>
          </w:tcPr>
          <w:p w14:paraId="63B0367F" w14:textId="77777777" w:rsidR="007D4EB1" w:rsidRPr="002A3992" w:rsidRDefault="007D4EB1" w:rsidP="00812374">
            <w:pPr>
              <w:rPr>
                <w:rFonts w:ascii="Calibri" w:eastAsia="Times New Roman" w:hAnsi="Calibri" w:cs="Calibri"/>
                <w:color w:val="000000"/>
                <w:sz w:val="22"/>
                <w:szCs w:val="22"/>
                <w:lang w:val="es-MX" w:eastAsia="es-MX"/>
              </w:rPr>
            </w:pPr>
          </w:p>
        </w:tc>
      </w:tr>
      <w:tr w:rsidR="007D4EB1" w:rsidRPr="002A3992" w14:paraId="3EE688B5" w14:textId="77777777" w:rsidTr="007D4EB1">
        <w:trPr>
          <w:trHeight w:val="315"/>
          <w:jc w:val="center"/>
        </w:trPr>
        <w:tc>
          <w:tcPr>
            <w:tcW w:w="954" w:type="dxa"/>
            <w:vMerge/>
            <w:tcBorders>
              <w:top w:val="nil"/>
              <w:left w:val="single" w:sz="8" w:space="0" w:color="auto"/>
              <w:bottom w:val="single" w:sz="8" w:space="0" w:color="auto"/>
              <w:right w:val="nil"/>
            </w:tcBorders>
            <w:vAlign w:val="center"/>
            <w:hideMark/>
          </w:tcPr>
          <w:p w14:paraId="5B734850" w14:textId="77777777" w:rsidR="007D4EB1" w:rsidRPr="002A3992" w:rsidRDefault="007D4EB1" w:rsidP="00812374">
            <w:pPr>
              <w:rPr>
                <w:rFonts w:ascii="Calibri" w:eastAsia="Times New Roman" w:hAnsi="Calibri" w:cs="Calibri"/>
                <w:color w:val="000000"/>
                <w:sz w:val="22"/>
                <w:szCs w:val="22"/>
                <w:lang w:val="es-MX" w:eastAsia="es-MX"/>
              </w:rPr>
            </w:pPr>
          </w:p>
        </w:tc>
        <w:tc>
          <w:tcPr>
            <w:tcW w:w="2682" w:type="dxa"/>
            <w:tcBorders>
              <w:top w:val="nil"/>
              <w:left w:val="single" w:sz="8" w:space="0" w:color="auto"/>
              <w:bottom w:val="nil"/>
              <w:right w:val="single" w:sz="8" w:space="0" w:color="auto"/>
            </w:tcBorders>
            <w:shd w:val="clear" w:color="auto" w:fill="auto"/>
            <w:vAlign w:val="center"/>
            <w:hideMark/>
          </w:tcPr>
          <w:p w14:paraId="70AA1C92"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 xml:space="preserve">01 antena </w:t>
            </w:r>
            <w:proofErr w:type="spellStart"/>
            <w:r w:rsidRPr="002A3992">
              <w:rPr>
                <w:rFonts w:ascii="Arial" w:eastAsia="Times New Roman" w:hAnsi="Arial" w:cs="Arial"/>
                <w:color w:val="000000"/>
                <w:sz w:val="18"/>
                <w:szCs w:val="18"/>
                <w:lang w:val="es-MX" w:eastAsia="es-MX"/>
              </w:rPr>
              <w:t>hustler</w:t>
            </w:r>
            <w:proofErr w:type="spellEnd"/>
          </w:p>
        </w:tc>
        <w:tc>
          <w:tcPr>
            <w:tcW w:w="1185" w:type="dxa"/>
            <w:vMerge/>
            <w:tcBorders>
              <w:top w:val="nil"/>
              <w:left w:val="nil"/>
              <w:bottom w:val="single" w:sz="8" w:space="0" w:color="auto"/>
              <w:right w:val="single" w:sz="8" w:space="0" w:color="auto"/>
            </w:tcBorders>
            <w:vAlign w:val="center"/>
            <w:hideMark/>
          </w:tcPr>
          <w:p w14:paraId="49170260" w14:textId="77777777" w:rsidR="007D4EB1" w:rsidRPr="002A3992" w:rsidRDefault="007D4EB1" w:rsidP="00812374">
            <w:pPr>
              <w:rPr>
                <w:rFonts w:ascii="Calibri" w:eastAsia="Times New Roman" w:hAnsi="Calibri" w:cs="Calibri"/>
                <w:color w:val="000000"/>
                <w:sz w:val="22"/>
                <w:szCs w:val="22"/>
                <w:lang w:val="es-MX" w:eastAsia="es-MX"/>
              </w:rPr>
            </w:pPr>
          </w:p>
        </w:tc>
        <w:tc>
          <w:tcPr>
            <w:tcW w:w="926" w:type="dxa"/>
            <w:vMerge/>
            <w:tcBorders>
              <w:top w:val="nil"/>
              <w:left w:val="single" w:sz="8" w:space="0" w:color="auto"/>
              <w:bottom w:val="single" w:sz="8" w:space="0" w:color="auto"/>
              <w:right w:val="single" w:sz="8" w:space="0" w:color="auto"/>
            </w:tcBorders>
            <w:vAlign w:val="center"/>
            <w:hideMark/>
          </w:tcPr>
          <w:p w14:paraId="12C3081A" w14:textId="77777777" w:rsidR="007D4EB1" w:rsidRPr="002A3992" w:rsidRDefault="007D4EB1" w:rsidP="00812374">
            <w:pPr>
              <w:rPr>
                <w:rFonts w:ascii="Calibri" w:eastAsia="Times New Roman" w:hAnsi="Calibri" w:cs="Calibri"/>
                <w:color w:val="000000"/>
                <w:sz w:val="22"/>
                <w:szCs w:val="22"/>
                <w:lang w:val="es-MX" w:eastAsia="es-MX"/>
              </w:rPr>
            </w:pPr>
          </w:p>
        </w:tc>
        <w:tc>
          <w:tcPr>
            <w:tcW w:w="909" w:type="dxa"/>
            <w:vMerge/>
            <w:tcBorders>
              <w:top w:val="nil"/>
              <w:left w:val="single" w:sz="8" w:space="0" w:color="auto"/>
              <w:bottom w:val="single" w:sz="8" w:space="0" w:color="auto"/>
              <w:right w:val="single" w:sz="8" w:space="0" w:color="auto"/>
            </w:tcBorders>
            <w:vAlign w:val="center"/>
            <w:hideMark/>
          </w:tcPr>
          <w:p w14:paraId="5F1A7E26" w14:textId="77777777" w:rsidR="007D4EB1" w:rsidRPr="002A3992" w:rsidRDefault="007D4EB1" w:rsidP="00812374">
            <w:pPr>
              <w:rPr>
                <w:rFonts w:ascii="Calibri" w:eastAsia="Times New Roman" w:hAnsi="Calibri" w:cs="Calibri"/>
                <w:color w:val="000000"/>
                <w:sz w:val="22"/>
                <w:szCs w:val="22"/>
                <w:lang w:val="es-MX" w:eastAsia="es-MX"/>
              </w:rPr>
            </w:pPr>
          </w:p>
        </w:tc>
        <w:tc>
          <w:tcPr>
            <w:tcW w:w="1567" w:type="dxa"/>
            <w:vMerge/>
            <w:tcBorders>
              <w:top w:val="nil"/>
              <w:left w:val="single" w:sz="8" w:space="0" w:color="auto"/>
              <w:bottom w:val="single" w:sz="8" w:space="0" w:color="auto"/>
              <w:right w:val="single" w:sz="8" w:space="0" w:color="auto"/>
            </w:tcBorders>
            <w:vAlign w:val="center"/>
            <w:hideMark/>
          </w:tcPr>
          <w:p w14:paraId="16665432" w14:textId="77777777" w:rsidR="007D4EB1" w:rsidRPr="002A3992" w:rsidRDefault="007D4EB1" w:rsidP="00812374">
            <w:pPr>
              <w:rPr>
                <w:rFonts w:ascii="Calibri" w:eastAsia="Times New Roman" w:hAnsi="Calibri" w:cs="Calibri"/>
                <w:color w:val="000000"/>
                <w:sz w:val="22"/>
                <w:szCs w:val="22"/>
                <w:lang w:val="es-MX" w:eastAsia="es-MX"/>
              </w:rPr>
            </w:pPr>
          </w:p>
        </w:tc>
        <w:tc>
          <w:tcPr>
            <w:tcW w:w="1749" w:type="dxa"/>
            <w:vMerge/>
            <w:tcBorders>
              <w:top w:val="nil"/>
              <w:left w:val="single" w:sz="8" w:space="0" w:color="auto"/>
              <w:bottom w:val="single" w:sz="8" w:space="0" w:color="auto"/>
              <w:right w:val="single" w:sz="8" w:space="0" w:color="auto"/>
            </w:tcBorders>
            <w:vAlign w:val="center"/>
            <w:hideMark/>
          </w:tcPr>
          <w:p w14:paraId="6EB8B437" w14:textId="77777777" w:rsidR="007D4EB1" w:rsidRPr="002A3992" w:rsidRDefault="007D4EB1" w:rsidP="00812374">
            <w:pPr>
              <w:rPr>
                <w:rFonts w:ascii="Calibri" w:eastAsia="Times New Roman" w:hAnsi="Calibri" w:cs="Calibri"/>
                <w:color w:val="000000"/>
                <w:sz w:val="22"/>
                <w:szCs w:val="22"/>
                <w:lang w:val="es-MX" w:eastAsia="es-MX"/>
              </w:rPr>
            </w:pPr>
          </w:p>
        </w:tc>
      </w:tr>
      <w:tr w:rsidR="007D4EB1" w:rsidRPr="002A3992" w14:paraId="1F94D405" w14:textId="77777777" w:rsidTr="007D4EB1">
        <w:trPr>
          <w:trHeight w:val="315"/>
          <w:jc w:val="center"/>
        </w:trPr>
        <w:tc>
          <w:tcPr>
            <w:tcW w:w="954" w:type="dxa"/>
            <w:vMerge/>
            <w:tcBorders>
              <w:top w:val="nil"/>
              <w:left w:val="single" w:sz="8" w:space="0" w:color="auto"/>
              <w:bottom w:val="single" w:sz="8" w:space="0" w:color="auto"/>
              <w:right w:val="nil"/>
            </w:tcBorders>
            <w:vAlign w:val="center"/>
            <w:hideMark/>
          </w:tcPr>
          <w:p w14:paraId="2D1762CB" w14:textId="77777777" w:rsidR="007D4EB1" w:rsidRPr="002A3992" w:rsidRDefault="007D4EB1" w:rsidP="00812374">
            <w:pPr>
              <w:rPr>
                <w:rFonts w:ascii="Calibri" w:eastAsia="Times New Roman" w:hAnsi="Calibri" w:cs="Calibri"/>
                <w:color w:val="000000"/>
                <w:sz w:val="22"/>
                <w:szCs w:val="22"/>
                <w:lang w:val="es-MX" w:eastAsia="es-MX"/>
              </w:rPr>
            </w:pPr>
          </w:p>
        </w:tc>
        <w:tc>
          <w:tcPr>
            <w:tcW w:w="2682" w:type="dxa"/>
            <w:tcBorders>
              <w:top w:val="nil"/>
              <w:left w:val="single" w:sz="8" w:space="0" w:color="auto"/>
              <w:bottom w:val="nil"/>
              <w:right w:val="single" w:sz="8" w:space="0" w:color="auto"/>
            </w:tcBorders>
            <w:shd w:val="clear" w:color="auto" w:fill="auto"/>
            <w:vAlign w:val="center"/>
            <w:hideMark/>
          </w:tcPr>
          <w:p w14:paraId="7535D3D2"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01 red de cableado</w:t>
            </w:r>
          </w:p>
        </w:tc>
        <w:tc>
          <w:tcPr>
            <w:tcW w:w="1185" w:type="dxa"/>
            <w:vMerge/>
            <w:tcBorders>
              <w:top w:val="nil"/>
              <w:left w:val="nil"/>
              <w:bottom w:val="single" w:sz="8" w:space="0" w:color="auto"/>
              <w:right w:val="single" w:sz="8" w:space="0" w:color="auto"/>
            </w:tcBorders>
            <w:vAlign w:val="center"/>
            <w:hideMark/>
          </w:tcPr>
          <w:p w14:paraId="2D0C0378" w14:textId="77777777" w:rsidR="007D4EB1" w:rsidRPr="002A3992" w:rsidRDefault="007D4EB1" w:rsidP="00812374">
            <w:pPr>
              <w:rPr>
                <w:rFonts w:ascii="Calibri" w:eastAsia="Times New Roman" w:hAnsi="Calibri" w:cs="Calibri"/>
                <w:color w:val="000000"/>
                <w:sz w:val="22"/>
                <w:szCs w:val="22"/>
                <w:lang w:val="es-MX" w:eastAsia="es-MX"/>
              </w:rPr>
            </w:pPr>
          </w:p>
        </w:tc>
        <w:tc>
          <w:tcPr>
            <w:tcW w:w="926" w:type="dxa"/>
            <w:vMerge/>
            <w:tcBorders>
              <w:top w:val="nil"/>
              <w:left w:val="single" w:sz="8" w:space="0" w:color="auto"/>
              <w:bottom w:val="single" w:sz="8" w:space="0" w:color="auto"/>
              <w:right w:val="single" w:sz="8" w:space="0" w:color="auto"/>
            </w:tcBorders>
            <w:vAlign w:val="center"/>
            <w:hideMark/>
          </w:tcPr>
          <w:p w14:paraId="40EDE6E3" w14:textId="77777777" w:rsidR="007D4EB1" w:rsidRPr="002A3992" w:rsidRDefault="007D4EB1" w:rsidP="00812374">
            <w:pPr>
              <w:rPr>
                <w:rFonts w:ascii="Calibri" w:eastAsia="Times New Roman" w:hAnsi="Calibri" w:cs="Calibri"/>
                <w:color w:val="000000"/>
                <w:sz w:val="22"/>
                <w:szCs w:val="22"/>
                <w:lang w:val="es-MX" w:eastAsia="es-MX"/>
              </w:rPr>
            </w:pPr>
          </w:p>
        </w:tc>
        <w:tc>
          <w:tcPr>
            <w:tcW w:w="909" w:type="dxa"/>
            <w:vMerge/>
            <w:tcBorders>
              <w:top w:val="nil"/>
              <w:left w:val="single" w:sz="8" w:space="0" w:color="auto"/>
              <w:bottom w:val="single" w:sz="8" w:space="0" w:color="auto"/>
              <w:right w:val="single" w:sz="8" w:space="0" w:color="auto"/>
            </w:tcBorders>
            <w:vAlign w:val="center"/>
            <w:hideMark/>
          </w:tcPr>
          <w:p w14:paraId="01BF7992" w14:textId="77777777" w:rsidR="007D4EB1" w:rsidRPr="002A3992" w:rsidRDefault="007D4EB1" w:rsidP="00812374">
            <w:pPr>
              <w:rPr>
                <w:rFonts w:ascii="Calibri" w:eastAsia="Times New Roman" w:hAnsi="Calibri" w:cs="Calibri"/>
                <w:color w:val="000000"/>
                <w:sz w:val="22"/>
                <w:szCs w:val="22"/>
                <w:lang w:val="es-MX" w:eastAsia="es-MX"/>
              </w:rPr>
            </w:pPr>
          </w:p>
        </w:tc>
        <w:tc>
          <w:tcPr>
            <w:tcW w:w="1567" w:type="dxa"/>
            <w:vMerge/>
            <w:tcBorders>
              <w:top w:val="nil"/>
              <w:left w:val="single" w:sz="8" w:space="0" w:color="auto"/>
              <w:bottom w:val="single" w:sz="8" w:space="0" w:color="auto"/>
              <w:right w:val="single" w:sz="8" w:space="0" w:color="auto"/>
            </w:tcBorders>
            <w:vAlign w:val="center"/>
            <w:hideMark/>
          </w:tcPr>
          <w:p w14:paraId="29A7871E" w14:textId="77777777" w:rsidR="007D4EB1" w:rsidRPr="002A3992" w:rsidRDefault="007D4EB1" w:rsidP="00812374">
            <w:pPr>
              <w:rPr>
                <w:rFonts w:ascii="Calibri" w:eastAsia="Times New Roman" w:hAnsi="Calibri" w:cs="Calibri"/>
                <w:color w:val="000000"/>
                <w:sz w:val="22"/>
                <w:szCs w:val="22"/>
                <w:lang w:val="es-MX" w:eastAsia="es-MX"/>
              </w:rPr>
            </w:pPr>
          </w:p>
        </w:tc>
        <w:tc>
          <w:tcPr>
            <w:tcW w:w="1749" w:type="dxa"/>
            <w:vMerge/>
            <w:tcBorders>
              <w:top w:val="nil"/>
              <w:left w:val="single" w:sz="8" w:space="0" w:color="auto"/>
              <w:bottom w:val="single" w:sz="8" w:space="0" w:color="auto"/>
              <w:right w:val="single" w:sz="8" w:space="0" w:color="auto"/>
            </w:tcBorders>
            <w:vAlign w:val="center"/>
            <w:hideMark/>
          </w:tcPr>
          <w:p w14:paraId="1AF762C5" w14:textId="77777777" w:rsidR="007D4EB1" w:rsidRPr="002A3992" w:rsidRDefault="007D4EB1" w:rsidP="00812374">
            <w:pPr>
              <w:rPr>
                <w:rFonts w:ascii="Calibri" w:eastAsia="Times New Roman" w:hAnsi="Calibri" w:cs="Calibri"/>
                <w:color w:val="000000"/>
                <w:sz w:val="22"/>
                <w:szCs w:val="22"/>
                <w:lang w:val="es-MX" w:eastAsia="es-MX"/>
              </w:rPr>
            </w:pPr>
          </w:p>
        </w:tc>
      </w:tr>
      <w:tr w:rsidR="007D4EB1" w:rsidRPr="002A3992" w14:paraId="4D3F71B7" w14:textId="77777777" w:rsidTr="007D4EB1">
        <w:trPr>
          <w:trHeight w:val="315"/>
          <w:jc w:val="center"/>
        </w:trPr>
        <w:tc>
          <w:tcPr>
            <w:tcW w:w="954" w:type="dxa"/>
            <w:vMerge/>
            <w:tcBorders>
              <w:top w:val="nil"/>
              <w:left w:val="single" w:sz="8" w:space="0" w:color="auto"/>
              <w:bottom w:val="single" w:sz="8" w:space="0" w:color="auto"/>
              <w:right w:val="nil"/>
            </w:tcBorders>
            <w:vAlign w:val="center"/>
            <w:hideMark/>
          </w:tcPr>
          <w:p w14:paraId="2B967CFD" w14:textId="77777777" w:rsidR="007D4EB1" w:rsidRPr="002A3992" w:rsidRDefault="007D4EB1" w:rsidP="00812374">
            <w:pPr>
              <w:rPr>
                <w:rFonts w:ascii="Calibri" w:eastAsia="Times New Roman" w:hAnsi="Calibri" w:cs="Calibri"/>
                <w:color w:val="000000"/>
                <w:sz w:val="22"/>
                <w:szCs w:val="22"/>
                <w:lang w:val="es-MX" w:eastAsia="es-MX"/>
              </w:rPr>
            </w:pPr>
          </w:p>
        </w:tc>
        <w:tc>
          <w:tcPr>
            <w:tcW w:w="2682" w:type="dxa"/>
            <w:tcBorders>
              <w:top w:val="nil"/>
              <w:left w:val="single" w:sz="8" w:space="0" w:color="auto"/>
              <w:bottom w:val="nil"/>
              <w:right w:val="single" w:sz="8" w:space="0" w:color="auto"/>
            </w:tcBorders>
            <w:shd w:val="clear" w:color="auto" w:fill="auto"/>
            <w:vAlign w:val="center"/>
            <w:hideMark/>
          </w:tcPr>
          <w:p w14:paraId="4745C017"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 xml:space="preserve">02 </w:t>
            </w:r>
            <w:proofErr w:type="spellStart"/>
            <w:r w:rsidRPr="002A3992">
              <w:rPr>
                <w:rFonts w:ascii="Arial" w:eastAsia="Times New Roman" w:hAnsi="Arial" w:cs="Arial"/>
                <w:color w:val="000000"/>
                <w:sz w:val="18"/>
                <w:szCs w:val="18"/>
                <w:lang w:val="es-MX" w:eastAsia="es-MX"/>
              </w:rPr>
              <w:t>pzas</w:t>
            </w:r>
            <w:proofErr w:type="spellEnd"/>
            <w:r w:rsidRPr="002A3992">
              <w:rPr>
                <w:rFonts w:ascii="Arial" w:eastAsia="Times New Roman" w:hAnsi="Arial" w:cs="Arial"/>
                <w:color w:val="000000"/>
                <w:sz w:val="18"/>
                <w:szCs w:val="18"/>
                <w:lang w:val="es-MX" w:eastAsia="es-MX"/>
              </w:rPr>
              <w:t xml:space="preserve"> de conectores para antena.</w:t>
            </w:r>
          </w:p>
        </w:tc>
        <w:tc>
          <w:tcPr>
            <w:tcW w:w="1185" w:type="dxa"/>
            <w:vMerge/>
            <w:tcBorders>
              <w:top w:val="nil"/>
              <w:left w:val="nil"/>
              <w:bottom w:val="single" w:sz="8" w:space="0" w:color="auto"/>
              <w:right w:val="single" w:sz="8" w:space="0" w:color="auto"/>
            </w:tcBorders>
            <w:vAlign w:val="center"/>
            <w:hideMark/>
          </w:tcPr>
          <w:p w14:paraId="59E70573" w14:textId="77777777" w:rsidR="007D4EB1" w:rsidRPr="002A3992" w:rsidRDefault="007D4EB1" w:rsidP="00812374">
            <w:pPr>
              <w:rPr>
                <w:rFonts w:ascii="Calibri" w:eastAsia="Times New Roman" w:hAnsi="Calibri" w:cs="Calibri"/>
                <w:color w:val="000000"/>
                <w:sz w:val="22"/>
                <w:szCs w:val="22"/>
                <w:lang w:val="es-MX" w:eastAsia="es-MX"/>
              </w:rPr>
            </w:pPr>
          </w:p>
        </w:tc>
        <w:tc>
          <w:tcPr>
            <w:tcW w:w="926" w:type="dxa"/>
            <w:vMerge/>
            <w:tcBorders>
              <w:top w:val="nil"/>
              <w:left w:val="single" w:sz="8" w:space="0" w:color="auto"/>
              <w:bottom w:val="single" w:sz="8" w:space="0" w:color="auto"/>
              <w:right w:val="single" w:sz="8" w:space="0" w:color="auto"/>
            </w:tcBorders>
            <w:vAlign w:val="center"/>
            <w:hideMark/>
          </w:tcPr>
          <w:p w14:paraId="0EC8F77B" w14:textId="77777777" w:rsidR="007D4EB1" w:rsidRPr="002A3992" w:rsidRDefault="007D4EB1" w:rsidP="00812374">
            <w:pPr>
              <w:rPr>
                <w:rFonts w:ascii="Calibri" w:eastAsia="Times New Roman" w:hAnsi="Calibri" w:cs="Calibri"/>
                <w:color w:val="000000"/>
                <w:sz w:val="22"/>
                <w:szCs w:val="22"/>
                <w:lang w:val="es-MX" w:eastAsia="es-MX"/>
              </w:rPr>
            </w:pPr>
          </w:p>
        </w:tc>
        <w:tc>
          <w:tcPr>
            <w:tcW w:w="909" w:type="dxa"/>
            <w:vMerge/>
            <w:tcBorders>
              <w:top w:val="nil"/>
              <w:left w:val="single" w:sz="8" w:space="0" w:color="auto"/>
              <w:bottom w:val="single" w:sz="8" w:space="0" w:color="auto"/>
              <w:right w:val="single" w:sz="8" w:space="0" w:color="auto"/>
            </w:tcBorders>
            <w:vAlign w:val="center"/>
            <w:hideMark/>
          </w:tcPr>
          <w:p w14:paraId="4ECACFF9" w14:textId="77777777" w:rsidR="007D4EB1" w:rsidRPr="002A3992" w:rsidRDefault="007D4EB1" w:rsidP="00812374">
            <w:pPr>
              <w:rPr>
                <w:rFonts w:ascii="Calibri" w:eastAsia="Times New Roman" w:hAnsi="Calibri" w:cs="Calibri"/>
                <w:color w:val="000000"/>
                <w:sz w:val="22"/>
                <w:szCs w:val="22"/>
                <w:lang w:val="es-MX" w:eastAsia="es-MX"/>
              </w:rPr>
            </w:pPr>
          </w:p>
        </w:tc>
        <w:tc>
          <w:tcPr>
            <w:tcW w:w="1567" w:type="dxa"/>
            <w:vMerge/>
            <w:tcBorders>
              <w:top w:val="nil"/>
              <w:left w:val="single" w:sz="8" w:space="0" w:color="auto"/>
              <w:bottom w:val="single" w:sz="8" w:space="0" w:color="auto"/>
              <w:right w:val="single" w:sz="8" w:space="0" w:color="auto"/>
            </w:tcBorders>
            <w:vAlign w:val="center"/>
            <w:hideMark/>
          </w:tcPr>
          <w:p w14:paraId="55995654" w14:textId="77777777" w:rsidR="007D4EB1" w:rsidRPr="002A3992" w:rsidRDefault="007D4EB1" w:rsidP="00812374">
            <w:pPr>
              <w:rPr>
                <w:rFonts w:ascii="Calibri" w:eastAsia="Times New Roman" w:hAnsi="Calibri" w:cs="Calibri"/>
                <w:color w:val="000000"/>
                <w:sz w:val="22"/>
                <w:szCs w:val="22"/>
                <w:lang w:val="es-MX" w:eastAsia="es-MX"/>
              </w:rPr>
            </w:pPr>
          </w:p>
        </w:tc>
        <w:tc>
          <w:tcPr>
            <w:tcW w:w="1749" w:type="dxa"/>
            <w:vMerge/>
            <w:tcBorders>
              <w:top w:val="nil"/>
              <w:left w:val="single" w:sz="8" w:space="0" w:color="auto"/>
              <w:bottom w:val="single" w:sz="8" w:space="0" w:color="auto"/>
              <w:right w:val="single" w:sz="8" w:space="0" w:color="auto"/>
            </w:tcBorders>
            <w:vAlign w:val="center"/>
            <w:hideMark/>
          </w:tcPr>
          <w:p w14:paraId="7691AA4E" w14:textId="77777777" w:rsidR="007D4EB1" w:rsidRPr="002A3992" w:rsidRDefault="007D4EB1" w:rsidP="00812374">
            <w:pPr>
              <w:rPr>
                <w:rFonts w:ascii="Calibri" w:eastAsia="Times New Roman" w:hAnsi="Calibri" w:cs="Calibri"/>
                <w:color w:val="000000"/>
                <w:sz w:val="22"/>
                <w:szCs w:val="22"/>
                <w:lang w:val="es-MX" w:eastAsia="es-MX"/>
              </w:rPr>
            </w:pPr>
          </w:p>
        </w:tc>
      </w:tr>
      <w:tr w:rsidR="007D4EB1" w:rsidRPr="002A3992" w14:paraId="75D8C77A" w14:textId="77777777" w:rsidTr="007D4EB1">
        <w:trPr>
          <w:trHeight w:val="735"/>
          <w:jc w:val="center"/>
        </w:trPr>
        <w:tc>
          <w:tcPr>
            <w:tcW w:w="954" w:type="dxa"/>
            <w:vMerge/>
            <w:tcBorders>
              <w:top w:val="nil"/>
              <w:left w:val="single" w:sz="8" w:space="0" w:color="auto"/>
              <w:bottom w:val="single" w:sz="8" w:space="0" w:color="auto"/>
              <w:right w:val="nil"/>
            </w:tcBorders>
            <w:vAlign w:val="center"/>
            <w:hideMark/>
          </w:tcPr>
          <w:p w14:paraId="15FA4B3B" w14:textId="77777777" w:rsidR="007D4EB1" w:rsidRPr="002A3992" w:rsidRDefault="007D4EB1" w:rsidP="00812374">
            <w:pPr>
              <w:rPr>
                <w:rFonts w:ascii="Calibri" w:eastAsia="Times New Roman" w:hAnsi="Calibri" w:cs="Calibri"/>
                <w:color w:val="000000"/>
                <w:sz w:val="22"/>
                <w:szCs w:val="22"/>
                <w:lang w:val="es-MX" w:eastAsia="es-MX"/>
              </w:rPr>
            </w:pPr>
          </w:p>
        </w:tc>
        <w:tc>
          <w:tcPr>
            <w:tcW w:w="2682" w:type="dxa"/>
            <w:tcBorders>
              <w:top w:val="nil"/>
              <w:left w:val="single" w:sz="8" w:space="0" w:color="auto"/>
              <w:bottom w:val="single" w:sz="8" w:space="0" w:color="auto"/>
              <w:right w:val="single" w:sz="8" w:space="0" w:color="auto"/>
            </w:tcBorders>
            <w:shd w:val="clear" w:color="auto" w:fill="auto"/>
            <w:vAlign w:val="center"/>
            <w:hideMark/>
          </w:tcPr>
          <w:p w14:paraId="3E24D06E"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 xml:space="preserve">01 juego de jumper con cable rg-142/u de 60 cm, con, conectores </w:t>
            </w:r>
            <w:proofErr w:type="spellStart"/>
            <w:r w:rsidRPr="002A3992">
              <w:rPr>
                <w:rFonts w:ascii="Arial" w:eastAsia="Times New Roman" w:hAnsi="Arial" w:cs="Arial"/>
                <w:color w:val="000000"/>
                <w:sz w:val="18"/>
                <w:szCs w:val="18"/>
                <w:lang w:val="es-MX" w:eastAsia="es-MX"/>
              </w:rPr>
              <w:t>bnc</w:t>
            </w:r>
            <w:proofErr w:type="spellEnd"/>
            <w:r w:rsidRPr="002A3992">
              <w:rPr>
                <w:rFonts w:ascii="Arial" w:eastAsia="Times New Roman" w:hAnsi="Arial" w:cs="Arial"/>
                <w:color w:val="000000"/>
                <w:sz w:val="18"/>
                <w:szCs w:val="18"/>
                <w:lang w:val="es-MX" w:eastAsia="es-MX"/>
              </w:rPr>
              <w:t xml:space="preserve"> macho a </w:t>
            </w:r>
            <w:proofErr w:type="spellStart"/>
            <w:r w:rsidRPr="002A3992">
              <w:rPr>
                <w:rFonts w:ascii="Arial" w:eastAsia="Times New Roman" w:hAnsi="Arial" w:cs="Arial"/>
                <w:color w:val="000000"/>
                <w:sz w:val="18"/>
                <w:szCs w:val="18"/>
                <w:lang w:val="es-MX" w:eastAsia="es-MX"/>
              </w:rPr>
              <w:t>bnc</w:t>
            </w:r>
            <w:proofErr w:type="spellEnd"/>
            <w:r w:rsidRPr="002A3992">
              <w:rPr>
                <w:rFonts w:ascii="Arial" w:eastAsia="Times New Roman" w:hAnsi="Arial" w:cs="Arial"/>
                <w:color w:val="000000"/>
                <w:sz w:val="18"/>
                <w:szCs w:val="18"/>
                <w:lang w:val="es-MX" w:eastAsia="es-MX"/>
              </w:rPr>
              <w:t xml:space="preserve"> macho y </w:t>
            </w:r>
            <w:proofErr w:type="spellStart"/>
            <w:r w:rsidRPr="002A3992">
              <w:rPr>
                <w:rFonts w:ascii="Arial" w:eastAsia="Times New Roman" w:hAnsi="Arial" w:cs="Arial"/>
                <w:color w:val="000000"/>
                <w:sz w:val="18"/>
                <w:szCs w:val="18"/>
                <w:lang w:val="es-MX" w:eastAsia="es-MX"/>
              </w:rPr>
              <w:t>bnc</w:t>
            </w:r>
            <w:proofErr w:type="spellEnd"/>
            <w:r w:rsidRPr="002A3992">
              <w:rPr>
                <w:rFonts w:ascii="Arial" w:eastAsia="Times New Roman" w:hAnsi="Arial" w:cs="Arial"/>
                <w:color w:val="000000"/>
                <w:sz w:val="18"/>
                <w:szCs w:val="18"/>
                <w:lang w:val="es-MX" w:eastAsia="es-MX"/>
              </w:rPr>
              <w:t xml:space="preserve"> macho a n macho</w:t>
            </w:r>
          </w:p>
        </w:tc>
        <w:tc>
          <w:tcPr>
            <w:tcW w:w="1185" w:type="dxa"/>
            <w:vMerge/>
            <w:tcBorders>
              <w:top w:val="nil"/>
              <w:left w:val="nil"/>
              <w:bottom w:val="single" w:sz="8" w:space="0" w:color="auto"/>
              <w:right w:val="single" w:sz="8" w:space="0" w:color="auto"/>
            </w:tcBorders>
            <w:vAlign w:val="center"/>
            <w:hideMark/>
          </w:tcPr>
          <w:p w14:paraId="255CD611" w14:textId="77777777" w:rsidR="007D4EB1" w:rsidRPr="002A3992" w:rsidRDefault="007D4EB1" w:rsidP="00812374">
            <w:pPr>
              <w:rPr>
                <w:rFonts w:ascii="Calibri" w:eastAsia="Times New Roman" w:hAnsi="Calibri" w:cs="Calibri"/>
                <w:color w:val="000000"/>
                <w:sz w:val="22"/>
                <w:szCs w:val="22"/>
                <w:lang w:val="es-MX" w:eastAsia="es-MX"/>
              </w:rPr>
            </w:pPr>
          </w:p>
        </w:tc>
        <w:tc>
          <w:tcPr>
            <w:tcW w:w="926" w:type="dxa"/>
            <w:vMerge/>
            <w:tcBorders>
              <w:top w:val="nil"/>
              <w:left w:val="single" w:sz="8" w:space="0" w:color="auto"/>
              <w:bottom w:val="single" w:sz="8" w:space="0" w:color="auto"/>
              <w:right w:val="single" w:sz="8" w:space="0" w:color="auto"/>
            </w:tcBorders>
            <w:vAlign w:val="center"/>
            <w:hideMark/>
          </w:tcPr>
          <w:p w14:paraId="758D164D" w14:textId="77777777" w:rsidR="007D4EB1" w:rsidRPr="002A3992" w:rsidRDefault="007D4EB1" w:rsidP="00812374">
            <w:pPr>
              <w:rPr>
                <w:rFonts w:ascii="Calibri" w:eastAsia="Times New Roman" w:hAnsi="Calibri" w:cs="Calibri"/>
                <w:color w:val="000000"/>
                <w:sz w:val="22"/>
                <w:szCs w:val="22"/>
                <w:lang w:val="es-MX" w:eastAsia="es-MX"/>
              </w:rPr>
            </w:pPr>
          </w:p>
        </w:tc>
        <w:tc>
          <w:tcPr>
            <w:tcW w:w="909" w:type="dxa"/>
            <w:vMerge/>
            <w:tcBorders>
              <w:top w:val="nil"/>
              <w:left w:val="single" w:sz="8" w:space="0" w:color="auto"/>
              <w:bottom w:val="single" w:sz="8" w:space="0" w:color="auto"/>
              <w:right w:val="single" w:sz="8" w:space="0" w:color="auto"/>
            </w:tcBorders>
            <w:vAlign w:val="center"/>
            <w:hideMark/>
          </w:tcPr>
          <w:p w14:paraId="409D76CB" w14:textId="77777777" w:rsidR="007D4EB1" w:rsidRPr="002A3992" w:rsidRDefault="007D4EB1" w:rsidP="00812374">
            <w:pPr>
              <w:rPr>
                <w:rFonts w:ascii="Calibri" w:eastAsia="Times New Roman" w:hAnsi="Calibri" w:cs="Calibri"/>
                <w:color w:val="000000"/>
                <w:sz w:val="22"/>
                <w:szCs w:val="22"/>
                <w:lang w:val="es-MX" w:eastAsia="es-MX"/>
              </w:rPr>
            </w:pPr>
          </w:p>
        </w:tc>
        <w:tc>
          <w:tcPr>
            <w:tcW w:w="1567" w:type="dxa"/>
            <w:vMerge/>
            <w:tcBorders>
              <w:top w:val="nil"/>
              <w:left w:val="single" w:sz="8" w:space="0" w:color="auto"/>
              <w:bottom w:val="single" w:sz="8" w:space="0" w:color="auto"/>
              <w:right w:val="single" w:sz="8" w:space="0" w:color="auto"/>
            </w:tcBorders>
            <w:vAlign w:val="center"/>
            <w:hideMark/>
          </w:tcPr>
          <w:p w14:paraId="73E31618" w14:textId="77777777" w:rsidR="007D4EB1" w:rsidRPr="002A3992" w:rsidRDefault="007D4EB1" w:rsidP="00812374">
            <w:pPr>
              <w:rPr>
                <w:rFonts w:ascii="Calibri" w:eastAsia="Times New Roman" w:hAnsi="Calibri" w:cs="Calibri"/>
                <w:color w:val="000000"/>
                <w:sz w:val="22"/>
                <w:szCs w:val="22"/>
                <w:lang w:val="es-MX" w:eastAsia="es-MX"/>
              </w:rPr>
            </w:pPr>
          </w:p>
        </w:tc>
        <w:tc>
          <w:tcPr>
            <w:tcW w:w="1749" w:type="dxa"/>
            <w:vMerge/>
            <w:tcBorders>
              <w:top w:val="nil"/>
              <w:left w:val="single" w:sz="8" w:space="0" w:color="auto"/>
              <w:bottom w:val="single" w:sz="8" w:space="0" w:color="auto"/>
              <w:right w:val="single" w:sz="8" w:space="0" w:color="auto"/>
            </w:tcBorders>
            <w:vAlign w:val="center"/>
            <w:hideMark/>
          </w:tcPr>
          <w:p w14:paraId="69D39A71" w14:textId="77777777" w:rsidR="007D4EB1" w:rsidRPr="002A3992" w:rsidRDefault="007D4EB1" w:rsidP="00812374">
            <w:pPr>
              <w:rPr>
                <w:rFonts w:ascii="Calibri" w:eastAsia="Times New Roman" w:hAnsi="Calibri" w:cs="Calibri"/>
                <w:color w:val="000000"/>
                <w:sz w:val="22"/>
                <w:szCs w:val="22"/>
                <w:lang w:val="es-MX" w:eastAsia="es-MX"/>
              </w:rPr>
            </w:pPr>
          </w:p>
        </w:tc>
      </w:tr>
      <w:tr w:rsidR="007D4EB1" w:rsidRPr="002A3992" w14:paraId="716CFC28" w14:textId="77777777" w:rsidTr="007D4EB1">
        <w:trPr>
          <w:trHeight w:val="145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186978C7"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77</w:t>
            </w:r>
          </w:p>
        </w:tc>
        <w:tc>
          <w:tcPr>
            <w:tcW w:w="2682" w:type="dxa"/>
            <w:tcBorders>
              <w:top w:val="nil"/>
              <w:left w:val="nil"/>
              <w:bottom w:val="single" w:sz="8" w:space="0" w:color="auto"/>
              <w:right w:val="single" w:sz="8" w:space="0" w:color="auto"/>
            </w:tcBorders>
            <w:shd w:val="clear" w:color="auto" w:fill="auto"/>
            <w:vAlign w:val="center"/>
            <w:hideMark/>
          </w:tcPr>
          <w:p w14:paraId="214B1BAC"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 xml:space="preserve">Cámara IP PTZ de 2 Megapíxeles/ </w:t>
            </w:r>
            <w:proofErr w:type="spellStart"/>
            <w:r w:rsidRPr="002A3992">
              <w:rPr>
                <w:rFonts w:ascii="Arial" w:eastAsia="Times New Roman" w:hAnsi="Arial" w:cs="Arial"/>
                <w:color w:val="000000"/>
                <w:sz w:val="18"/>
                <w:szCs w:val="18"/>
                <w:lang w:val="es-MX" w:eastAsia="es-MX"/>
              </w:rPr>
              <w:t>WizSense</w:t>
            </w:r>
            <w:proofErr w:type="spellEnd"/>
            <w:r w:rsidRPr="002A3992">
              <w:rPr>
                <w:rFonts w:ascii="Arial" w:eastAsia="Times New Roman" w:hAnsi="Arial" w:cs="Arial"/>
                <w:color w:val="000000"/>
                <w:sz w:val="18"/>
                <w:szCs w:val="18"/>
                <w:lang w:val="es-MX" w:eastAsia="es-MX"/>
              </w:rPr>
              <w:t xml:space="preserve">/ 25x de Zoom Óptico/ H.265+/ </w:t>
            </w:r>
            <w:proofErr w:type="spellStart"/>
            <w:r w:rsidRPr="002A3992">
              <w:rPr>
                <w:rFonts w:ascii="Arial" w:eastAsia="Times New Roman" w:hAnsi="Arial" w:cs="Arial"/>
                <w:color w:val="000000"/>
                <w:sz w:val="18"/>
                <w:szCs w:val="18"/>
                <w:lang w:val="es-MX" w:eastAsia="es-MX"/>
              </w:rPr>
              <w:t>Starlight</w:t>
            </w:r>
            <w:proofErr w:type="spellEnd"/>
            <w:r w:rsidRPr="002A3992">
              <w:rPr>
                <w:rFonts w:ascii="Arial" w:eastAsia="Times New Roman" w:hAnsi="Arial" w:cs="Arial"/>
                <w:color w:val="000000"/>
                <w:sz w:val="18"/>
                <w:szCs w:val="18"/>
                <w:lang w:val="es-MX" w:eastAsia="es-MX"/>
              </w:rPr>
              <w:t xml:space="preserve">/ 60 </w:t>
            </w:r>
            <w:proofErr w:type="spellStart"/>
            <w:r w:rsidRPr="002A3992">
              <w:rPr>
                <w:rFonts w:ascii="Arial" w:eastAsia="Times New Roman" w:hAnsi="Arial" w:cs="Arial"/>
                <w:color w:val="000000"/>
                <w:sz w:val="18"/>
                <w:szCs w:val="18"/>
                <w:lang w:val="es-MX" w:eastAsia="es-MX"/>
              </w:rPr>
              <w:t>fps</w:t>
            </w:r>
            <w:proofErr w:type="spellEnd"/>
            <w:r w:rsidRPr="002A3992">
              <w:rPr>
                <w:rFonts w:ascii="Arial" w:eastAsia="Times New Roman" w:hAnsi="Arial" w:cs="Arial"/>
                <w:color w:val="000000"/>
                <w:sz w:val="18"/>
                <w:szCs w:val="18"/>
                <w:lang w:val="es-MX" w:eastAsia="es-MX"/>
              </w:rPr>
              <w:t xml:space="preserve">/ IR de 100 </w:t>
            </w:r>
            <w:proofErr w:type="spellStart"/>
            <w:r w:rsidRPr="002A3992">
              <w:rPr>
                <w:rFonts w:ascii="Arial" w:eastAsia="Times New Roman" w:hAnsi="Arial" w:cs="Arial"/>
                <w:color w:val="000000"/>
                <w:sz w:val="18"/>
                <w:szCs w:val="18"/>
                <w:lang w:val="es-MX" w:eastAsia="es-MX"/>
              </w:rPr>
              <w:t>Mts</w:t>
            </w:r>
            <w:proofErr w:type="spellEnd"/>
            <w:r w:rsidRPr="002A3992">
              <w:rPr>
                <w:rFonts w:ascii="Arial" w:eastAsia="Times New Roman" w:hAnsi="Arial" w:cs="Arial"/>
                <w:color w:val="000000"/>
                <w:sz w:val="18"/>
                <w:szCs w:val="18"/>
                <w:lang w:val="es-MX" w:eastAsia="es-MX"/>
              </w:rPr>
              <w:t>/ Protección Perimetral/ SMD Plus/ WDR Real/ Detección de Rostros/ IP66/ E&amp;S de Alarma y Audio/ Enfoque Predictivo</w:t>
            </w:r>
          </w:p>
        </w:tc>
        <w:tc>
          <w:tcPr>
            <w:tcW w:w="1185" w:type="dxa"/>
            <w:tcBorders>
              <w:top w:val="nil"/>
              <w:left w:val="nil"/>
              <w:bottom w:val="single" w:sz="8" w:space="0" w:color="auto"/>
              <w:right w:val="single" w:sz="8" w:space="0" w:color="auto"/>
            </w:tcBorders>
            <w:shd w:val="clear" w:color="auto" w:fill="auto"/>
            <w:vAlign w:val="center"/>
            <w:hideMark/>
          </w:tcPr>
          <w:p w14:paraId="597163DC"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HIKIVISION</w:t>
            </w:r>
          </w:p>
        </w:tc>
        <w:tc>
          <w:tcPr>
            <w:tcW w:w="926" w:type="dxa"/>
            <w:tcBorders>
              <w:top w:val="nil"/>
              <w:left w:val="nil"/>
              <w:bottom w:val="single" w:sz="8" w:space="0" w:color="auto"/>
              <w:right w:val="single" w:sz="8" w:space="0" w:color="auto"/>
            </w:tcBorders>
            <w:shd w:val="clear" w:color="auto" w:fill="auto"/>
            <w:noWrap/>
            <w:vAlign w:val="center"/>
            <w:hideMark/>
          </w:tcPr>
          <w:p w14:paraId="6E10C89C"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16</w:t>
            </w:r>
          </w:p>
        </w:tc>
        <w:tc>
          <w:tcPr>
            <w:tcW w:w="909" w:type="dxa"/>
            <w:tcBorders>
              <w:top w:val="nil"/>
              <w:left w:val="nil"/>
              <w:bottom w:val="single" w:sz="8" w:space="0" w:color="auto"/>
              <w:right w:val="single" w:sz="8" w:space="0" w:color="auto"/>
            </w:tcBorders>
            <w:shd w:val="clear" w:color="auto" w:fill="auto"/>
            <w:noWrap/>
            <w:vAlign w:val="center"/>
            <w:hideMark/>
          </w:tcPr>
          <w:p w14:paraId="14ECF2C6"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612A5132"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5,128.28 </w:t>
            </w:r>
          </w:p>
        </w:tc>
        <w:tc>
          <w:tcPr>
            <w:tcW w:w="1749" w:type="dxa"/>
            <w:tcBorders>
              <w:top w:val="nil"/>
              <w:left w:val="nil"/>
              <w:bottom w:val="single" w:sz="8" w:space="0" w:color="auto"/>
              <w:right w:val="single" w:sz="8" w:space="0" w:color="auto"/>
            </w:tcBorders>
            <w:shd w:val="clear" w:color="auto" w:fill="auto"/>
            <w:noWrap/>
            <w:vAlign w:val="center"/>
            <w:hideMark/>
          </w:tcPr>
          <w:p w14:paraId="2F79DF01"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82,052.43 </w:t>
            </w:r>
          </w:p>
        </w:tc>
      </w:tr>
      <w:tr w:rsidR="007D4EB1" w:rsidRPr="002A3992" w14:paraId="7DAB8A09" w14:textId="77777777" w:rsidTr="007D4EB1">
        <w:trPr>
          <w:trHeight w:val="97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7D127FB7"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78</w:t>
            </w:r>
          </w:p>
        </w:tc>
        <w:tc>
          <w:tcPr>
            <w:tcW w:w="2682" w:type="dxa"/>
            <w:tcBorders>
              <w:top w:val="nil"/>
              <w:left w:val="nil"/>
              <w:bottom w:val="single" w:sz="8" w:space="0" w:color="auto"/>
              <w:right w:val="single" w:sz="8" w:space="0" w:color="auto"/>
            </w:tcBorders>
            <w:shd w:val="clear" w:color="auto" w:fill="auto"/>
            <w:vAlign w:val="center"/>
            <w:hideMark/>
          </w:tcPr>
          <w:p w14:paraId="49BA92FB"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 xml:space="preserve">Pantalla "65, Tipo de pantalla 4K UHD Tamaño de la pantalla 65", Resolución 4K (3840 x 2160) </w:t>
            </w:r>
            <w:proofErr w:type="spellStart"/>
            <w:r w:rsidRPr="002A3992">
              <w:rPr>
                <w:rFonts w:ascii="Arial" w:eastAsia="Times New Roman" w:hAnsi="Arial" w:cs="Arial"/>
                <w:color w:val="000000"/>
                <w:sz w:val="18"/>
                <w:szCs w:val="18"/>
                <w:lang w:val="es-MX" w:eastAsia="es-MX"/>
              </w:rPr>
              <w:t>TruMotion</w:t>
            </w:r>
            <w:proofErr w:type="spellEnd"/>
            <w:r w:rsidRPr="002A3992">
              <w:rPr>
                <w:rFonts w:ascii="Arial" w:eastAsia="Times New Roman" w:hAnsi="Arial" w:cs="Arial"/>
                <w:color w:val="000000"/>
                <w:sz w:val="18"/>
                <w:szCs w:val="18"/>
                <w:lang w:val="es-MX" w:eastAsia="es-MX"/>
              </w:rPr>
              <w:t xml:space="preserve"> / </w:t>
            </w:r>
            <w:proofErr w:type="spellStart"/>
            <w:r w:rsidRPr="002A3992">
              <w:rPr>
                <w:rFonts w:ascii="Arial" w:eastAsia="Times New Roman" w:hAnsi="Arial" w:cs="Arial"/>
                <w:color w:val="000000"/>
                <w:sz w:val="18"/>
                <w:szCs w:val="18"/>
                <w:lang w:val="es-MX" w:eastAsia="es-MX"/>
              </w:rPr>
              <w:t>Refresh</w:t>
            </w:r>
            <w:proofErr w:type="spellEnd"/>
            <w:r w:rsidRPr="002A3992">
              <w:rPr>
                <w:rFonts w:ascii="Arial" w:eastAsia="Times New Roman" w:hAnsi="Arial" w:cs="Arial"/>
                <w:color w:val="000000"/>
                <w:sz w:val="18"/>
                <w:szCs w:val="18"/>
                <w:lang w:val="es-MX" w:eastAsia="es-MX"/>
              </w:rPr>
              <w:t xml:space="preserve"> </w:t>
            </w:r>
            <w:proofErr w:type="spellStart"/>
            <w:r w:rsidRPr="002A3992">
              <w:rPr>
                <w:rFonts w:ascii="Arial" w:eastAsia="Times New Roman" w:hAnsi="Arial" w:cs="Arial"/>
                <w:color w:val="000000"/>
                <w:sz w:val="18"/>
                <w:szCs w:val="18"/>
                <w:lang w:val="es-MX" w:eastAsia="es-MX"/>
              </w:rPr>
              <w:t>Rate</w:t>
            </w:r>
            <w:proofErr w:type="spellEnd"/>
            <w:r w:rsidRPr="002A3992">
              <w:rPr>
                <w:rFonts w:ascii="Arial" w:eastAsia="Times New Roman" w:hAnsi="Arial" w:cs="Arial"/>
                <w:color w:val="000000"/>
                <w:sz w:val="18"/>
                <w:szCs w:val="18"/>
                <w:lang w:val="es-MX" w:eastAsia="es-MX"/>
              </w:rPr>
              <w:t xml:space="preserve"> 60Hz, Sistema Operativo web OS Smart TV</w:t>
            </w:r>
          </w:p>
        </w:tc>
        <w:tc>
          <w:tcPr>
            <w:tcW w:w="1185" w:type="dxa"/>
            <w:tcBorders>
              <w:top w:val="nil"/>
              <w:left w:val="nil"/>
              <w:bottom w:val="single" w:sz="8" w:space="0" w:color="auto"/>
              <w:right w:val="single" w:sz="8" w:space="0" w:color="auto"/>
            </w:tcBorders>
            <w:shd w:val="clear" w:color="auto" w:fill="auto"/>
            <w:vAlign w:val="center"/>
            <w:hideMark/>
          </w:tcPr>
          <w:p w14:paraId="15A578A2"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SAMSUNG ELECTRONICS</w:t>
            </w:r>
          </w:p>
        </w:tc>
        <w:tc>
          <w:tcPr>
            <w:tcW w:w="926" w:type="dxa"/>
            <w:tcBorders>
              <w:top w:val="nil"/>
              <w:left w:val="nil"/>
              <w:bottom w:val="single" w:sz="8" w:space="0" w:color="auto"/>
              <w:right w:val="single" w:sz="8" w:space="0" w:color="auto"/>
            </w:tcBorders>
            <w:shd w:val="clear" w:color="auto" w:fill="auto"/>
            <w:noWrap/>
            <w:vAlign w:val="center"/>
            <w:hideMark/>
          </w:tcPr>
          <w:p w14:paraId="0811A357"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4</w:t>
            </w:r>
          </w:p>
        </w:tc>
        <w:tc>
          <w:tcPr>
            <w:tcW w:w="909" w:type="dxa"/>
            <w:tcBorders>
              <w:top w:val="nil"/>
              <w:left w:val="nil"/>
              <w:bottom w:val="single" w:sz="8" w:space="0" w:color="auto"/>
              <w:right w:val="single" w:sz="8" w:space="0" w:color="auto"/>
            </w:tcBorders>
            <w:shd w:val="clear" w:color="auto" w:fill="auto"/>
            <w:noWrap/>
            <w:vAlign w:val="center"/>
            <w:hideMark/>
          </w:tcPr>
          <w:p w14:paraId="27B3F4D5"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3DC45A02"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29,451.19 </w:t>
            </w:r>
          </w:p>
        </w:tc>
        <w:tc>
          <w:tcPr>
            <w:tcW w:w="1749" w:type="dxa"/>
            <w:tcBorders>
              <w:top w:val="nil"/>
              <w:left w:val="nil"/>
              <w:bottom w:val="single" w:sz="8" w:space="0" w:color="auto"/>
              <w:right w:val="single" w:sz="8" w:space="0" w:color="auto"/>
            </w:tcBorders>
            <w:shd w:val="clear" w:color="auto" w:fill="auto"/>
            <w:noWrap/>
            <w:vAlign w:val="center"/>
            <w:hideMark/>
          </w:tcPr>
          <w:p w14:paraId="30BDD545"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117,804.74 </w:t>
            </w:r>
          </w:p>
        </w:tc>
      </w:tr>
      <w:tr w:rsidR="007D4EB1" w:rsidRPr="002A3992" w14:paraId="08AFC6B7" w14:textId="77777777" w:rsidTr="007D4EB1">
        <w:trPr>
          <w:trHeight w:val="73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38DB7088"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79</w:t>
            </w:r>
          </w:p>
        </w:tc>
        <w:tc>
          <w:tcPr>
            <w:tcW w:w="2682" w:type="dxa"/>
            <w:tcBorders>
              <w:top w:val="nil"/>
              <w:left w:val="nil"/>
              <w:bottom w:val="single" w:sz="8" w:space="0" w:color="auto"/>
              <w:right w:val="single" w:sz="8" w:space="0" w:color="auto"/>
            </w:tcBorders>
            <w:shd w:val="clear" w:color="auto" w:fill="auto"/>
            <w:vAlign w:val="center"/>
            <w:hideMark/>
          </w:tcPr>
          <w:p w14:paraId="5578F596" w14:textId="77777777" w:rsidR="007D4EB1" w:rsidRPr="002A3992" w:rsidRDefault="007D4EB1" w:rsidP="00812374">
            <w:pPr>
              <w:jc w:val="center"/>
              <w:rPr>
                <w:rFonts w:ascii="Arial" w:eastAsia="Times New Roman" w:hAnsi="Arial" w:cs="Arial"/>
                <w:color w:val="000000"/>
                <w:sz w:val="18"/>
                <w:szCs w:val="18"/>
                <w:lang w:val="es-MX" w:eastAsia="es-MX"/>
              </w:rPr>
            </w:pPr>
            <w:proofErr w:type="spellStart"/>
            <w:r w:rsidRPr="002A3992">
              <w:rPr>
                <w:rFonts w:ascii="Arial" w:eastAsia="Times New Roman" w:hAnsi="Arial" w:cs="Arial"/>
                <w:color w:val="000000"/>
                <w:sz w:val="18"/>
                <w:szCs w:val="18"/>
                <w:lang w:val="es-MX" w:eastAsia="es-MX"/>
              </w:rPr>
              <w:t>Videowall</w:t>
            </w:r>
            <w:proofErr w:type="spellEnd"/>
            <w:r w:rsidRPr="002A3992">
              <w:rPr>
                <w:rFonts w:ascii="Arial" w:eastAsia="Times New Roman" w:hAnsi="Arial" w:cs="Arial"/>
                <w:color w:val="000000"/>
                <w:sz w:val="18"/>
                <w:szCs w:val="18"/>
                <w:lang w:val="es-MX" w:eastAsia="es-MX"/>
              </w:rPr>
              <w:t xml:space="preserve"> Video HDMI, Empalme de Pantalla, 4 Salidas de Soporte de Empalme HDMI 2X1/3X1/4X1/1X2/1X3/1X4/2X2</w:t>
            </w:r>
          </w:p>
        </w:tc>
        <w:tc>
          <w:tcPr>
            <w:tcW w:w="1185" w:type="dxa"/>
            <w:tcBorders>
              <w:top w:val="nil"/>
              <w:left w:val="nil"/>
              <w:bottom w:val="single" w:sz="8" w:space="0" w:color="auto"/>
              <w:right w:val="single" w:sz="8" w:space="0" w:color="auto"/>
            </w:tcBorders>
            <w:shd w:val="clear" w:color="auto" w:fill="auto"/>
            <w:vAlign w:val="center"/>
            <w:hideMark/>
          </w:tcPr>
          <w:p w14:paraId="1C724FB7"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EPCOM TITANIUM</w:t>
            </w:r>
          </w:p>
        </w:tc>
        <w:tc>
          <w:tcPr>
            <w:tcW w:w="926" w:type="dxa"/>
            <w:tcBorders>
              <w:top w:val="nil"/>
              <w:left w:val="nil"/>
              <w:bottom w:val="single" w:sz="8" w:space="0" w:color="auto"/>
              <w:right w:val="single" w:sz="8" w:space="0" w:color="auto"/>
            </w:tcBorders>
            <w:shd w:val="clear" w:color="auto" w:fill="auto"/>
            <w:noWrap/>
            <w:vAlign w:val="center"/>
            <w:hideMark/>
          </w:tcPr>
          <w:p w14:paraId="6868D93F"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1</w:t>
            </w:r>
          </w:p>
        </w:tc>
        <w:tc>
          <w:tcPr>
            <w:tcW w:w="909" w:type="dxa"/>
            <w:tcBorders>
              <w:top w:val="nil"/>
              <w:left w:val="nil"/>
              <w:bottom w:val="single" w:sz="8" w:space="0" w:color="auto"/>
              <w:right w:val="single" w:sz="8" w:space="0" w:color="auto"/>
            </w:tcBorders>
            <w:shd w:val="clear" w:color="auto" w:fill="auto"/>
            <w:noWrap/>
            <w:vAlign w:val="center"/>
            <w:hideMark/>
          </w:tcPr>
          <w:p w14:paraId="196347D1"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10C6CF0E"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1,585.79 </w:t>
            </w:r>
          </w:p>
        </w:tc>
        <w:tc>
          <w:tcPr>
            <w:tcW w:w="1749" w:type="dxa"/>
            <w:tcBorders>
              <w:top w:val="nil"/>
              <w:left w:val="nil"/>
              <w:bottom w:val="single" w:sz="8" w:space="0" w:color="auto"/>
              <w:right w:val="single" w:sz="8" w:space="0" w:color="auto"/>
            </w:tcBorders>
            <w:shd w:val="clear" w:color="auto" w:fill="auto"/>
            <w:noWrap/>
            <w:vAlign w:val="center"/>
            <w:hideMark/>
          </w:tcPr>
          <w:p w14:paraId="3602136B"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1,585.79 </w:t>
            </w:r>
          </w:p>
        </w:tc>
      </w:tr>
      <w:tr w:rsidR="007D4EB1" w:rsidRPr="002A3992" w14:paraId="128F27EC" w14:textId="77777777" w:rsidTr="007D4EB1">
        <w:trPr>
          <w:trHeight w:val="1695"/>
          <w:jc w:val="center"/>
        </w:trPr>
        <w:tc>
          <w:tcPr>
            <w:tcW w:w="954" w:type="dxa"/>
            <w:tcBorders>
              <w:top w:val="nil"/>
              <w:left w:val="single" w:sz="8" w:space="0" w:color="auto"/>
              <w:bottom w:val="single" w:sz="8" w:space="0" w:color="auto"/>
              <w:right w:val="single" w:sz="8" w:space="0" w:color="auto"/>
            </w:tcBorders>
            <w:shd w:val="clear" w:color="auto" w:fill="auto"/>
            <w:noWrap/>
            <w:vAlign w:val="center"/>
            <w:hideMark/>
          </w:tcPr>
          <w:p w14:paraId="5A6721F6"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80</w:t>
            </w:r>
          </w:p>
        </w:tc>
        <w:tc>
          <w:tcPr>
            <w:tcW w:w="2682" w:type="dxa"/>
            <w:tcBorders>
              <w:top w:val="nil"/>
              <w:left w:val="nil"/>
              <w:bottom w:val="single" w:sz="8" w:space="0" w:color="auto"/>
              <w:right w:val="single" w:sz="8" w:space="0" w:color="auto"/>
            </w:tcBorders>
            <w:shd w:val="clear" w:color="auto" w:fill="auto"/>
            <w:vAlign w:val="center"/>
            <w:hideMark/>
          </w:tcPr>
          <w:p w14:paraId="418EBF25"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 xml:space="preserve">Radio Móvil:  01 Pieza Radio Móvil Digital, 45 W, 400-470 MHz, 128 Canales, Digital, Mezclado, Convencional, </w:t>
            </w:r>
            <w:proofErr w:type="spellStart"/>
            <w:r w:rsidRPr="002A3992">
              <w:rPr>
                <w:rFonts w:ascii="Arial" w:eastAsia="Times New Roman" w:hAnsi="Arial" w:cs="Arial"/>
                <w:color w:val="000000"/>
                <w:sz w:val="18"/>
                <w:szCs w:val="18"/>
                <w:lang w:val="es-MX" w:eastAsia="es-MX"/>
              </w:rPr>
              <w:t>Trunking</w:t>
            </w:r>
            <w:proofErr w:type="spellEnd"/>
            <w:r w:rsidRPr="002A3992">
              <w:rPr>
                <w:rFonts w:ascii="Arial" w:eastAsia="Times New Roman" w:hAnsi="Arial" w:cs="Arial"/>
                <w:color w:val="000000"/>
                <w:sz w:val="18"/>
                <w:szCs w:val="18"/>
                <w:lang w:val="es-MX" w:eastAsia="es-MX"/>
              </w:rPr>
              <w:t xml:space="preserve">, </w:t>
            </w:r>
            <w:proofErr w:type="spellStart"/>
            <w:r w:rsidRPr="002A3992">
              <w:rPr>
                <w:rFonts w:ascii="Arial" w:eastAsia="Times New Roman" w:hAnsi="Arial" w:cs="Arial"/>
                <w:color w:val="000000"/>
                <w:sz w:val="18"/>
                <w:szCs w:val="18"/>
                <w:lang w:val="es-MX" w:eastAsia="es-MX"/>
              </w:rPr>
              <w:t>Multitrunk</w:t>
            </w:r>
            <w:proofErr w:type="spellEnd"/>
            <w:r w:rsidRPr="002A3992">
              <w:rPr>
                <w:rFonts w:ascii="Arial" w:eastAsia="Times New Roman" w:hAnsi="Arial" w:cs="Arial"/>
                <w:color w:val="000000"/>
                <w:sz w:val="18"/>
                <w:szCs w:val="18"/>
                <w:lang w:val="es-MX" w:eastAsia="es-MX"/>
              </w:rPr>
              <w:t>. Incluye: 1 Antena De Alta Ganancia, 01 cable UHF de antena, 01 cable de corriente, 01 micrófono, 01 fuente de alimentación y 01 mástil de 06 metros.</w:t>
            </w:r>
          </w:p>
        </w:tc>
        <w:tc>
          <w:tcPr>
            <w:tcW w:w="1185" w:type="dxa"/>
            <w:tcBorders>
              <w:top w:val="nil"/>
              <w:left w:val="nil"/>
              <w:bottom w:val="single" w:sz="8" w:space="0" w:color="auto"/>
              <w:right w:val="single" w:sz="8" w:space="0" w:color="auto"/>
            </w:tcBorders>
            <w:shd w:val="clear" w:color="auto" w:fill="auto"/>
            <w:vAlign w:val="center"/>
            <w:hideMark/>
          </w:tcPr>
          <w:p w14:paraId="1C47D40C"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NO APLICA</w:t>
            </w:r>
          </w:p>
        </w:tc>
        <w:tc>
          <w:tcPr>
            <w:tcW w:w="926" w:type="dxa"/>
            <w:tcBorders>
              <w:top w:val="nil"/>
              <w:left w:val="nil"/>
              <w:bottom w:val="single" w:sz="8" w:space="0" w:color="auto"/>
              <w:right w:val="single" w:sz="8" w:space="0" w:color="auto"/>
            </w:tcBorders>
            <w:shd w:val="clear" w:color="auto" w:fill="auto"/>
            <w:noWrap/>
            <w:vAlign w:val="center"/>
            <w:hideMark/>
          </w:tcPr>
          <w:p w14:paraId="0A9E8F87"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1</w:t>
            </w:r>
          </w:p>
        </w:tc>
        <w:tc>
          <w:tcPr>
            <w:tcW w:w="909" w:type="dxa"/>
            <w:tcBorders>
              <w:top w:val="nil"/>
              <w:left w:val="nil"/>
              <w:bottom w:val="single" w:sz="8" w:space="0" w:color="auto"/>
              <w:right w:val="single" w:sz="8" w:space="0" w:color="auto"/>
            </w:tcBorders>
            <w:shd w:val="clear" w:color="auto" w:fill="auto"/>
            <w:noWrap/>
            <w:vAlign w:val="center"/>
            <w:hideMark/>
          </w:tcPr>
          <w:p w14:paraId="7FF4E63C"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tcBorders>
              <w:top w:val="nil"/>
              <w:left w:val="nil"/>
              <w:bottom w:val="single" w:sz="8" w:space="0" w:color="auto"/>
              <w:right w:val="single" w:sz="8" w:space="0" w:color="auto"/>
            </w:tcBorders>
            <w:shd w:val="clear" w:color="auto" w:fill="auto"/>
            <w:noWrap/>
            <w:vAlign w:val="center"/>
            <w:hideMark/>
          </w:tcPr>
          <w:p w14:paraId="713194D7"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NO APLICA</w:t>
            </w:r>
          </w:p>
        </w:tc>
        <w:tc>
          <w:tcPr>
            <w:tcW w:w="1749" w:type="dxa"/>
            <w:tcBorders>
              <w:top w:val="nil"/>
              <w:left w:val="nil"/>
              <w:bottom w:val="single" w:sz="8" w:space="0" w:color="auto"/>
              <w:right w:val="single" w:sz="8" w:space="0" w:color="auto"/>
            </w:tcBorders>
            <w:shd w:val="clear" w:color="auto" w:fill="auto"/>
            <w:noWrap/>
            <w:vAlign w:val="center"/>
            <w:hideMark/>
          </w:tcPr>
          <w:p w14:paraId="1627DE7D"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NO APLICA</w:t>
            </w:r>
          </w:p>
        </w:tc>
      </w:tr>
      <w:tr w:rsidR="007D4EB1" w:rsidRPr="002A3992" w14:paraId="4CFF1E92" w14:textId="77777777" w:rsidTr="007D4EB1">
        <w:trPr>
          <w:trHeight w:val="975"/>
          <w:jc w:val="center"/>
        </w:trPr>
        <w:tc>
          <w:tcPr>
            <w:tcW w:w="954" w:type="dxa"/>
            <w:vMerge w:val="restart"/>
            <w:tcBorders>
              <w:top w:val="nil"/>
              <w:left w:val="single" w:sz="8" w:space="0" w:color="auto"/>
              <w:bottom w:val="single" w:sz="8" w:space="0" w:color="auto"/>
              <w:right w:val="nil"/>
            </w:tcBorders>
            <w:shd w:val="clear" w:color="auto" w:fill="auto"/>
            <w:noWrap/>
            <w:vAlign w:val="center"/>
            <w:hideMark/>
          </w:tcPr>
          <w:p w14:paraId="18FB394A"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81</w:t>
            </w:r>
          </w:p>
        </w:tc>
        <w:tc>
          <w:tcPr>
            <w:tcW w:w="2682" w:type="dxa"/>
            <w:tcBorders>
              <w:top w:val="nil"/>
              <w:left w:val="single" w:sz="8" w:space="0" w:color="auto"/>
              <w:bottom w:val="nil"/>
              <w:right w:val="single" w:sz="8" w:space="0" w:color="auto"/>
            </w:tcBorders>
            <w:shd w:val="clear" w:color="auto" w:fill="auto"/>
            <w:vAlign w:val="center"/>
            <w:hideMark/>
          </w:tcPr>
          <w:p w14:paraId="78D19A54"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Torre de 30 Metros, de Techo, carga Máxima: 200 Kg, Altura: 30 m (10 tramos), Resistencia al Viento: 200 Km/</w:t>
            </w:r>
            <w:proofErr w:type="spellStart"/>
            <w:r w:rsidRPr="002A3992">
              <w:rPr>
                <w:rFonts w:ascii="Arial" w:eastAsia="Times New Roman" w:hAnsi="Arial" w:cs="Arial"/>
                <w:color w:val="000000"/>
                <w:sz w:val="18"/>
                <w:szCs w:val="18"/>
                <w:lang w:val="es-MX" w:eastAsia="es-MX"/>
              </w:rPr>
              <w:t>hr</w:t>
            </w:r>
            <w:proofErr w:type="spellEnd"/>
            <w:r w:rsidRPr="002A3992">
              <w:rPr>
                <w:rFonts w:ascii="Arial" w:eastAsia="Times New Roman" w:hAnsi="Arial" w:cs="Arial"/>
                <w:color w:val="000000"/>
                <w:sz w:val="18"/>
                <w:szCs w:val="18"/>
                <w:lang w:val="es-MX" w:eastAsia="es-MX"/>
              </w:rPr>
              <w:t>. Protección anticorrosiva: Galvanizado por electrolisis.</w:t>
            </w:r>
          </w:p>
        </w:tc>
        <w:tc>
          <w:tcPr>
            <w:tcW w:w="1185" w:type="dxa"/>
            <w:vMerge w:val="restart"/>
            <w:tcBorders>
              <w:top w:val="nil"/>
              <w:left w:val="nil"/>
              <w:bottom w:val="single" w:sz="8" w:space="0" w:color="auto"/>
              <w:right w:val="single" w:sz="8" w:space="0" w:color="auto"/>
            </w:tcBorders>
            <w:shd w:val="clear" w:color="auto" w:fill="auto"/>
            <w:vAlign w:val="center"/>
            <w:hideMark/>
          </w:tcPr>
          <w:p w14:paraId="1C1A8F8A"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NO APLICA</w:t>
            </w:r>
          </w:p>
        </w:tc>
        <w:tc>
          <w:tcPr>
            <w:tcW w:w="926"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420160E6"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1</w:t>
            </w:r>
          </w:p>
        </w:tc>
        <w:tc>
          <w:tcPr>
            <w:tcW w:w="90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49EF2122"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PIEZA</w:t>
            </w:r>
          </w:p>
        </w:tc>
        <w:tc>
          <w:tcPr>
            <w:tcW w:w="1567"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75D6FD6D"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NO APLICA</w:t>
            </w:r>
          </w:p>
        </w:tc>
        <w:tc>
          <w:tcPr>
            <w:tcW w:w="174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53C523E6" w14:textId="77777777" w:rsidR="007D4EB1" w:rsidRPr="002A3992" w:rsidRDefault="007D4EB1" w:rsidP="00812374">
            <w:pPr>
              <w:jc w:val="cente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NO APLICA</w:t>
            </w:r>
          </w:p>
        </w:tc>
      </w:tr>
      <w:tr w:rsidR="007D4EB1" w:rsidRPr="002A3992" w14:paraId="11BA84C6" w14:textId="77777777" w:rsidTr="007D4EB1">
        <w:trPr>
          <w:trHeight w:val="315"/>
          <w:jc w:val="center"/>
        </w:trPr>
        <w:tc>
          <w:tcPr>
            <w:tcW w:w="954" w:type="dxa"/>
            <w:vMerge/>
            <w:tcBorders>
              <w:top w:val="nil"/>
              <w:left w:val="single" w:sz="8" w:space="0" w:color="auto"/>
              <w:bottom w:val="single" w:sz="8" w:space="0" w:color="auto"/>
              <w:right w:val="nil"/>
            </w:tcBorders>
            <w:vAlign w:val="center"/>
            <w:hideMark/>
          </w:tcPr>
          <w:p w14:paraId="7244B614" w14:textId="77777777" w:rsidR="007D4EB1" w:rsidRPr="002A3992" w:rsidRDefault="007D4EB1" w:rsidP="00812374">
            <w:pPr>
              <w:rPr>
                <w:rFonts w:ascii="Calibri" w:eastAsia="Times New Roman" w:hAnsi="Calibri" w:cs="Calibri"/>
                <w:color w:val="000000"/>
                <w:sz w:val="22"/>
                <w:szCs w:val="22"/>
                <w:lang w:val="es-MX" w:eastAsia="es-MX"/>
              </w:rPr>
            </w:pPr>
          </w:p>
        </w:tc>
        <w:tc>
          <w:tcPr>
            <w:tcW w:w="2682" w:type="dxa"/>
            <w:tcBorders>
              <w:top w:val="nil"/>
              <w:left w:val="single" w:sz="8" w:space="0" w:color="auto"/>
              <w:bottom w:val="nil"/>
              <w:right w:val="single" w:sz="8" w:space="0" w:color="auto"/>
            </w:tcBorders>
            <w:shd w:val="clear" w:color="auto" w:fill="auto"/>
            <w:vAlign w:val="center"/>
            <w:hideMark/>
          </w:tcPr>
          <w:p w14:paraId="510A24CF"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Incluye los siguientes componentes:</w:t>
            </w:r>
          </w:p>
        </w:tc>
        <w:tc>
          <w:tcPr>
            <w:tcW w:w="1185" w:type="dxa"/>
            <w:vMerge/>
            <w:tcBorders>
              <w:top w:val="nil"/>
              <w:left w:val="nil"/>
              <w:bottom w:val="single" w:sz="8" w:space="0" w:color="auto"/>
              <w:right w:val="single" w:sz="8" w:space="0" w:color="auto"/>
            </w:tcBorders>
            <w:vAlign w:val="center"/>
            <w:hideMark/>
          </w:tcPr>
          <w:p w14:paraId="0D3309AC" w14:textId="77777777" w:rsidR="007D4EB1" w:rsidRPr="002A3992" w:rsidRDefault="007D4EB1" w:rsidP="00812374">
            <w:pPr>
              <w:rPr>
                <w:rFonts w:ascii="Calibri" w:eastAsia="Times New Roman" w:hAnsi="Calibri" w:cs="Calibri"/>
                <w:color w:val="000000"/>
                <w:sz w:val="22"/>
                <w:szCs w:val="22"/>
                <w:lang w:val="es-MX" w:eastAsia="es-MX"/>
              </w:rPr>
            </w:pPr>
          </w:p>
        </w:tc>
        <w:tc>
          <w:tcPr>
            <w:tcW w:w="926" w:type="dxa"/>
            <w:vMerge/>
            <w:tcBorders>
              <w:top w:val="nil"/>
              <w:left w:val="single" w:sz="8" w:space="0" w:color="auto"/>
              <w:bottom w:val="single" w:sz="8" w:space="0" w:color="auto"/>
              <w:right w:val="single" w:sz="8" w:space="0" w:color="auto"/>
            </w:tcBorders>
            <w:vAlign w:val="center"/>
            <w:hideMark/>
          </w:tcPr>
          <w:p w14:paraId="7A06B13F" w14:textId="77777777" w:rsidR="007D4EB1" w:rsidRPr="002A3992" w:rsidRDefault="007D4EB1" w:rsidP="00812374">
            <w:pPr>
              <w:rPr>
                <w:rFonts w:ascii="Calibri" w:eastAsia="Times New Roman" w:hAnsi="Calibri" w:cs="Calibri"/>
                <w:color w:val="000000"/>
                <w:sz w:val="22"/>
                <w:szCs w:val="22"/>
                <w:lang w:val="es-MX" w:eastAsia="es-MX"/>
              </w:rPr>
            </w:pPr>
          </w:p>
        </w:tc>
        <w:tc>
          <w:tcPr>
            <w:tcW w:w="909" w:type="dxa"/>
            <w:vMerge/>
            <w:tcBorders>
              <w:top w:val="nil"/>
              <w:left w:val="single" w:sz="8" w:space="0" w:color="auto"/>
              <w:bottom w:val="single" w:sz="8" w:space="0" w:color="auto"/>
              <w:right w:val="single" w:sz="8" w:space="0" w:color="auto"/>
            </w:tcBorders>
            <w:vAlign w:val="center"/>
            <w:hideMark/>
          </w:tcPr>
          <w:p w14:paraId="6DCAACB4" w14:textId="77777777" w:rsidR="007D4EB1" w:rsidRPr="002A3992" w:rsidRDefault="007D4EB1" w:rsidP="00812374">
            <w:pPr>
              <w:rPr>
                <w:rFonts w:ascii="Calibri" w:eastAsia="Times New Roman" w:hAnsi="Calibri" w:cs="Calibri"/>
                <w:color w:val="000000"/>
                <w:sz w:val="22"/>
                <w:szCs w:val="22"/>
                <w:lang w:val="es-MX" w:eastAsia="es-MX"/>
              </w:rPr>
            </w:pPr>
          </w:p>
        </w:tc>
        <w:tc>
          <w:tcPr>
            <w:tcW w:w="1567" w:type="dxa"/>
            <w:vMerge/>
            <w:tcBorders>
              <w:top w:val="nil"/>
              <w:left w:val="single" w:sz="8" w:space="0" w:color="auto"/>
              <w:bottom w:val="single" w:sz="8" w:space="0" w:color="auto"/>
              <w:right w:val="single" w:sz="8" w:space="0" w:color="auto"/>
            </w:tcBorders>
            <w:vAlign w:val="center"/>
            <w:hideMark/>
          </w:tcPr>
          <w:p w14:paraId="1350681C" w14:textId="77777777" w:rsidR="007D4EB1" w:rsidRPr="002A3992" w:rsidRDefault="007D4EB1" w:rsidP="00812374">
            <w:pPr>
              <w:rPr>
                <w:rFonts w:ascii="Calibri" w:eastAsia="Times New Roman" w:hAnsi="Calibri" w:cs="Calibri"/>
                <w:color w:val="000000"/>
                <w:sz w:val="22"/>
                <w:szCs w:val="22"/>
                <w:lang w:val="es-MX" w:eastAsia="es-MX"/>
              </w:rPr>
            </w:pPr>
          </w:p>
        </w:tc>
        <w:tc>
          <w:tcPr>
            <w:tcW w:w="1749" w:type="dxa"/>
            <w:vMerge/>
            <w:tcBorders>
              <w:top w:val="nil"/>
              <w:left w:val="single" w:sz="8" w:space="0" w:color="auto"/>
              <w:bottom w:val="single" w:sz="8" w:space="0" w:color="auto"/>
              <w:right w:val="single" w:sz="8" w:space="0" w:color="auto"/>
            </w:tcBorders>
            <w:vAlign w:val="center"/>
            <w:hideMark/>
          </w:tcPr>
          <w:p w14:paraId="0EB6B13F" w14:textId="77777777" w:rsidR="007D4EB1" w:rsidRPr="002A3992" w:rsidRDefault="007D4EB1" w:rsidP="00812374">
            <w:pPr>
              <w:rPr>
                <w:rFonts w:ascii="Calibri" w:eastAsia="Times New Roman" w:hAnsi="Calibri" w:cs="Calibri"/>
                <w:color w:val="000000"/>
                <w:sz w:val="22"/>
                <w:szCs w:val="22"/>
                <w:lang w:val="es-MX" w:eastAsia="es-MX"/>
              </w:rPr>
            </w:pPr>
          </w:p>
        </w:tc>
      </w:tr>
      <w:tr w:rsidR="007D4EB1" w:rsidRPr="002A3992" w14:paraId="3CDCA5F5" w14:textId="77777777" w:rsidTr="007D4EB1">
        <w:trPr>
          <w:trHeight w:val="495"/>
          <w:jc w:val="center"/>
        </w:trPr>
        <w:tc>
          <w:tcPr>
            <w:tcW w:w="954" w:type="dxa"/>
            <w:vMerge/>
            <w:tcBorders>
              <w:top w:val="nil"/>
              <w:left w:val="single" w:sz="8" w:space="0" w:color="auto"/>
              <w:bottom w:val="single" w:sz="8" w:space="0" w:color="auto"/>
              <w:right w:val="nil"/>
            </w:tcBorders>
            <w:vAlign w:val="center"/>
            <w:hideMark/>
          </w:tcPr>
          <w:p w14:paraId="3B844CF6" w14:textId="77777777" w:rsidR="007D4EB1" w:rsidRPr="002A3992" w:rsidRDefault="007D4EB1" w:rsidP="00812374">
            <w:pPr>
              <w:rPr>
                <w:rFonts w:ascii="Calibri" w:eastAsia="Times New Roman" w:hAnsi="Calibri" w:cs="Calibri"/>
                <w:color w:val="000000"/>
                <w:sz w:val="22"/>
                <w:szCs w:val="22"/>
                <w:lang w:val="es-MX" w:eastAsia="es-MX"/>
              </w:rPr>
            </w:pPr>
          </w:p>
        </w:tc>
        <w:tc>
          <w:tcPr>
            <w:tcW w:w="2682" w:type="dxa"/>
            <w:tcBorders>
              <w:top w:val="nil"/>
              <w:left w:val="single" w:sz="8" w:space="0" w:color="auto"/>
              <w:bottom w:val="nil"/>
              <w:right w:val="single" w:sz="8" w:space="0" w:color="auto"/>
            </w:tcBorders>
            <w:shd w:val="clear" w:color="auto" w:fill="auto"/>
            <w:vAlign w:val="center"/>
            <w:hideMark/>
          </w:tcPr>
          <w:p w14:paraId="5D895993"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 xml:space="preserve">Tramo de torre de 30 cm. De ancho de cara. 10 </w:t>
            </w:r>
            <w:proofErr w:type="spellStart"/>
            <w:r w:rsidRPr="002A3992">
              <w:rPr>
                <w:rFonts w:ascii="Arial" w:eastAsia="Times New Roman" w:hAnsi="Arial" w:cs="Arial"/>
                <w:color w:val="000000"/>
                <w:sz w:val="18"/>
                <w:szCs w:val="18"/>
                <w:lang w:val="es-MX" w:eastAsia="es-MX"/>
              </w:rPr>
              <w:t>pzas</w:t>
            </w:r>
            <w:proofErr w:type="spellEnd"/>
            <w:r w:rsidRPr="002A3992">
              <w:rPr>
                <w:rFonts w:ascii="Arial" w:eastAsia="Times New Roman" w:hAnsi="Arial" w:cs="Arial"/>
                <w:color w:val="000000"/>
                <w:sz w:val="18"/>
                <w:szCs w:val="18"/>
                <w:lang w:val="es-MX" w:eastAsia="es-MX"/>
              </w:rPr>
              <w:t>.</w:t>
            </w:r>
          </w:p>
        </w:tc>
        <w:tc>
          <w:tcPr>
            <w:tcW w:w="1185" w:type="dxa"/>
            <w:vMerge/>
            <w:tcBorders>
              <w:top w:val="nil"/>
              <w:left w:val="nil"/>
              <w:bottom w:val="single" w:sz="8" w:space="0" w:color="auto"/>
              <w:right w:val="single" w:sz="8" w:space="0" w:color="auto"/>
            </w:tcBorders>
            <w:vAlign w:val="center"/>
            <w:hideMark/>
          </w:tcPr>
          <w:p w14:paraId="793E3EEE" w14:textId="77777777" w:rsidR="007D4EB1" w:rsidRPr="002A3992" w:rsidRDefault="007D4EB1" w:rsidP="00812374">
            <w:pPr>
              <w:rPr>
                <w:rFonts w:ascii="Calibri" w:eastAsia="Times New Roman" w:hAnsi="Calibri" w:cs="Calibri"/>
                <w:color w:val="000000"/>
                <w:sz w:val="22"/>
                <w:szCs w:val="22"/>
                <w:lang w:val="es-MX" w:eastAsia="es-MX"/>
              </w:rPr>
            </w:pPr>
          </w:p>
        </w:tc>
        <w:tc>
          <w:tcPr>
            <w:tcW w:w="926" w:type="dxa"/>
            <w:vMerge/>
            <w:tcBorders>
              <w:top w:val="nil"/>
              <w:left w:val="single" w:sz="8" w:space="0" w:color="auto"/>
              <w:bottom w:val="single" w:sz="8" w:space="0" w:color="auto"/>
              <w:right w:val="single" w:sz="8" w:space="0" w:color="auto"/>
            </w:tcBorders>
            <w:vAlign w:val="center"/>
            <w:hideMark/>
          </w:tcPr>
          <w:p w14:paraId="64012B31" w14:textId="77777777" w:rsidR="007D4EB1" w:rsidRPr="002A3992" w:rsidRDefault="007D4EB1" w:rsidP="00812374">
            <w:pPr>
              <w:rPr>
                <w:rFonts w:ascii="Calibri" w:eastAsia="Times New Roman" w:hAnsi="Calibri" w:cs="Calibri"/>
                <w:color w:val="000000"/>
                <w:sz w:val="22"/>
                <w:szCs w:val="22"/>
                <w:lang w:val="es-MX" w:eastAsia="es-MX"/>
              </w:rPr>
            </w:pPr>
          </w:p>
        </w:tc>
        <w:tc>
          <w:tcPr>
            <w:tcW w:w="909" w:type="dxa"/>
            <w:vMerge/>
            <w:tcBorders>
              <w:top w:val="nil"/>
              <w:left w:val="single" w:sz="8" w:space="0" w:color="auto"/>
              <w:bottom w:val="single" w:sz="8" w:space="0" w:color="auto"/>
              <w:right w:val="single" w:sz="8" w:space="0" w:color="auto"/>
            </w:tcBorders>
            <w:vAlign w:val="center"/>
            <w:hideMark/>
          </w:tcPr>
          <w:p w14:paraId="1BE2E506" w14:textId="77777777" w:rsidR="007D4EB1" w:rsidRPr="002A3992" w:rsidRDefault="007D4EB1" w:rsidP="00812374">
            <w:pPr>
              <w:rPr>
                <w:rFonts w:ascii="Calibri" w:eastAsia="Times New Roman" w:hAnsi="Calibri" w:cs="Calibri"/>
                <w:color w:val="000000"/>
                <w:sz w:val="22"/>
                <w:szCs w:val="22"/>
                <w:lang w:val="es-MX" w:eastAsia="es-MX"/>
              </w:rPr>
            </w:pPr>
          </w:p>
        </w:tc>
        <w:tc>
          <w:tcPr>
            <w:tcW w:w="1567" w:type="dxa"/>
            <w:vMerge/>
            <w:tcBorders>
              <w:top w:val="nil"/>
              <w:left w:val="single" w:sz="8" w:space="0" w:color="auto"/>
              <w:bottom w:val="single" w:sz="8" w:space="0" w:color="auto"/>
              <w:right w:val="single" w:sz="8" w:space="0" w:color="auto"/>
            </w:tcBorders>
            <w:vAlign w:val="center"/>
            <w:hideMark/>
          </w:tcPr>
          <w:p w14:paraId="6A78D212" w14:textId="77777777" w:rsidR="007D4EB1" w:rsidRPr="002A3992" w:rsidRDefault="007D4EB1" w:rsidP="00812374">
            <w:pPr>
              <w:rPr>
                <w:rFonts w:ascii="Calibri" w:eastAsia="Times New Roman" w:hAnsi="Calibri" w:cs="Calibri"/>
                <w:color w:val="000000"/>
                <w:sz w:val="22"/>
                <w:szCs w:val="22"/>
                <w:lang w:val="es-MX" w:eastAsia="es-MX"/>
              </w:rPr>
            </w:pPr>
          </w:p>
        </w:tc>
        <w:tc>
          <w:tcPr>
            <w:tcW w:w="1749" w:type="dxa"/>
            <w:vMerge/>
            <w:tcBorders>
              <w:top w:val="nil"/>
              <w:left w:val="single" w:sz="8" w:space="0" w:color="auto"/>
              <w:bottom w:val="single" w:sz="8" w:space="0" w:color="auto"/>
              <w:right w:val="single" w:sz="8" w:space="0" w:color="auto"/>
            </w:tcBorders>
            <w:vAlign w:val="center"/>
            <w:hideMark/>
          </w:tcPr>
          <w:p w14:paraId="381FF3E7" w14:textId="77777777" w:rsidR="007D4EB1" w:rsidRPr="002A3992" w:rsidRDefault="007D4EB1" w:rsidP="00812374">
            <w:pPr>
              <w:rPr>
                <w:rFonts w:ascii="Calibri" w:eastAsia="Times New Roman" w:hAnsi="Calibri" w:cs="Calibri"/>
                <w:color w:val="000000"/>
                <w:sz w:val="22"/>
                <w:szCs w:val="22"/>
                <w:lang w:val="es-MX" w:eastAsia="es-MX"/>
              </w:rPr>
            </w:pPr>
          </w:p>
        </w:tc>
      </w:tr>
      <w:tr w:rsidR="007D4EB1" w:rsidRPr="002A3992" w14:paraId="443D1CED" w14:textId="77777777" w:rsidTr="007D4EB1">
        <w:trPr>
          <w:trHeight w:val="315"/>
          <w:jc w:val="center"/>
        </w:trPr>
        <w:tc>
          <w:tcPr>
            <w:tcW w:w="954" w:type="dxa"/>
            <w:vMerge/>
            <w:tcBorders>
              <w:top w:val="nil"/>
              <w:left w:val="single" w:sz="8" w:space="0" w:color="auto"/>
              <w:bottom w:val="single" w:sz="8" w:space="0" w:color="auto"/>
              <w:right w:val="nil"/>
            </w:tcBorders>
            <w:vAlign w:val="center"/>
            <w:hideMark/>
          </w:tcPr>
          <w:p w14:paraId="77D774F4" w14:textId="77777777" w:rsidR="007D4EB1" w:rsidRPr="002A3992" w:rsidRDefault="007D4EB1" w:rsidP="00812374">
            <w:pPr>
              <w:rPr>
                <w:rFonts w:ascii="Calibri" w:eastAsia="Times New Roman" w:hAnsi="Calibri" w:cs="Calibri"/>
                <w:color w:val="000000"/>
                <w:sz w:val="22"/>
                <w:szCs w:val="22"/>
                <w:lang w:val="es-MX" w:eastAsia="es-MX"/>
              </w:rPr>
            </w:pPr>
          </w:p>
        </w:tc>
        <w:tc>
          <w:tcPr>
            <w:tcW w:w="2682" w:type="dxa"/>
            <w:tcBorders>
              <w:top w:val="nil"/>
              <w:left w:val="single" w:sz="8" w:space="0" w:color="auto"/>
              <w:bottom w:val="nil"/>
              <w:right w:val="single" w:sz="8" w:space="0" w:color="auto"/>
            </w:tcBorders>
            <w:shd w:val="clear" w:color="auto" w:fill="auto"/>
            <w:vAlign w:val="center"/>
            <w:hideMark/>
          </w:tcPr>
          <w:p w14:paraId="1FAEA363"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Copete o Remate de torre de 30 cm. 1 pza.</w:t>
            </w:r>
          </w:p>
        </w:tc>
        <w:tc>
          <w:tcPr>
            <w:tcW w:w="1185" w:type="dxa"/>
            <w:vMerge/>
            <w:tcBorders>
              <w:top w:val="nil"/>
              <w:left w:val="nil"/>
              <w:bottom w:val="single" w:sz="8" w:space="0" w:color="auto"/>
              <w:right w:val="single" w:sz="8" w:space="0" w:color="auto"/>
            </w:tcBorders>
            <w:vAlign w:val="center"/>
            <w:hideMark/>
          </w:tcPr>
          <w:p w14:paraId="09BED26D" w14:textId="77777777" w:rsidR="007D4EB1" w:rsidRPr="002A3992" w:rsidRDefault="007D4EB1" w:rsidP="00812374">
            <w:pPr>
              <w:rPr>
                <w:rFonts w:ascii="Calibri" w:eastAsia="Times New Roman" w:hAnsi="Calibri" w:cs="Calibri"/>
                <w:color w:val="000000"/>
                <w:sz w:val="22"/>
                <w:szCs w:val="22"/>
                <w:lang w:val="es-MX" w:eastAsia="es-MX"/>
              </w:rPr>
            </w:pPr>
          </w:p>
        </w:tc>
        <w:tc>
          <w:tcPr>
            <w:tcW w:w="926" w:type="dxa"/>
            <w:vMerge/>
            <w:tcBorders>
              <w:top w:val="nil"/>
              <w:left w:val="single" w:sz="8" w:space="0" w:color="auto"/>
              <w:bottom w:val="single" w:sz="8" w:space="0" w:color="auto"/>
              <w:right w:val="single" w:sz="8" w:space="0" w:color="auto"/>
            </w:tcBorders>
            <w:vAlign w:val="center"/>
            <w:hideMark/>
          </w:tcPr>
          <w:p w14:paraId="789B61AE" w14:textId="77777777" w:rsidR="007D4EB1" w:rsidRPr="002A3992" w:rsidRDefault="007D4EB1" w:rsidP="00812374">
            <w:pPr>
              <w:rPr>
                <w:rFonts w:ascii="Calibri" w:eastAsia="Times New Roman" w:hAnsi="Calibri" w:cs="Calibri"/>
                <w:color w:val="000000"/>
                <w:sz w:val="22"/>
                <w:szCs w:val="22"/>
                <w:lang w:val="es-MX" w:eastAsia="es-MX"/>
              </w:rPr>
            </w:pPr>
          </w:p>
        </w:tc>
        <w:tc>
          <w:tcPr>
            <w:tcW w:w="909" w:type="dxa"/>
            <w:vMerge/>
            <w:tcBorders>
              <w:top w:val="nil"/>
              <w:left w:val="single" w:sz="8" w:space="0" w:color="auto"/>
              <w:bottom w:val="single" w:sz="8" w:space="0" w:color="auto"/>
              <w:right w:val="single" w:sz="8" w:space="0" w:color="auto"/>
            </w:tcBorders>
            <w:vAlign w:val="center"/>
            <w:hideMark/>
          </w:tcPr>
          <w:p w14:paraId="7BFF585A" w14:textId="77777777" w:rsidR="007D4EB1" w:rsidRPr="002A3992" w:rsidRDefault="007D4EB1" w:rsidP="00812374">
            <w:pPr>
              <w:rPr>
                <w:rFonts w:ascii="Calibri" w:eastAsia="Times New Roman" w:hAnsi="Calibri" w:cs="Calibri"/>
                <w:color w:val="000000"/>
                <w:sz w:val="22"/>
                <w:szCs w:val="22"/>
                <w:lang w:val="es-MX" w:eastAsia="es-MX"/>
              </w:rPr>
            </w:pPr>
          </w:p>
        </w:tc>
        <w:tc>
          <w:tcPr>
            <w:tcW w:w="1567" w:type="dxa"/>
            <w:vMerge/>
            <w:tcBorders>
              <w:top w:val="nil"/>
              <w:left w:val="single" w:sz="8" w:space="0" w:color="auto"/>
              <w:bottom w:val="single" w:sz="8" w:space="0" w:color="auto"/>
              <w:right w:val="single" w:sz="8" w:space="0" w:color="auto"/>
            </w:tcBorders>
            <w:vAlign w:val="center"/>
            <w:hideMark/>
          </w:tcPr>
          <w:p w14:paraId="0DED768D" w14:textId="77777777" w:rsidR="007D4EB1" w:rsidRPr="002A3992" w:rsidRDefault="007D4EB1" w:rsidP="00812374">
            <w:pPr>
              <w:rPr>
                <w:rFonts w:ascii="Calibri" w:eastAsia="Times New Roman" w:hAnsi="Calibri" w:cs="Calibri"/>
                <w:color w:val="000000"/>
                <w:sz w:val="22"/>
                <w:szCs w:val="22"/>
                <w:lang w:val="es-MX" w:eastAsia="es-MX"/>
              </w:rPr>
            </w:pPr>
          </w:p>
        </w:tc>
        <w:tc>
          <w:tcPr>
            <w:tcW w:w="1749" w:type="dxa"/>
            <w:vMerge/>
            <w:tcBorders>
              <w:top w:val="nil"/>
              <w:left w:val="single" w:sz="8" w:space="0" w:color="auto"/>
              <w:bottom w:val="single" w:sz="8" w:space="0" w:color="auto"/>
              <w:right w:val="single" w:sz="8" w:space="0" w:color="auto"/>
            </w:tcBorders>
            <w:vAlign w:val="center"/>
            <w:hideMark/>
          </w:tcPr>
          <w:p w14:paraId="69E9AA74" w14:textId="77777777" w:rsidR="007D4EB1" w:rsidRPr="002A3992" w:rsidRDefault="007D4EB1" w:rsidP="00812374">
            <w:pPr>
              <w:rPr>
                <w:rFonts w:ascii="Calibri" w:eastAsia="Times New Roman" w:hAnsi="Calibri" w:cs="Calibri"/>
                <w:color w:val="000000"/>
                <w:sz w:val="22"/>
                <w:szCs w:val="22"/>
                <w:lang w:val="es-MX" w:eastAsia="es-MX"/>
              </w:rPr>
            </w:pPr>
          </w:p>
        </w:tc>
      </w:tr>
      <w:tr w:rsidR="007D4EB1" w:rsidRPr="002A3992" w14:paraId="5EA087AB" w14:textId="77777777" w:rsidTr="007D4EB1">
        <w:trPr>
          <w:trHeight w:val="315"/>
          <w:jc w:val="center"/>
        </w:trPr>
        <w:tc>
          <w:tcPr>
            <w:tcW w:w="954" w:type="dxa"/>
            <w:vMerge/>
            <w:tcBorders>
              <w:top w:val="nil"/>
              <w:left w:val="single" w:sz="8" w:space="0" w:color="auto"/>
              <w:bottom w:val="single" w:sz="8" w:space="0" w:color="auto"/>
              <w:right w:val="nil"/>
            </w:tcBorders>
            <w:vAlign w:val="center"/>
            <w:hideMark/>
          </w:tcPr>
          <w:p w14:paraId="778B8271" w14:textId="77777777" w:rsidR="007D4EB1" w:rsidRPr="002A3992" w:rsidRDefault="007D4EB1" w:rsidP="00812374">
            <w:pPr>
              <w:rPr>
                <w:rFonts w:ascii="Calibri" w:eastAsia="Times New Roman" w:hAnsi="Calibri" w:cs="Calibri"/>
                <w:color w:val="000000"/>
                <w:sz w:val="22"/>
                <w:szCs w:val="22"/>
                <w:lang w:val="es-MX" w:eastAsia="es-MX"/>
              </w:rPr>
            </w:pPr>
          </w:p>
        </w:tc>
        <w:tc>
          <w:tcPr>
            <w:tcW w:w="2682" w:type="dxa"/>
            <w:tcBorders>
              <w:top w:val="nil"/>
              <w:left w:val="single" w:sz="8" w:space="0" w:color="auto"/>
              <w:bottom w:val="nil"/>
              <w:right w:val="single" w:sz="8" w:space="0" w:color="auto"/>
            </w:tcBorders>
            <w:shd w:val="clear" w:color="auto" w:fill="auto"/>
            <w:vAlign w:val="center"/>
            <w:hideMark/>
          </w:tcPr>
          <w:p w14:paraId="3E181ACB"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 xml:space="preserve">Brida para sujeción de Retenida 5 </w:t>
            </w:r>
            <w:proofErr w:type="spellStart"/>
            <w:r w:rsidRPr="002A3992">
              <w:rPr>
                <w:rFonts w:ascii="Arial" w:eastAsia="Times New Roman" w:hAnsi="Arial" w:cs="Arial"/>
                <w:color w:val="000000"/>
                <w:sz w:val="18"/>
                <w:szCs w:val="18"/>
                <w:lang w:val="es-MX" w:eastAsia="es-MX"/>
              </w:rPr>
              <w:t>pzas</w:t>
            </w:r>
            <w:proofErr w:type="spellEnd"/>
            <w:r w:rsidRPr="002A3992">
              <w:rPr>
                <w:rFonts w:ascii="Arial" w:eastAsia="Times New Roman" w:hAnsi="Arial" w:cs="Arial"/>
                <w:color w:val="000000"/>
                <w:sz w:val="18"/>
                <w:szCs w:val="18"/>
                <w:lang w:val="es-MX" w:eastAsia="es-MX"/>
              </w:rPr>
              <w:t>.</w:t>
            </w:r>
          </w:p>
        </w:tc>
        <w:tc>
          <w:tcPr>
            <w:tcW w:w="1185" w:type="dxa"/>
            <w:vMerge/>
            <w:tcBorders>
              <w:top w:val="nil"/>
              <w:left w:val="nil"/>
              <w:bottom w:val="single" w:sz="8" w:space="0" w:color="auto"/>
              <w:right w:val="single" w:sz="8" w:space="0" w:color="auto"/>
            </w:tcBorders>
            <w:vAlign w:val="center"/>
            <w:hideMark/>
          </w:tcPr>
          <w:p w14:paraId="3DC8AD65" w14:textId="77777777" w:rsidR="007D4EB1" w:rsidRPr="002A3992" w:rsidRDefault="007D4EB1" w:rsidP="00812374">
            <w:pPr>
              <w:rPr>
                <w:rFonts w:ascii="Calibri" w:eastAsia="Times New Roman" w:hAnsi="Calibri" w:cs="Calibri"/>
                <w:color w:val="000000"/>
                <w:sz w:val="22"/>
                <w:szCs w:val="22"/>
                <w:lang w:val="es-MX" w:eastAsia="es-MX"/>
              </w:rPr>
            </w:pPr>
          </w:p>
        </w:tc>
        <w:tc>
          <w:tcPr>
            <w:tcW w:w="926" w:type="dxa"/>
            <w:vMerge/>
            <w:tcBorders>
              <w:top w:val="nil"/>
              <w:left w:val="single" w:sz="8" w:space="0" w:color="auto"/>
              <w:bottom w:val="single" w:sz="8" w:space="0" w:color="auto"/>
              <w:right w:val="single" w:sz="8" w:space="0" w:color="auto"/>
            </w:tcBorders>
            <w:vAlign w:val="center"/>
            <w:hideMark/>
          </w:tcPr>
          <w:p w14:paraId="56B0D8C0" w14:textId="77777777" w:rsidR="007D4EB1" w:rsidRPr="002A3992" w:rsidRDefault="007D4EB1" w:rsidP="00812374">
            <w:pPr>
              <w:rPr>
                <w:rFonts w:ascii="Calibri" w:eastAsia="Times New Roman" w:hAnsi="Calibri" w:cs="Calibri"/>
                <w:color w:val="000000"/>
                <w:sz w:val="22"/>
                <w:szCs w:val="22"/>
                <w:lang w:val="es-MX" w:eastAsia="es-MX"/>
              </w:rPr>
            </w:pPr>
          </w:p>
        </w:tc>
        <w:tc>
          <w:tcPr>
            <w:tcW w:w="909" w:type="dxa"/>
            <w:vMerge/>
            <w:tcBorders>
              <w:top w:val="nil"/>
              <w:left w:val="single" w:sz="8" w:space="0" w:color="auto"/>
              <w:bottom w:val="single" w:sz="8" w:space="0" w:color="auto"/>
              <w:right w:val="single" w:sz="8" w:space="0" w:color="auto"/>
            </w:tcBorders>
            <w:vAlign w:val="center"/>
            <w:hideMark/>
          </w:tcPr>
          <w:p w14:paraId="59782E84" w14:textId="77777777" w:rsidR="007D4EB1" w:rsidRPr="002A3992" w:rsidRDefault="007D4EB1" w:rsidP="00812374">
            <w:pPr>
              <w:rPr>
                <w:rFonts w:ascii="Calibri" w:eastAsia="Times New Roman" w:hAnsi="Calibri" w:cs="Calibri"/>
                <w:color w:val="000000"/>
                <w:sz w:val="22"/>
                <w:szCs w:val="22"/>
                <w:lang w:val="es-MX" w:eastAsia="es-MX"/>
              </w:rPr>
            </w:pPr>
          </w:p>
        </w:tc>
        <w:tc>
          <w:tcPr>
            <w:tcW w:w="1567" w:type="dxa"/>
            <w:vMerge/>
            <w:tcBorders>
              <w:top w:val="nil"/>
              <w:left w:val="single" w:sz="8" w:space="0" w:color="auto"/>
              <w:bottom w:val="single" w:sz="8" w:space="0" w:color="auto"/>
              <w:right w:val="single" w:sz="8" w:space="0" w:color="auto"/>
            </w:tcBorders>
            <w:vAlign w:val="center"/>
            <w:hideMark/>
          </w:tcPr>
          <w:p w14:paraId="729D65F3" w14:textId="77777777" w:rsidR="007D4EB1" w:rsidRPr="002A3992" w:rsidRDefault="007D4EB1" w:rsidP="00812374">
            <w:pPr>
              <w:rPr>
                <w:rFonts w:ascii="Calibri" w:eastAsia="Times New Roman" w:hAnsi="Calibri" w:cs="Calibri"/>
                <w:color w:val="000000"/>
                <w:sz w:val="22"/>
                <w:szCs w:val="22"/>
                <w:lang w:val="es-MX" w:eastAsia="es-MX"/>
              </w:rPr>
            </w:pPr>
          </w:p>
        </w:tc>
        <w:tc>
          <w:tcPr>
            <w:tcW w:w="1749" w:type="dxa"/>
            <w:vMerge/>
            <w:tcBorders>
              <w:top w:val="nil"/>
              <w:left w:val="single" w:sz="8" w:space="0" w:color="auto"/>
              <w:bottom w:val="single" w:sz="8" w:space="0" w:color="auto"/>
              <w:right w:val="single" w:sz="8" w:space="0" w:color="auto"/>
            </w:tcBorders>
            <w:vAlign w:val="center"/>
            <w:hideMark/>
          </w:tcPr>
          <w:p w14:paraId="1B5D1FFA" w14:textId="77777777" w:rsidR="007D4EB1" w:rsidRPr="002A3992" w:rsidRDefault="007D4EB1" w:rsidP="00812374">
            <w:pPr>
              <w:rPr>
                <w:rFonts w:ascii="Calibri" w:eastAsia="Times New Roman" w:hAnsi="Calibri" w:cs="Calibri"/>
                <w:color w:val="000000"/>
                <w:sz w:val="22"/>
                <w:szCs w:val="22"/>
                <w:lang w:val="es-MX" w:eastAsia="es-MX"/>
              </w:rPr>
            </w:pPr>
          </w:p>
        </w:tc>
      </w:tr>
      <w:tr w:rsidR="007D4EB1" w:rsidRPr="002A3992" w14:paraId="5CDC6DD6" w14:textId="77777777" w:rsidTr="007D4EB1">
        <w:trPr>
          <w:trHeight w:val="315"/>
          <w:jc w:val="center"/>
        </w:trPr>
        <w:tc>
          <w:tcPr>
            <w:tcW w:w="954" w:type="dxa"/>
            <w:vMerge/>
            <w:tcBorders>
              <w:top w:val="nil"/>
              <w:left w:val="single" w:sz="8" w:space="0" w:color="auto"/>
              <w:bottom w:val="single" w:sz="8" w:space="0" w:color="auto"/>
              <w:right w:val="nil"/>
            </w:tcBorders>
            <w:vAlign w:val="center"/>
            <w:hideMark/>
          </w:tcPr>
          <w:p w14:paraId="4F81A0C2" w14:textId="77777777" w:rsidR="007D4EB1" w:rsidRPr="002A3992" w:rsidRDefault="007D4EB1" w:rsidP="00812374">
            <w:pPr>
              <w:rPr>
                <w:rFonts w:ascii="Calibri" w:eastAsia="Times New Roman" w:hAnsi="Calibri" w:cs="Calibri"/>
                <w:color w:val="000000"/>
                <w:sz w:val="22"/>
                <w:szCs w:val="22"/>
                <w:lang w:val="es-MX" w:eastAsia="es-MX"/>
              </w:rPr>
            </w:pPr>
          </w:p>
        </w:tc>
        <w:tc>
          <w:tcPr>
            <w:tcW w:w="2682" w:type="dxa"/>
            <w:tcBorders>
              <w:top w:val="nil"/>
              <w:left w:val="single" w:sz="8" w:space="0" w:color="auto"/>
              <w:bottom w:val="nil"/>
              <w:right w:val="single" w:sz="8" w:space="0" w:color="auto"/>
            </w:tcBorders>
            <w:shd w:val="clear" w:color="auto" w:fill="auto"/>
            <w:vAlign w:val="center"/>
            <w:hideMark/>
          </w:tcPr>
          <w:p w14:paraId="3B01130F"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Base para torre de 30 cm. 1 pza.</w:t>
            </w:r>
          </w:p>
        </w:tc>
        <w:tc>
          <w:tcPr>
            <w:tcW w:w="1185" w:type="dxa"/>
            <w:vMerge/>
            <w:tcBorders>
              <w:top w:val="nil"/>
              <w:left w:val="nil"/>
              <w:bottom w:val="single" w:sz="8" w:space="0" w:color="auto"/>
              <w:right w:val="single" w:sz="8" w:space="0" w:color="auto"/>
            </w:tcBorders>
            <w:vAlign w:val="center"/>
            <w:hideMark/>
          </w:tcPr>
          <w:p w14:paraId="33450576" w14:textId="77777777" w:rsidR="007D4EB1" w:rsidRPr="002A3992" w:rsidRDefault="007D4EB1" w:rsidP="00812374">
            <w:pPr>
              <w:rPr>
                <w:rFonts w:ascii="Calibri" w:eastAsia="Times New Roman" w:hAnsi="Calibri" w:cs="Calibri"/>
                <w:color w:val="000000"/>
                <w:sz w:val="22"/>
                <w:szCs w:val="22"/>
                <w:lang w:val="es-MX" w:eastAsia="es-MX"/>
              </w:rPr>
            </w:pPr>
          </w:p>
        </w:tc>
        <w:tc>
          <w:tcPr>
            <w:tcW w:w="926" w:type="dxa"/>
            <w:vMerge/>
            <w:tcBorders>
              <w:top w:val="nil"/>
              <w:left w:val="single" w:sz="8" w:space="0" w:color="auto"/>
              <w:bottom w:val="single" w:sz="8" w:space="0" w:color="auto"/>
              <w:right w:val="single" w:sz="8" w:space="0" w:color="auto"/>
            </w:tcBorders>
            <w:vAlign w:val="center"/>
            <w:hideMark/>
          </w:tcPr>
          <w:p w14:paraId="79EF3FA1" w14:textId="77777777" w:rsidR="007D4EB1" w:rsidRPr="002A3992" w:rsidRDefault="007D4EB1" w:rsidP="00812374">
            <w:pPr>
              <w:rPr>
                <w:rFonts w:ascii="Calibri" w:eastAsia="Times New Roman" w:hAnsi="Calibri" w:cs="Calibri"/>
                <w:color w:val="000000"/>
                <w:sz w:val="22"/>
                <w:szCs w:val="22"/>
                <w:lang w:val="es-MX" w:eastAsia="es-MX"/>
              </w:rPr>
            </w:pPr>
          </w:p>
        </w:tc>
        <w:tc>
          <w:tcPr>
            <w:tcW w:w="909" w:type="dxa"/>
            <w:vMerge/>
            <w:tcBorders>
              <w:top w:val="nil"/>
              <w:left w:val="single" w:sz="8" w:space="0" w:color="auto"/>
              <w:bottom w:val="single" w:sz="8" w:space="0" w:color="auto"/>
              <w:right w:val="single" w:sz="8" w:space="0" w:color="auto"/>
            </w:tcBorders>
            <w:vAlign w:val="center"/>
            <w:hideMark/>
          </w:tcPr>
          <w:p w14:paraId="6A68F36E" w14:textId="77777777" w:rsidR="007D4EB1" w:rsidRPr="002A3992" w:rsidRDefault="007D4EB1" w:rsidP="00812374">
            <w:pPr>
              <w:rPr>
                <w:rFonts w:ascii="Calibri" w:eastAsia="Times New Roman" w:hAnsi="Calibri" w:cs="Calibri"/>
                <w:color w:val="000000"/>
                <w:sz w:val="22"/>
                <w:szCs w:val="22"/>
                <w:lang w:val="es-MX" w:eastAsia="es-MX"/>
              </w:rPr>
            </w:pPr>
          </w:p>
        </w:tc>
        <w:tc>
          <w:tcPr>
            <w:tcW w:w="1567" w:type="dxa"/>
            <w:vMerge/>
            <w:tcBorders>
              <w:top w:val="nil"/>
              <w:left w:val="single" w:sz="8" w:space="0" w:color="auto"/>
              <w:bottom w:val="single" w:sz="8" w:space="0" w:color="auto"/>
              <w:right w:val="single" w:sz="8" w:space="0" w:color="auto"/>
            </w:tcBorders>
            <w:vAlign w:val="center"/>
            <w:hideMark/>
          </w:tcPr>
          <w:p w14:paraId="574FAB2F" w14:textId="77777777" w:rsidR="007D4EB1" w:rsidRPr="002A3992" w:rsidRDefault="007D4EB1" w:rsidP="00812374">
            <w:pPr>
              <w:rPr>
                <w:rFonts w:ascii="Calibri" w:eastAsia="Times New Roman" w:hAnsi="Calibri" w:cs="Calibri"/>
                <w:color w:val="000000"/>
                <w:sz w:val="22"/>
                <w:szCs w:val="22"/>
                <w:lang w:val="es-MX" w:eastAsia="es-MX"/>
              </w:rPr>
            </w:pPr>
          </w:p>
        </w:tc>
        <w:tc>
          <w:tcPr>
            <w:tcW w:w="1749" w:type="dxa"/>
            <w:vMerge/>
            <w:tcBorders>
              <w:top w:val="nil"/>
              <w:left w:val="single" w:sz="8" w:space="0" w:color="auto"/>
              <w:bottom w:val="single" w:sz="8" w:space="0" w:color="auto"/>
              <w:right w:val="single" w:sz="8" w:space="0" w:color="auto"/>
            </w:tcBorders>
            <w:vAlign w:val="center"/>
            <w:hideMark/>
          </w:tcPr>
          <w:p w14:paraId="26671D51" w14:textId="77777777" w:rsidR="007D4EB1" w:rsidRPr="002A3992" w:rsidRDefault="007D4EB1" w:rsidP="00812374">
            <w:pPr>
              <w:rPr>
                <w:rFonts w:ascii="Calibri" w:eastAsia="Times New Roman" w:hAnsi="Calibri" w:cs="Calibri"/>
                <w:color w:val="000000"/>
                <w:sz w:val="22"/>
                <w:szCs w:val="22"/>
                <w:lang w:val="es-MX" w:eastAsia="es-MX"/>
              </w:rPr>
            </w:pPr>
          </w:p>
        </w:tc>
      </w:tr>
      <w:tr w:rsidR="007D4EB1" w:rsidRPr="002A3992" w14:paraId="495BF319" w14:textId="77777777" w:rsidTr="007D4EB1">
        <w:trPr>
          <w:trHeight w:val="315"/>
          <w:jc w:val="center"/>
        </w:trPr>
        <w:tc>
          <w:tcPr>
            <w:tcW w:w="954" w:type="dxa"/>
            <w:vMerge/>
            <w:tcBorders>
              <w:top w:val="nil"/>
              <w:left w:val="single" w:sz="8" w:space="0" w:color="auto"/>
              <w:bottom w:val="single" w:sz="8" w:space="0" w:color="auto"/>
              <w:right w:val="nil"/>
            </w:tcBorders>
            <w:vAlign w:val="center"/>
            <w:hideMark/>
          </w:tcPr>
          <w:p w14:paraId="0F6E9A8A" w14:textId="77777777" w:rsidR="007D4EB1" w:rsidRPr="002A3992" w:rsidRDefault="007D4EB1" w:rsidP="00812374">
            <w:pPr>
              <w:rPr>
                <w:rFonts w:ascii="Calibri" w:eastAsia="Times New Roman" w:hAnsi="Calibri" w:cs="Calibri"/>
                <w:color w:val="000000"/>
                <w:sz w:val="22"/>
                <w:szCs w:val="22"/>
                <w:lang w:val="es-MX" w:eastAsia="es-MX"/>
              </w:rPr>
            </w:pPr>
          </w:p>
        </w:tc>
        <w:tc>
          <w:tcPr>
            <w:tcW w:w="2682" w:type="dxa"/>
            <w:tcBorders>
              <w:top w:val="nil"/>
              <w:left w:val="single" w:sz="8" w:space="0" w:color="auto"/>
              <w:bottom w:val="nil"/>
              <w:right w:val="single" w:sz="8" w:space="0" w:color="auto"/>
            </w:tcBorders>
            <w:shd w:val="clear" w:color="auto" w:fill="auto"/>
            <w:vAlign w:val="center"/>
            <w:hideMark/>
          </w:tcPr>
          <w:p w14:paraId="212B53E9"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 xml:space="preserve"> Ancla para base de torre. 1 pza.</w:t>
            </w:r>
          </w:p>
        </w:tc>
        <w:tc>
          <w:tcPr>
            <w:tcW w:w="1185" w:type="dxa"/>
            <w:vMerge/>
            <w:tcBorders>
              <w:top w:val="nil"/>
              <w:left w:val="nil"/>
              <w:bottom w:val="single" w:sz="8" w:space="0" w:color="auto"/>
              <w:right w:val="single" w:sz="8" w:space="0" w:color="auto"/>
            </w:tcBorders>
            <w:vAlign w:val="center"/>
            <w:hideMark/>
          </w:tcPr>
          <w:p w14:paraId="163ED8D4" w14:textId="77777777" w:rsidR="007D4EB1" w:rsidRPr="002A3992" w:rsidRDefault="007D4EB1" w:rsidP="00812374">
            <w:pPr>
              <w:rPr>
                <w:rFonts w:ascii="Calibri" w:eastAsia="Times New Roman" w:hAnsi="Calibri" w:cs="Calibri"/>
                <w:color w:val="000000"/>
                <w:sz w:val="22"/>
                <w:szCs w:val="22"/>
                <w:lang w:val="es-MX" w:eastAsia="es-MX"/>
              </w:rPr>
            </w:pPr>
          </w:p>
        </w:tc>
        <w:tc>
          <w:tcPr>
            <w:tcW w:w="926" w:type="dxa"/>
            <w:vMerge/>
            <w:tcBorders>
              <w:top w:val="nil"/>
              <w:left w:val="single" w:sz="8" w:space="0" w:color="auto"/>
              <w:bottom w:val="single" w:sz="8" w:space="0" w:color="auto"/>
              <w:right w:val="single" w:sz="8" w:space="0" w:color="auto"/>
            </w:tcBorders>
            <w:vAlign w:val="center"/>
            <w:hideMark/>
          </w:tcPr>
          <w:p w14:paraId="041105ED" w14:textId="77777777" w:rsidR="007D4EB1" w:rsidRPr="002A3992" w:rsidRDefault="007D4EB1" w:rsidP="00812374">
            <w:pPr>
              <w:rPr>
                <w:rFonts w:ascii="Calibri" w:eastAsia="Times New Roman" w:hAnsi="Calibri" w:cs="Calibri"/>
                <w:color w:val="000000"/>
                <w:sz w:val="22"/>
                <w:szCs w:val="22"/>
                <w:lang w:val="es-MX" w:eastAsia="es-MX"/>
              </w:rPr>
            </w:pPr>
          </w:p>
        </w:tc>
        <w:tc>
          <w:tcPr>
            <w:tcW w:w="909" w:type="dxa"/>
            <w:vMerge/>
            <w:tcBorders>
              <w:top w:val="nil"/>
              <w:left w:val="single" w:sz="8" w:space="0" w:color="auto"/>
              <w:bottom w:val="single" w:sz="8" w:space="0" w:color="auto"/>
              <w:right w:val="single" w:sz="8" w:space="0" w:color="auto"/>
            </w:tcBorders>
            <w:vAlign w:val="center"/>
            <w:hideMark/>
          </w:tcPr>
          <w:p w14:paraId="1C1CFE76" w14:textId="77777777" w:rsidR="007D4EB1" w:rsidRPr="002A3992" w:rsidRDefault="007D4EB1" w:rsidP="00812374">
            <w:pPr>
              <w:rPr>
                <w:rFonts w:ascii="Calibri" w:eastAsia="Times New Roman" w:hAnsi="Calibri" w:cs="Calibri"/>
                <w:color w:val="000000"/>
                <w:sz w:val="22"/>
                <w:szCs w:val="22"/>
                <w:lang w:val="es-MX" w:eastAsia="es-MX"/>
              </w:rPr>
            </w:pPr>
          </w:p>
        </w:tc>
        <w:tc>
          <w:tcPr>
            <w:tcW w:w="1567" w:type="dxa"/>
            <w:vMerge/>
            <w:tcBorders>
              <w:top w:val="nil"/>
              <w:left w:val="single" w:sz="8" w:space="0" w:color="auto"/>
              <w:bottom w:val="single" w:sz="8" w:space="0" w:color="auto"/>
              <w:right w:val="single" w:sz="8" w:space="0" w:color="auto"/>
            </w:tcBorders>
            <w:vAlign w:val="center"/>
            <w:hideMark/>
          </w:tcPr>
          <w:p w14:paraId="1F5AB289" w14:textId="77777777" w:rsidR="007D4EB1" w:rsidRPr="002A3992" w:rsidRDefault="007D4EB1" w:rsidP="00812374">
            <w:pPr>
              <w:rPr>
                <w:rFonts w:ascii="Calibri" w:eastAsia="Times New Roman" w:hAnsi="Calibri" w:cs="Calibri"/>
                <w:color w:val="000000"/>
                <w:sz w:val="22"/>
                <w:szCs w:val="22"/>
                <w:lang w:val="es-MX" w:eastAsia="es-MX"/>
              </w:rPr>
            </w:pPr>
          </w:p>
        </w:tc>
        <w:tc>
          <w:tcPr>
            <w:tcW w:w="1749" w:type="dxa"/>
            <w:vMerge/>
            <w:tcBorders>
              <w:top w:val="nil"/>
              <w:left w:val="single" w:sz="8" w:space="0" w:color="auto"/>
              <w:bottom w:val="single" w:sz="8" w:space="0" w:color="auto"/>
              <w:right w:val="single" w:sz="8" w:space="0" w:color="auto"/>
            </w:tcBorders>
            <w:vAlign w:val="center"/>
            <w:hideMark/>
          </w:tcPr>
          <w:p w14:paraId="757FF80D" w14:textId="77777777" w:rsidR="007D4EB1" w:rsidRPr="002A3992" w:rsidRDefault="007D4EB1" w:rsidP="00812374">
            <w:pPr>
              <w:rPr>
                <w:rFonts w:ascii="Calibri" w:eastAsia="Times New Roman" w:hAnsi="Calibri" w:cs="Calibri"/>
                <w:color w:val="000000"/>
                <w:sz w:val="22"/>
                <w:szCs w:val="22"/>
                <w:lang w:val="es-MX" w:eastAsia="es-MX"/>
              </w:rPr>
            </w:pPr>
          </w:p>
        </w:tc>
      </w:tr>
      <w:tr w:rsidR="007D4EB1" w:rsidRPr="002A3992" w14:paraId="4134D4B0" w14:textId="77777777" w:rsidTr="007D4EB1">
        <w:trPr>
          <w:trHeight w:val="495"/>
          <w:jc w:val="center"/>
        </w:trPr>
        <w:tc>
          <w:tcPr>
            <w:tcW w:w="954" w:type="dxa"/>
            <w:vMerge/>
            <w:tcBorders>
              <w:top w:val="nil"/>
              <w:left w:val="single" w:sz="8" w:space="0" w:color="auto"/>
              <w:bottom w:val="single" w:sz="8" w:space="0" w:color="auto"/>
              <w:right w:val="nil"/>
            </w:tcBorders>
            <w:vAlign w:val="center"/>
            <w:hideMark/>
          </w:tcPr>
          <w:p w14:paraId="6789E0F8" w14:textId="77777777" w:rsidR="007D4EB1" w:rsidRPr="002A3992" w:rsidRDefault="007D4EB1" w:rsidP="00812374">
            <w:pPr>
              <w:rPr>
                <w:rFonts w:ascii="Calibri" w:eastAsia="Times New Roman" w:hAnsi="Calibri" w:cs="Calibri"/>
                <w:color w:val="000000"/>
                <w:sz w:val="22"/>
                <w:szCs w:val="22"/>
                <w:lang w:val="es-MX" w:eastAsia="es-MX"/>
              </w:rPr>
            </w:pPr>
          </w:p>
        </w:tc>
        <w:tc>
          <w:tcPr>
            <w:tcW w:w="2682" w:type="dxa"/>
            <w:tcBorders>
              <w:top w:val="nil"/>
              <w:left w:val="single" w:sz="8" w:space="0" w:color="auto"/>
              <w:bottom w:val="nil"/>
              <w:right w:val="single" w:sz="8" w:space="0" w:color="auto"/>
            </w:tcBorders>
            <w:shd w:val="clear" w:color="auto" w:fill="auto"/>
            <w:vAlign w:val="center"/>
            <w:hideMark/>
          </w:tcPr>
          <w:p w14:paraId="2F887099"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 xml:space="preserve">Ancla de techo o muro para torre Arriostrada 3 </w:t>
            </w:r>
            <w:proofErr w:type="spellStart"/>
            <w:r w:rsidRPr="002A3992">
              <w:rPr>
                <w:rFonts w:ascii="Arial" w:eastAsia="Times New Roman" w:hAnsi="Arial" w:cs="Arial"/>
                <w:color w:val="000000"/>
                <w:sz w:val="18"/>
                <w:szCs w:val="18"/>
                <w:lang w:val="es-MX" w:eastAsia="es-MX"/>
              </w:rPr>
              <w:t>pzas</w:t>
            </w:r>
            <w:proofErr w:type="spellEnd"/>
            <w:r w:rsidRPr="002A3992">
              <w:rPr>
                <w:rFonts w:ascii="Arial" w:eastAsia="Times New Roman" w:hAnsi="Arial" w:cs="Arial"/>
                <w:color w:val="000000"/>
                <w:sz w:val="18"/>
                <w:szCs w:val="18"/>
                <w:lang w:val="es-MX" w:eastAsia="es-MX"/>
              </w:rPr>
              <w:t>.</w:t>
            </w:r>
          </w:p>
        </w:tc>
        <w:tc>
          <w:tcPr>
            <w:tcW w:w="1185" w:type="dxa"/>
            <w:vMerge/>
            <w:tcBorders>
              <w:top w:val="nil"/>
              <w:left w:val="nil"/>
              <w:bottom w:val="single" w:sz="8" w:space="0" w:color="auto"/>
              <w:right w:val="single" w:sz="8" w:space="0" w:color="auto"/>
            </w:tcBorders>
            <w:vAlign w:val="center"/>
            <w:hideMark/>
          </w:tcPr>
          <w:p w14:paraId="205463A4" w14:textId="77777777" w:rsidR="007D4EB1" w:rsidRPr="002A3992" w:rsidRDefault="007D4EB1" w:rsidP="00812374">
            <w:pPr>
              <w:rPr>
                <w:rFonts w:ascii="Calibri" w:eastAsia="Times New Roman" w:hAnsi="Calibri" w:cs="Calibri"/>
                <w:color w:val="000000"/>
                <w:sz w:val="22"/>
                <w:szCs w:val="22"/>
                <w:lang w:val="es-MX" w:eastAsia="es-MX"/>
              </w:rPr>
            </w:pPr>
          </w:p>
        </w:tc>
        <w:tc>
          <w:tcPr>
            <w:tcW w:w="926" w:type="dxa"/>
            <w:vMerge/>
            <w:tcBorders>
              <w:top w:val="nil"/>
              <w:left w:val="single" w:sz="8" w:space="0" w:color="auto"/>
              <w:bottom w:val="single" w:sz="8" w:space="0" w:color="auto"/>
              <w:right w:val="single" w:sz="8" w:space="0" w:color="auto"/>
            </w:tcBorders>
            <w:vAlign w:val="center"/>
            <w:hideMark/>
          </w:tcPr>
          <w:p w14:paraId="607F5E0C" w14:textId="77777777" w:rsidR="007D4EB1" w:rsidRPr="002A3992" w:rsidRDefault="007D4EB1" w:rsidP="00812374">
            <w:pPr>
              <w:rPr>
                <w:rFonts w:ascii="Calibri" w:eastAsia="Times New Roman" w:hAnsi="Calibri" w:cs="Calibri"/>
                <w:color w:val="000000"/>
                <w:sz w:val="22"/>
                <w:szCs w:val="22"/>
                <w:lang w:val="es-MX" w:eastAsia="es-MX"/>
              </w:rPr>
            </w:pPr>
          </w:p>
        </w:tc>
        <w:tc>
          <w:tcPr>
            <w:tcW w:w="909" w:type="dxa"/>
            <w:vMerge/>
            <w:tcBorders>
              <w:top w:val="nil"/>
              <w:left w:val="single" w:sz="8" w:space="0" w:color="auto"/>
              <w:bottom w:val="single" w:sz="8" w:space="0" w:color="auto"/>
              <w:right w:val="single" w:sz="8" w:space="0" w:color="auto"/>
            </w:tcBorders>
            <w:vAlign w:val="center"/>
            <w:hideMark/>
          </w:tcPr>
          <w:p w14:paraId="1147D98A" w14:textId="77777777" w:rsidR="007D4EB1" w:rsidRPr="002A3992" w:rsidRDefault="007D4EB1" w:rsidP="00812374">
            <w:pPr>
              <w:rPr>
                <w:rFonts w:ascii="Calibri" w:eastAsia="Times New Roman" w:hAnsi="Calibri" w:cs="Calibri"/>
                <w:color w:val="000000"/>
                <w:sz w:val="22"/>
                <w:szCs w:val="22"/>
                <w:lang w:val="es-MX" w:eastAsia="es-MX"/>
              </w:rPr>
            </w:pPr>
          </w:p>
        </w:tc>
        <w:tc>
          <w:tcPr>
            <w:tcW w:w="1567" w:type="dxa"/>
            <w:vMerge/>
            <w:tcBorders>
              <w:top w:val="nil"/>
              <w:left w:val="single" w:sz="8" w:space="0" w:color="auto"/>
              <w:bottom w:val="single" w:sz="8" w:space="0" w:color="auto"/>
              <w:right w:val="single" w:sz="8" w:space="0" w:color="auto"/>
            </w:tcBorders>
            <w:vAlign w:val="center"/>
            <w:hideMark/>
          </w:tcPr>
          <w:p w14:paraId="0C713B2F" w14:textId="77777777" w:rsidR="007D4EB1" w:rsidRPr="002A3992" w:rsidRDefault="007D4EB1" w:rsidP="00812374">
            <w:pPr>
              <w:rPr>
                <w:rFonts w:ascii="Calibri" w:eastAsia="Times New Roman" w:hAnsi="Calibri" w:cs="Calibri"/>
                <w:color w:val="000000"/>
                <w:sz w:val="22"/>
                <w:szCs w:val="22"/>
                <w:lang w:val="es-MX" w:eastAsia="es-MX"/>
              </w:rPr>
            </w:pPr>
          </w:p>
        </w:tc>
        <w:tc>
          <w:tcPr>
            <w:tcW w:w="1749" w:type="dxa"/>
            <w:vMerge/>
            <w:tcBorders>
              <w:top w:val="nil"/>
              <w:left w:val="single" w:sz="8" w:space="0" w:color="auto"/>
              <w:bottom w:val="single" w:sz="8" w:space="0" w:color="auto"/>
              <w:right w:val="single" w:sz="8" w:space="0" w:color="auto"/>
            </w:tcBorders>
            <w:vAlign w:val="center"/>
            <w:hideMark/>
          </w:tcPr>
          <w:p w14:paraId="6EF82874" w14:textId="77777777" w:rsidR="007D4EB1" w:rsidRPr="002A3992" w:rsidRDefault="007D4EB1" w:rsidP="00812374">
            <w:pPr>
              <w:rPr>
                <w:rFonts w:ascii="Calibri" w:eastAsia="Times New Roman" w:hAnsi="Calibri" w:cs="Calibri"/>
                <w:color w:val="000000"/>
                <w:sz w:val="22"/>
                <w:szCs w:val="22"/>
                <w:lang w:val="es-MX" w:eastAsia="es-MX"/>
              </w:rPr>
            </w:pPr>
          </w:p>
        </w:tc>
      </w:tr>
      <w:tr w:rsidR="007D4EB1" w:rsidRPr="002A3992" w14:paraId="4BE4540B" w14:textId="77777777" w:rsidTr="007D4EB1">
        <w:trPr>
          <w:trHeight w:val="315"/>
          <w:jc w:val="center"/>
        </w:trPr>
        <w:tc>
          <w:tcPr>
            <w:tcW w:w="954" w:type="dxa"/>
            <w:vMerge/>
            <w:tcBorders>
              <w:top w:val="nil"/>
              <w:left w:val="single" w:sz="8" w:space="0" w:color="auto"/>
              <w:bottom w:val="single" w:sz="8" w:space="0" w:color="auto"/>
              <w:right w:val="nil"/>
            </w:tcBorders>
            <w:vAlign w:val="center"/>
            <w:hideMark/>
          </w:tcPr>
          <w:p w14:paraId="22D0492B" w14:textId="77777777" w:rsidR="007D4EB1" w:rsidRPr="002A3992" w:rsidRDefault="007D4EB1" w:rsidP="00812374">
            <w:pPr>
              <w:rPr>
                <w:rFonts w:ascii="Calibri" w:eastAsia="Times New Roman" w:hAnsi="Calibri" w:cs="Calibri"/>
                <w:color w:val="000000"/>
                <w:sz w:val="22"/>
                <w:szCs w:val="22"/>
                <w:lang w:val="es-MX" w:eastAsia="es-MX"/>
              </w:rPr>
            </w:pPr>
          </w:p>
        </w:tc>
        <w:tc>
          <w:tcPr>
            <w:tcW w:w="2682" w:type="dxa"/>
            <w:tcBorders>
              <w:top w:val="nil"/>
              <w:left w:val="single" w:sz="8" w:space="0" w:color="auto"/>
              <w:bottom w:val="nil"/>
              <w:right w:val="single" w:sz="8" w:space="0" w:color="auto"/>
            </w:tcBorders>
            <w:shd w:val="clear" w:color="auto" w:fill="auto"/>
            <w:vAlign w:val="center"/>
            <w:hideMark/>
          </w:tcPr>
          <w:p w14:paraId="2B93B94F"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Cable de Retenida de 1/8" 470 m.</w:t>
            </w:r>
          </w:p>
        </w:tc>
        <w:tc>
          <w:tcPr>
            <w:tcW w:w="1185" w:type="dxa"/>
            <w:vMerge/>
            <w:tcBorders>
              <w:top w:val="nil"/>
              <w:left w:val="nil"/>
              <w:bottom w:val="single" w:sz="8" w:space="0" w:color="auto"/>
              <w:right w:val="single" w:sz="8" w:space="0" w:color="auto"/>
            </w:tcBorders>
            <w:vAlign w:val="center"/>
            <w:hideMark/>
          </w:tcPr>
          <w:p w14:paraId="5D38D880" w14:textId="77777777" w:rsidR="007D4EB1" w:rsidRPr="002A3992" w:rsidRDefault="007D4EB1" w:rsidP="00812374">
            <w:pPr>
              <w:rPr>
                <w:rFonts w:ascii="Calibri" w:eastAsia="Times New Roman" w:hAnsi="Calibri" w:cs="Calibri"/>
                <w:color w:val="000000"/>
                <w:sz w:val="22"/>
                <w:szCs w:val="22"/>
                <w:lang w:val="es-MX" w:eastAsia="es-MX"/>
              </w:rPr>
            </w:pPr>
          </w:p>
        </w:tc>
        <w:tc>
          <w:tcPr>
            <w:tcW w:w="926" w:type="dxa"/>
            <w:vMerge/>
            <w:tcBorders>
              <w:top w:val="nil"/>
              <w:left w:val="single" w:sz="8" w:space="0" w:color="auto"/>
              <w:bottom w:val="single" w:sz="8" w:space="0" w:color="auto"/>
              <w:right w:val="single" w:sz="8" w:space="0" w:color="auto"/>
            </w:tcBorders>
            <w:vAlign w:val="center"/>
            <w:hideMark/>
          </w:tcPr>
          <w:p w14:paraId="68D6874E" w14:textId="77777777" w:rsidR="007D4EB1" w:rsidRPr="002A3992" w:rsidRDefault="007D4EB1" w:rsidP="00812374">
            <w:pPr>
              <w:rPr>
                <w:rFonts w:ascii="Calibri" w:eastAsia="Times New Roman" w:hAnsi="Calibri" w:cs="Calibri"/>
                <w:color w:val="000000"/>
                <w:sz w:val="22"/>
                <w:szCs w:val="22"/>
                <w:lang w:val="es-MX" w:eastAsia="es-MX"/>
              </w:rPr>
            </w:pPr>
          </w:p>
        </w:tc>
        <w:tc>
          <w:tcPr>
            <w:tcW w:w="909" w:type="dxa"/>
            <w:vMerge/>
            <w:tcBorders>
              <w:top w:val="nil"/>
              <w:left w:val="single" w:sz="8" w:space="0" w:color="auto"/>
              <w:bottom w:val="single" w:sz="8" w:space="0" w:color="auto"/>
              <w:right w:val="single" w:sz="8" w:space="0" w:color="auto"/>
            </w:tcBorders>
            <w:vAlign w:val="center"/>
            <w:hideMark/>
          </w:tcPr>
          <w:p w14:paraId="0911AF41" w14:textId="77777777" w:rsidR="007D4EB1" w:rsidRPr="002A3992" w:rsidRDefault="007D4EB1" w:rsidP="00812374">
            <w:pPr>
              <w:rPr>
                <w:rFonts w:ascii="Calibri" w:eastAsia="Times New Roman" w:hAnsi="Calibri" w:cs="Calibri"/>
                <w:color w:val="000000"/>
                <w:sz w:val="22"/>
                <w:szCs w:val="22"/>
                <w:lang w:val="es-MX" w:eastAsia="es-MX"/>
              </w:rPr>
            </w:pPr>
          </w:p>
        </w:tc>
        <w:tc>
          <w:tcPr>
            <w:tcW w:w="1567" w:type="dxa"/>
            <w:vMerge/>
            <w:tcBorders>
              <w:top w:val="nil"/>
              <w:left w:val="single" w:sz="8" w:space="0" w:color="auto"/>
              <w:bottom w:val="single" w:sz="8" w:space="0" w:color="auto"/>
              <w:right w:val="single" w:sz="8" w:space="0" w:color="auto"/>
            </w:tcBorders>
            <w:vAlign w:val="center"/>
            <w:hideMark/>
          </w:tcPr>
          <w:p w14:paraId="067D0405" w14:textId="77777777" w:rsidR="007D4EB1" w:rsidRPr="002A3992" w:rsidRDefault="007D4EB1" w:rsidP="00812374">
            <w:pPr>
              <w:rPr>
                <w:rFonts w:ascii="Calibri" w:eastAsia="Times New Roman" w:hAnsi="Calibri" w:cs="Calibri"/>
                <w:color w:val="000000"/>
                <w:sz w:val="22"/>
                <w:szCs w:val="22"/>
                <w:lang w:val="es-MX" w:eastAsia="es-MX"/>
              </w:rPr>
            </w:pPr>
          </w:p>
        </w:tc>
        <w:tc>
          <w:tcPr>
            <w:tcW w:w="1749" w:type="dxa"/>
            <w:vMerge/>
            <w:tcBorders>
              <w:top w:val="nil"/>
              <w:left w:val="single" w:sz="8" w:space="0" w:color="auto"/>
              <w:bottom w:val="single" w:sz="8" w:space="0" w:color="auto"/>
              <w:right w:val="single" w:sz="8" w:space="0" w:color="auto"/>
            </w:tcBorders>
            <w:vAlign w:val="center"/>
            <w:hideMark/>
          </w:tcPr>
          <w:p w14:paraId="050FD829" w14:textId="77777777" w:rsidR="007D4EB1" w:rsidRPr="002A3992" w:rsidRDefault="007D4EB1" w:rsidP="00812374">
            <w:pPr>
              <w:rPr>
                <w:rFonts w:ascii="Calibri" w:eastAsia="Times New Roman" w:hAnsi="Calibri" w:cs="Calibri"/>
                <w:color w:val="000000"/>
                <w:sz w:val="22"/>
                <w:szCs w:val="22"/>
                <w:lang w:val="es-MX" w:eastAsia="es-MX"/>
              </w:rPr>
            </w:pPr>
          </w:p>
        </w:tc>
      </w:tr>
      <w:tr w:rsidR="007D4EB1" w:rsidRPr="002A3992" w14:paraId="68407443" w14:textId="77777777" w:rsidTr="007D4EB1">
        <w:trPr>
          <w:trHeight w:val="315"/>
          <w:jc w:val="center"/>
        </w:trPr>
        <w:tc>
          <w:tcPr>
            <w:tcW w:w="954" w:type="dxa"/>
            <w:vMerge/>
            <w:tcBorders>
              <w:top w:val="nil"/>
              <w:left w:val="single" w:sz="8" w:space="0" w:color="auto"/>
              <w:bottom w:val="single" w:sz="8" w:space="0" w:color="auto"/>
              <w:right w:val="nil"/>
            </w:tcBorders>
            <w:vAlign w:val="center"/>
            <w:hideMark/>
          </w:tcPr>
          <w:p w14:paraId="1178F7DA" w14:textId="77777777" w:rsidR="007D4EB1" w:rsidRPr="002A3992" w:rsidRDefault="007D4EB1" w:rsidP="00812374">
            <w:pPr>
              <w:rPr>
                <w:rFonts w:ascii="Calibri" w:eastAsia="Times New Roman" w:hAnsi="Calibri" w:cs="Calibri"/>
                <w:color w:val="000000"/>
                <w:sz w:val="22"/>
                <w:szCs w:val="22"/>
                <w:lang w:val="es-MX" w:eastAsia="es-MX"/>
              </w:rPr>
            </w:pPr>
          </w:p>
        </w:tc>
        <w:tc>
          <w:tcPr>
            <w:tcW w:w="2682" w:type="dxa"/>
            <w:tcBorders>
              <w:top w:val="nil"/>
              <w:left w:val="single" w:sz="8" w:space="0" w:color="auto"/>
              <w:bottom w:val="nil"/>
              <w:right w:val="single" w:sz="8" w:space="0" w:color="auto"/>
            </w:tcBorders>
            <w:shd w:val="clear" w:color="auto" w:fill="auto"/>
            <w:vAlign w:val="center"/>
            <w:hideMark/>
          </w:tcPr>
          <w:p w14:paraId="68C90F1B"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 xml:space="preserve">Cuello para cable de retenida 3/16" 30 </w:t>
            </w:r>
            <w:proofErr w:type="spellStart"/>
            <w:r w:rsidRPr="002A3992">
              <w:rPr>
                <w:rFonts w:ascii="Arial" w:eastAsia="Times New Roman" w:hAnsi="Arial" w:cs="Arial"/>
                <w:color w:val="000000"/>
                <w:sz w:val="18"/>
                <w:szCs w:val="18"/>
                <w:lang w:val="es-MX" w:eastAsia="es-MX"/>
              </w:rPr>
              <w:t>pzas</w:t>
            </w:r>
            <w:proofErr w:type="spellEnd"/>
            <w:r w:rsidRPr="002A3992">
              <w:rPr>
                <w:rFonts w:ascii="Arial" w:eastAsia="Times New Roman" w:hAnsi="Arial" w:cs="Arial"/>
                <w:color w:val="000000"/>
                <w:sz w:val="18"/>
                <w:szCs w:val="18"/>
                <w:lang w:val="es-MX" w:eastAsia="es-MX"/>
              </w:rPr>
              <w:t>.</w:t>
            </w:r>
          </w:p>
        </w:tc>
        <w:tc>
          <w:tcPr>
            <w:tcW w:w="1185" w:type="dxa"/>
            <w:vMerge/>
            <w:tcBorders>
              <w:top w:val="nil"/>
              <w:left w:val="nil"/>
              <w:bottom w:val="single" w:sz="8" w:space="0" w:color="auto"/>
              <w:right w:val="single" w:sz="8" w:space="0" w:color="auto"/>
            </w:tcBorders>
            <w:vAlign w:val="center"/>
            <w:hideMark/>
          </w:tcPr>
          <w:p w14:paraId="04555F65" w14:textId="77777777" w:rsidR="007D4EB1" w:rsidRPr="002A3992" w:rsidRDefault="007D4EB1" w:rsidP="00812374">
            <w:pPr>
              <w:rPr>
                <w:rFonts w:ascii="Calibri" w:eastAsia="Times New Roman" w:hAnsi="Calibri" w:cs="Calibri"/>
                <w:color w:val="000000"/>
                <w:sz w:val="22"/>
                <w:szCs w:val="22"/>
                <w:lang w:val="es-MX" w:eastAsia="es-MX"/>
              </w:rPr>
            </w:pPr>
          </w:p>
        </w:tc>
        <w:tc>
          <w:tcPr>
            <w:tcW w:w="926" w:type="dxa"/>
            <w:vMerge/>
            <w:tcBorders>
              <w:top w:val="nil"/>
              <w:left w:val="single" w:sz="8" w:space="0" w:color="auto"/>
              <w:bottom w:val="single" w:sz="8" w:space="0" w:color="auto"/>
              <w:right w:val="single" w:sz="8" w:space="0" w:color="auto"/>
            </w:tcBorders>
            <w:vAlign w:val="center"/>
            <w:hideMark/>
          </w:tcPr>
          <w:p w14:paraId="5A395E56" w14:textId="77777777" w:rsidR="007D4EB1" w:rsidRPr="002A3992" w:rsidRDefault="007D4EB1" w:rsidP="00812374">
            <w:pPr>
              <w:rPr>
                <w:rFonts w:ascii="Calibri" w:eastAsia="Times New Roman" w:hAnsi="Calibri" w:cs="Calibri"/>
                <w:color w:val="000000"/>
                <w:sz w:val="22"/>
                <w:szCs w:val="22"/>
                <w:lang w:val="es-MX" w:eastAsia="es-MX"/>
              </w:rPr>
            </w:pPr>
          </w:p>
        </w:tc>
        <w:tc>
          <w:tcPr>
            <w:tcW w:w="909" w:type="dxa"/>
            <w:vMerge/>
            <w:tcBorders>
              <w:top w:val="nil"/>
              <w:left w:val="single" w:sz="8" w:space="0" w:color="auto"/>
              <w:bottom w:val="single" w:sz="8" w:space="0" w:color="auto"/>
              <w:right w:val="single" w:sz="8" w:space="0" w:color="auto"/>
            </w:tcBorders>
            <w:vAlign w:val="center"/>
            <w:hideMark/>
          </w:tcPr>
          <w:p w14:paraId="65E4EF5E" w14:textId="77777777" w:rsidR="007D4EB1" w:rsidRPr="002A3992" w:rsidRDefault="007D4EB1" w:rsidP="00812374">
            <w:pPr>
              <w:rPr>
                <w:rFonts w:ascii="Calibri" w:eastAsia="Times New Roman" w:hAnsi="Calibri" w:cs="Calibri"/>
                <w:color w:val="000000"/>
                <w:sz w:val="22"/>
                <w:szCs w:val="22"/>
                <w:lang w:val="es-MX" w:eastAsia="es-MX"/>
              </w:rPr>
            </w:pPr>
          </w:p>
        </w:tc>
        <w:tc>
          <w:tcPr>
            <w:tcW w:w="1567" w:type="dxa"/>
            <w:vMerge/>
            <w:tcBorders>
              <w:top w:val="nil"/>
              <w:left w:val="single" w:sz="8" w:space="0" w:color="auto"/>
              <w:bottom w:val="single" w:sz="8" w:space="0" w:color="auto"/>
              <w:right w:val="single" w:sz="8" w:space="0" w:color="auto"/>
            </w:tcBorders>
            <w:vAlign w:val="center"/>
            <w:hideMark/>
          </w:tcPr>
          <w:p w14:paraId="1ABFD918" w14:textId="77777777" w:rsidR="007D4EB1" w:rsidRPr="002A3992" w:rsidRDefault="007D4EB1" w:rsidP="00812374">
            <w:pPr>
              <w:rPr>
                <w:rFonts w:ascii="Calibri" w:eastAsia="Times New Roman" w:hAnsi="Calibri" w:cs="Calibri"/>
                <w:color w:val="000000"/>
                <w:sz w:val="22"/>
                <w:szCs w:val="22"/>
                <w:lang w:val="es-MX" w:eastAsia="es-MX"/>
              </w:rPr>
            </w:pPr>
          </w:p>
        </w:tc>
        <w:tc>
          <w:tcPr>
            <w:tcW w:w="1749" w:type="dxa"/>
            <w:vMerge/>
            <w:tcBorders>
              <w:top w:val="nil"/>
              <w:left w:val="single" w:sz="8" w:space="0" w:color="auto"/>
              <w:bottom w:val="single" w:sz="8" w:space="0" w:color="auto"/>
              <w:right w:val="single" w:sz="8" w:space="0" w:color="auto"/>
            </w:tcBorders>
            <w:vAlign w:val="center"/>
            <w:hideMark/>
          </w:tcPr>
          <w:p w14:paraId="4CF82F6E" w14:textId="77777777" w:rsidR="007D4EB1" w:rsidRPr="002A3992" w:rsidRDefault="007D4EB1" w:rsidP="00812374">
            <w:pPr>
              <w:rPr>
                <w:rFonts w:ascii="Calibri" w:eastAsia="Times New Roman" w:hAnsi="Calibri" w:cs="Calibri"/>
                <w:color w:val="000000"/>
                <w:sz w:val="22"/>
                <w:szCs w:val="22"/>
                <w:lang w:val="es-MX" w:eastAsia="es-MX"/>
              </w:rPr>
            </w:pPr>
          </w:p>
        </w:tc>
      </w:tr>
      <w:tr w:rsidR="007D4EB1" w:rsidRPr="002A3992" w14:paraId="28C3FC6B" w14:textId="77777777" w:rsidTr="007D4EB1">
        <w:trPr>
          <w:trHeight w:val="315"/>
          <w:jc w:val="center"/>
        </w:trPr>
        <w:tc>
          <w:tcPr>
            <w:tcW w:w="954" w:type="dxa"/>
            <w:vMerge/>
            <w:tcBorders>
              <w:top w:val="nil"/>
              <w:left w:val="single" w:sz="8" w:space="0" w:color="auto"/>
              <w:bottom w:val="single" w:sz="8" w:space="0" w:color="auto"/>
              <w:right w:val="nil"/>
            </w:tcBorders>
            <w:vAlign w:val="center"/>
            <w:hideMark/>
          </w:tcPr>
          <w:p w14:paraId="0BB91E5C" w14:textId="77777777" w:rsidR="007D4EB1" w:rsidRPr="002A3992" w:rsidRDefault="007D4EB1" w:rsidP="00812374">
            <w:pPr>
              <w:rPr>
                <w:rFonts w:ascii="Calibri" w:eastAsia="Times New Roman" w:hAnsi="Calibri" w:cs="Calibri"/>
                <w:color w:val="000000"/>
                <w:sz w:val="22"/>
                <w:szCs w:val="22"/>
                <w:lang w:val="es-MX" w:eastAsia="es-MX"/>
              </w:rPr>
            </w:pPr>
          </w:p>
        </w:tc>
        <w:tc>
          <w:tcPr>
            <w:tcW w:w="2682" w:type="dxa"/>
            <w:tcBorders>
              <w:top w:val="nil"/>
              <w:left w:val="single" w:sz="8" w:space="0" w:color="auto"/>
              <w:bottom w:val="nil"/>
              <w:right w:val="single" w:sz="8" w:space="0" w:color="auto"/>
            </w:tcBorders>
            <w:shd w:val="clear" w:color="auto" w:fill="auto"/>
            <w:vAlign w:val="center"/>
            <w:hideMark/>
          </w:tcPr>
          <w:p w14:paraId="57CE781A" w14:textId="77777777" w:rsidR="007D4EB1" w:rsidRPr="002A3992" w:rsidRDefault="007D4EB1" w:rsidP="00812374">
            <w:pPr>
              <w:jc w:val="center"/>
              <w:rPr>
                <w:rFonts w:ascii="Arial" w:eastAsia="Times New Roman" w:hAnsi="Arial" w:cs="Arial"/>
                <w:color w:val="000000"/>
                <w:sz w:val="18"/>
                <w:szCs w:val="18"/>
                <w:lang w:val="es-MX" w:eastAsia="es-MX"/>
              </w:rPr>
            </w:pPr>
            <w:r w:rsidRPr="002A3992">
              <w:rPr>
                <w:rFonts w:ascii="Arial" w:eastAsia="Times New Roman" w:hAnsi="Arial" w:cs="Arial"/>
                <w:color w:val="000000"/>
                <w:sz w:val="18"/>
                <w:szCs w:val="18"/>
                <w:lang w:val="es-MX" w:eastAsia="es-MX"/>
              </w:rPr>
              <w:t xml:space="preserve">Abrazadera tipo perro de 3/16" 60 </w:t>
            </w:r>
            <w:proofErr w:type="spellStart"/>
            <w:r w:rsidRPr="002A3992">
              <w:rPr>
                <w:rFonts w:ascii="Arial" w:eastAsia="Times New Roman" w:hAnsi="Arial" w:cs="Arial"/>
                <w:color w:val="000000"/>
                <w:sz w:val="18"/>
                <w:szCs w:val="18"/>
                <w:lang w:val="es-MX" w:eastAsia="es-MX"/>
              </w:rPr>
              <w:t>pzas</w:t>
            </w:r>
            <w:proofErr w:type="spellEnd"/>
            <w:r w:rsidRPr="002A3992">
              <w:rPr>
                <w:rFonts w:ascii="Arial" w:eastAsia="Times New Roman" w:hAnsi="Arial" w:cs="Arial"/>
                <w:color w:val="000000"/>
                <w:sz w:val="18"/>
                <w:szCs w:val="18"/>
                <w:lang w:val="es-MX" w:eastAsia="es-MX"/>
              </w:rPr>
              <w:t>.</w:t>
            </w:r>
          </w:p>
        </w:tc>
        <w:tc>
          <w:tcPr>
            <w:tcW w:w="1185" w:type="dxa"/>
            <w:vMerge/>
            <w:tcBorders>
              <w:top w:val="nil"/>
              <w:left w:val="nil"/>
              <w:bottom w:val="single" w:sz="8" w:space="0" w:color="auto"/>
              <w:right w:val="single" w:sz="8" w:space="0" w:color="auto"/>
            </w:tcBorders>
            <w:vAlign w:val="center"/>
            <w:hideMark/>
          </w:tcPr>
          <w:p w14:paraId="26E25EA1" w14:textId="77777777" w:rsidR="007D4EB1" w:rsidRPr="002A3992" w:rsidRDefault="007D4EB1" w:rsidP="00812374">
            <w:pPr>
              <w:rPr>
                <w:rFonts w:ascii="Calibri" w:eastAsia="Times New Roman" w:hAnsi="Calibri" w:cs="Calibri"/>
                <w:color w:val="000000"/>
                <w:sz w:val="22"/>
                <w:szCs w:val="22"/>
                <w:lang w:val="es-MX" w:eastAsia="es-MX"/>
              </w:rPr>
            </w:pPr>
          </w:p>
        </w:tc>
        <w:tc>
          <w:tcPr>
            <w:tcW w:w="926" w:type="dxa"/>
            <w:vMerge/>
            <w:tcBorders>
              <w:top w:val="nil"/>
              <w:left w:val="single" w:sz="8" w:space="0" w:color="auto"/>
              <w:bottom w:val="single" w:sz="8" w:space="0" w:color="auto"/>
              <w:right w:val="single" w:sz="8" w:space="0" w:color="auto"/>
            </w:tcBorders>
            <w:vAlign w:val="center"/>
            <w:hideMark/>
          </w:tcPr>
          <w:p w14:paraId="55551084" w14:textId="77777777" w:rsidR="007D4EB1" w:rsidRPr="002A3992" w:rsidRDefault="007D4EB1" w:rsidP="00812374">
            <w:pPr>
              <w:rPr>
                <w:rFonts w:ascii="Calibri" w:eastAsia="Times New Roman" w:hAnsi="Calibri" w:cs="Calibri"/>
                <w:color w:val="000000"/>
                <w:sz w:val="22"/>
                <w:szCs w:val="22"/>
                <w:lang w:val="es-MX" w:eastAsia="es-MX"/>
              </w:rPr>
            </w:pPr>
          </w:p>
        </w:tc>
        <w:tc>
          <w:tcPr>
            <w:tcW w:w="909" w:type="dxa"/>
            <w:vMerge/>
            <w:tcBorders>
              <w:top w:val="nil"/>
              <w:left w:val="single" w:sz="8" w:space="0" w:color="auto"/>
              <w:bottom w:val="single" w:sz="8" w:space="0" w:color="auto"/>
              <w:right w:val="single" w:sz="8" w:space="0" w:color="auto"/>
            </w:tcBorders>
            <w:vAlign w:val="center"/>
            <w:hideMark/>
          </w:tcPr>
          <w:p w14:paraId="3B67837A" w14:textId="77777777" w:rsidR="007D4EB1" w:rsidRPr="002A3992" w:rsidRDefault="007D4EB1" w:rsidP="00812374">
            <w:pPr>
              <w:rPr>
                <w:rFonts w:ascii="Calibri" w:eastAsia="Times New Roman" w:hAnsi="Calibri" w:cs="Calibri"/>
                <w:color w:val="000000"/>
                <w:sz w:val="22"/>
                <w:szCs w:val="22"/>
                <w:lang w:val="es-MX" w:eastAsia="es-MX"/>
              </w:rPr>
            </w:pPr>
          </w:p>
        </w:tc>
        <w:tc>
          <w:tcPr>
            <w:tcW w:w="1567" w:type="dxa"/>
            <w:vMerge/>
            <w:tcBorders>
              <w:top w:val="nil"/>
              <w:left w:val="single" w:sz="8" w:space="0" w:color="auto"/>
              <w:bottom w:val="single" w:sz="8" w:space="0" w:color="auto"/>
              <w:right w:val="single" w:sz="8" w:space="0" w:color="auto"/>
            </w:tcBorders>
            <w:vAlign w:val="center"/>
            <w:hideMark/>
          </w:tcPr>
          <w:p w14:paraId="0D2BABE7" w14:textId="77777777" w:rsidR="007D4EB1" w:rsidRPr="002A3992" w:rsidRDefault="007D4EB1" w:rsidP="00812374">
            <w:pPr>
              <w:rPr>
                <w:rFonts w:ascii="Calibri" w:eastAsia="Times New Roman" w:hAnsi="Calibri" w:cs="Calibri"/>
                <w:color w:val="000000"/>
                <w:sz w:val="22"/>
                <w:szCs w:val="22"/>
                <w:lang w:val="es-MX" w:eastAsia="es-MX"/>
              </w:rPr>
            </w:pPr>
          </w:p>
        </w:tc>
        <w:tc>
          <w:tcPr>
            <w:tcW w:w="1749" w:type="dxa"/>
            <w:vMerge/>
            <w:tcBorders>
              <w:top w:val="nil"/>
              <w:left w:val="single" w:sz="8" w:space="0" w:color="auto"/>
              <w:bottom w:val="single" w:sz="8" w:space="0" w:color="auto"/>
              <w:right w:val="single" w:sz="8" w:space="0" w:color="auto"/>
            </w:tcBorders>
            <w:vAlign w:val="center"/>
            <w:hideMark/>
          </w:tcPr>
          <w:p w14:paraId="5F6E6275" w14:textId="77777777" w:rsidR="007D4EB1" w:rsidRPr="002A3992" w:rsidRDefault="007D4EB1" w:rsidP="00812374">
            <w:pPr>
              <w:rPr>
                <w:rFonts w:ascii="Calibri" w:eastAsia="Times New Roman" w:hAnsi="Calibri" w:cs="Calibri"/>
                <w:color w:val="000000"/>
                <w:sz w:val="22"/>
                <w:szCs w:val="22"/>
                <w:lang w:val="es-MX" w:eastAsia="es-MX"/>
              </w:rPr>
            </w:pPr>
          </w:p>
        </w:tc>
      </w:tr>
      <w:tr w:rsidR="007D4EB1" w:rsidRPr="002A3992" w14:paraId="5C0DE3D9" w14:textId="77777777" w:rsidTr="007D4EB1">
        <w:trPr>
          <w:trHeight w:val="315"/>
          <w:jc w:val="center"/>
        </w:trPr>
        <w:tc>
          <w:tcPr>
            <w:tcW w:w="954" w:type="dxa"/>
            <w:vMerge/>
            <w:tcBorders>
              <w:top w:val="nil"/>
              <w:left w:val="single" w:sz="8" w:space="0" w:color="auto"/>
              <w:bottom w:val="single" w:sz="8" w:space="0" w:color="auto"/>
              <w:right w:val="nil"/>
            </w:tcBorders>
            <w:vAlign w:val="center"/>
            <w:hideMark/>
          </w:tcPr>
          <w:p w14:paraId="01B76D84" w14:textId="77777777" w:rsidR="007D4EB1" w:rsidRPr="002A3992" w:rsidRDefault="007D4EB1" w:rsidP="00812374">
            <w:pPr>
              <w:rPr>
                <w:rFonts w:ascii="Calibri" w:eastAsia="Times New Roman" w:hAnsi="Calibri" w:cs="Calibri"/>
                <w:color w:val="000000"/>
                <w:sz w:val="22"/>
                <w:szCs w:val="22"/>
                <w:lang w:val="es-MX" w:eastAsia="es-MX"/>
              </w:rPr>
            </w:pPr>
          </w:p>
        </w:tc>
        <w:tc>
          <w:tcPr>
            <w:tcW w:w="2682" w:type="dxa"/>
            <w:tcBorders>
              <w:top w:val="nil"/>
              <w:left w:val="single" w:sz="8" w:space="0" w:color="auto"/>
              <w:bottom w:val="single" w:sz="8" w:space="0" w:color="auto"/>
              <w:right w:val="single" w:sz="8" w:space="0" w:color="auto"/>
            </w:tcBorders>
            <w:shd w:val="clear" w:color="auto" w:fill="auto"/>
            <w:vAlign w:val="center"/>
            <w:hideMark/>
          </w:tcPr>
          <w:p w14:paraId="74F10FDB" w14:textId="77777777" w:rsidR="007D4EB1" w:rsidRPr="002A3992" w:rsidRDefault="007D4EB1" w:rsidP="00812374">
            <w:pPr>
              <w:jc w:val="center"/>
              <w:rPr>
                <w:rFonts w:ascii="Arial" w:eastAsia="Times New Roman" w:hAnsi="Arial" w:cs="Arial"/>
                <w:b/>
                <w:bCs/>
                <w:color w:val="000000"/>
                <w:sz w:val="18"/>
                <w:szCs w:val="18"/>
                <w:lang w:val="es-MX" w:eastAsia="es-MX"/>
              </w:rPr>
            </w:pPr>
            <w:r w:rsidRPr="002A3992">
              <w:rPr>
                <w:rFonts w:ascii="Arial" w:eastAsia="Times New Roman" w:hAnsi="Arial" w:cs="Arial"/>
                <w:b/>
                <w:bCs/>
                <w:color w:val="000000"/>
                <w:sz w:val="18"/>
                <w:szCs w:val="18"/>
                <w:lang w:val="es-MX" w:eastAsia="es-MX"/>
              </w:rPr>
              <w:t>INCLUYE INSTALACION</w:t>
            </w:r>
          </w:p>
        </w:tc>
        <w:tc>
          <w:tcPr>
            <w:tcW w:w="1185" w:type="dxa"/>
            <w:vMerge/>
            <w:tcBorders>
              <w:top w:val="nil"/>
              <w:left w:val="nil"/>
              <w:bottom w:val="single" w:sz="8" w:space="0" w:color="auto"/>
              <w:right w:val="single" w:sz="8" w:space="0" w:color="auto"/>
            </w:tcBorders>
            <w:vAlign w:val="center"/>
            <w:hideMark/>
          </w:tcPr>
          <w:p w14:paraId="5EFA3986" w14:textId="77777777" w:rsidR="007D4EB1" w:rsidRPr="002A3992" w:rsidRDefault="007D4EB1" w:rsidP="00812374">
            <w:pPr>
              <w:rPr>
                <w:rFonts w:ascii="Calibri" w:eastAsia="Times New Roman" w:hAnsi="Calibri" w:cs="Calibri"/>
                <w:color w:val="000000"/>
                <w:sz w:val="22"/>
                <w:szCs w:val="22"/>
                <w:lang w:val="es-MX" w:eastAsia="es-MX"/>
              </w:rPr>
            </w:pPr>
          </w:p>
        </w:tc>
        <w:tc>
          <w:tcPr>
            <w:tcW w:w="926" w:type="dxa"/>
            <w:vMerge/>
            <w:tcBorders>
              <w:top w:val="nil"/>
              <w:left w:val="single" w:sz="8" w:space="0" w:color="auto"/>
              <w:bottom w:val="single" w:sz="8" w:space="0" w:color="auto"/>
              <w:right w:val="single" w:sz="8" w:space="0" w:color="auto"/>
            </w:tcBorders>
            <w:vAlign w:val="center"/>
            <w:hideMark/>
          </w:tcPr>
          <w:p w14:paraId="407DA8EA" w14:textId="77777777" w:rsidR="007D4EB1" w:rsidRPr="002A3992" w:rsidRDefault="007D4EB1" w:rsidP="00812374">
            <w:pPr>
              <w:rPr>
                <w:rFonts w:ascii="Calibri" w:eastAsia="Times New Roman" w:hAnsi="Calibri" w:cs="Calibri"/>
                <w:color w:val="000000"/>
                <w:sz w:val="22"/>
                <w:szCs w:val="22"/>
                <w:lang w:val="es-MX" w:eastAsia="es-MX"/>
              </w:rPr>
            </w:pPr>
          </w:p>
        </w:tc>
        <w:tc>
          <w:tcPr>
            <w:tcW w:w="909" w:type="dxa"/>
            <w:vMerge/>
            <w:tcBorders>
              <w:top w:val="nil"/>
              <w:left w:val="single" w:sz="8" w:space="0" w:color="auto"/>
              <w:bottom w:val="single" w:sz="8" w:space="0" w:color="auto"/>
              <w:right w:val="single" w:sz="8" w:space="0" w:color="auto"/>
            </w:tcBorders>
            <w:vAlign w:val="center"/>
            <w:hideMark/>
          </w:tcPr>
          <w:p w14:paraId="2FC5EDAE" w14:textId="77777777" w:rsidR="007D4EB1" w:rsidRPr="002A3992" w:rsidRDefault="007D4EB1" w:rsidP="00812374">
            <w:pPr>
              <w:rPr>
                <w:rFonts w:ascii="Calibri" w:eastAsia="Times New Roman" w:hAnsi="Calibri" w:cs="Calibri"/>
                <w:color w:val="000000"/>
                <w:sz w:val="22"/>
                <w:szCs w:val="22"/>
                <w:lang w:val="es-MX" w:eastAsia="es-MX"/>
              </w:rPr>
            </w:pPr>
          </w:p>
        </w:tc>
        <w:tc>
          <w:tcPr>
            <w:tcW w:w="1567" w:type="dxa"/>
            <w:vMerge/>
            <w:tcBorders>
              <w:top w:val="nil"/>
              <w:left w:val="single" w:sz="8" w:space="0" w:color="auto"/>
              <w:bottom w:val="single" w:sz="8" w:space="0" w:color="auto"/>
              <w:right w:val="single" w:sz="8" w:space="0" w:color="auto"/>
            </w:tcBorders>
            <w:vAlign w:val="center"/>
            <w:hideMark/>
          </w:tcPr>
          <w:p w14:paraId="573BE96D" w14:textId="77777777" w:rsidR="007D4EB1" w:rsidRPr="002A3992" w:rsidRDefault="007D4EB1" w:rsidP="00812374">
            <w:pPr>
              <w:rPr>
                <w:rFonts w:ascii="Calibri" w:eastAsia="Times New Roman" w:hAnsi="Calibri" w:cs="Calibri"/>
                <w:color w:val="000000"/>
                <w:sz w:val="22"/>
                <w:szCs w:val="22"/>
                <w:lang w:val="es-MX" w:eastAsia="es-MX"/>
              </w:rPr>
            </w:pPr>
          </w:p>
        </w:tc>
        <w:tc>
          <w:tcPr>
            <w:tcW w:w="1749" w:type="dxa"/>
            <w:vMerge/>
            <w:tcBorders>
              <w:top w:val="nil"/>
              <w:left w:val="single" w:sz="8" w:space="0" w:color="auto"/>
              <w:bottom w:val="single" w:sz="8" w:space="0" w:color="auto"/>
              <w:right w:val="single" w:sz="8" w:space="0" w:color="auto"/>
            </w:tcBorders>
            <w:vAlign w:val="center"/>
            <w:hideMark/>
          </w:tcPr>
          <w:p w14:paraId="3076E3CC" w14:textId="77777777" w:rsidR="007D4EB1" w:rsidRPr="002A3992" w:rsidRDefault="007D4EB1" w:rsidP="00812374">
            <w:pPr>
              <w:rPr>
                <w:rFonts w:ascii="Calibri" w:eastAsia="Times New Roman" w:hAnsi="Calibri" w:cs="Calibri"/>
                <w:color w:val="000000"/>
                <w:sz w:val="22"/>
                <w:szCs w:val="22"/>
                <w:lang w:val="es-MX" w:eastAsia="es-MX"/>
              </w:rPr>
            </w:pPr>
          </w:p>
        </w:tc>
      </w:tr>
      <w:tr w:rsidR="007D4EB1" w:rsidRPr="002A3992" w14:paraId="02194CD4" w14:textId="77777777" w:rsidTr="007D4EB1">
        <w:trPr>
          <w:trHeight w:val="300"/>
          <w:jc w:val="center"/>
        </w:trPr>
        <w:tc>
          <w:tcPr>
            <w:tcW w:w="954" w:type="dxa"/>
            <w:tcBorders>
              <w:top w:val="nil"/>
              <w:left w:val="nil"/>
              <w:bottom w:val="nil"/>
              <w:right w:val="nil"/>
            </w:tcBorders>
            <w:shd w:val="clear" w:color="auto" w:fill="auto"/>
            <w:noWrap/>
            <w:vAlign w:val="bottom"/>
            <w:hideMark/>
          </w:tcPr>
          <w:p w14:paraId="1BEAD466" w14:textId="77777777" w:rsidR="007D4EB1" w:rsidRPr="002A3992" w:rsidRDefault="007D4EB1" w:rsidP="00812374">
            <w:pPr>
              <w:jc w:val="center"/>
              <w:rPr>
                <w:rFonts w:ascii="Arial" w:eastAsia="Times New Roman" w:hAnsi="Arial" w:cs="Arial"/>
                <w:b/>
                <w:bCs/>
                <w:color w:val="000000"/>
                <w:sz w:val="18"/>
                <w:szCs w:val="18"/>
                <w:lang w:val="es-MX" w:eastAsia="es-MX"/>
              </w:rPr>
            </w:pPr>
          </w:p>
        </w:tc>
        <w:tc>
          <w:tcPr>
            <w:tcW w:w="2682" w:type="dxa"/>
            <w:tcBorders>
              <w:top w:val="nil"/>
              <w:left w:val="nil"/>
              <w:bottom w:val="nil"/>
              <w:right w:val="nil"/>
            </w:tcBorders>
            <w:shd w:val="clear" w:color="auto" w:fill="auto"/>
            <w:vAlign w:val="bottom"/>
            <w:hideMark/>
          </w:tcPr>
          <w:p w14:paraId="1AE31B5B" w14:textId="77777777" w:rsidR="007D4EB1" w:rsidRPr="002A3992" w:rsidRDefault="007D4EB1" w:rsidP="00812374">
            <w:pPr>
              <w:rPr>
                <w:rFonts w:ascii="Times New Roman" w:eastAsia="Times New Roman" w:hAnsi="Times New Roman" w:cs="Times New Roman"/>
                <w:sz w:val="20"/>
                <w:szCs w:val="20"/>
                <w:lang w:val="es-MX" w:eastAsia="es-MX"/>
              </w:rPr>
            </w:pPr>
          </w:p>
        </w:tc>
        <w:tc>
          <w:tcPr>
            <w:tcW w:w="1185" w:type="dxa"/>
            <w:tcBorders>
              <w:top w:val="nil"/>
              <w:left w:val="nil"/>
              <w:bottom w:val="nil"/>
              <w:right w:val="nil"/>
            </w:tcBorders>
            <w:shd w:val="clear" w:color="auto" w:fill="auto"/>
            <w:vAlign w:val="bottom"/>
            <w:hideMark/>
          </w:tcPr>
          <w:p w14:paraId="159D44C8" w14:textId="77777777" w:rsidR="007D4EB1" w:rsidRPr="002A3992" w:rsidRDefault="007D4EB1" w:rsidP="00812374">
            <w:pPr>
              <w:rPr>
                <w:rFonts w:ascii="Times New Roman" w:eastAsia="Times New Roman" w:hAnsi="Times New Roman" w:cs="Times New Roman"/>
                <w:sz w:val="20"/>
                <w:szCs w:val="20"/>
                <w:lang w:val="es-MX" w:eastAsia="es-MX"/>
              </w:rPr>
            </w:pPr>
          </w:p>
        </w:tc>
        <w:tc>
          <w:tcPr>
            <w:tcW w:w="926" w:type="dxa"/>
            <w:tcBorders>
              <w:top w:val="nil"/>
              <w:left w:val="nil"/>
              <w:bottom w:val="nil"/>
              <w:right w:val="nil"/>
            </w:tcBorders>
            <w:shd w:val="clear" w:color="auto" w:fill="auto"/>
            <w:noWrap/>
            <w:vAlign w:val="bottom"/>
            <w:hideMark/>
          </w:tcPr>
          <w:p w14:paraId="4D647483" w14:textId="77777777" w:rsidR="007D4EB1" w:rsidRPr="002A3992" w:rsidRDefault="007D4EB1" w:rsidP="00812374">
            <w:pPr>
              <w:rPr>
                <w:rFonts w:ascii="Times New Roman" w:eastAsia="Times New Roman" w:hAnsi="Times New Roman" w:cs="Times New Roman"/>
                <w:sz w:val="20"/>
                <w:szCs w:val="20"/>
                <w:lang w:val="es-MX" w:eastAsia="es-MX"/>
              </w:rPr>
            </w:pPr>
          </w:p>
        </w:tc>
        <w:tc>
          <w:tcPr>
            <w:tcW w:w="909" w:type="dxa"/>
            <w:tcBorders>
              <w:top w:val="nil"/>
              <w:left w:val="nil"/>
              <w:bottom w:val="nil"/>
              <w:right w:val="nil"/>
            </w:tcBorders>
            <w:shd w:val="clear" w:color="auto" w:fill="auto"/>
            <w:noWrap/>
            <w:vAlign w:val="bottom"/>
            <w:hideMark/>
          </w:tcPr>
          <w:p w14:paraId="21D6A6D9" w14:textId="77777777" w:rsidR="007D4EB1" w:rsidRPr="002A3992" w:rsidRDefault="007D4EB1" w:rsidP="00812374">
            <w:pPr>
              <w:rPr>
                <w:rFonts w:ascii="Times New Roman" w:eastAsia="Times New Roman" w:hAnsi="Times New Roman" w:cs="Times New Roman"/>
                <w:sz w:val="20"/>
                <w:szCs w:val="20"/>
                <w:lang w:val="es-MX" w:eastAsia="es-MX"/>
              </w:rPr>
            </w:pPr>
          </w:p>
        </w:tc>
        <w:tc>
          <w:tcPr>
            <w:tcW w:w="1567" w:type="dxa"/>
            <w:tcBorders>
              <w:top w:val="nil"/>
              <w:left w:val="nil"/>
              <w:bottom w:val="nil"/>
              <w:right w:val="nil"/>
            </w:tcBorders>
            <w:shd w:val="clear" w:color="auto" w:fill="auto"/>
            <w:noWrap/>
            <w:vAlign w:val="bottom"/>
            <w:hideMark/>
          </w:tcPr>
          <w:p w14:paraId="42CBA3D4" w14:textId="77777777" w:rsidR="007D4EB1" w:rsidRPr="002A3992" w:rsidRDefault="007D4EB1" w:rsidP="00812374">
            <w:pPr>
              <w:rPr>
                <w:rFonts w:ascii="Calibri" w:eastAsia="Times New Roman" w:hAnsi="Calibri" w:cs="Calibri"/>
                <w:b/>
                <w:bCs/>
                <w:color w:val="000000"/>
                <w:sz w:val="22"/>
                <w:szCs w:val="22"/>
                <w:lang w:val="es-MX" w:eastAsia="es-MX"/>
              </w:rPr>
            </w:pPr>
            <w:r w:rsidRPr="002A3992">
              <w:rPr>
                <w:rFonts w:ascii="Calibri" w:eastAsia="Times New Roman" w:hAnsi="Calibri" w:cs="Calibri"/>
                <w:b/>
                <w:bCs/>
                <w:color w:val="000000"/>
                <w:sz w:val="22"/>
                <w:szCs w:val="22"/>
                <w:lang w:val="es-MX" w:eastAsia="es-MX"/>
              </w:rPr>
              <w:t>SUBTOTAL</w:t>
            </w:r>
          </w:p>
        </w:tc>
        <w:tc>
          <w:tcPr>
            <w:tcW w:w="1749" w:type="dxa"/>
            <w:tcBorders>
              <w:top w:val="nil"/>
              <w:left w:val="nil"/>
              <w:bottom w:val="nil"/>
              <w:right w:val="nil"/>
            </w:tcBorders>
            <w:shd w:val="clear" w:color="auto" w:fill="auto"/>
            <w:noWrap/>
            <w:vAlign w:val="bottom"/>
            <w:hideMark/>
          </w:tcPr>
          <w:p w14:paraId="1958E36B" w14:textId="77777777" w:rsidR="007D4EB1" w:rsidRPr="002A3992" w:rsidRDefault="007D4EB1" w:rsidP="00812374">
            <w:pP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517,644.18 </w:t>
            </w:r>
          </w:p>
        </w:tc>
      </w:tr>
      <w:tr w:rsidR="007D4EB1" w:rsidRPr="002A3992" w14:paraId="58C43757" w14:textId="77777777" w:rsidTr="007D4EB1">
        <w:trPr>
          <w:trHeight w:val="300"/>
          <w:jc w:val="center"/>
        </w:trPr>
        <w:tc>
          <w:tcPr>
            <w:tcW w:w="954" w:type="dxa"/>
            <w:tcBorders>
              <w:top w:val="nil"/>
              <w:left w:val="nil"/>
              <w:bottom w:val="nil"/>
              <w:right w:val="nil"/>
            </w:tcBorders>
            <w:shd w:val="clear" w:color="auto" w:fill="auto"/>
            <w:noWrap/>
            <w:vAlign w:val="bottom"/>
            <w:hideMark/>
          </w:tcPr>
          <w:p w14:paraId="1FA50309" w14:textId="77777777" w:rsidR="007D4EB1" w:rsidRPr="002A3992" w:rsidRDefault="007D4EB1" w:rsidP="00812374">
            <w:pPr>
              <w:rPr>
                <w:rFonts w:ascii="Calibri" w:eastAsia="Times New Roman" w:hAnsi="Calibri" w:cs="Calibri"/>
                <w:color w:val="000000"/>
                <w:sz w:val="22"/>
                <w:szCs w:val="22"/>
                <w:lang w:val="es-MX" w:eastAsia="es-MX"/>
              </w:rPr>
            </w:pPr>
          </w:p>
        </w:tc>
        <w:tc>
          <w:tcPr>
            <w:tcW w:w="2682" w:type="dxa"/>
            <w:tcBorders>
              <w:top w:val="nil"/>
              <w:left w:val="nil"/>
              <w:bottom w:val="nil"/>
              <w:right w:val="nil"/>
            </w:tcBorders>
            <w:shd w:val="clear" w:color="auto" w:fill="auto"/>
            <w:vAlign w:val="bottom"/>
            <w:hideMark/>
          </w:tcPr>
          <w:p w14:paraId="18723595" w14:textId="77777777" w:rsidR="007D4EB1" w:rsidRPr="002A3992" w:rsidRDefault="007D4EB1" w:rsidP="00812374">
            <w:pPr>
              <w:rPr>
                <w:rFonts w:ascii="Times New Roman" w:eastAsia="Times New Roman" w:hAnsi="Times New Roman" w:cs="Times New Roman"/>
                <w:sz w:val="20"/>
                <w:szCs w:val="20"/>
                <w:lang w:val="es-MX" w:eastAsia="es-MX"/>
              </w:rPr>
            </w:pPr>
          </w:p>
        </w:tc>
        <w:tc>
          <w:tcPr>
            <w:tcW w:w="1185" w:type="dxa"/>
            <w:tcBorders>
              <w:top w:val="nil"/>
              <w:left w:val="nil"/>
              <w:bottom w:val="nil"/>
              <w:right w:val="nil"/>
            </w:tcBorders>
            <w:shd w:val="clear" w:color="auto" w:fill="auto"/>
            <w:vAlign w:val="bottom"/>
            <w:hideMark/>
          </w:tcPr>
          <w:p w14:paraId="707E6048" w14:textId="77777777" w:rsidR="007D4EB1" w:rsidRPr="002A3992" w:rsidRDefault="007D4EB1" w:rsidP="00812374">
            <w:pPr>
              <w:rPr>
                <w:rFonts w:ascii="Times New Roman" w:eastAsia="Times New Roman" w:hAnsi="Times New Roman" w:cs="Times New Roman"/>
                <w:sz w:val="20"/>
                <w:szCs w:val="20"/>
                <w:lang w:val="es-MX" w:eastAsia="es-MX"/>
              </w:rPr>
            </w:pPr>
          </w:p>
        </w:tc>
        <w:tc>
          <w:tcPr>
            <w:tcW w:w="926" w:type="dxa"/>
            <w:tcBorders>
              <w:top w:val="nil"/>
              <w:left w:val="nil"/>
              <w:bottom w:val="nil"/>
              <w:right w:val="nil"/>
            </w:tcBorders>
            <w:shd w:val="clear" w:color="auto" w:fill="auto"/>
            <w:noWrap/>
            <w:vAlign w:val="bottom"/>
            <w:hideMark/>
          </w:tcPr>
          <w:p w14:paraId="3B408B1D" w14:textId="77777777" w:rsidR="007D4EB1" w:rsidRPr="002A3992" w:rsidRDefault="007D4EB1" w:rsidP="00812374">
            <w:pPr>
              <w:rPr>
                <w:rFonts w:ascii="Times New Roman" w:eastAsia="Times New Roman" w:hAnsi="Times New Roman" w:cs="Times New Roman"/>
                <w:sz w:val="20"/>
                <w:szCs w:val="20"/>
                <w:lang w:val="es-MX" w:eastAsia="es-MX"/>
              </w:rPr>
            </w:pPr>
          </w:p>
        </w:tc>
        <w:tc>
          <w:tcPr>
            <w:tcW w:w="909" w:type="dxa"/>
            <w:tcBorders>
              <w:top w:val="nil"/>
              <w:left w:val="nil"/>
              <w:bottom w:val="nil"/>
              <w:right w:val="nil"/>
            </w:tcBorders>
            <w:shd w:val="clear" w:color="auto" w:fill="auto"/>
            <w:noWrap/>
            <w:vAlign w:val="bottom"/>
            <w:hideMark/>
          </w:tcPr>
          <w:p w14:paraId="3625B32C" w14:textId="77777777" w:rsidR="007D4EB1" w:rsidRPr="002A3992" w:rsidRDefault="007D4EB1" w:rsidP="00812374">
            <w:pPr>
              <w:rPr>
                <w:rFonts w:ascii="Times New Roman" w:eastAsia="Times New Roman" w:hAnsi="Times New Roman" w:cs="Times New Roman"/>
                <w:sz w:val="20"/>
                <w:szCs w:val="20"/>
                <w:lang w:val="es-MX" w:eastAsia="es-MX"/>
              </w:rPr>
            </w:pPr>
          </w:p>
        </w:tc>
        <w:tc>
          <w:tcPr>
            <w:tcW w:w="1567" w:type="dxa"/>
            <w:tcBorders>
              <w:top w:val="nil"/>
              <w:left w:val="nil"/>
              <w:bottom w:val="nil"/>
              <w:right w:val="nil"/>
            </w:tcBorders>
            <w:shd w:val="clear" w:color="auto" w:fill="auto"/>
            <w:noWrap/>
            <w:vAlign w:val="bottom"/>
            <w:hideMark/>
          </w:tcPr>
          <w:p w14:paraId="5F577E71" w14:textId="77777777" w:rsidR="007D4EB1" w:rsidRPr="002A3992" w:rsidRDefault="007D4EB1" w:rsidP="00812374">
            <w:pPr>
              <w:rPr>
                <w:rFonts w:ascii="Calibri" w:eastAsia="Times New Roman" w:hAnsi="Calibri" w:cs="Calibri"/>
                <w:b/>
                <w:bCs/>
                <w:color w:val="000000"/>
                <w:sz w:val="22"/>
                <w:szCs w:val="22"/>
                <w:lang w:val="es-MX" w:eastAsia="es-MX"/>
              </w:rPr>
            </w:pPr>
            <w:r w:rsidRPr="002A3992">
              <w:rPr>
                <w:rFonts w:ascii="Calibri" w:eastAsia="Times New Roman" w:hAnsi="Calibri" w:cs="Calibri"/>
                <w:b/>
                <w:bCs/>
                <w:color w:val="000000"/>
                <w:sz w:val="22"/>
                <w:szCs w:val="22"/>
                <w:lang w:val="es-MX" w:eastAsia="es-MX"/>
              </w:rPr>
              <w:t>I.V.A.</w:t>
            </w:r>
          </w:p>
        </w:tc>
        <w:tc>
          <w:tcPr>
            <w:tcW w:w="1749" w:type="dxa"/>
            <w:tcBorders>
              <w:top w:val="nil"/>
              <w:left w:val="nil"/>
              <w:bottom w:val="nil"/>
              <w:right w:val="nil"/>
            </w:tcBorders>
            <w:shd w:val="clear" w:color="auto" w:fill="auto"/>
            <w:noWrap/>
            <w:vAlign w:val="bottom"/>
            <w:hideMark/>
          </w:tcPr>
          <w:p w14:paraId="3A9A9EA0" w14:textId="77777777" w:rsidR="007D4EB1" w:rsidRPr="002A3992" w:rsidRDefault="007D4EB1" w:rsidP="00812374">
            <w:pP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82,823.07 </w:t>
            </w:r>
          </w:p>
        </w:tc>
      </w:tr>
      <w:tr w:rsidR="007D4EB1" w:rsidRPr="002A3992" w14:paraId="1E53BBA8" w14:textId="77777777" w:rsidTr="007D4EB1">
        <w:trPr>
          <w:trHeight w:val="300"/>
          <w:jc w:val="center"/>
        </w:trPr>
        <w:tc>
          <w:tcPr>
            <w:tcW w:w="954" w:type="dxa"/>
            <w:tcBorders>
              <w:top w:val="nil"/>
              <w:left w:val="nil"/>
              <w:bottom w:val="nil"/>
              <w:right w:val="nil"/>
            </w:tcBorders>
            <w:shd w:val="clear" w:color="auto" w:fill="auto"/>
            <w:noWrap/>
            <w:vAlign w:val="bottom"/>
            <w:hideMark/>
          </w:tcPr>
          <w:p w14:paraId="7A8BEEED" w14:textId="77777777" w:rsidR="007D4EB1" w:rsidRPr="002A3992" w:rsidRDefault="007D4EB1" w:rsidP="00812374">
            <w:pPr>
              <w:rPr>
                <w:rFonts w:ascii="Calibri" w:eastAsia="Times New Roman" w:hAnsi="Calibri" w:cs="Calibri"/>
                <w:color w:val="000000"/>
                <w:sz w:val="22"/>
                <w:szCs w:val="22"/>
                <w:lang w:val="es-MX" w:eastAsia="es-MX"/>
              </w:rPr>
            </w:pPr>
          </w:p>
        </w:tc>
        <w:tc>
          <w:tcPr>
            <w:tcW w:w="2682" w:type="dxa"/>
            <w:tcBorders>
              <w:top w:val="nil"/>
              <w:left w:val="nil"/>
              <w:bottom w:val="nil"/>
              <w:right w:val="nil"/>
            </w:tcBorders>
            <w:shd w:val="clear" w:color="auto" w:fill="auto"/>
            <w:vAlign w:val="bottom"/>
            <w:hideMark/>
          </w:tcPr>
          <w:p w14:paraId="6559F0A2" w14:textId="77777777" w:rsidR="007D4EB1" w:rsidRPr="002A3992" w:rsidRDefault="007D4EB1" w:rsidP="00812374">
            <w:pPr>
              <w:rPr>
                <w:rFonts w:ascii="Times New Roman" w:eastAsia="Times New Roman" w:hAnsi="Times New Roman" w:cs="Times New Roman"/>
                <w:sz w:val="20"/>
                <w:szCs w:val="20"/>
                <w:lang w:val="es-MX" w:eastAsia="es-MX"/>
              </w:rPr>
            </w:pPr>
          </w:p>
        </w:tc>
        <w:tc>
          <w:tcPr>
            <w:tcW w:w="1185" w:type="dxa"/>
            <w:tcBorders>
              <w:top w:val="nil"/>
              <w:left w:val="nil"/>
              <w:bottom w:val="nil"/>
              <w:right w:val="nil"/>
            </w:tcBorders>
            <w:shd w:val="clear" w:color="auto" w:fill="auto"/>
            <w:vAlign w:val="bottom"/>
            <w:hideMark/>
          </w:tcPr>
          <w:p w14:paraId="46715E7A" w14:textId="77777777" w:rsidR="007D4EB1" w:rsidRPr="002A3992" w:rsidRDefault="007D4EB1" w:rsidP="00812374">
            <w:pPr>
              <w:rPr>
                <w:rFonts w:ascii="Times New Roman" w:eastAsia="Times New Roman" w:hAnsi="Times New Roman" w:cs="Times New Roman"/>
                <w:sz w:val="20"/>
                <w:szCs w:val="20"/>
                <w:lang w:val="es-MX" w:eastAsia="es-MX"/>
              </w:rPr>
            </w:pPr>
          </w:p>
        </w:tc>
        <w:tc>
          <w:tcPr>
            <w:tcW w:w="926" w:type="dxa"/>
            <w:tcBorders>
              <w:top w:val="nil"/>
              <w:left w:val="nil"/>
              <w:bottom w:val="nil"/>
              <w:right w:val="nil"/>
            </w:tcBorders>
            <w:shd w:val="clear" w:color="auto" w:fill="auto"/>
            <w:noWrap/>
            <w:vAlign w:val="bottom"/>
            <w:hideMark/>
          </w:tcPr>
          <w:p w14:paraId="0642502E" w14:textId="77777777" w:rsidR="007D4EB1" w:rsidRPr="002A3992" w:rsidRDefault="007D4EB1" w:rsidP="00812374">
            <w:pPr>
              <w:rPr>
                <w:rFonts w:ascii="Times New Roman" w:eastAsia="Times New Roman" w:hAnsi="Times New Roman" w:cs="Times New Roman"/>
                <w:sz w:val="20"/>
                <w:szCs w:val="20"/>
                <w:lang w:val="es-MX" w:eastAsia="es-MX"/>
              </w:rPr>
            </w:pPr>
          </w:p>
        </w:tc>
        <w:tc>
          <w:tcPr>
            <w:tcW w:w="909" w:type="dxa"/>
            <w:tcBorders>
              <w:top w:val="nil"/>
              <w:left w:val="nil"/>
              <w:bottom w:val="nil"/>
              <w:right w:val="nil"/>
            </w:tcBorders>
            <w:shd w:val="clear" w:color="auto" w:fill="auto"/>
            <w:noWrap/>
            <w:vAlign w:val="bottom"/>
            <w:hideMark/>
          </w:tcPr>
          <w:p w14:paraId="390AB0BB" w14:textId="77777777" w:rsidR="007D4EB1" w:rsidRPr="002A3992" w:rsidRDefault="007D4EB1" w:rsidP="00812374">
            <w:pPr>
              <w:rPr>
                <w:rFonts w:ascii="Times New Roman" w:eastAsia="Times New Roman" w:hAnsi="Times New Roman" w:cs="Times New Roman"/>
                <w:sz w:val="20"/>
                <w:szCs w:val="20"/>
                <w:lang w:val="es-MX" w:eastAsia="es-MX"/>
              </w:rPr>
            </w:pPr>
          </w:p>
        </w:tc>
        <w:tc>
          <w:tcPr>
            <w:tcW w:w="1567" w:type="dxa"/>
            <w:tcBorders>
              <w:top w:val="nil"/>
              <w:left w:val="nil"/>
              <w:bottom w:val="nil"/>
              <w:right w:val="nil"/>
            </w:tcBorders>
            <w:shd w:val="clear" w:color="auto" w:fill="auto"/>
            <w:noWrap/>
            <w:vAlign w:val="bottom"/>
            <w:hideMark/>
          </w:tcPr>
          <w:p w14:paraId="6A2ABC5D" w14:textId="77777777" w:rsidR="007D4EB1" w:rsidRPr="002A3992" w:rsidRDefault="007D4EB1" w:rsidP="00812374">
            <w:pPr>
              <w:rPr>
                <w:rFonts w:ascii="Calibri" w:eastAsia="Times New Roman" w:hAnsi="Calibri" w:cs="Calibri"/>
                <w:b/>
                <w:bCs/>
                <w:color w:val="000000"/>
                <w:sz w:val="22"/>
                <w:szCs w:val="22"/>
                <w:lang w:val="es-MX" w:eastAsia="es-MX"/>
              </w:rPr>
            </w:pPr>
            <w:r w:rsidRPr="002A3992">
              <w:rPr>
                <w:rFonts w:ascii="Calibri" w:eastAsia="Times New Roman" w:hAnsi="Calibri" w:cs="Calibri"/>
                <w:b/>
                <w:bCs/>
                <w:color w:val="000000"/>
                <w:sz w:val="22"/>
                <w:szCs w:val="22"/>
                <w:lang w:val="es-MX" w:eastAsia="es-MX"/>
              </w:rPr>
              <w:t>TOTAL</w:t>
            </w:r>
          </w:p>
        </w:tc>
        <w:tc>
          <w:tcPr>
            <w:tcW w:w="1749" w:type="dxa"/>
            <w:tcBorders>
              <w:top w:val="nil"/>
              <w:left w:val="nil"/>
              <w:bottom w:val="nil"/>
              <w:right w:val="nil"/>
            </w:tcBorders>
            <w:shd w:val="clear" w:color="auto" w:fill="auto"/>
            <w:noWrap/>
            <w:vAlign w:val="bottom"/>
            <w:hideMark/>
          </w:tcPr>
          <w:p w14:paraId="0489321A" w14:textId="77777777" w:rsidR="007D4EB1" w:rsidRPr="002A3992" w:rsidRDefault="007D4EB1" w:rsidP="00812374">
            <w:pPr>
              <w:rPr>
                <w:rFonts w:ascii="Calibri" w:eastAsia="Times New Roman" w:hAnsi="Calibri" w:cs="Calibri"/>
                <w:color w:val="000000"/>
                <w:sz w:val="22"/>
                <w:szCs w:val="22"/>
                <w:lang w:val="es-MX" w:eastAsia="es-MX"/>
              </w:rPr>
            </w:pPr>
            <w:r w:rsidRPr="002A3992">
              <w:rPr>
                <w:rFonts w:ascii="Calibri" w:eastAsia="Times New Roman" w:hAnsi="Calibri" w:cs="Calibri"/>
                <w:color w:val="000000"/>
                <w:sz w:val="22"/>
                <w:szCs w:val="22"/>
                <w:lang w:val="es-MX" w:eastAsia="es-MX"/>
              </w:rPr>
              <w:t xml:space="preserve"> $        600,467.25 </w:t>
            </w:r>
          </w:p>
        </w:tc>
      </w:tr>
    </w:tbl>
    <w:p w14:paraId="0A44C311" w14:textId="77777777" w:rsidR="003050D8" w:rsidRDefault="003050D8" w:rsidP="003050D8">
      <w:pPr>
        <w:jc w:val="center"/>
        <w:rPr>
          <w:rFonts w:ascii="Arial" w:hAnsi="Arial" w:cs="Arial"/>
          <w:highlight w:val="yellow"/>
          <w:lang w:val="es-MX"/>
        </w:rPr>
      </w:pPr>
    </w:p>
    <w:p w14:paraId="0AFC166E" w14:textId="32B14B01" w:rsidR="003050D8" w:rsidRPr="007D4EB1" w:rsidRDefault="003050D8" w:rsidP="003050D8">
      <w:pPr>
        <w:jc w:val="both"/>
        <w:rPr>
          <w:rFonts w:ascii="Arial" w:hAnsi="Arial" w:cs="Arial"/>
          <w:b/>
          <w:bCs/>
          <w:lang w:val="es-MX"/>
        </w:rPr>
      </w:pPr>
      <w:r w:rsidRPr="003C5B86">
        <w:rPr>
          <w:rFonts w:ascii="Arial" w:hAnsi="Arial" w:cs="Arial"/>
          <w:b/>
          <w:bCs/>
          <w:lang w:val="es-MX"/>
        </w:rPr>
        <w:t>El</w:t>
      </w:r>
      <w:r w:rsidRPr="007D4EB1">
        <w:rPr>
          <w:rFonts w:ascii="Arial" w:hAnsi="Arial" w:cs="Arial"/>
          <w:b/>
          <w:bCs/>
          <w:lang w:val="es-MX"/>
        </w:rPr>
        <w:t xml:space="preserve"> importe total de las partidas ofertadas por la empresa </w:t>
      </w:r>
      <w:r w:rsidR="007D4EB1" w:rsidRPr="007D4EB1">
        <w:rPr>
          <w:rFonts w:ascii="Arial" w:hAnsi="Arial" w:cs="Arial"/>
          <w:b/>
          <w:bCs/>
          <w:iCs/>
          <w:lang w:val="es-MX"/>
        </w:rPr>
        <w:t>MAYORISTAS EN ARTÍCULOS ENSERES Y PRODUCTOS EL CYSNE S.A. DE C.V.</w:t>
      </w:r>
      <w:r w:rsidRPr="007D4EB1">
        <w:rPr>
          <w:rFonts w:ascii="Arial" w:hAnsi="Arial" w:cs="Arial"/>
          <w:b/>
          <w:bCs/>
          <w:lang w:val="es-MX"/>
        </w:rPr>
        <w:t xml:space="preserve">, es por la cantidad de </w:t>
      </w:r>
      <w:r w:rsidRPr="007D4EB1">
        <w:rPr>
          <w:rFonts w:ascii="Arial" w:hAnsi="Arial" w:cs="Arial"/>
          <w:b/>
          <w:bCs/>
          <w:iCs/>
          <w:lang w:val="es-MX"/>
        </w:rPr>
        <w:t>$</w:t>
      </w:r>
      <w:r w:rsidR="007D4EB1" w:rsidRPr="007D4EB1">
        <w:rPr>
          <w:rFonts w:ascii="Arial" w:eastAsia="Times New Roman" w:hAnsi="Arial" w:cs="Arial"/>
          <w:b/>
          <w:bCs/>
          <w:color w:val="000000"/>
          <w:lang w:val="es-MX" w:eastAsia="es-MX"/>
        </w:rPr>
        <w:t>600,467.25</w:t>
      </w:r>
      <w:r w:rsidRPr="007D4EB1">
        <w:rPr>
          <w:rFonts w:ascii="Arial" w:hAnsi="Arial" w:cs="Arial"/>
          <w:b/>
          <w:bCs/>
          <w:lang w:val="es-MX"/>
        </w:rPr>
        <w:t xml:space="preserve"> (</w:t>
      </w:r>
      <w:r w:rsidR="007D4EB1" w:rsidRPr="007D4EB1">
        <w:rPr>
          <w:rFonts w:ascii="Arial" w:hAnsi="Arial" w:cs="Arial"/>
          <w:b/>
          <w:bCs/>
          <w:lang w:val="es-MX"/>
        </w:rPr>
        <w:t xml:space="preserve">SEISCIENTOS MIL CUATROCIENTOS SESENTA Y SIETE </w:t>
      </w:r>
      <w:r w:rsidRPr="007D4EB1">
        <w:rPr>
          <w:rFonts w:ascii="Arial" w:hAnsi="Arial" w:cs="Arial"/>
          <w:b/>
          <w:bCs/>
          <w:lang w:val="es-MX"/>
        </w:rPr>
        <w:t xml:space="preserve">PESOS </w:t>
      </w:r>
      <w:r w:rsidR="007D4EB1" w:rsidRPr="007D4EB1">
        <w:rPr>
          <w:rFonts w:ascii="Arial" w:hAnsi="Arial" w:cs="Arial"/>
          <w:b/>
          <w:bCs/>
          <w:lang w:val="es-MX"/>
        </w:rPr>
        <w:t>25</w:t>
      </w:r>
      <w:r w:rsidRPr="007D4EB1">
        <w:rPr>
          <w:rFonts w:ascii="Arial" w:hAnsi="Arial" w:cs="Arial"/>
          <w:b/>
          <w:bCs/>
          <w:lang w:val="es-MX"/>
        </w:rPr>
        <w:t xml:space="preserve">/100 </w:t>
      </w:r>
      <w:proofErr w:type="gramStart"/>
      <w:r w:rsidRPr="007D4EB1">
        <w:rPr>
          <w:rFonts w:ascii="Arial" w:hAnsi="Arial" w:cs="Arial"/>
          <w:b/>
          <w:bCs/>
          <w:lang w:val="es-MX"/>
        </w:rPr>
        <w:t xml:space="preserve">M.N </w:t>
      </w:r>
      <w:r w:rsidR="001404B6">
        <w:rPr>
          <w:rFonts w:ascii="Arial" w:hAnsi="Arial" w:cs="Arial"/>
          <w:b/>
          <w:bCs/>
          <w:lang w:val="es-MX"/>
        </w:rPr>
        <w:t>)</w:t>
      </w:r>
      <w:proofErr w:type="gramEnd"/>
      <w:r w:rsidR="001404B6">
        <w:rPr>
          <w:rFonts w:ascii="Arial" w:hAnsi="Arial" w:cs="Arial"/>
          <w:b/>
          <w:bCs/>
          <w:lang w:val="es-MX"/>
        </w:rPr>
        <w:t xml:space="preserve"> </w:t>
      </w:r>
      <w:r w:rsidRPr="007D4EB1">
        <w:rPr>
          <w:rFonts w:ascii="Arial" w:hAnsi="Arial" w:cs="Arial"/>
          <w:b/>
          <w:bCs/>
          <w:lang w:val="es-MX"/>
        </w:rPr>
        <w:t>I.V.A. incluido. -------------------------------------------------------------------------------------------------------------------------------------</w:t>
      </w:r>
      <w:r w:rsidR="007D4EB1">
        <w:rPr>
          <w:rFonts w:ascii="Arial" w:hAnsi="Arial" w:cs="Arial"/>
          <w:b/>
          <w:bCs/>
          <w:lang w:val="es-MX"/>
        </w:rPr>
        <w:t>------------------------------------------------</w:t>
      </w:r>
    </w:p>
    <w:p w14:paraId="748C3440" w14:textId="685BF91D" w:rsidR="003050D8" w:rsidRPr="00152058" w:rsidRDefault="003050D8" w:rsidP="003050D8">
      <w:pPr>
        <w:jc w:val="both"/>
        <w:rPr>
          <w:rFonts w:ascii="Arial" w:hAnsi="Arial" w:cs="Arial"/>
          <w:lang w:val="es-MX"/>
        </w:rPr>
      </w:pPr>
      <w:r w:rsidRPr="006455C3">
        <w:rPr>
          <w:rFonts w:ascii="Arial" w:hAnsi="Arial" w:cs="Arial"/>
          <w:b/>
          <w:bCs/>
          <w:lang w:val="es-MX"/>
        </w:rPr>
        <w:t xml:space="preserve">Licitante </w:t>
      </w:r>
      <w:r>
        <w:rPr>
          <w:rFonts w:ascii="Arial" w:hAnsi="Arial" w:cs="Arial"/>
          <w:b/>
          <w:bCs/>
          <w:lang w:val="es-MX"/>
        </w:rPr>
        <w:t>9</w:t>
      </w:r>
      <w:r w:rsidRPr="006455C3">
        <w:rPr>
          <w:rFonts w:ascii="Arial" w:hAnsi="Arial" w:cs="Arial"/>
          <w:b/>
          <w:bCs/>
          <w:lang w:val="es-MX"/>
        </w:rPr>
        <w:t>.-</w:t>
      </w:r>
      <w:r>
        <w:rPr>
          <w:rFonts w:ascii="Arial" w:hAnsi="Arial" w:cs="Arial"/>
          <w:lang w:val="es-MX"/>
        </w:rPr>
        <w:t xml:space="preserve"> De la empresa </w:t>
      </w:r>
      <w:r w:rsidR="00566784">
        <w:rPr>
          <w:rFonts w:ascii="Arial" w:hAnsi="Arial" w:cs="Arial"/>
          <w:bCs/>
          <w:iCs/>
          <w:lang w:val="es-MX"/>
        </w:rPr>
        <w:t>NEGOSOFT S.A. DE C.V.</w:t>
      </w:r>
      <w:r w:rsidRPr="00152058">
        <w:rPr>
          <w:rFonts w:ascii="Arial" w:hAnsi="Arial" w:cs="Arial"/>
          <w:lang w:val="es-MX"/>
        </w:rPr>
        <w:t xml:space="preserve">, </w:t>
      </w:r>
      <w:r>
        <w:rPr>
          <w:rFonts w:ascii="Arial" w:hAnsi="Arial" w:cs="Arial"/>
          <w:lang w:val="es-MX"/>
        </w:rPr>
        <w:t xml:space="preserve">se muestran los sobres </w:t>
      </w:r>
      <w:r w:rsidRPr="00152058">
        <w:rPr>
          <w:rFonts w:ascii="Arial" w:hAnsi="Arial" w:cs="Arial"/>
          <w:lang w:val="es-MX"/>
        </w:rPr>
        <w:t>a los asistentes para que observen que no han sido violados ni abiertos previamente.</w:t>
      </w:r>
      <w:r>
        <w:rPr>
          <w:rFonts w:ascii="Arial" w:hAnsi="Arial" w:cs="Arial"/>
          <w:lang w:val="es-MX"/>
        </w:rPr>
        <w:t xml:space="preserve"> ---------------------------------------------------------------------------------------------------------------------------------</w:t>
      </w:r>
    </w:p>
    <w:p w14:paraId="41BD7801" w14:textId="66767D81" w:rsidR="003050D8" w:rsidRPr="00152058" w:rsidRDefault="003050D8" w:rsidP="003050D8">
      <w:pPr>
        <w:jc w:val="both"/>
        <w:rPr>
          <w:rFonts w:ascii="Arial" w:hAnsi="Arial" w:cs="Arial"/>
          <w:lang w:val="es-MX"/>
        </w:rPr>
      </w:pPr>
      <w:r w:rsidRPr="00152058">
        <w:rPr>
          <w:rFonts w:ascii="Arial" w:hAnsi="Arial" w:cs="Arial"/>
          <w:lang w:val="es-MX"/>
        </w:rPr>
        <w:t xml:space="preserve">Acto seguido, se procede a la apertura del </w:t>
      </w:r>
      <w:r w:rsidRPr="006F55DA">
        <w:rPr>
          <w:rFonts w:ascii="Arial" w:hAnsi="Arial" w:cs="Arial"/>
          <w:b/>
          <w:lang w:val="es-MX"/>
        </w:rPr>
        <w:t>“</w:t>
      </w:r>
      <w:r w:rsidRPr="006F55DA">
        <w:rPr>
          <w:rFonts w:ascii="Arial" w:hAnsi="Arial" w:cs="Arial"/>
          <w:b/>
          <w:bCs/>
          <w:lang w:val="es-MX"/>
        </w:rPr>
        <w:t>SOBRE UNO</w:t>
      </w:r>
      <w:r>
        <w:rPr>
          <w:rFonts w:ascii="Arial" w:hAnsi="Arial" w:cs="Arial"/>
          <w:b/>
          <w:bCs/>
          <w:lang w:val="es-MX"/>
        </w:rPr>
        <w:t>”</w:t>
      </w:r>
      <w:r w:rsidRPr="00152058">
        <w:rPr>
          <w:rFonts w:ascii="Arial" w:hAnsi="Arial" w:cs="Arial"/>
          <w:lang w:val="es-MX"/>
        </w:rPr>
        <w:t xml:space="preserve"> que dice contener </w:t>
      </w:r>
      <w:r>
        <w:rPr>
          <w:rFonts w:ascii="Arial" w:hAnsi="Arial" w:cs="Arial"/>
          <w:lang w:val="es-MX"/>
        </w:rPr>
        <w:t>su</w:t>
      </w:r>
      <w:r w:rsidRPr="00152058">
        <w:rPr>
          <w:rFonts w:ascii="Arial" w:hAnsi="Arial" w:cs="Arial"/>
          <w:lang w:val="es-MX"/>
        </w:rPr>
        <w:t xml:space="preserve"> </w:t>
      </w:r>
      <w:r w:rsidRPr="00152058">
        <w:rPr>
          <w:rFonts w:ascii="Arial" w:hAnsi="Arial" w:cs="Arial"/>
          <w:b/>
          <w:bCs/>
          <w:lang w:val="es-MX"/>
        </w:rPr>
        <w:t>propuesta técnica</w:t>
      </w:r>
      <w:r w:rsidRPr="00152058">
        <w:rPr>
          <w:rFonts w:ascii="Arial" w:hAnsi="Arial" w:cs="Arial"/>
          <w:lang w:val="es-MX"/>
        </w:rPr>
        <w:t>, cuya documentación es revisada de manera cuantitativa por los servidores públicos presentes en este acto</w:t>
      </w:r>
      <w:r>
        <w:rPr>
          <w:rFonts w:ascii="Arial" w:hAnsi="Arial" w:cs="Arial"/>
          <w:lang w:val="es-MX"/>
        </w:rPr>
        <w:t xml:space="preserve">, cumpliendo con lo señalado en las bases de licitación, la cual se </w:t>
      </w:r>
      <w:r w:rsidRPr="00152058">
        <w:rPr>
          <w:rFonts w:ascii="Arial" w:hAnsi="Arial" w:cs="Arial"/>
          <w:lang w:val="es-MX"/>
        </w:rPr>
        <w:t>revisará de manera cualitativa en la etapa correspondiente.</w:t>
      </w:r>
      <w:r>
        <w:rPr>
          <w:rFonts w:ascii="Arial" w:hAnsi="Arial" w:cs="Arial"/>
          <w:lang w:val="es-MX"/>
        </w:rPr>
        <w:t>-------------</w:t>
      </w:r>
      <w:r w:rsidR="00E7500B">
        <w:rPr>
          <w:rFonts w:ascii="Arial" w:hAnsi="Arial" w:cs="Arial"/>
          <w:lang w:val="es-MX"/>
        </w:rPr>
        <w:t>----------------------------------------------------------------------------------------------------------------------</w:t>
      </w:r>
    </w:p>
    <w:p w14:paraId="1CB1A8D7" w14:textId="723EE989" w:rsidR="003050D8" w:rsidRDefault="003050D8" w:rsidP="003050D8">
      <w:pPr>
        <w:jc w:val="both"/>
        <w:rPr>
          <w:rFonts w:ascii="Arial" w:hAnsi="Arial" w:cs="Arial"/>
          <w:lang w:val="es-MX"/>
        </w:rPr>
      </w:pPr>
      <w:r>
        <w:rPr>
          <w:rFonts w:ascii="Arial" w:hAnsi="Arial" w:cs="Arial"/>
          <w:lang w:val="es-MX"/>
        </w:rPr>
        <w:t xml:space="preserve">Hecho lo anterior </w:t>
      </w:r>
      <w:r w:rsidRPr="00152058">
        <w:rPr>
          <w:rFonts w:ascii="Arial" w:hAnsi="Arial" w:cs="Arial"/>
          <w:lang w:val="es-MX"/>
        </w:rPr>
        <w:t xml:space="preserve">se procede a la apertura del </w:t>
      </w:r>
      <w:r w:rsidRPr="00BA51C5">
        <w:rPr>
          <w:rFonts w:ascii="Arial" w:hAnsi="Arial" w:cs="Arial"/>
          <w:b/>
          <w:bCs/>
          <w:lang w:val="es-MX"/>
        </w:rPr>
        <w:t>“SOBRE DOS”</w:t>
      </w:r>
      <w:r>
        <w:rPr>
          <w:rFonts w:ascii="Arial" w:hAnsi="Arial" w:cs="Arial"/>
          <w:lang w:val="es-MX"/>
        </w:rPr>
        <w:t xml:space="preserve"> que dice contener su</w:t>
      </w:r>
      <w:r w:rsidRPr="00152058">
        <w:rPr>
          <w:rFonts w:ascii="Arial" w:hAnsi="Arial" w:cs="Arial"/>
          <w:lang w:val="es-MX"/>
        </w:rPr>
        <w:t xml:space="preserve"> </w:t>
      </w:r>
      <w:r w:rsidRPr="00152058">
        <w:rPr>
          <w:rFonts w:ascii="Arial" w:hAnsi="Arial" w:cs="Arial"/>
          <w:b/>
          <w:bCs/>
          <w:lang w:val="es-MX"/>
        </w:rPr>
        <w:t>propuesta económica</w:t>
      </w:r>
      <w:r w:rsidRPr="00152058">
        <w:rPr>
          <w:rFonts w:ascii="Arial" w:hAnsi="Arial" w:cs="Arial"/>
          <w:lang w:val="es-MX"/>
        </w:rPr>
        <w:t xml:space="preserve"> </w:t>
      </w:r>
      <w:r>
        <w:rPr>
          <w:rFonts w:ascii="Arial" w:hAnsi="Arial" w:cs="Arial"/>
          <w:lang w:val="es-MX"/>
        </w:rPr>
        <w:t>y que</w:t>
      </w:r>
      <w:r w:rsidRPr="00152058">
        <w:rPr>
          <w:rFonts w:ascii="Arial" w:hAnsi="Arial" w:cs="Arial"/>
          <w:lang w:val="es-MX"/>
        </w:rPr>
        <w:t xml:space="preserve"> es leída en voz alta </w:t>
      </w:r>
      <w:r>
        <w:rPr>
          <w:rFonts w:ascii="Arial" w:hAnsi="Arial" w:cs="Arial"/>
          <w:lang w:val="es-MX"/>
        </w:rPr>
        <w:t>de acuerdo a lo siguiente</w:t>
      </w:r>
      <w:r w:rsidRPr="00152058">
        <w:rPr>
          <w:rFonts w:ascii="Arial" w:hAnsi="Arial" w:cs="Arial"/>
          <w:lang w:val="es-MX"/>
        </w:rPr>
        <w:t>:</w:t>
      </w:r>
      <w:r>
        <w:rPr>
          <w:rFonts w:ascii="Arial" w:hAnsi="Arial" w:cs="Arial"/>
          <w:lang w:val="es-MX"/>
        </w:rPr>
        <w:t xml:space="preserve"> -----------------</w:t>
      </w:r>
    </w:p>
    <w:p w14:paraId="72922208" w14:textId="6B307115" w:rsidR="00E7500B" w:rsidRDefault="00E7500B" w:rsidP="003050D8">
      <w:pPr>
        <w:jc w:val="both"/>
        <w:rPr>
          <w:rFonts w:ascii="Arial" w:hAnsi="Arial" w:cs="Arial"/>
          <w:lang w:val="es-MX"/>
        </w:rPr>
      </w:pPr>
    </w:p>
    <w:p w14:paraId="3C6F2D49" w14:textId="3FD5DCA6" w:rsidR="00E7500B" w:rsidRDefault="00E7500B" w:rsidP="003050D8">
      <w:pPr>
        <w:jc w:val="both"/>
        <w:rPr>
          <w:rFonts w:ascii="Arial" w:hAnsi="Arial" w:cs="Arial"/>
          <w:lang w:val="es-MX"/>
        </w:rPr>
      </w:pPr>
    </w:p>
    <w:p w14:paraId="0A7E907E" w14:textId="77777777" w:rsidR="00E7500B" w:rsidRDefault="00E7500B" w:rsidP="003050D8">
      <w:pPr>
        <w:jc w:val="both"/>
        <w:rPr>
          <w:rFonts w:ascii="Arial" w:hAnsi="Arial" w:cs="Arial"/>
          <w:lang w:val="es-MX"/>
        </w:rPr>
      </w:pPr>
    </w:p>
    <w:tbl>
      <w:tblPr>
        <w:tblW w:w="9639" w:type="dxa"/>
        <w:jc w:val="center"/>
        <w:tblLayout w:type="fixed"/>
        <w:tblCellMar>
          <w:left w:w="70" w:type="dxa"/>
          <w:right w:w="70" w:type="dxa"/>
        </w:tblCellMar>
        <w:tblLook w:val="04A0" w:firstRow="1" w:lastRow="0" w:firstColumn="1" w:lastColumn="0" w:noHBand="0" w:noVBand="1"/>
      </w:tblPr>
      <w:tblGrid>
        <w:gridCol w:w="844"/>
        <w:gridCol w:w="3306"/>
        <w:gridCol w:w="1077"/>
        <w:gridCol w:w="1082"/>
        <w:gridCol w:w="846"/>
        <w:gridCol w:w="1179"/>
        <w:gridCol w:w="1305"/>
      </w:tblGrid>
      <w:tr w:rsidR="00E7500B" w:rsidRPr="00E7500B" w14:paraId="44FAA783" w14:textId="77777777" w:rsidTr="00E7500B">
        <w:trPr>
          <w:trHeight w:val="1235"/>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4A57A5" w14:textId="77777777" w:rsidR="00E7500B" w:rsidRPr="00E7500B" w:rsidRDefault="00E7500B" w:rsidP="00812374">
            <w:pPr>
              <w:jc w:val="center"/>
              <w:rPr>
                <w:rFonts w:ascii="Century Gothic" w:hAnsi="Century Gothic" w:cs="Calibri"/>
                <w:b/>
                <w:bCs/>
                <w:color w:val="000000"/>
                <w:sz w:val="16"/>
                <w:szCs w:val="16"/>
                <w:lang w:eastAsia="es-MX"/>
              </w:rPr>
            </w:pPr>
            <w:bookmarkStart w:id="2" w:name="_Hlk161959563"/>
            <w:r w:rsidRPr="00E7500B">
              <w:rPr>
                <w:rFonts w:ascii="Century Gothic" w:hAnsi="Century Gothic" w:cs="Calibri"/>
                <w:b/>
                <w:bCs/>
                <w:color w:val="000000"/>
                <w:sz w:val="16"/>
                <w:szCs w:val="16"/>
                <w:lang w:eastAsia="es-MX"/>
              </w:rPr>
              <w:lastRenderedPageBreak/>
              <w:t>NÚM. DE PARTIDA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115405"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CONCEPTO</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D1200D"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MARCA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C78390"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CANTIDAD</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0F1A49"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UNIDAD DE MEDIDA</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01671"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PRECIO UNITARIO</w:t>
            </w:r>
          </w:p>
        </w:tc>
        <w:tc>
          <w:tcPr>
            <w:tcW w:w="15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19E888"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IMPORTE</w:t>
            </w:r>
          </w:p>
        </w:tc>
      </w:tr>
      <w:bookmarkEnd w:id="2"/>
      <w:tr w:rsidR="00E7500B" w:rsidRPr="00E7500B" w14:paraId="7FDDED31" w14:textId="77777777" w:rsidTr="00E7500B">
        <w:trPr>
          <w:trHeight w:val="1372"/>
          <w:jc w:val="center"/>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5EF91AF7"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1</w:t>
            </w:r>
          </w:p>
        </w:tc>
        <w:tc>
          <w:tcPr>
            <w:tcW w:w="3969" w:type="dxa"/>
            <w:tcBorders>
              <w:top w:val="single" w:sz="4" w:space="0" w:color="auto"/>
              <w:left w:val="nil"/>
              <w:bottom w:val="single" w:sz="4" w:space="0" w:color="auto"/>
              <w:right w:val="single" w:sz="4" w:space="0" w:color="auto"/>
            </w:tcBorders>
            <w:shd w:val="clear" w:color="auto" w:fill="auto"/>
            <w:hideMark/>
          </w:tcPr>
          <w:p w14:paraId="158C4F6C"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Cable de </w:t>
            </w:r>
            <w:proofErr w:type="gramStart"/>
            <w:r w:rsidRPr="00E7500B">
              <w:rPr>
                <w:rFonts w:ascii="Century Gothic" w:hAnsi="Century Gothic" w:cs="Calibri"/>
                <w:color w:val="000000"/>
                <w:sz w:val="16"/>
                <w:szCs w:val="16"/>
                <w:lang w:eastAsia="es-MX"/>
              </w:rPr>
              <w:t>red  FTP</w:t>
            </w:r>
            <w:proofErr w:type="gramEnd"/>
            <w:r w:rsidRPr="00E7500B">
              <w:rPr>
                <w:rFonts w:ascii="Century Gothic" w:hAnsi="Century Gothic" w:cs="Calibri"/>
                <w:color w:val="000000"/>
                <w:sz w:val="16"/>
                <w:szCs w:val="16"/>
                <w:lang w:eastAsia="es-MX"/>
              </w:rPr>
              <w:t xml:space="preserve">  Blindado Cat6 de 305 Metros, 100% Cobre/ Blindado/  Color Negro/ Uso Exterior/ Ideal para Cableado de Redes de Datos y Video/ Protección contra interferencias electromagnéticas externas.  </w:t>
            </w:r>
            <w:proofErr w:type="spellStart"/>
            <w:r w:rsidRPr="00E7500B">
              <w:rPr>
                <w:rFonts w:ascii="Century Gothic" w:hAnsi="Century Gothic" w:cs="Calibri"/>
                <w:color w:val="000000"/>
                <w:sz w:val="16"/>
                <w:szCs w:val="16"/>
                <w:lang w:eastAsia="es-MX"/>
              </w:rPr>
              <w:t>Cert</w:t>
            </w:r>
            <w:proofErr w:type="spellEnd"/>
            <w:r w:rsidRPr="00E7500B">
              <w:rPr>
                <w:rFonts w:ascii="Century Gothic" w:hAnsi="Century Gothic" w:cs="Calibri"/>
                <w:color w:val="000000"/>
                <w:sz w:val="16"/>
                <w:szCs w:val="16"/>
                <w:lang w:eastAsia="es-MX"/>
              </w:rPr>
              <w:t xml:space="preserve"> ISO9001/ UL / </w:t>
            </w:r>
            <w:proofErr w:type="spellStart"/>
            <w:r w:rsidRPr="00E7500B">
              <w:rPr>
                <w:rFonts w:ascii="Century Gothic" w:hAnsi="Century Gothic" w:cs="Calibri"/>
                <w:color w:val="000000"/>
                <w:sz w:val="16"/>
                <w:szCs w:val="16"/>
                <w:lang w:eastAsia="es-MX"/>
              </w:rPr>
              <w:t>RoSH</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Mca</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Saxxon</w:t>
            </w:r>
            <w:proofErr w:type="spellEnd"/>
            <w:r w:rsidRPr="00E7500B">
              <w:rPr>
                <w:rFonts w:ascii="Century Gothic" w:hAnsi="Century Gothic" w:cs="Calibri"/>
                <w:color w:val="000000"/>
                <w:sz w:val="16"/>
                <w:szCs w:val="16"/>
                <w:lang w:eastAsia="es-MX"/>
              </w:rPr>
              <w:t xml:space="preserve"> Mod. OFTPCAT6COPEXT</w:t>
            </w:r>
          </w:p>
        </w:tc>
        <w:tc>
          <w:tcPr>
            <w:tcW w:w="1270" w:type="dxa"/>
            <w:tcBorders>
              <w:top w:val="single" w:sz="4" w:space="0" w:color="auto"/>
              <w:left w:val="nil"/>
              <w:bottom w:val="single" w:sz="4" w:space="0" w:color="auto"/>
              <w:right w:val="single" w:sz="4" w:space="0" w:color="auto"/>
            </w:tcBorders>
            <w:shd w:val="clear" w:color="auto" w:fill="auto"/>
            <w:hideMark/>
          </w:tcPr>
          <w:p w14:paraId="42CFA5F8"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SAXXON</w:t>
            </w:r>
          </w:p>
        </w:tc>
        <w:tc>
          <w:tcPr>
            <w:tcW w:w="1276" w:type="dxa"/>
            <w:tcBorders>
              <w:top w:val="single" w:sz="4" w:space="0" w:color="auto"/>
              <w:left w:val="nil"/>
              <w:bottom w:val="single" w:sz="4" w:space="0" w:color="auto"/>
              <w:right w:val="single" w:sz="4" w:space="0" w:color="auto"/>
            </w:tcBorders>
            <w:shd w:val="clear" w:color="auto" w:fill="auto"/>
            <w:hideMark/>
          </w:tcPr>
          <w:p w14:paraId="331EFCBA"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2</w:t>
            </w:r>
          </w:p>
        </w:tc>
        <w:tc>
          <w:tcPr>
            <w:tcW w:w="991" w:type="dxa"/>
            <w:tcBorders>
              <w:top w:val="single" w:sz="4" w:space="0" w:color="auto"/>
              <w:left w:val="nil"/>
              <w:bottom w:val="single" w:sz="4" w:space="0" w:color="auto"/>
              <w:right w:val="single" w:sz="4" w:space="0" w:color="auto"/>
            </w:tcBorders>
            <w:shd w:val="clear" w:color="auto" w:fill="auto"/>
            <w:hideMark/>
          </w:tcPr>
          <w:p w14:paraId="46D2390C"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BOBINA</w:t>
            </w:r>
          </w:p>
        </w:tc>
        <w:tc>
          <w:tcPr>
            <w:tcW w:w="1393" w:type="dxa"/>
            <w:tcBorders>
              <w:top w:val="single" w:sz="4" w:space="0" w:color="auto"/>
              <w:left w:val="nil"/>
              <w:bottom w:val="single" w:sz="4" w:space="0" w:color="auto"/>
              <w:right w:val="single" w:sz="4" w:space="0" w:color="auto"/>
            </w:tcBorders>
            <w:shd w:val="clear" w:color="auto" w:fill="auto"/>
            <w:noWrap/>
            <w:hideMark/>
          </w:tcPr>
          <w:p w14:paraId="09E35429"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3,172.50 </w:t>
            </w:r>
          </w:p>
        </w:tc>
        <w:tc>
          <w:tcPr>
            <w:tcW w:w="1546" w:type="dxa"/>
            <w:tcBorders>
              <w:top w:val="single" w:sz="4" w:space="0" w:color="auto"/>
              <w:left w:val="nil"/>
              <w:bottom w:val="single" w:sz="4" w:space="0" w:color="auto"/>
              <w:right w:val="single" w:sz="4" w:space="0" w:color="auto"/>
            </w:tcBorders>
            <w:shd w:val="clear" w:color="auto" w:fill="auto"/>
            <w:noWrap/>
            <w:hideMark/>
          </w:tcPr>
          <w:p w14:paraId="7120515A"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6,345.00 </w:t>
            </w:r>
          </w:p>
        </w:tc>
      </w:tr>
      <w:tr w:rsidR="00E7500B" w:rsidRPr="00E7500B" w14:paraId="7F6D1D28" w14:textId="77777777" w:rsidTr="00E7500B">
        <w:trPr>
          <w:trHeight w:val="1346"/>
          <w:jc w:val="center"/>
        </w:trPr>
        <w:tc>
          <w:tcPr>
            <w:tcW w:w="988" w:type="dxa"/>
            <w:tcBorders>
              <w:top w:val="nil"/>
              <w:left w:val="single" w:sz="4" w:space="0" w:color="auto"/>
              <w:bottom w:val="single" w:sz="4" w:space="0" w:color="auto"/>
              <w:right w:val="single" w:sz="4" w:space="0" w:color="auto"/>
            </w:tcBorders>
            <w:shd w:val="clear" w:color="auto" w:fill="auto"/>
            <w:hideMark/>
          </w:tcPr>
          <w:p w14:paraId="7FE1689C"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2</w:t>
            </w:r>
          </w:p>
        </w:tc>
        <w:tc>
          <w:tcPr>
            <w:tcW w:w="3969" w:type="dxa"/>
            <w:tcBorders>
              <w:top w:val="nil"/>
              <w:left w:val="nil"/>
              <w:bottom w:val="single" w:sz="4" w:space="0" w:color="auto"/>
              <w:right w:val="single" w:sz="4" w:space="0" w:color="auto"/>
            </w:tcBorders>
            <w:shd w:val="clear" w:color="auto" w:fill="auto"/>
            <w:hideMark/>
          </w:tcPr>
          <w:p w14:paraId="05771399"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Gabinete de Acero IP66 Uso en Intemperie (400 x 400 x 200 mm), Material de placa trasera Acero galvanizado, con Placa Trasera </w:t>
            </w:r>
            <w:proofErr w:type="spellStart"/>
            <w:r w:rsidRPr="00E7500B">
              <w:rPr>
                <w:rFonts w:ascii="Century Gothic" w:hAnsi="Century Gothic" w:cs="Calibri"/>
                <w:color w:val="000000"/>
                <w:sz w:val="16"/>
                <w:szCs w:val="16"/>
                <w:lang w:eastAsia="es-MX"/>
              </w:rPr>
              <w:t>Interor</w:t>
            </w:r>
            <w:proofErr w:type="spellEnd"/>
            <w:r w:rsidRPr="00E7500B">
              <w:rPr>
                <w:rFonts w:ascii="Century Gothic" w:hAnsi="Century Gothic" w:cs="Calibri"/>
                <w:color w:val="000000"/>
                <w:sz w:val="16"/>
                <w:szCs w:val="16"/>
                <w:lang w:eastAsia="es-MX"/>
              </w:rPr>
              <w:t xml:space="preserve"> de Metal y Compuerta Inferior Atornillable (Incluye Chapa y Llave T), </w:t>
            </w:r>
            <w:proofErr w:type="spellStart"/>
            <w:r w:rsidRPr="00E7500B">
              <w:rPr>
                <w:rFonts w:ascii="Century Gothic" w:hAnsi="Century Gothic" w:cs="Calibri"/>
                <w:color w:val="000000"/>
                <w:sz w:val="16"/>
                <w:szCs w:val="16"/>
                <w:lang w:eastAsia="es-MX"/>
              </w:rPr>
              <w:t>Mca</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Precision</w:t>
            </w:r>
            <w:proofErr w:type="spellEnd"/>
            <w:r w:rsidRPr="00E7500B">
              <w:rPr>
                <w:rFonts w:ascii="Century Gothic" w:hAnsi="Century Gothic" w:cs="Calibri"/>
                <w:color w:val="000000"/>
                <w:sz w:val="16"/>
                <w:szCs w:val="16"/>
                <w:lang w:eastAsia="es-MX"/>
              </w:rPr>
              <w:t xml:space="preserve"> Mod.  PST-4040-20A</w:t>
            </w:r>
          </w:p>
        </w:tc>
        <w:tc>
          <w:tcPr>
            <w:tcW w:w="1270" w:type="dxa"/>
            <w:tcBorders>
              <w:top w:val="nil"/>
              <w:left w:val="nil"/>
              <w:bottom w:val="single" w:sz="4" w:space="0" w:color="auto"/>
              <w:right w:val="single" w:sz="4" w:space="0" w:color="auto"/>
            </w:tcBorders>
            <w:shd w:val="clear" w:color="auto" w:fill="auto"/>
            <w:hideMark/>
          </w:tcPr>
          <w:p w14:paraId="44378FDA"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PRECISION</w:t>
            </w:r>
          </w:p>
        </w:tc>
        <w:tc>
          <w:tcPr>
            <w:tcW w:w="1276" w:type="dxa"/>
            <w:tcBorders>
              <w:top w:val="nil"/>
              <w:left w:val="nil"/>
              <w:bottom w:val="single" w:sz="4" w:space="0" w:color="auto"/>
              <w:right w:val="single" w:sz="4" w:space="0" w:color="auto"/>
            </w:tcBorders>
            <w:shd w:val="clear" w:color="auto" w:fill="auto"/>
            <w:hideMark/>
          </w:tcPr>
          <w:p w14:paraId="22966BAC"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15</w:t>
            </w:r>
          </w:p>
        </w:tc>
        <w:tc>
          <w:tcPr>
            <w:tcW w:w="991" w:type="dxa"/>
            <w:tcBorders>
              <w:top w:val="nil"/>
              <w:left w:val="nil"/>
              <w:bottom w:val="single" w:sz="4" w:space="0" w:color="auto"/>
              <w:right w:val="single" w:sz="4" w:space="0" w:color="auto"/>
            </w:tcBorders>
            <w:shd w:val="clear" w:color="auto" w:fill="auto"/>
            <w:hideMark/>
          </w:tcPr>
          <w:p w14:paraId="7FAD7847"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3CEC30FB"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865.00 </w:t>
            </w:r>
          </w:p>
        </w:tc>
        <w:tc>
          <w:tcPr>
            <w:tcW w:w="1546" w:type="dxa"/>
            <w:tcBorders>
              <w:top w:val="nil"/>
              <w:left w:val="nil"/>
              <w:bottom w:val="single" w:sz="4" w:space="0" w:color="auto"/>
              <w:right w:val="single" w:sz="4" w:space="0" w:color="auto"/>
            </w:tcBorders>
            <w:shd w:val="clear" w:color="auto" w:fill="auto"/>
            <w:noWrap/>
            <w:hideMark/>
          </w:tcPr>
          <w:p w14:paraId="4C1FEA52"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12,975.00 </w:t>
            </w:r>
          </w:p>
        </w:tc>
      </w:tr>
      <w:tr w:rsidR="00E7500B" w:rsidRPr="00E7500B" w14:paraId="6BFFC5ED" w14:textId="77777777" w:rsidTr="00E7500B">
        <w:trPr>
          <w:trHeight w:val="1098"/>
          <w:jc w:val="center"/>
        </w:trPr>
        <w:tc>
          <w:tcPr>
            <w:tcW w:w="988" w:type="dxa"/>
            <w:tcBorders>
              <w:top w:val="nil"/>
              <w:left w:val="single" w:sz="4" w:space="0" w:color="auto"/>
              <w:bottom w:val="single" w:sz="4" w:space="0" w:color="auto"/>
              <w:right w:val="single" w:sz="4" w:space="0" w:color="auto"/>
            </w:tcBorders>
            <w:shd w:val="clear" w:color="auto" w:fill="auto"/>
            <w:hideMark/>
          </w:tcPr>
          <w:p w14:paraId="180491C7"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3</w:t>
            </w:r>
          </w:p>
        </w:tc>
        <w:tc>
          <w:tcPr>
            <w:tcW w:w="3969" w:type="dxa"/>
            <w:tcBorders>
              <w:top w:val="nil"/>
              <w:left w:val="nil"/>
              <w:bottom w:val="single" w:sz="4" w:space="0" w:color="auto"/>
              <w:right w:val="single" w:sz="4" w:space="0" w:color="auto"/>
            </w:tcBorders>
            <w:shd w:val="clear" w:color="auto" w:fill="auto"/>
            <w:hideMark/>
          </w:tcPr>
          <w:p w14:paraId="025937B8"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Belden Jack de Red Blindado Cat6, RJ-45, Gris Este conector tiene una resistencia de aislamiento de 500 MΩ, lo que garantiza una conexión segura y libre de interferencias</w:t>
            </w:r>
          </w:p>
        </w:tc>
        <w:tc>
          <w:tcPr>
            <w:tcW w:w="1270" w:type="dxa"/>
            <w:tcBorders>
              <w:top w:val="nil"/>
              <w:left w:val="nil"/>
              <w:bottom w:val="single" w:sz="4" w:space="0" w:color="auto"/>
              <w:right w:val="single" w:sz="4" w:space="0" w:color="auto"/>
            </w:tcBorders>
            <w:shd w:val="clear" w:color="auto" w:fill="auto"/>
            <w:hideMark/>
          </w:tcPr>
          <w:p w14:paraId="33BB38B4"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BELDEN</w:t>
            </w:r>
          </w:p>
        </w:tc>
        <w:tc>
          <w:tcPr>
            <w:tcW w:w="1276" w:type="dxa"/>
            <w:tcBorders>
              <w:top w:val="nil"/>
              <w:left w:val="nil"/>
              <w:bottom w:val="single" w:sz="4" w:space="0" w:color="auto"/>
              <w:right w:val="single" w:sz="4" w:space="0" w:color="auto"/>
            </w:tcBorders>
            <w:shd w:val="clear" w:color="auto" w:fill="auto"/>
            <w:hideMark/>
          </w:tcPr>
          <w:p w14:paraId="307B2756"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20</w:t>
            </w:r>
          </w:p>
        </w:tc>
        <w:tc>
          <w:tcPr>
            <w:tcW w:w="991" w:type="dxa"/>
            <w:tcBorders>
              <w:top w:val="nil"/>
              <w:left w:val="nil"/>
              <w:bottom w:val="single" w:sz="4" w:space="0" w:color="auto"/>
              <w:right w:val="single" w:sz="4" w:space="0" w:color="auto"/>
            </w:tcBorders>
            <w:shd w:val="clear" w:color="auto" w:fill="auto"/>
            <w:hideMark/>
          </w:tcPr>
          <w:p w14:paraId="7FA0E5D4"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5A9E032E"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347.00 </w:t>
            </w:r>
          </w:p>
        </w:tc>
        <w:tc>
          <w:tcPr>
            <w:tcW w:w="1546" w:type="dxa"/>
            <w:tcBorders>
              <w:top w:val="nil"/>
              <w:left w:val="nil"/>
              <w:bottom w:val="single" w:sz="4" w:space="0" w:color="auto"/>
              <w:right w:val="single" w:sz="4" w:space="0" w:color="auto"/>
            </w:tcBorders>
            <w:shd w:val="clear" w:color="auto" w:fill="auto"/>
            <w:noWrap/>
            <w:hideMark/>
          </w:tcPr>
          <w:p w14:paraId="7AECDDA4"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6,940.00 </w:t>
            </w:r>
          </w:p>
        </w:tc>
      </w:tr>
      <w:tr w:rsidR="00E7500B" w:rsidRPr="00E7500B" w14:paraId="404BAFDE" w14:textId="77777777" w:rsidTr="00E7500B">
        <w:trPr>
          <w:trHeight w:val="1235"/>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58FDEC"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NÚM. DE PARTIDA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122512"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CONCEPTO</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24F151"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MARCA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4A78BC"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CANTIDAD</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0682A3"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UNIDAD DE MEDIDA</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E85DA"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PRECIO UNITARIO</w:t>
            </w:r>
          </w:p>
        </w:tc>
        <w:tc>
          <w:tcPr>
            <w:tcW w:w="15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F1BF7B"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IMPORTE</w:t>
            </w:r>
          </w:p>
        </w:tc>
      </w:tr>
      <w:tr w:rsidR="00E7500B" w:rsidRPr="00E7500B" w14:paraId="16FFA3D8" w14:textId="77777777" w:rsidTr="00E7500B">
        <w:trPr>
          <w:trHeight w:val="1302"/>
          <w:jc w:val="center"/>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32A6BDDA"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4</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14:paraId="41CE24BE"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Placa de pared de 2 puertos, Keystone, con espacio para etiqueta, Color Blanco Tipo: Placa de pared vertical.  Estilo: Plano.  Marca: LINKEDPRO BY EPCOM, Modelo: LP-FP-22</w:t>
            </w:r>
          </w:p>
        </w:tc>
        <w:tc>
          <w:tcPr>
            <w:tcW w:w="1270" w:type="dxa"/>
            <w:tcBorders>
              <w:top w:val="single" w:sz="4" w:space="0" w:color="auto"/>
              <w:left w:val="single" w:sz="4" w:space="0" w:color="auto"/>
              <w:bottom w:val="single" w:sz="4" w:space="0" w:color="auto"/>
              <w:right w:val="single" w:sz="4" w:space="0" w:color="auto"/>
            </w:tcBorders>
            <w:shd w:val="clear" w:color="auto" w:fill="auto"/>
            <w:hideMark/>
          </w:tcPr>
          <w:p w14:paraId="1C6470FB"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LINKEDPRO BY FIBERHOME</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544F0C7F"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20</w:t>
            </w:r>
          </w:p>
        </w:tc>
        <w:tc>
          <w:tcPr>
            <w:tcW w:w="991" w:type="dxa"/>
            <w:tcBorders>
              <w:top w:val="single" w:sz="4" w:space="0" w:color="auto"/>
              <w:left w:val="single" w:sz="4" w:space="0" w:color="auto"/>
              <w:bottom w:val="single" w:sz="4" w:space="0" w:color="auto"/>
              <w:right w:val="single" w:sz="4" w:space="0" w:color="auto"/>
            </w:tcBorders>
            <w:shd w:val="clear" w:color="auto" w:fill="auto"/>
            <w:hideMark/>
          </w:tcPr>
          <w:p w14:paraId="779F50A1"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single" w:sz="4" w:space="0" w:color="auto"/>
              <w:left w:val="single" w:sz="4" w:space="0" w:color="auto"/>
              <w:bottom w:val="single" w:sz="4" w:space="0" w:color="auto"/>
              <w:right w:val="single" w:sz="4" w:space="0" w:color="auto"/>
            </w:tcBorders>
            <w:shd w:val="clear" w:color="auto" w:fill="auto"/>
            <w:noWrap/>
            <w:hideMark/>
          </w:tcPr>
          <w:p w14:paraId="35E5314A"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26.00 </w:t>
            </w:r>
          </w:p>
        </w:tc>
        <w:tc>
          <w:tcPr>
            <w:tcW w:w="1546" w:type="dxa"/>
            <w:tcBorders>
              <w:top w:val="single" w:sz="4" w:space="0" w:color="auto"/>
              <w:left w:val="single" w:sz="4" w:space="0" w:color="auto"/>
              <w:bottom w:val="single" w:sz="4" w:space="0" w:color="auto"/>
              <w:right w:val="single" w:sz="4" w:space="0" w:color="auto"/>
            </w:tcBorders>
            <w:shd w:val="clear" w:color="auto" w:fill="auto"/>
            <w:noWrap/>
            <w:hideMark/>
          </w:tcPr>
          <w:p w14:paraId="34A0C704"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520.00 </w:t>
            </w:r>
          </w:p>
        </w:tc>
      </w:tr>
      <w:tr w:rsidR="00E7500B" w:rsidRPr="00E7500B" w14:paraId="526ADAF5" w14:textId="77777777" w:rsidTr="00E7500B">
        <w:trPr>
          <w:trHeight w:val="3720"/>
          <w:jc w:val="center"/>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683D6291"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5</w:t>
            </w:r>
          </w:p>
        </w:tc>
        <w:tc>
          <w:tcPr>
            <w:tcW w:w="3969" w:type="dxa"/>
            <w:tcBorders>
              <w:top w:val="single" w:sz="4" w:space="0" w:color="auto"/>
              <w:left w:val="nil"/>
              <w:bottom w:val="single" w:sz="4" w:space="0" w:color="auto"/>
              <w:right w:val="single" w:sz="4" w:space="0" w:color="auto"/>
            </w:tcBorders>
            <w:shd w:val="clear" w:color="auto" w:fill="auto"/>
            <w:hideMark/>
          </w:tcPr>
          <w:p w14:paraId="15FB515C"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Carrete de 1 km de Fibra Óptica Aérea, Mini Figura 8 G.657A2 tipo </w:t>
            </w:r>
            <w:proofErr w:type="spellStart"/>
            <w:r w:rsidRPr="00E7500B">
              <w:rPr>
                <w:rFonts w:ascii="Century Gothic" w:hAnsi="Century Gothic" w:cs="Calibri"/>
                <w:color w:val="000000"/>
                <w:sz w:val="16"/>
                <w:szCs w:val="16"/>
                <w:lang w:eastAsia="es-MX"/>
              </w:rPr>
              <w:t>Drop</w:t>
            </w:r>
            <w:proofErr w:type="spellEnd"/>
            <w:r w:rsidRPr="00E7500B">
              <w:rPr>
                <w:rFonts w:ascii="Century Gothic" w:hAnsi="Century Gothic" w:cs="Calibri"/>
                <w:color w:val="000000"/>
                <w:sz w:val="16"/>
                <w:szCs w:val="16"/>
                <w:lang w:eastAsia="es-MX"/>
              </w:rPr>
              <w:t>, Monomodo de 2 Hilos (</w:t>
            </w:r>
            <w:proofErr w:type="spellStart"/>
            <w:r w:rsidRPr="00E7500B">
              <w:rPr>
                <w:rFonts w:ascii="Century Gothic" w:hAnsi="Century Gothic" w:cs="Calibri"/>
                <w:color w:val="000000"/>
                <w:sz w:val="16"/>
                <w:szCs w:val="16"/>
                <w:lang w:eastAsia="es-MX"/>
              </w:rPr>
              <w:t>bifibra</w:t>
            </w:r>
            <w:proofErr w:type="spellEnd"/>
            <w:r w:rsidRPr="00E7500B">
              <w:rPr>
                <w:rFonts w:ascii="Century Gothic" w:hAnsi="Century Gothic" w:cs="Calibri"/>
                <w:color w:val="000000"/>
                <w:sz w:val="16"/>
                <w:szCs w:val="16"/>
                <w:lang w:eastAsia="es-MX"/>
              </w:rPr>
              <w:t xml:space="preserve">), Color </w:t>
            </w:r>
            <w:proofErr w:type="gramStart"/>
            <w:r w:rsidRPr="00E7500B">
              <w:rPr>
                <w:rFonts w:ascii="Century Gothic" w:hAnsi="Century Gothic" w:cs="Calibri"/>
                <w:color w:val="000000"/>
                <w:sz w:val="16"/>
                <w:szCs w:val="16"/>
                <w:lang w:eastAsia="es-MX"/>
              </w:rPr>
              <w:t>Negro;  Fibra</w:t>
            </w:r>
            <w:proofErr w:type="gramEnd"/>
            <w:r w:rsidRPr="00E7500B">
              <w:rPr>
                <w:rFonts w:ascii="Century Gothic" w:hAnsi="Century Gothic" w:cs="Calibri"/>
                <w:color w:val="000000"/>
                <w:sz w:val="16"/>
                <w:szCs w:val="16"/>
                <w:lang w:eastAsia="es-MX"/>
              </w:rPr>
              <w:t xml:space="preserve"> Óptica </w:t>
            </w:r>
            <w:proofErr w:type="spellStart"/>
            <w:r w:rsidRPr="00E7500B">
              <w:rPr>
                <w:rFonts w:ascii="Century Gothic" w:hAnsi="Century Gothic" w:cs="Calibri"/>
                <w:color w:val="000000"/>
                <w:sz w:val="16"/>
                <w:szCs w:val="16"/>
                <w:lang w:eastAsia="es-MX"/>
              </w:rPr>
              <w:t>Drop</w:t>
            </w:r>
            <w:proofErr w:type="spellEnd"/>
            <w:r w:rsidRPr="00E7500B">
              <w:rPr>
                <w:rFonts w:ascii="Century Gothic" w:hAnsi="Century Gothic" w:cs="Calibri"/>
                <w:color w:val="000000"/>
                <w:sz w:val="16"/>
                <w:szCs w:val="16"/>
                <w:lang w:eastAsia="es-MX"/>
              </w:rPr>
              <w:t xml:space="preserve"> G.657A2 plana BIF (insensible a las curvaturas). Mensajero de acero de Φ 1.0 </w:t>
            </w:r>
            <w:proofErr w:type="spellStart"/>
            <w:proofErr w:type="gramStart"/>
            <w:r w:rsidRPr="00E7500B">
              <w:rPr>
                <w:rFonts w:ascii="Century Gothic" w:hAnsi="Century Gothic" w:cs="Calibri"/>
                <w:color w:val="000000"/>
                <w:sz w:val="16"/>
                <w:szCs w:val="16"/>
                <w:lang w:eastAsia="es-MX"/>
              </w:rPr>
              <w:t>mm.Forro</w:t>
            </w:r>
            <w:proofErr w:type="spellEnd"/>
            <w:proofErr w:type="gramEnd"/>
            <w:r w:rsidRPr="00E7500B">
              <w:rPr>
                <w:rFonts w:ascii="Century Gothic" w:hAnsi="Century Gothic" w:cs="Calibri"/>
                <w:color w:val="000000"/>
                <w:sz w:val="16"/>
                <w:szCs w:val="16"/>
                <w:lang w:eastAsia="es-MX"/>
              </w:rPr>
              <w:t xml:space="preserve">: LS0H (Bajo Humo, Cero Halógenos).Tensión </w:t>
            </w:r>
            <w:proofErr w:type="spellStart"/>
            <w:r w:rsidRPr="00E7500B">
              <w:rPr>
                <w:rFonts w:ascii="Century Gothic" w:hAnsi="Century Gothic" w:cs="Calibri"/>
                <w:color w:val="000000"/>
                <w:sz w:val="16"/>
                <w:szCs w:val="16"/>
                <w:lang w:eastAsia="es-MX"/>
              </w:rPr>
              <w:t>Maxima</w:t>
            </w:r>
            <w:proofErr w:type="spellEnd"/>
            <w:r w:rsidRPr="00E7500B">
              <w:rPr>
                <w:rFonts w:ascii="Century Gothic" w:hAnsi="Century Gothic" w:cs="Calibri"/>
                <w:color w:val="000000"/>
                <w:sz w:val="16"/>
                <w:szCs w:val="16"/>
                <w:lang w:eastAsia="es-MX"/>
              </w:rPr>
              <w:t>: 600N. Aplicaciones: Interior/Exterior . Rango de. Temperatura: -20°C a +60°C. Peso Nominal (kg/km): 20 ± 3 kg/km. 2 hilos (</w:t>
            </w:r>
            <w:proofErr w:type="spellStart"/>
            <w:r w:rsidRPr="00E7500B">
              <w:rPr>
                <w:rFonts w:ascii="Century Gothic" w:hAnsi="Century Gothic" w:cs="Calibri"/>
                <w:color w:val="000000"/>
                <w:sz w:val="16"/>
                <w:szCs w:val="16"/>
                <w:lang w:eastAsia="es-MX"/>
              </w:rPr>
              <w:t>bifibra</w:t>
            </w:r>
            <w:proofErr w:type="spellEnd"/>
            <w:r w:rsidRPr="00E7500B">
              <w:rPr>
                <w:rFonts w:ascii="Century Gothic" w:hAnsi="Century Gothic" w:cs="Calibri"/>
                <w:color w:val="000000"/>
                <w:sz w:val="16"/>
                <w:szCs w:val="16"/>
                <w:lang w:eastAsia="es-MX"/>
              </w:rPr>
              <w:t xml:space="preserve">). Diámetro: 2 ± 0.3 mm (H) x 5.2 ± 0.3 </w:t>
            </w:r>
            <w:proofErr w:type="spellStart"/>
            <w:r w:rsidRPr="00E7500B">
              <w:rPr>
                <w:rFonts w:ascii="Century Gothic" w:hAnsi="Century Gothic" w:cs="Calibri"/>
                <w:color w:val="000000"/>
                <w:sz w:val="16"/>
                <w:szCs w:val="16"/>
                <w:lang w:eastAsia="es-MX"/>
              </w:rPr>
              <w:t>mm.</w:t>
            </w:r>
            <w:proofErr w:type="spellEnd"/>
            <w:r w:rsidRPr="00E7500B">
              <w:rPr>
                <w:rFonts w:ascii="Century Gothic" w:hAnsi="Century Gothic" w:cs="Calibri"/>
                <w:color w:val="000000"/>
                <w:sz w:val="16"/>
                <w:szCs w:val="16"/>
                <w:lang w:eastAsia="es-MX"/>
              </w:rPr>
              <w:t xml:space="preserve"> Radio mínimo de curvatura: Instalación 30H, Operación 15H. Resistencia al aplastamiento: 1000N/10cm </w:t>
            </w:r>
            <w:proofErr w:type="spellStart"/>
            <w:r w:rsidRPr="00E7500B">
              <w:rPr>
                <w:rFonts w:ascii="Century Gothic" w:hAnsi="Century Gothic" w:cs="Calibri"/>
                <w:color w:val="000000"/>
                <w:sz w:val="16"/>
                <w:szCs w:val="16"/>
                <w:lang w:eastAsia="es-MX"/>
              </w:rPr>
              <w:t>Mca</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Linkedpro</w:t>
            </w:r>
            <w:proofErr w:type="spellEnd"/>
            <w:r w:rsidRPr="00E7500B">
              <w:rPr>
                <w:rFonts w:ascii="Century Gothic" w:hAnsi="Century Gothic" w:cs="Calibri"/>
                <w:color w:val="000000"/>
                <w:sz w:val="16"/>
                <w:szCs w:val="16"/>
                <w:lang w:eastAsia="es-MX"/>
              </w:rPr>
              <w:t xml:space="preserve"> BY </w:t>
            </w:r>
            <w:proofErr w:type="gramStart"/>
            <w:r w:rsidRPr="00E7500B">
              <w:rPr>
                <w:rFonts w:ascii="Century Gothic" w:hAnsi="Century Gothic" w:cs="Calibri"/>
                <w:color w:val="000000"/>
                <w:sz w:val="16"/>
                <w:szCs w:val="16"/>
                <w:lang w:eastAsia="es-MX"/>
              </w:rPr>
              <w:t xml:space="preserve">FIBERHOME,   </w:t>
            </w:r>
            <w:proofErr w:type="gramEnd"/>
            <w:r w:rsidRPr="00E7500B">
              <w:rPr>
                <w:rFonts w:ascii="Century Gothic" w:hAnsi="Century Gothic" w:cs="Calibri"/>
                <w:color w:val="000000"/>
                <w:sz w:val="16"/>
                <w:szCs w:val="16"/>
                <w:lang w:eastAsia="es-MX"/>
              </w:rPr>
              <w:t>Modelo: IC-FIG8A2-2C</w:t>
            </w:r>
          </w:p>
        </w:tc>
        <w:tc>
          <w:tcPr>
            <w:tcW w:w="1270" w:type="dxa"/>
            <w:tcBorders>
              <w:top w:val="single" w:sz="4" w:space="0" w:color="auto"/>
              <w:left w:val="nil"/>
              <w:bottom w:val="single" w:sz="4" w:space="0" w:color="auto"/>
              <w:right w:val="single" w:sz="4" w:space="0" w:color="auto"/>
            </w:tcBorders>
            <w:shd w:val="clear" w:color="auto" w:fill="auto"/>
            <w:hideMark/>
          </w:tcPr>
          <w:p w14:paraId="656CF37D"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LINKEDPRO BY FIBERHOME</w:t>
            </w:r>
          </w:p>
        </w:tc>
        <w:tc>
          <w:tcPr>
            <w:tcW w:w="1276" w:type="dxa"/>
            <w:tcBorders>
              <w:top w:val="single" w:sz="4" w:space="0" w:color="auto"/>
              <w:left w:val="nil"/>
              <w:bottom w:val="single" w:sz="4" w:space="0" w:color="auto"/>
              <w:right w:val="single" w:sz="4" w:space="0" w:color="auto"/>
            </w:tcBorders>
            <w:shd w:val="clear" w:color="auto" w:fill="auto"/>
            <w:hideMark/>
          </w:tcPr>
          <w:p w14:paraId="1FC5DDAD"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6</w:t>
            </w:r>
          </w:p>
        </w:tc>
        <w:tc>
          <w:tcPr>
            <w:tcW w:w="991" w:type="dxa"/>
            <w:tcBorders>
              <w:top w:val="single" w:sz="4" w:space="0" w:color="auto"/>
              <w:left w:val="nil"/>
              <w:bottom w:val="single" w:sz="4" w:space="0" w:color="auto"/>
              <w:right w:val="single" w:sz="4" w:space="0" w:color="auto"/>
            </w:tcBorders>
            <w:shd w:val="clear" w:color="auto" w:fill="auto"/>
            <w:hideMark/>
          </w:tcPr>
          <w:p w14:paraId="04D5F278"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BOBINA</w:t>
            </w:r>
          </w:p>
        </w:tc>
        <w:tc>
          <w:tcPr>
            <w:tcW w:w="1393" w:type="dxa"/>
            <w:tcBorders>
              <w:top w:val="single" w:sz="4" w:space="0" w:color="auto"/>
              <w:left w:val="nil"/>
              <w:bottom w:val="single" w:sz="4" w:space="0" w:color="auto"/>
              <w:right w:val="single" w:sz="4" w:space="0" w:color="auto"/>
            </w:tcBorders>
            <w:shd w:val="clear" w:color="auto" w:fill="auto"/>
            <w:noWrap/>
            <w:hideMark/>
          </w:tcPr>
          <w:p w14:paraId="1EC3970C"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1,712.50 </w:t>
            </w:r>
          </w:p>
        </w:tc>
        <w:tc>
          <w:tcPr>
            <w:tcW w:w="1546" w:type="dxa"/>
            <w:tcBorders>
              <w:top w:val="single" w:sz="4" w:space="0" w:color="auto"/>
              <w:left w:val="nil"/>
              <w:bottom w:val="single" w:sz="4" w:space="0" w:color="auto"/>
              <w:right w:val="single" w:sz="4" w:space="0" w:color="auto"/>
            </w:tcBorders>
            <w:shd w:val="clear" w:color="auto" w:fill="auto"/>
            <w:noWrap/>
            <w:hideMark/>
          </w:tcPr>
          <w:p w14:paraId="50867CB4"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10,275.00 </w:t>
            </w:r>
          </w:p>
        </w:tc>
      </w:tr>
      <w:tr w:rsidR="00E7500B" w:rsidRPr="00E7500B" w14:paraId="216334F5" w14:textId="77777777" w:rsidTr="00E7500B">
        <w:trPr>
          <w:trHeight w:val="2769"/>
          <w:jc w:val="center"/>
        </w:trPr>
        <w:tc>
          <w:tcPr>
            <w:tcW w:w="988" w:type="dxa"/>
            <w:tcBorders>
              <w:top w:val="nil"/>
              <w:left w:val="single" w:sz="4" w:space="0" w:color="auto"/>
              <w:bottom w:val="single" w:sz="4" w:space="0" w:color="auto"/>
              <w:right w:val="single" w:sz="4" w:space="0" w:color="auto"/>
            </w:tcBorders>
            <w:shd w:val="clear" w:color="auto" w:fill="auto"/>
            <w:hideMark/>
          </w:tcPr>
          <w:p w14:paraId="685ED37A"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lastRenderedPageBreak/>
              <w:t>6</w:t>
            </w:r>
          </w:p>
        </w:tc>
        <w:tc>
          <w:tcPr>
            <w:tcW w:w="3969" w:type="dxa"/>
            <w:tcBorders>
              <w:top w:val="nil"/>
              <w:left w:val="nil"/>
              <w:bottom w:val="single" w:sz="4" w:space="0" w:color="auto"/>
              <w:right w:val="single" w:sz="4" w:space="0" w:color="auto"/>
            </w:tcBorders>
            <w:shd w:val="clear" w:color="auto" w:fill="auto"/>
            <w:hideMark/>
          </w:tcPr>
          <w:p w14:paraId="18E3CD6F"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Pastilla para Riel Din, 1 Polo, 16 </w:t>
            </w:r>
            <w:proofErr w:type="spellStart"/>
            <w:r w:rsidRPr="00E7500B">
              <w:rPr>
                <w:rFonts w:ascii="Century Gothic" w:hAnsi="Century Gothic" w:cs="Calibri"/>
                <w:color w:val="000000"/>
                <w:sz w:val="16"/>
                <w:szCs w:val="16"/>
                <w:lang w:eastAsia="es-MX"/>
              </w:rPr>
              <w:t>Amp</w:t>
            </w:r>
            <w:proofErr w:type="spellEnd"/>
            <w:r w:rsidRPr="00E7500B">
              <w:rPr>
                <w:rFonts w:ascii="Century Gothic" w:hAnsi="Century Gothic" w:cs="Calibri"/>
                <w:color w:val="000000"/>
                <w:sz w:val="16"/>
                <w:szCs w:val="16"/>
                <w:lang w:eastAsia="es-MX"/>
              </w:rPr>
              <w:t xml:space="preserve">, Vca:110/415v, 6kAVoltaje de operación: 110VCA - 415 VCA   Corriente nominal: 16A   Configuración: 1 polos    Capacidad </w:t>
            </w:r>
            <w:proofErr w:type="spellStart"/>
            <w:r w:rsidRPr="00E7500B">
              <w:rPr>
                <w:rFonts w:ascii="Century Gothic" w:hAnsi="Century Gothic" w:cs="Calibri"/>
                <w:color w:val="000000"/>
                <w:sz w:val="16"/>
                <w:szCs w:val="16"/>
                <w:lang w:eastAsia="es-MX"/>
              </w:rPr>
              <w:t>interruptiva</w:t>
            </w:r>
            <w:proofErr w:type="spellEnd"/>
            <w:r w:rsidRPr="00E7500B">
              <w:rPr>
                <w:rFonts w:ascii="Century Gothic" w:hAnsi="Century Gothic" w:cs="Calibri"/>
                <w:color w:val="000000"/>
                <w:sz w:val="16"/>
                <w:szCs w:val="16"/>
                <w:lang w:eastAsia="es-MX"/>
              </w:rPr>
              <w:t xml:space="preserve">: 6kA   Montaje: Riel Din Bandera indicadora de estado  Tornillos cautivos  Temperatura de funcionamiento: -30 a 70°C Vida mecánica de hasta 20,000 </w:t>
            </w:r>
            <w:proofErr w:type="spellStart"/>
            <w:r w:rsidRPr="00E7500B">
              <w:rPr>
                <w:rFonts w:ascii="Century Gothic" w:hAnsi="Century Gothic" w:cs="Calibri"/>
                <w:color w:val="000000"/>
                <w:sz w:val="16"/>
                <w:szCs w:val="16"/>
                <w:lang w:eastAsia="es-MX"/>
              </w:rPr>
              <w:t>ciclos.Vida</w:t>
            </w:r>
            <w:proofErr w:type="spellEnd"/>
            <w:r w:rsidRPr="00E7500B">
              <w:rPr>
                <w:rFonts w:ascii="Century Gothic" w:hAnsi="Century Gothic" w:cs="Calibri"/>
                <w:color w:val="000000"/>
                <w:sz w:val="16"/>
                <w:szCs w:val="16"/>
                <w:lang w:eastAsia="es-MX"/>
              </w:rPr>
              <w:t xml:space="preserve"> eléctrica de hasta 10,000 </w:t>
            </w:r>
            <w:proofErr w:type="spellStart"/>
            <w:r w:rsidRPr="00E7500B">
              <w:rPr>
                <w:rFonts w:ascii="Century Gothic" w:hAnsi="Century Gothic" w:cs="Calibri"/>
                <w:color w:val="000000"/>
                <w:sz w:val="16"/>
                <w:szCs w:val="16"/>
                <w:lang w:eastAsia="es-MX"/>
              </w:rPr>
              <w:t>ciclos.Protección</w:t>
            </w:r>
            <w:proofErr w:type="spellEnd"/>
            <w:r w:rsidRPr="00E7500B">
              <w:rPr>
                <w:rFonts w:ascii="Century Gothic" w:hAnsi="Century Gothic" w:cs="Calibri"/>
                <w:color w:val="000000"/>
                <w:sz w:val="16"/>
                <w:szCs w:val="16"/>
                <w:lang w:eastAsia="es-MX"/>
              </w:rPr>
              <w:t xml:space="preserve"> térmica contra </w:t>
            </w:r>
            <w:proofErr w:type="spellStart"/>
            <w:r w:rsidRPr="00E7500B">
              <w:rPr>
                <w:rFonts w:ascii="Century Gothic" w:hAnsi="Century Gothic" w:cs="Calibri"/>
                <w:color w:val="000000"/>
                <w:sz w:val="16"/>
                <w:szCs w:val="16"/>
                <w:lang w:eastAsia="es-MX"/>
              </w:rPr>
              <w:t>sobrecorrientes.Protección</w:t>
            </w:r>
            <w:proofErr w:type="spellEnd"/>
            <w:r w:rsidRPr="00E7500B">
              <w:rPr>
                <w:rFonts w:ascii="Century Gothic" w:hAnsi="Century Gothic" w:cs="Calibri"/>
                <w:color w:val="000000"/>
                <w:sz w:val="16"/>
                <w:szCs w:val="16"/>
                <w:lang w:eastAsia="es-MX"/>
              </w:rPr>
              <w:t xml:space="preserve"> magnética contra </w:t>
            </w:r>
            <w:proofErr w:type="spellStart"/>
            <w:r w:rsidRPr="00E7500B">
              <w:rPr>
                <w:rFonts w:ascii="Century Gothic" w:hAnsi="Century Gothic" w:cs="Calibri"/>
                <w:color w:val="000000"/>
                <w:sz w:val="16"/>
                <w:szCs w:val="16"/>
                <w:lang w:eastAsia="es-MX"/>
              </w:rPr>
              <w:t>cortocircuitos.Accesorios</w:t>
            </w:r>
            <w:proofErr w:type="spellEnd"/>
            <w:r w:rsidRPr="00E7500B">
              <w:rPr>
                <w:rFonts w:ascii="Century Gothic" w:hAnsi="Century Gothic" w:cs="Calibri"/>
                <w:color w:val="000000"/>
                <w:sz w:val="16"/>
                <w:szCs w:val="16"/>
                <w:lang w:eastAsia="es-MX"/>
              </w:rPr>
              <w:t xml:space="preserve"> disponibles: contactos auxiliares, alarmas, bobinas de disparo, </w:t>
            </w:r>
            <w:proofErr w:type="spellStart"/>
            <w:r w:rsidRPr="00E7500B">
              <w:rPr>
                <w:rFonts w:ascii="Century Gothic" w:hAnsi="Century Gothic" w:cs="Calibri"/>
                <w:color w:val="000000"/>
                <w:sz w:val="16"/>
                <w:szCs w:val="16"/>
                <w:lang w:eastAsia="es-MX"/>
              </w:rPr>
              <w:t>Mca</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Chinte</w:t>
            </w:r>
            <w:proofErr w:type="spellEnd"/>
            <w:r w:rsidRPr="00E7500B">
              <w:rPr>
                <w:rFonts w:ascii="Century Gothic" w:hAnsi="Century Gothic" w:cs="Calibri"/>
                <w:color w:val="000000"/>
                <w:sz w:val="16"/>
                <w:szCs w:val="16"/>
                <w:lang w:eastAsia="es-MX"/>
              </w:rPr>
              <w:t xml:space="preserve"> Electric Mod.  NXB631PC16</w:t>
            </w:r>
          </w:p>
          <w:p w14:paraId="764CD431" w14:textId="77777777" w:rsidR="00E7500B" w:rsidRPr="00E7500B" w:rsidRDefault="00E7500B" w:rsidP="00812374">
            <w:pPr>
              <w:rPr>
                <w:rFonts w:ascii="Century Gothic" w:hAnsi="Century Gothic" w:cs="Calibri"/>
                <w:color w:val="000000"/>
                <w:sz w:val="16"/>
                <w:szCs w:val="16"/>
                <w:lang w:eastAsia="es-MX"/>
              </w:rPr>
            </w:pPr>
          </w:p>
          <w:p w14:paraId="7C7556D4" w14:textId="77777777" w:rsidR="00E7500B" w:rsidRPr="00E7500B" w:rsidRDefault="00E7500B" w:rsidP="00812374">
            <w:pPr>
              <w:rPr>
                <w:rFonts w:ascii="Century Gothic" w:hAnsi="Century Gothic" w:cs="Calibri"/>
                <w:color w:val="000000"/>
                <w:sz w:val="16"/>
                <w:szCs w:val="16"/>
                <w:lang w:eastAsia="es-MX"/>
              </w:rPr>
            </w:pPr>
          </w:p>
          <w:p w14:paraId="3C910D1C" w14:textId="77777777" w:rsidR="00E7500B" w:rsidRPr="00E7500B" w:rsidRDefault="00E7500B" w:rsidP="00812374">
            <w:pPr>
              <w:rPr>
                <w:rFonts w:ascii="Century Gothic" w:hAnsi="Century Gothic" w:cs="Calibri"/>
                <w:color w:val="000000"/>
                <w:sz w:val="16"/>
                <w:szCs w:val="16"/>
                <w:lang w:eastAsia="es-MX"/>
              </w:rPr>
            </w:pPr>
          </w:p>
          <w:p w14:paraId="23B0BC06" w14:textId="77777777" w:rsidR="00E7500B" w:rsidRPr="00E7500B" w:rsidRDefault="00E7500B" w:rsidP="00812374">
            <w:pPr>
              <w:rPr>
                <w:rFonts w:ascii="Century Gothic" w:hAnsi="Century Gothic" w:cs="Calibri"/>
                <w:color w:val="000000"/>
                <w:sz w:val="16"/>
                <w:szCs w:val="16"/>
                <w:lang w:eastAsia="es-MX"/>
              </w:rPr>
            </w:pPr>
          </w:p>
          <w:p w14:paraId="4E29E548" w14:textId="77777777" w:rsidR="00E7500B" w:rsidRPr="00E7500B" w:rsidRDefault="00E7500B" w:rsidP="00812374">
            <w:pPr>
              <w:rPr>
                <w:rFonts w:ascii="Century Gothic" w:hAnsi="Century Gothic" w:cs="Calibri"/>
                <w:color w:val="000000"/>
                <w:sz w:val="16"/>
                <w:szCs w:val="16"/>
                <w:lang w:eastAsia="es-MX"/>
              </w:rPr>
            </w:pPr>
          </w:p>
        </w:tc>
        <w:tc>
          <w:tcPr>
            <w:tcW w:w="1270" w:type="dxa"/>
            <w:tcBorders>
              <w:top w:val="nil"/>
              <w:left w:val="nil"/>
              <w:bottom w:val="single" w:sz="4" w:space="0" w:color="auto"/>
              <w:right w:val="single" w:sz="4" w:space="0" w:color="auto"/>
            </w:tcBorders>
            <w:shd w:val="clear" w:color="auto" w:fill="auto"/>
            <w:noWrap/>
            <w:hideMark/>
          </w:tcPr>
          <w:p w14:paraId="384DD05A"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CHINT ELECTRIC</w:t>
            </w:r>
          </w:p>
        </w:tc>
        <w:tc>
          <w:tcPr>
            <w:tcW w:w="1276" w:type="dxa"/>
            <w:tcBorders>
              <w:top w:val="nil"/>
              <w:left w:val="nil"/>
              <w:bottom w:val="single" w:sz="4" w:space="0" w:color="auto"/>
              <w:right w:val="single" w:sz="4" w:space="0" w:color="auto"/>
            </w:tcBorders>
            <w:shd w:val="clear" w:color="auto" w:fill="auto"/>
            <w:noWrap/>
            <w:hideMark/>
          </w:tcPr>
          <w:p w14:paraId="1C3ED454"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20</w:t>
            </w:r>
          </w:p>
        </w:tc>
        <w:tc>
          <w:tcPr>
            <w:tcW w:w="991" w:type="dxa"/>
            <w:tcBorders>
              <w:top w:val="nil"/>
              <w:left w:val="nil"/>
              <w:bottom w:val="single" w:sz="4" w:space="0" w:color="auto"/>
              <w:right w:val="single" w:sz="4" w:space="0" w:color="auto"/>
            </w:tcBorders>
            <w:shd w:val="clear" w:color="auto" w:fill="auto"/>
            <w:noWrap/>
            <w:hideMark/>
          </w:tcPr>
          <w:p w14:paraId="316466DE"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73CB3002"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67.50 </w:t>
            </w:r>
          </w:p>
        </w:tc>
        <w:tc>
          <w:tcPr>
            <w:tcW w:w="1546" w:type="dxa"/>
            <w:tcBorders>
              <w:top w:val="nil"/>
              <w:left w:val="nil"/>
              <w:bottom w:val="single" w:sz="4" w:space="0" w:color="auto"/>
              <w:right w:val="single" w:sz="4" w:space="0" w:color="auto"/>
            </w:tcBorders>
            <w:shd w:val="clear" w:color="auto" w:fill="auto"/>
            <w:noWrap/>
            <w:hideMark/>
          </w:tcPr>
          <w:p w14:paraId="54FDA301"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1,350.00 </w:t>
            </w:r>
          </w:p>
        </w:tc>
      </w:tr>
      <w:tr w:rsidR="00E7500B" w:rsidRPr="00E7500B" w14:paraId="0E9BB11A" w14:textId="77777777" w:rsidTr="00E7500B">
        <w:trPr>
          <w:trHeight w:val="1018"/>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F35B70"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NÚM. DE PARTIDA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07DFFC"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CONCEPTO</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28899C"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MARCA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EEF3"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CANTIDAD</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62D2D8"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UNIDAD DE MEDIDA</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3F77E5"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PRECIO UNITARIO</w:t>
            </w:r>
          </w:p>
        </w:tc>
        <w:tc>
          <w:tcPr>
            <w:tcW w:w="15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E75459"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IMPORTE</w:t>
            </w:r>
          </w:p>
        </w:tc>
      </w:tr>
      <w:tr w:rsidR="00E7500B" w:rsidRPr="00E7500B" w14:paraId="0E676663" w14:textId="77777777" w:rsidTr="00E7500B">
        <w:trPr>
          <w:trHeight w:val="2443"/>
          <w:jc w:val="center"/>
        </w:trPr>
        <w:tc>
          <w:tcPr>
            <w:tcW w:w="988" w:type="dxa"/>
            <w:tcBorders>
              <w:top w:val="nil"/>
              <w:left w:val="single" w:sz="4" w:space="0" w:color="auto"/>
              <w:bottom w:val="single" w:sz="4" w:space="0" w:color="auto"/>
              <w:right w:val="single" w:sz="4" w:space="0" w:color="auto"/>
            </w:tcBorders>
            <w:shd w:val="clear" w:color="auto" w:fill="auto"/>
            <w:hideMark/>
          </w:tcPr>
          <w:p w14:paraId="05E5F2F6"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7</w:t>
            </w:r>
          </w:p>
        </w:tc>
        <w:tc>
          <w:tcPr>
            <w:tcW w:w="3969" w:type="dxa"/>
            <w:tcBorders>
              <w:top w:val="nil"/>
              <w:left w:val="nil"/>
              <w:bottom w:val="single" w:sz="4" w:space="0" w:color="auto"/>
              <w:right w:val="single" w:sz="4" w:space="0" w:color="auto"/>
            </w:tcBorders>
            <w:shd w:val="clear" w:color="auto" w:fill="auto"/>
            <w:hideMark/>
          </w:tcPr>
          <w:p w14:paraId="61A689E7"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Contacto </w:t>
            </w:r>
            <w:proofErr w:type="spellStart"/>
            <w:r w:rsidRPr="00E7500B">
              <w:rPr>
                <w:rFonts w:ascii="Century Gothic" w:hAnsi="Century Gothic" w:cs="Calibri"/>
                <w:color w:val="000000"/>
                <w:sz w:val="16"/>
                <w:szCs w:val="16"/>
                <w:lang w:eastAsia="es-MX"/>
              </w:rPr>
              <w:t>Duplex</w:t>
            </w:r>
            <w:proofErr w:type="spellEnd"/>
            <w:r w:rsidRPr="00E7500B">
              <w:rPr>
                <w:rFonts w:ascii="Century Gothic" w:hAnsi="Century Gothic" w:cs="Calibri"/>
                <w:color w:val="000000"/>
                <w:sz w:val="16"/>
                <w:szCs w:val="16"/>
                <w:lang w:eastAsia="es-MX"/>
              </w:rPr>
              <w:t xml:space="preserve"> con placa blanco </w:t>
            </w:r>
            <w:proofErr w:type="spellStart"/>
            <w:r w:rsidRPr="00E7500B">
              <w:rPr>
                <w:rFonts w:ascii="Century Gothic" w:hAnsi="Century Gothic" w:cs="Calibri"/>
                <w:color w:val="000000"/>
                <w:sz w:val="16"/>
                <w:szCs w:val="16"/>
                <w:lang w:eastAsia="es-MX"/>
              </w:rPr>
              <w:t>Leviton</w:t>
            </w:r>
            <w:proofErr w:type="spellEnd"/>
            <w:r w:rsidRPr="00E7500B">
              <w:rPr>
                <w:rFonts w:ascii="Century Gothic" w:hAnsi="Century Gothic" w:cs="Calibri"/>
                <w:color w:val="000000"/>
                <w:sz w:val="16"/>
                <w:szCs w:val="16"/>
                <w:lang w:eastAsia="es-MX"/>
              </w:rPr>
              <w:t xml:space="preserve">, compatible únicamente con cable de cobre o con recubrimiento del mismo material. Cuenta con una capacidad de 15 amperes, 125 volts y 60 Hertz de potencia, su tamaño estándar es recomendado para la instalación de tomacorrientes de pared, su tapa está fabricada en materiales de alta resistencia que cubren el interior y evitan la entrada de humedad. Cuenta con dos conductores de tres módulos que mejoran la conducción de electricidad, </w:t>
            </w:r>
            <w:proofErr w:type="spellStart"/>
            <w:r w:rsidRPr="00E7500B">
              <w:rPr>
                <w:rFonts w:ascii="Century Gothic" w:hAnsi="Century Gothic" w:cs="Calibri"/>
                <w:color w:val="000000"/>
                <w:sz w:val="16"/>
                <w:szCs w:val="16"/>
                <w:lang w:eastAsia="es-MX"/>
              </w:rPr>
              <w:t>Mca</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Leviton</w:t>
            </w:r>
            <w:proofErr w:type="spellEnd"/>
            <w:r w:rsidRPr="00E7500B">
              <w:rPr>
                <w:rFonts w:ascii="Century Gothic" w:hAnsi="Century Gothic" w:cs="Calibri"/>
                <w:color w:val="000000"/>
                <w:sz w:val="16"/>
                <w:szCs w:val="16"/>
                <w:lang w:eastAsia="es-MX"/>
              </w:rPr>
              <w:t xml:space="preserve"> </w:t>
            </w:r>
          </w:p>
        </w:tc>
        <w:tc>
          <w:tcPr>
            <w:tcW w:w="1270" w:type="dxa"/>
            <w:tcBorders>
              <w:top w:val="nil"/>
              <w:left w:val="nil"/>
              <w:bottom w:val="single" w:sz="4" w:space="0" w:color="auto"/>
              <w:right w:val="single" w:sz="4" w:space="0" w:color="auto"/>
            </w:tcBorders>
            <w:shd w:val="clear" w:color="auto" w:fill="auto"/>
            <w:hideMark/>
          </w:tcPr>
          <w:p w14:paraId="4D054825"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LEVITON TRADICIONAL</w:t>
            </w:r>
          </w:p>
        </w:tc>
        <w:tc>
          <w:tcPr>
            <w:tcW w:w="1276" w:type="dxa"/>
            <w:tcBorders>
              <w:top w:val="nil"/>
              <w:left w:val="nil"/>
              <w:bottom w:val="single" w:sz="4" w:space="0" w:color="auto"/>
              <w:right w:val="single" w:sz="4" w:space="0" w:color="auto"/>
            </w:tcBorders>
            <w:shd w:val="clear" w:color="auto" w:fill="auto"/>
            <w:noWrap/>
            <w:hideMark/>
          </w:tcPr>
          <w:p w14:paraId="5EAD9C7D"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40</w:t>
            </w:r>
          </w:p>
        </w:tc>
        <w:tc>
          <w:tcPr>
            <w:tcW w:w="991" w:type="dxa"/>
            <w:tcBorders>
              <w:top w:val="nil"/>
              <w:left w:val="nil"/>
              <w:bottom w:val="single" w:sz="4" w:space="0" w:color="auto"/>
              <w:right w:val="single" w:sz="4" w:space="0" w:color="auto"/>
            </w:tcBorders>
            <w:shd w:val="clear" w:color="auto" w:fill="auto"/>
            <w:noWrap/>
            <w:hideMark/>
          </w:tcPr>
          <w:p w14:paraId="45595A93"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0FF49A37"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93.00 </w:t>
            </w:r>
          </w:p>
        </w:tc>
        <w:tc>
          <w:tcPr>
            <w:tcW w:w="1546" w:type="dxa"/>
            <w:tcBorders>
              <w:top w:val="nil"/>
              <w:left w:val="nil"/>
              <w:bottom w:val="single" w:sz="4" w:space="0" w:color="auto"/>
              <w:right w:val="single" w:sz="4" w:space="0" w:color="auto"/>
            </w:tcBorders>
            <w:shd w:val="clear" w:color="auto" w:fill="auto"/>
            <w:noWrap/>
            <w:hideMark/>
          </w:tcPr>
          <w:p w14:paraId="35CCD72B"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3,720.00 </w:t>
            </w:r>
          </w:p>
        </w:tc>
      </w:tr>
      <w:tr w:rsidR="00E7500B" w:rsidRPr="00E7500B" w14:paraId="0C2EDED7" w14:textId="77777777" w:rsidTr="00E7500B">
        <w:trPr>
          <w:trHeight w:val="2143"/>
          <w:jc w:val="center"/>
        </w:trPr>
        <w:tc>
          <w:tcPr>
            <w:tcW w:w="988" w:type="dxa"/>
            <w:tcBorders>
              <w:top w:val="nil"/>
              <w:left w:val="single" w:sz="4" w:space="0" w:color="auto"/>
              <w:bottom w:val="single" w:sz="4" w:space="0" w:color="auto"/>
              <w:right w:val="single" w:sz="4" w:space="0" w:color="auto"/>
            </w:tcBorders>
            <w:shd w:val="clear" w:color="auto" w:fill="auto"/>
            <w:hideMark/>
          </w:tcPr>
          <w:p w14:paraId="2FCFAEAB"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8</w:t>
            </w:r>
          </w:p>
        </w:tc>
        <w:tc>
          <w:tcPr>
            <w:tcW w:w="3969" w:type="dxa"/>
            <w:tcBorders>
              <w:top w:val="nil"/>
              <w:left w:val="nil"/>
              <w:bottom w:val="single" w:sz="4" w:space="0" w:color="auto"/>
              <w:right w:val="single" w:sz="4" w:space="0" w:color="auto"/>
            </w:tcBorders>
            <w:shd w:val="clear" w:color="auto" w:fill="auto"/>
            <w:hideMark/>
          </w:tcPr>
          <w:p w14:paraId="4D6CB3A2"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Conector glándula de 1/2 pulgada </w:t>
            </w:r>
            <w:proofErr w:type="spellStart"/>
            <w:r w:rsidRPr="00E7500B">
              <w:rPr>
                <w:rFonts w:ascii="Century Gothic" w:hAnsi="Century Gothic" w:cs="Calibri"/>
                <w:color w:val="000000"/>
                <w:sz w:val="16"/>
                <w:szCs w:val="16"/>
                <w:lang w:eastAsia="es-MX"/>
              </w:rPr>
              <w:t>Drof</w:t>
            </w:r>
            <w:proofErr w:type="spellEnd"/>
            <w:r w:rsidRPr="00E7500B">
              <w:rPr>
                <w:rFonts w:ascii="Century Gothic" w:hAnsi="Century Gothic" w:cs="Calibri"/>
                <w:color w:val="000000"/>
                <w:sz w:val="16"/>
                <w:szCs w:val="16"/>
                <w:lang w:eastAsia="es-MX"/>
              </w:rPr>
              <w:t xml:space="preserve">, ayuda en la sujeción de cables y mangueras de las instalaciones eléctricas. Está hecho con nailon color negro resistente a los tirones y la corrosión. Cuenta con cierre en rosca EPDM </w:t>
            </w:r>
            <w:proofErr w:type="spellStart"/>
            <w:r w:rsidRPr="00E7500B">
              <w:rPr>
                <w:rFonts w:ascii="Century Gothic" w:hAnsi="Century Gothic" w:cs="Calibri"/>
                <w:color w:val="000000"/>
                <w:sz w:val="16"/>
                <w:szCs w:val="16"/>
                <w:lang w:eastAsia="es-MX"/>
              </w:rPr>
              <w:t>antiderrapante</w:t>
            </w:r>
            <w:proofErr w:type="spellEnd"/>
            <w:r w:rsidRPr="00E7500B">
              <w:rPr>
                <w:rFonts w:ascii="Century Gothic" w:hAnsi="Century Gothic" w:cs="Calibri"/>
                <w:color w:val="000000"/>
                <w:sz w:val="16"/>
                <w:szCs w:val="16"/>
                <w:lang w:eastAsia="es-MX"/>
              </w:rPr>
              <w:t xml:space="preserve"> que evita la filtración de agua y polvo. Resiste una presión de 70 PSI y un rango de temperatura de los -20 a 80 grados centígrados. Sus medidas son 4 x 2.5 x 2.5 cm. </w:t>
            </w:r>
            <w:proofErr w:type="spellStart"/>
            <w:r w:rsidRPr="00E7500B">
              <w:rPr>
                <w:rFonts w:ascii="Century Gothic" w:hAnsi="Century Gothic" w:cs="Calibri"/>
                <w:color w:val="000000"/>
                <w:sz w:val="16"/>
                <w:szCs w:val="16"/>
                <w:lang w:eastAsia="es-MX"/>
              </w:rPr>
              <w:t>Mca</w:t>
            </w:r>
            <w:proofErr w:type="spellEnd"/>
            <w:r w:rsidRPr="00E7500B">
              <w:rPr>
                <w:rFonts w:ascii="Century Gothic" w:hAnsi="Century Gothic" w:cs="Calibri"/>
                <w:color w:val="000000"/>
                <w:sz w:val="16"/>
                <w:szCs w:val="16"/>
                <w:lang w:eastAsia="es-MX"/>
              </w:rPr>
              <w:t xml:space="preserve">. </w:t>
            </w:r>
            <w:proofErr w:type="spellStart"/>
            <w:proofErr w:type="gramStart"/>
            <w:r w:rsidRPr="00E7500B">
              <w:rPr>
                <w:rFonts w:ascii="Century Gothic" w:hAnsi="Century Gothic" w:cs="Calibri"/>
                <w:color w:val="000000"/>
                <w:sz w:val="16"/>
                <w:szCs w:val="16"/>
                <w:lang w:eastAsia="es-MX"/>
              </w:rPr>
              <w:t>Drof</w:t>
            </w:r>
            <w:proofErr w:type="spellEnd"/>
            <w:r w:rsidRPr="00E7500B">
              <w:rPr>
                <w:rFonts w:ascii="Century Gothic" w:hAnsi="Century Gothic" w:cs="Calibri"/>
                <w:color w:val="000000"/>
                <w:sz w:val="16"/>
                <w:szCs w:val="16"/>
                <w:lang w:eastAsia="es-MX"/>
              </w:rPr>
              <w:t xml:space="preserve">  Mod</w:t>
            </w:r>
            <w:proofErr w:type="gramEnd"/>
            <w:r w:rsidRPr="00E7500B">
              <w:rPr>
                <w:rFonts w:ascii="Century Gothic" w:hAnsi="Century Gothic" w:cs="Calibri"/>
                <w:color w:val="000000"/>
                <w:sz w:val="16"/>
                <w:szCs w:val="16"/>
                <w:lang w:eastAsia="es-MX"/>
              </w:rPr>
              <w:t>. Cgn-1/2n</w:t>
            </w:r>
          </w:p>
        </w:tc>
        <w:tc>
          <w:tcPr>
            <w:tcW w:w="1270" w:type="dxa"/>
            <w:tcBorders>
              <w:top w:val="nil"/>
              <w:left w:val="nil"/>
              <w:bottom w:val="single" w:sz="4" w:space="0" w:color="auto"/>
              <w:right w:val="single" w:sz="4" w:space="0" w:color="auto"/>
            </w:tcBorders>
            <w:shd w:val="clear" w:color="auto" w:fill="auto"/>
            <w:noWrap/>
            <w:hideMark/>
          </w:tcPr>
          <w:p w14:paraId="5E341BB3"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DROF</w:t>
            </w:r>
          </w:p>
        </w:tc>
        <w:tc>
          <w:tcPr>
            <w:tcW w:w="1276" w:type="dxa"/>
            <w:tcBorders>
              <w:top w:val="nil"/>
              <w:left w:val="nil"/>
              <w:bottom w:val="single" w:sz="4" w:space="0" w:color="auto"/>
              <w:right w:val="single" w:sz="4" w:space="0" w:color="auto"/>
            </w:tcBorders>
            <w:shd w:val="clear" w:color="auto" w:fill="auto"/>
            <w:noWrap/>
            <w:hideMark/>
          </w:tcPr>
          <w:p w14:paraId="101797AB"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95</w:t>
            </w:r>
          </w:p>
        </w:tc>
        <w:tc>
          <w:tcPr>
            <w:tcW w:w="991" w:type="dxa"/>
            <w:tcBorders>
              <w:top w:val="nil"/>
              <w:left w:val="nil"/>
              <w:bottom w:val="single" w:sz="4" w:space="0" w:color="auto"/>
              <w:right w:val="single" w:sz="4" w:space="0" w:color="auto"/>
            </w:tcBorders>
            <w:shd w:val="clear" w:color="auto" w:fill="auto"/>
            <w:noWrap/>
            <w:hideMark/>
          </w:tcPr>
          <w:p w14:paraId="74223556"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5F65299D"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18.00 </w:t>
            </w:r>
          </w:p>
        </w:tc>
        <w:tc>
          <w:tcPr>
            <w:tcW w:w="1546" w:type="dxa"/>
            <w:tcBorders>
              <w:top w:val="nil"/>
              <w:left w:val="nil"/>
              <w:bottom w:val="single" w:sz="4" w:space="0" w:color="auto"/>
              <w:right w:val="single" w:sz="4" w:space="0" w:color="auto"/>
            </w:tcBorders>
            <w:shd w:val="clear" w:color="auto" w:fill="auto"/>
            <w:noWrap/>
            <w:hideMark/>
          </w:tcPr>
          <w:p w14:paraId="46FA522A"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1,710.00 </w:t>
            </w:r>
          </w:p>
        </w:tc>
      </w:tr>
      <w:tr w:rsidR="00E7500B" w:rsidRPr="00E7500B" w14:paraId="37DF4863" w14:textId="77777777" w:rsidTr="00E7500B">
        <w:trPr>
          <w:trHeight w:val="1389"/>
          <w:jc w:val="center"/>
        </w:trPr>
        <w:tc>
          <w:tcPr>
            <w:tcW w:w="988" w:type="dxa"/>
            <w:tcBorders>
              <w:top w:val="nil"/>
              <w:left w:val="single" w:sz="4" w:space="0" w:color="auto"/>
              <w:bottom w:val="single" w:sz="4" w:space="0" w:color="auto"/>
              <w:right w:val="single" w:sz="4" w:space="0" w:color="auto"/>
            </w:tcBorders>
            <w:shd w:val="clear" w:color="auto" w:fill="auto"/>
            <w:hideMark/>
          </w:tcPr>
          <w:p w14:paraId="7D279FD0"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9</w:t>
            </w:r>
          </w:p>
        </w:tc>
        <w:tc>
          <w:tcPr>
            <w:tcW w:w="3969" w:type="dxa"/>
            <w:tcBorders>
              <w:top w:val="nil"/>
              <w:left w:val="nil"/>
              <w:bottom w:val="single" w:sz="4" w:space="0" w:color="auto"/>
              <w:right w:val="single" w:sz="4" w:space="0" w:color="auto"/>
            </w:tcBorders>
            <w:shd w:val="clear" w:color="auto" w:fill="auto"/>
            <w:hideMark/>
          </w:tcPr>
          <w:p w14:paraId="742AFA3A"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Rosetta terminal de fibra óptica de 2 acopladores SC/APC, Material plástico (ABS) retardante a flama, enrutamiento adecuado de cable, protección de radio de curvatura y alivio de tensión del cable entrante, instalación Montaje en pared, para aplicaciones en interior.</w:t>
            </w:r>
          </w:p>
        </w:tc>
        <w:tc>
          <w:tcPr>
            <w:tcW w:w="1270" w:type="dxa"/>
            <w:tcBorders>
              <w:top w:val="nil"/>
              <w:left w:val="nil"/>
              <w:bottom w:val="single" w:sz="4" w:space="0" w:color="auto"/>
              <w:right w:val="single" w:sz="4" w:space="0" w:color="auto"/>
            </w:tcBorders>
            <w:shd w:val="clear" w:color="auto" w:fill="auto"/>
            <w:noWrap/>
            <w:hideMark/>
          </w:tcPr>
          <w:p w14:paraId="2FCE7317"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NO COTIZO </w:t>
            </w:r>
          </w:p>
        </w:tc>
        <w:tc>
          <w:tcPr>
            <w:tcW w:w="1276" w:type="dxa"/>
            <w:tcBorders>
              <w:top w:val="nil"/>
              <w:left w:val="nil"/>
              <w:bottom w:val="single" w:sz="4" w:space="0" w:color="auto"/>
              <w:right w:val="single" w:sz="4" w:space="0" w:color="auto"/>
            </w:tcBorders>
            <w:shd w:val="clear" w:color="auto" w:fill="auto"/>
            <w:noWrap/>
            <w:hideMark/>
          </w:tcPr>
          <w:p w14:paraId="1E22021D"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23</w:t>
            </w:r>
          </w:p>
        </w:tc>
        <w:tc>
          <w:tcPr>
            <w:tcW w:w="991" w:type="dxa"/>
            <w:tcBorders>
              <w:top w:val="nil"/>
              <w:left w:val="nil"/>
              <w:bottom w:val="single" w:sz="4" w:space="0" w:color="auto"/>
              <w:right w:val="single" w:sz="4" w:space="0" w:color="auto"/>
            </w:tcBorders>
            <w:shd w:val="clear" w:color="auto" w:fill="auto"/>
            <w:noWrap/>
            <w:hideMark/>
          </w:tcPr>
          <w:p w14:paraId="19B7D453"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3C593A10"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   </w:t>
            </w:r>
          </w:p>
        </w:tc>
        <w:tc>
          <w:tcPr>
            <w:tcW w:w="1546" w:type="dxa"/>
            <w:tcBorders>
              <w:top w:val="nil"/>
              <w:left w:val="nil"/>
              <w:bottom w:val="single" w:sz="4" w:space="0" w:color="auto"/>
              <w:right w:val="single" w:sz="4" w:space="0" w:color="auto"/>
            </w:tcBorders>
            <w:shd w:val="clear" w:color="auto" w:fill="auto"/>
            <w:noWrap/>
            <w:hideMark/>
          </w:tcPr>
          <w:p w14:paraId="46153D59"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   </w:t>
            </w:r>
          </w:p>
        </w:tc>
      </w:tr>
      <w:tr w:rsidR="00E7500B" w:rsidRPr="00E7500B" w14:paraId="07C1E663" w14:textId="77777777" w:rsidTr="00E7500B">
        <w:trPr>
          <w:trHeight w:val="1035"/>
          <w:jc w:val="center"/>
        </w:trPr>
        <w:tc>
          <w:tcPr>
            <w:tcW w:w="988" w:type="dxa"/>
            <w:tcBorders>
              <w:top w:val="nil"/>
              <w:left w:val="single" w:sz="4" w:space="0" w:color="auto"/>
              <w:bottom w:val="single" w:sz="4" w:space="0" w:color="auto"/>
              <w:right w:val="single" w:sz="4" w:space="0" w:color="auto"/>
            </w:tcBorders>
            <w:shd w:val="clear" w:color="auto" w:fill="auto"/>
            <w:hideMark/>
          </w:tcPr>
          <w:p w14:paraId="0BE8DBA1"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lastRenderedPageBreak/>
              <w:t>10</w:t>
            </w:r>
          </w:p>
        </w:tc>
        <w:tc>
          <w:tcPr>
            <w:tcW w:w="3969" w:type="dxa"/>
            <w:tcBorders>
              <w:top w:val="nil"/>
              <w:left w:val="nil"/>
              <w:bottom w:val="single" w:sz="4" w:space="0" w:color="auto"/>
              <w:right w:val="single" w:sz="4" w:space="0" w:color="auto"/>
            </w:tcBorders>
            <w:shd w:val="clear" w:color="auto" w:fill="auto"/>
            <w:hideMark/>
          </w:tcPr>
          <w:p w14:paraId="7F3E64E9"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Jumper de Fibra Óptica Monomodo LC/UPC-SC/APC Simplex, color amarillo, 3 metros; </w:t>
            </w:r>
            <w:proofErr w:type="spellStart"/>
            <w:r w:rsidRPr="00E7500B">
              <w:rPr>
                <w:rFonts w:ascii="Century Gothic" w:hAnsi="Century Gothic" w:cs="Calibri"/>
                <w:color w:val="000000"/>
                <w:sz w:val="16"/>
                <w:szCs w:val="16"/>
                <w:lang w:eastAsia="es-MX"/>
              </w:rPr>
              <w:t>Mca</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Linkedpro</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By</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Epcom</w:t>
            </w:r>
            <w:proofErr w:type="spellEnd"/>
            <w:r w:rsidRPr="00E7500B">
              <w:rPr>
                <w:rFonts w:ascii="Century Gothic" w:hAnsi="Century Gothic" w:cs="Calibri"/>
                <w:color w:val="000000"/>
                <w:sz w:val="16"/>
                <w:szCs w:val="16"/>
                <w:lang w:eastAsia="es-MX"/>
              </w:rPr>
              <w:t xml:space="preserve"> Mod.  LP-FO-LCU-SCA-03 </w:t>
            </w:r>
          </w:p>
        </w:tc>
        <w:tc>
          <w:tcPr>
            <w:tcW w:w="1270" w:type="dxa"/>
            <w:tcBorders>
              <w:top w:val="nil"/>
              <w:left w:val="nil"/>
              <w:bottom w:val="single" w:sz="4" w:space="0" w:color="auto"/>
              <w:right w:val="single" w:sz="4" w:space="0" w:color="auto"/>
            </w:tcBorders>
            <w:shd w:val="clear" w:color="auto" w:fill="auto"/>
            <w:hideMark/>
          </w:tcPr>
          <w:p w14:paraId="17B22C0B"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LINKEDPRO BY EPCOM</w:t>
            </w:r>
          </w:p>
        </w:tc>
        <w:tc>
          <w:tcPr>
            <w:tcW w:w="1276" w:type="dxa"/>
            <w:tcBorders>
              <w:top w:val="nil"/>
              <w:left w:val="nil"/>
              <w:bottom w:val="single" w:sz="4" w:space="0" w:color="auto"/>
              <w:right w:val="single" w:sz="4" w:space="0" w:color="auto"/>
            </w:tcBorders>
            <w:shd w:val="clear" w:color="auto" w:fill="auto"/>
            <w:noWrap/>
            <w:hideMark/>
          </w:tcPr>
          <w:p w14:paraId="29505CF7"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35</w:t>
            </w:r>
          </w:p>
        </w:tc>
        <w:tc>
          <w:tcPr>
            <w:tcW w:w="991" w:type="dxa"/>
            <w:tcBorders>
              <w:top w:val="nil"/>
              <w:left w:val="nil"/>
              <w:bottom w:val="single" w:sz="4" w:space="0" w:color="auto"/>
              <w:right w:val="single" w:sz="4" w:space="0" w:color="auto"/>
            </w:tcBorders>
            <w:shd w:val="clear" w:color="auto" w:fill="auto"/>
            <w:noWrap/>
            <w:hideMark/>
          </w:tcPr>
          <w:p w14:paraId="0B0B47B3"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4ACA5AF2"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63.00 </w:t>
            </w:r>
          </w:p>
        </w:tc>
        <w:tc>
          <w:tcPr>
            <w:tcW w:w="1546" w:type="dxa"/>
            <w:tcBorders>
              <w:top w:val="nil"/>
              <w:left w:val="nil"/>
              <w:bottom w:val="single" w:sz="4" w:space="0" w:color="auto"/>
              <w:right w:val="single" w:sz="4" w:space="0" w:color="auto"/>
            </w:tcBorders>
            <w:shd w:val="clear" w:color="auto" w:fill="auto"/>
            <w:noWrap/>
            <w:hideMark/>
          </w:tcPr>
          <w:p w14:paraId="500FC33D"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2,205.00 </w:t>
            </w:r>
          </w:p>
        </w:tc>
      </w:tr>
      <w:tr w:rsidR="00E7500B" w:rsidRPr="00E7500B" w14:paraId="4F41943E" w14:textId="77777777" w:rsidTr="00E7500B">
        <w:trPr>
          <w:trHeight w:val="1355"/>
          <w:jc w:val="center"/>
        </w:trPr>
        <w:tc>
          <w:tcPr>
            <w:tcW w:w="988" w:type="dxa"/>
            <w:tcBorders>
              <w:top w:val="nil"/>
              <w:left w:val="single" w:sz="4" w:space="0" w:color="auto"/>
              <w:bottom w:val="single" w:sz="4" w:space="0" w:color="auto"/>
              <w:right w:val="single" w:sz="4" w:space="0" w:color="auto"/>
            </w:tcBorders>
            <w:shd w:val="clear" w:color="auto" w:fill="auto"/>
            <w:hideMark/>
          </w:tcPr>
          <w:p w14:paraId="34B014AB"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11</w:t>
            </w:r>
          </w:p>
        </w:tc>
        <w:tc>
          <w:tcPr>
            <w:tcW w:w="3969" w:type="dxa"/>
            <w:tcBorders>
              <w:top w:val="nil"/>
              <w:left w:val="nil"/>
              <w:bottom w:val="single" w:sz="4" w:space="0" w:color="auto"/>
              <w:right w:val="single" w:sz="4" w:space="0" w:color="auto"/>
            </w:tcBorders>
            <w:shd w:val="clear" w:color="auto" w:fill="auto"/>
            <w:hideMark/>
          </w:tcPr>
          <w:p w14:paraId="6215C082" w14:textId="77777777" w:rsidR="00E7500B" w:rsidRPr="00E7500B" w:rsidRDefault="00E7500B" w:rsidP="00812374">
            <w:pPr>
              <w:rPr>
                <w:rFonts w:ascii="Century Gothic" w:hAnsi="Century Gothic" w:cs="Calibri"/>
                <w:color w:val="000000"/>
                <w:sz w:val="16"/>
                <w:szCs w:val="16"/>
                <w:lang w:eastAsia="es-MX"/>
              </w:rPr>
            </w:pPr>
            <w:proofErr w:type="spellStart"/>
            <w:r w:rsidRPr="00E7500B">
              <w:rPr>
                <w:rFonts w:ascii="Century Gothic" w:hAnsi="Century Gothic" w:cs="Calibri"/>
                <w:color w:val="000000"/>
                <w:sz w:val="16"/>
                <w:szCs w:val="16"/>
                <w:lang w:eastAsia="es-MX"/>
              </w:rPr>
              <w:t>Pigtail</w:t>
            </w:r>
            <w:proofErr w:type="spellEnd"/>
            <w:r w:rsidRPr="00E7500B">
              <w:rPr>
                <w:rFonts w:ascii="Century Gothic" w:hAnsi="Century Gothic" w:cs="Calibri"/>
                <w:color w:val="000000"/>
                <w:sz w:val="16"/>
                <w:szCs w:val="16"/>
                <w:lang w:eastAsia="es-MX"/>
              </w:rPr>
              <w:t xml:space="preserve"> de Fibra Óptica Monomodo SC/APC, simplex de 1 metro Conector: SC/</w:t>
            </w:r>
            <w:proofErr w:type="gramStart"/>
            <w:r w:rsidRPr="00E7500B">
              <w:rPr>
                <w:rFonts w:ascii="Century Gothic" w:hAnsi="Century Gothic" w:cs="Calibri"/>
                <w:color w:val="000000"/>
                <w:sz w:val="16"/>
                <w:szCs w:val="16"/>
                <w:lang w:eastAsia="es-MX"/>
              </w:rPr>
              <w:t>APC  Longitud</w:t>
            </w:r>
            <w:proofErr w:type="gramEnd"/>
            <w:r w:rsidRPr="00E7500B">
              <w:rPr>
                <w:rFonts w:ascii="Century Gothic" w:hAnsi="Century Gothic" w:cs="Calibri"/>
                <w:color w:val="000000"/>
                <w:sz w:val="16"/>
                <w:szCs w:val="16"/>
                <w:lang w:eastAsia="es-MX"/>
              </w:rPr>
              <w:t xml:space="preserve">: 1 metro.  Tipo de fibra: Monomodo G.652D.   Material PVC, </w:t>
            </w:r>
            <w:proofErr w:type="spellStart"/>
            <w:r w:rsidRPr="00E7500B">
              <w:rPr>
                <w:rFonts w:ascii="Century Gothic" w:hAnsi="Century Gothic" w:cs="Calibri"/>
                <w:color w:val="000000"/>
                <w:sz w:val="16"/>
                <w:szCs w:val="16"/>
                <w:lang w:eastAsia="es-MX"/>
              </w:rPr>
              <w:t>Tight</w:t>
            </w:r>
            <w:proofErr w:type="spellEnd"/>
            <w:r w:rsidRPr="00E7500B">
              <w:rPr>
                <w:rFonts w:ascii="Century Gothic" w:hAnsi="Century Gothic" w:cs="Calibri"/>
                <w:color w:val="000000"/>
                <w:sz w:val="16"/>
                <w:szCs w:val="16"/>
                <w:lang w:eastAsia="es-MX"/>
              </w:rPr>
              <w:t xml:space="preserve"> Buffer (900 µm) </w:t>
            </w:r>
            <w:proofErr w:type="spellStart"/>
            <w:r w:rsidRPr="00E7500B">
              <w:rPr>
                <w:rFonts w:ascii="Century Gothic" w:hAnsi="Century Gothic" w:cs="Calibri"/>
                <w:color w:val="000000"/>
                <w:sz w:val="16"/>
                <w:szCs w:val="16"/>
                <w:lang w:eastAsia="es-MX"/>
              </w:rPr>
              <w:t>Mca</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Linkedpro</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By</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Epcom</w:t>
            </w:r>
            <w:proofErr w:type="spellEnd"/>
            <w:r w:rsidRPr="00E7500B">
              <w:rPr>
                <w:rFonts w:ascii="Century Gothic" w:hAnsi="Century Gothic" w:cs="Calibri"/>
                <w:color w:val="000000"/>
                <w:sz w:val="16"/>
                <w:szCs w:val="16"/>
                <w:lang w:eastAsia="es-MX"/>
              </w:rPr>
              <w:t xml:space="preserve"> Mod.  LP-FO-SCA-01. </w:t>
            </w:r>
          </w:p>
          <w:p w14:paraId="778713A4" w14:textId="77777777" w:rsidR="00E7500B" w:rsidRPr="00E7500B" w:rsidRDefault="00E7500B" w:rsidP="00812374">
            <w:pPr>
              <w:rPr>
                <w:rFonts w:ascii="Century Gothic" w:hAnsi="Century Gothic" w:cs="Calibri"/>
                <w:color w:val="000000"/>
                <w:sz w:val="16"/>
                <w:szCs w:val="16"/>
                <w:lang w:eastAsia="es-MX"/>
              </w:rPr>
            </w:pPr>
          </w:p>
          <w:p w14:paraId="1409614F" w14:textId="77777777" w:rsidR="00E7500B" w:rsidRPr="00E7500B" w:rsidRDefault="00E7500B" w:rsidP="00812374">
            <w:pPr>
              <w:rPr>
                <w:rFonts w:ascii="Century Gothic" w:hAnsi="Century Gothic" w:cs="Calibri"/>
                <w:color w:val="000000"/>
                <w:sz w:val="16"/>
                <w:szCs w:val="16"/>
                <w:lang w:eastAsia="es-MX"/>
              </w:rPr>
            </w:pPr>
          </w:p>
        </w:tc>
        <w:tc>
          <w:tcPr>
            <w:tcW w:w="1270" w:type="dxa"/>
            <w:tcBorders>
              <w:top w:val="nil"/>
              <w:left w:val="nil"/>
              <w:bottom w:val="single" w:sz="4" w:space="0" w:color="auto"/>
              <w:right w:val="single" w:sz="4" w:space="0" w:color="auto"/>
            </w:tcBorders>
            <w:shd w:val="clear" w:color="auto" w:fill="auto"/>
            <w:hideMark/>
          </w:tcPr>
          <w:p w14:paraId="46E6C860"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LINKEDPRO BY EPCOM</w:t>
            </w:r>
          </w:p>
        </w:tc>
        <w:tc>
          <w:tcPr>
            <w:tcW w:w="1276" w:type="dxa"/>
            <w:tcBorders>
              <w:top w:val="nil"/>
              <w:left w:val="nil"/>
              <w:bottom w:val="single" w:sz="4" w:space="0" w:color="auto"/>
              <w:right w:val="single" w:sz="4" w:space="0" w:color="auto"/>
            </w:tcBorders>
            <w:shd w:val="clear" w:color="auto" w:fill="auto"/>
            <w:noWrap/>
            <w:hideMark/>
          </w:tcPr>
          <w:p w14:paraId="1EA1D8F4"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35</w:t>
            </w:r>
          </w:p>
        </w:tc>
        <w:tc>
          <w:tcPr>
            <w:tcW w:w="991" w:type="dxa"/>
            <w:tcBorders>
              <w:top w:val="nil"/>
              <w:left w:val="nil"/>
              <w:bottom w:val="single" w:sz="4" w:space="0" w:color="auto"/>
              <w:right w:val="single" w:sz="4" w:space="0" w:color="auto"/>
            </w:tcBorders>
            <w:shd w:val="clear" w:color="auto" w:fill="auto"/>
            <w:noWrap/>
            <w:hideMark/>
          </w:tcPr>
          <w:p w14:paraId="420CC675"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7F264AB8"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33.00 </w:t>
            </w:r>
          </w:p>
        </w:tc>
        <w:tc>
          <w:tcPr>
            <w:tcW w:w="1546" w:type="dxa"/>
            <w:tcBorders>
              <w:top w:val="nil"/>
              <w:left w:val="nil"/>
              <w:bottom w:val="single" w:sz="4" w:space="0" w:color="auto"/>
              <w:right w:val="single" w:sz="4" w:space="0" w:color="auto"/>
            </w:tcBorders>
            <w:shd w:val="clear" w:color="auto" w:fill="auto"/>
            <w:noWrap/>
            <w:hideMark/>
          </w:tcPr>
          <w:p w14:paraId="7B0D7B56"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1,155.00 </w:t>
            </w:r>
          </w:p>
        </w:tc>
      </w:tr>
      <w:tr w:rsidR="00E7500B" w:rsidRPr="00E7500B" w14:paraId="653F4643" w14:textId="77777777" w:rsidTr="00E7500B">
        <w:trPr>
          <w:trHeight w:val="1235"/>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E0EE0F"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NÚM. DE PARTIDA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197FA1"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CONCEPTO</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21695"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MARCA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693CD4"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CANTIDAD</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4F5DAB"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UNIDAD DE MEDIDA</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C93BFD"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PRECIO UNITARIO</w:t>
            </w:r>
          </w:p>
        </w:tc>
        <w:tc>
          <w:tcPr>
            <w:tcW w:w="15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0F5512"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IMPORTE</w:t>
            </w:r>
          </w:p>
        </w:tc>
      </w:tr>
      <w:tr w:rsidR="00E7500B" w:rsidRPr="00E7500B" w14:paraId="3784D3F6" w14:textId="77777777" w:rsidTr="00E7500B">
        <w:trPr>
          <w:trHeight w:val="969"/>
          <w:jc w:val="center"/>
        </w:trPr>
        <w:tc>
          <w:tcPr>
            <w:tcW w:w="988" w:type="dxa"/>
            <w:tcBorders>
              <w:top w:val="nil"/>
              <w:left w:val="single" w:sz="4" w:space="0" w:color="auto"/>
              <w:bottom w:val="single" w:sz="4" w:space="0" w:color="auto"/>
              <w:right w:val="single" w:sz="4" w:space="0" w:color="auto"/>
            </w:tcBorders>
            <w:shd w:val="clear" w:color="auto" w:fill="auto"/>
            <w:hideMark/>
          </w:tcPr>
          <w:p w14:paraId="4777776B"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12</w:t>
            </w:r>
          </w:p>
        </w:tc>
        <w:tc>
          <w:tcPr>
            <w:tcW w:w="3969" w:type="dxa"/>
            <w:tcBorders>
              <w:top w:val="nil"/>
              <w:left w:val="nil"/>
              <w:bottom w:val="single" w:sz="4" w:space="0" w:color="auto"/>
              <w:right w:val="single" w:sz="4" w:space="0" w:color="auto"/>
            </w:tcBorders>
            <w:shd w:val="clear" w:color="auto" w:fill="auto"/>
            <w:hideMark/>
          </w:tcPr>
          <w:p w14:paraId="4D2D201B" w14:textId="77777777" w:rsidR="00E7500B" w:rsidRPr="00E7500B" w:rsidRDefault="00E7500B" w:rsidP="00812374">
            <w:pPr>
              <w:rPr>
                <w:rFonts w:ascii="Century Gothic" w:hAnsi="Century Gothic" w:cs="Calibri"/>
                <w:color w:val="000000"/>
                <w:sz w:val="16"/>
                <w:szCs w:val="16"/>
                <w:lang w:eastAsia="es-MX"/>
              </w:rPr>
            </w:pPr>
            <w:proofErr w:type="spellStart"/>
            <w:r w:rsidRPr="00E7500B">
              <w:rPr>
                <w:rFonts w:ascii="Century Gothic" w:hAnsi="Century Gothic" w:cs="Calibri"/>
                <w:color w:val="000000"/>
                <w:sz w:val="16"/>
                <w:szCs w:val="16"/>
                <w:lang w:eastAsia="es-MX"/>
              </w:rPr>
              <w:t>UFiber</w:t>
            </w:r>
            <w:proofErr w:type="spellEnd"/>
            <w:r w:rsidRPr="00E7500B">
              <w:rPr>
                <w:rFonts w:ascii="Century Gothic" w:hAnsi="Century Gothic" w:cs="Calibri"/>
                <w:color w:val="000000"/>
                <w:sz w:val="16"/>
                <w:szCs w:val="16"/>
                <w:lang w:eastAsia="es-MX"/>
              </w:rPr>
              <w:t xml:space="preserve"> Módulo SFP, transceptor </w:t>
            </w:r>
            <w:proofErr w:type="spellStart"/>
            <w:r w:rsidRPr="00E7500B">
              <w:rPr>
                <w:rFonts w:ascii="Century Gothic" w:hAnsi="Century Gothic" w:cs="Calibri"/>
                <w:color w:val="000000"/>
                <w:sz w:val="16"/>
                <w:szCs w:val="16"/>
                <w:lang w:eastAsia="es-MX"/>
              </w:rPr>
              <w:t>MiniGibic</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MonoModo</w:t>
            </w:r>
            <w:proofErr w:type="spellEnd"/>
            <w:r w:rsidRPr="00E7500B">
              <w:rPr>
                <w:rFonts w:ascii="Century Gothic" w:hAnsi="Century Gothic" w:cs="Calibri"/>
                <w:color w:val="000000"/>
                <w:sz w:val="16"/>
                <w:szCs w:val="16"/>
                <w:lang w:eastAsia="es-MX"/>
              </w:rPr>
              <w:t xml:space="preserve"> 1.25 Gbps, distancia 3km, un conector LC, incluye 2 </w:t>
            </w:r>
            <w:proofErr w:type="spellStart"/>
            <w:r w:rsidRPr="00E7500B">
              <w:rPr>
                <w:rFonts w:ascii="Century Gothic" w:hAnsi="Century Gothic" w:cs="Calibri"/>
                <w:color w:val="000000"/>
                <w:sz w:val="16"/>
                <w:szCs w:val="16"/>
                <w:lang w:eastAsia="es-MX"/>
              </w:rPr>
              <w:t>tranceptores</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Mca</w:t>
            </w:r>
            <w:proofErr w:type="spellEnd"/>
            <w:r w:rsidRPr="00E7500B">
              <w:rPr>
                <w:rFonts w:ascii="Century Gothic" w:hAnsi="Century Gothic" w:cs="Calibri"/>
                <w:color w:val="000000"/>
                <w:sz w:val="16"/>
                <w:szCs w:val="16"/>
                <w:lang w:eastAsia="es-MX"/>
              </w:rPr>
              <w:t>. Ubiquiti Networks Mod. UACC-OM-SM-1G-S-2</w:t>
            </w:r>
          </w:p>
        </w:tc>
        <w:tc>
          <w:tcPr>
            <w:tcW w:w="1270" w:type="dxa"/>
            <w:tcBorders>
              <w:top w:val="nil"/>
              <w:left w:val="nil"/>
              <w:bottom w:val="single" w:sz="4" w:space="0" w:color="auto"/>
              <w:right w:val="single" w:sz="4" w:space="0" w:color="auto"/>
            </w:tcBorders>
            <w:shd w:val="clear" w:color="auto" w:fill="auto"/>
            <w:hideMark/>
          </w:tcPr>
          <w:p w14:paraId="57359CA6"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UBIQUITI NETWORKS</w:t>
            </w:r>
          </w:p>
        </w:tc>
        <w:tc>
          <w:tcPr>
            <w:tcW w:w="1276" w:type="dxa"/>
            <w:tcBorders>
              <w:top w:val="nil"/>
              <w:left w:val="nil"/>
              <w:bottom w:val="single" w:sz="4" w:space="0" w:color="auto"/>
              <w:right w:val="single" w:sz="4" w:space="0" w:color="auto"/>
            </w:tcBorders>
            <w:shd w:val="clear" w:color="auto" w:fill="auto"/>
            <w:noWrap/>
            <w:hideMark/>
          </w:tcPr>
          <w:p w14:paraId="3EC77B46"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16</w:t>
            </w:r>
          </w:p>
        </w:tc>
        <w:tc>
          <w:tcPr>
            <w:tcW w:w="991" w:type="dxa"/>
            <w:tcBorders>
              <w:top w:val="nil"/>
              <w:left w:val="nil"/>
              <w:bottom w:val="single" w:sz="4" w:space="0" w:color="auto"/>
              <w:right w:val="single" w:sz="4" w:space="0" w:color="auto"/>
            </w:tcBorders>
            <w:shd w:val="clear" w:color="auto" w:fill="auto"/>
            <w:noWrap/>
            <w:hideMark/>
          </w:tcPr>
          <w:p w14:paraId="05D106A6"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JUEGO</w:t>
            </w:r>
          </w:p>
        </w:tc>
        <w:tc>
          <w:tcPr>
            <w:tcW w:w="1393" w:type="dxa"/>
            <w:tcBorders>
              <w:top w:val="nil"/>
              <w:left w:val="nil"/>
              <w:bottom w:val="single" w:sz="4" w:space="0" w:color="auto"/>
              <w:right w:val="single" w:sz="4" w:space="0" w:color="auto"/>
            </w:tcBorders>
            <w:shd w:val="clear" w:color="auto" w:fill="auto"/>
            <w:noWrap/>
            <w:hideMark/>
          </w:tcPr>
          <w:p w14:paraId="3EF8B618"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680.00 </w:t>
            </w:r>
          </w:p>
        </w:tc>
        <w:tc>
          <w:tcPr>
            <w:tcW w:w="1546" w:type="dxa"/>
            <w:tcBorders>
              <w:top w:val="nil"/>
              <w:left w:val="nil"/>
              <w:bottom w:val="single" w:sz="4" w:space="0" w:color="auto"/>
              <w:right w:val="single" w:sz="4" w:space="0" w:color="auto"/>
            </w:tcBorders>
            <w:shd w:val="clear" w:color="auto" w:fill="auto"/>
            <w:noWrap/>
            <w:hideMark/>
          </w:tcPr>
          <w:p w14:paraId="666E7B80"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10,880.00 </w:t>
            </w:r>
          </w:p>
        </w:tc>
      </w:tr>
      <w:tr w:rsidR="00E7500B" w:rsidRPr="00E7500B" w14:paraId="1FA54EF8" w14:textId="77777777" w:rsidTr="00E7500B">
        <w:trPr>
          <w:trHeight w:val="1518"/>
          <w:jc w:val="center"/>
        </w:trPr>
        <w:tc>
          <w:tcPr>
            <w:tcW w:w="988" w:type="dxa"/>
            <w:tcBorders>
              <w:top w:val="nil"/>
              <w:left w:val="single" w:sz="4" w:space="0" w:color="auto"/>
              <w:bottom w:val="single" w:sz="4" w:space="0" w:color="auto"/>
              <w:right w:val="single" w:sz="4" w:space="0" w:color="auto"/>
            </w:tcBorders>
            <w:shd w:val="clear" w:color="auto" w:fill="auto"/>
            <w:hideMark/>
          </w:tcPr>
          <w:p w14:paraId="7DC464DF"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13</w:t>
            </w:r>
          </w:p>
        </w:tc>
        <w:tc>
          <w:tcPr>
            <w:tcW w:w="3969" w:type="dxa"/>
            <w:tcBorders>
              <w:top w:val="nil"/>
              <w:left w:val="nil"/>
              <w:bottom w:val="single" w:sz="4" w:space="0" w:color="auto"/>
              <w:right w:val="single" w:sz="4" w:space="0" w:color="auto"/>
            </w:tcBorders>
            <w:shd w:val="clear" w:color="auto" w:fill="auto"/>
            <w:hideMark/>
          </w:tcPr>
          <w:p w14:paraId="725EBD6A"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Tensor para fibra óptica </w:t>
            </w:r>
            <w:proofErr w:type="spellStart"/>
            <w:r w:rsidRPr="00E7500B">
              <w:rPr>
                <w:rFonts w:ascii="Century Gothic" w:hAnsi="Century Gothic" w:cs="Calibri"/>
                <w:color w:val="000000"/>
                <w:sz w:val="16"/>
                <w:szCs w:val="16"/>
                <w:lang w:eastAsia="es-MX"/>
              </w:rPr>
              <w:t>drop</w:t>
            </w:r>
            <w:proofErr w:type="spellEnd"/>
            <w:r w:rsidRPr="00E7500B">
              <w:rPr>
                <w:rFonts w:ascii="Century Gothic" w:hAnsi="Century Gothic" w:cs="Calibri"/>
                <w:color w:val="000000"/>
                <w:sz w:val="16"/>
                <w:szCs w:val="16"/>
                <w:lang w:eastAsia="es-MX"/>
              </w:rPr>
              <w:t xml:space="preserve"> plana de 5 x 2 mm, Máxima Tensión: 500N, Peso: 40g, Material: Plástico ABS + Acero Inoxidable 201, Buen resistencia contra la corrosión, Alta resistencia a la tensión, Resistencia a la abrasión y al desgaste, hecho de Termoplástico resistente a los rayos UV.</w:t>
            </w:r>
          </w:p>
        </w:tc>
        <w:tc>
          <w:tcPr>
            <w:tcW w:w="1270" w:type="dxa"/>
            <w:tcBorders>
              <w:top w:val="nil"/>
              <w:left w:val="nil"/>
              <w:bottom w:val="single" w:sz="4" w:space="0" w:color="auto"/>
              <w:right w:val="single" w:sz="4" w:space="0" w:color="auto"/>
            </w:tcBorders>
            <w:shd w:val="clear" w:color="auto" w:fill="auto"/>
            <w:hideMark/>
          </w:tcPr>
          <w:p w14:paraId="379575D5"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NO COTIZO </w:t>
            </w:r>
          </w:p>
        </w:tc>
        <w:tc>
          <w:tcPr>
            <w:tcW w:w="1276" w:type="dxa"/>
            <w:tcBorders>
              <w:top w:val="nil"/>
              <w:left w:val="nil"/>
              <w:bottom w:val="single" w:sz="4" w:space="0" w:color="auto"/>
              <w:right w:val="single" w:sz="4" w:space="0" w:color="auto"/>
            </w:tcBorders>
            <w:shd w:val="clear" w:color="auto" w:fill="auto"/>
            <w:noWrap/>
            <w:hideMark/>
          </w:tcPr>
          <w:p w14:paraId="7BD63CA0"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350</w:t>
            </w:r>
          </w:p>
        </w:tc>
        <w:tc>
          <w:tcPr>
            <w:tcW w:w="991" w:type="dxa"/>
            <w:tcBorders>
              <w:top w:val="nil"/>
              <w:left w:val="nil"/>
              <w:bottom w:val="single" w:sz="4" w:space="0" w:color="auto"/>
              <w:right w:val="single" w:sz="4" w:space="0" w:color="auto"/>
            </w:tcBorders>
            <w:shd w:val="clear" w:color="auto" w:fill="auto"/>
            <w:noWrap/>
            <w:hideMark/>
          </w:tcPr>
          <w:p w14:paraId="64E0B491"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1B7C14FD"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   </w:t>
            </w:r>
          </w:p>
        </w:tc>
        <w:tc>
          <w:tcPr>
            <w:tcW w:w="1546" w:type="dxa"/>
            <w:tcBorders>
              <w:top w:val="nil"/>
              <w:left w:val="nil"/>
              <w:bottom w:val="single" w:sz="4" w:space="0" w:color="auto"/>
              <w:right w:val="single" w:sz="4" w:space="0" w:color="auto"/>
            </w:tcBorders>
            <w:shd w:val="clear" w:color="auto" w:fill="auto"/>
            <w:noWrap/>
            <w:hideMark/>
          </w:tcPr>
          <w:p w14:paraId="023E007C"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   </w:t>
            </w:r>
          </w:p>
        </w:tc>
      </w:tr>
      <w:tr w:rsidR="00E7500B" w:rsidRPr="00E7500B" w14:paraId="64CFA2B8" w14:textId="77777777" w:rsidTr="00E7500B">
        <w:trPr>
          <w:trHeight w:val="3540"/>
          <w:jc w:val="center"/>
        </w:trPr>
        <w:tc>
          <w:tcPr>
            <w:tcW w:w="988" w:type="dxa"/>
            <w:tcBorders>
              <w:top w:val="nil"/>
              <w:left w:val="single" w:sz="4" w:space="0" w:color="auto"/>
              <w:bottom w:val="single" w:sz="4" w:space="0" w:color="auto"/>
              <w:right w:val="single" w:sz="4" w:space="0" w:color="auto"/>
            </w:tcBorders>
            <w:shd w:val="clear" w:color="auto" w:fill="auto"/>
            <w:hideMark/>
          </w:tcPr>
          <w:p w14:paraId="23D3433C"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14</w:t>
            </w:r>
          </w:p>
        </w:tc>
        <w:tc>
          <w:tcPr>
            <w:tcW w:w="3969" w:type="dxa"/>
            <w:tcBorders>
              <w:top w:val="nil"/>
              <w:left w:val="nil"/>
              <w:bottom w:val="single" w:sz="4" w:space="0" w:color="auto"/>
              <w:right w:val="single" w:sz="4" w:space="0" w:color="auto"/>
            </w:tcBorders>
            <w:shd w:val="clear" w:color="auto" w:fill="auto"/>
            <w:hideMark/>
          </w:tcPr>
          <w:p w14:paraId="7AC715AE"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Caja rectangular a prueba de intemperie cuando se usa tapa con empaque. Tres bocas de 3/4 de pulgada (19 mm) de diámetro Una arriba, una abajo y una detrás. Fabricada en Aluminio inyectado a presión (</w:t>
            </w:r>
            <w:proofErr w:type="spellStart"/>
            <w:r w:rsidRPr="00E7500B">
              <w:rPr>
                <w:rFonts w:ascii="Century Gothic" w:hAnsi="Century Gothic" w:cs="Calibri"/>
                <w:color w:val="000000"/>
                <w:sz w:val="16"/>
                <w:szCs w:val="16"/>
                <w:lang w:eastAsia="es-MX"/>
              </w:rPr>
              <w:t>Diecast</w:t>
            </w:r>
            <w:proofErr w:type="spellEnd"/>
            <w:r w:rsidRPr="00E7500B">
              <w:rPr>
                <w:rFonts w:ascii="Century Gothic" w:hAnsi="Century Gothic" w:cs="Calibri"/>
                <w:color w:val="000000"/>
                <w:sz w:val="16"/>
                <w:szCs w:val="16"/>
                <w:lang w:eastAsia="es-MX"/>
              </w:rPr>
              <w:t xml:space="preserve">). Se protege con pintura electrostática </w:t>
            </w:r>
            <w:proofErr w:type="spellStart"/>
            <w:r w:rsidRPr="00E7500B">
              <w:rPr>
                <w:rFonts w:ascii="Century Gothic" w:hAnsi="Century Gothic" w:cs="Calibri"/>
                <w:color w:val="000000"/>
                <w:sz w:val="16"/>
                <w:szCs w:val="16"/>
                <w:lang w:eastAsia="es-MX"/>
              </w:rPr>
              <w:t>epóxica</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poliester</w:t>
            </w:r>
            <w:proofErr w:type="spellEnd"/>
            <w:r w:rsidRPr="00E7500B">
              <w:rPr>
                <w:rFonts w:ascii="Century Gothic" w:hAnsi="Century Gothic" w:cs="Calibri"/>
                <w:color w:val="000000"/>
                <w:sz w:val="16"/>
                <w:szCs w:val="16"/>
                <w:lang w:eastAsia="es-MX"/>
              </w:rPr>
              <w:t xml:space="preserve"> polimerizada. Incluye tornillo de tierra pasivado. Rosca NPT para usarse con tubo </w:t>
            </w:r>
            <w:proofErr w:type="spellStart"/>
            <w:r w:rsidRPr="00E7500B">
              <w:rPr>
                <w:rFonts w:ascii="Century Gothic" w:hAnsi="Century Gothic" w:cs="Calibri"/>
                <w:color w:val="000000"/>
                <w:sz w:val="16"/>
                <w:szCs w:val="16"/>
                <w:lang w:eastAsia="es-MX"/>
              </w:rPr>
              <w:t>conduit</w:t>
            </w:r>
            <w:proofErr w:type="spellEnd"/>
            <w:r w:rsidRPr="00E7500B">
              <w:rPr>
                <w:rFonts w:ascii="Century Gothic" w:hAnsi="Century Gothic" w:cs="Calibri"/>
                <w:color w:val="000000"/>
                <w:sz w:val="16"/>
                <w:szCs w:val="16"/>
                <w:lang w:eastAsia="es-MX"/>
              </w:rPr>
              <w:t xml:space="preserve"> Rígido e IMC. Funciona para hacer empalmes y conexiones en el cableado, permitiendo un fácil acceso para mantenimiento. Su fabricación es en base a UL 514 A. UL 514 B. CAN/CSAC22.2 No. 1892, con medidas de 11.6 cm x 7.2 cm. Puede ser utilizada para recibir accesorios como interruptores, contactos, estaciones de botones y luces piloto. </w:t>
            </w:r>
            <w:proofErr w:type="spellStart"/>
            <w:r w:rsidRPr="00E7500B">
              <w:rPr>
                <w:rFonts w:ascii="Century Gothic" w:hAnsi="Century Gothic" w:cs="Calibri"/>
                <w:color w:val="000000"/>
                <w:sz w:val="16"/>
                <w:szCs w:val="16"/>
                <w:lang w:eastAsia="es-MX"/>
              </w:rPr>
              <w:t>Mca</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Rawelt</w:t>
            </w:r>
            <w:proofErr w:type="spellEnd"/>
            <w:r w:rsidRPr="00E7500B">
              <w:rPr>
                <w:rFonts w:ascii="Century Gothic" w:hAnsi="Century Gothic" w:cs="Calibri"/>
                <w:color w:val="000000"/>
                <w:sz w:val="16"/>
                <w:szCs w:val="16"/>
                <w:lang w:eastAsia="es-MX"/>
              </w:rPr>
              <w:t xml:space="preserve"> Mod. RR-0282</w:t>
            </w:r>
          </w:p>
          <w:p w14:paraId="72917669" w14:textId="77777777" w:rsidR="00E7500B" w:rsidRPr="00E7500B" w:rsidRDefault="00E7500B" w:rsidP="00812374">
            <w:pPr>
              <w:rPr>
                <w:rFonts w:ascii="Century Gothic" w:hAnsi="Century Gothic" w:cs="Calibri"/>
                <w:color w:val="000000"/>
                <w:sz w:val="16"/>
                <w:szCs w:val="16"/>
                <w:lang w:eastAsia="es-MX"/>
              </w:rPr>
            </w:pPr>
          </w:p>
          <w:p w14:paraId="517894F4" w14:textId="77777777" w:rsidR="00E7500B" w:rsidRPr="00E7500B" w:rsidRDefault="00E7500B" w:rsidP="00812374">
            <w:pPr>
              <w:rPr>
                <w:rFonts w:ascii="Century Gothic" w:hAnsi="Century Gothic" w:cs="Calibri"/>
                <w:color w:val="000000"/>
                <w:sz w:val="16"/>
                <w:szCs w:val="16"/>
                <w:lang w:eastAsia="es-MX"/>
              </w:rPr>
            </w:pPr>
          </w:p>
        </w:tc>
        <w:tc>
          <w:tcPr>
            <w:tcW w:w="1270" w:type="dxa"/>
            <w:tcBorders>
              <w:top w:val="nil"/>
              <w:left w:val="nil"/>
              <w:bottom w:val="single" w:sz="4" w:space="0" w:color="auto"/>
              <w:right w:val="single" w:sz="4" w:space="0" w:color="auto"/>
            </w:tcBorders>
            <w:shd w:val="clear" w:color="auto" w:fill="auto"/>
            <w:noWrap/>
            <w:hideMark/>
          </w:tcPr>
          <w:p w14:paraId="19F72365"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RAWELT</w:t>
            </w:r>
          </w:p>
        </w:tc>
        <w:tc>
          <w:tcPr>
            <w:tcW w:w="1276" w:type="dxa"/>
            <w:tcBorders>
              <w:top w:val="nil"/>
              <w:left w:val="nil"/>
              <w:bottom w:val="single" w:sz="4" w:space="0" w:color="auto"/>
              <w:right w:val="single" w:sz="4" w:space="0" w:color="auto"/>
            </w:tcBorders>
            <w:shd w:val="clear" w:color="auto" w:fill="auto"/>
            <w:noWrap/>
            <w:hideMark/>
          </w:tcPr>
          <w:p w14:paraId="3915897F"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24</w:t>
            </w:r>
          </w:p>
        </w:tc>
        <w:tc>
          <w:tcPr>
            <w:tcW w:w="991" w:type="dxa"/>
            <w:tcBorders>
              <w:top w:val="nil"/>
              <w:left w:val="nil"/>
              <w:bottom w:val="single" w:sz="4" w:space="0" w:color="auto"/>
              <w:right w:val="single" w:sz="4" w:space="0" w:color="auto"/>
            </w:tcBorders>
            <w:shd w:val="clear" w:color="auto" w:fill="auto"/>
            <w:noWrap/>
            <w:hideMark/>
          </w:tcPr>
          <w:p w14:paraId="0A48A2A2"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1F93DDFF"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145.00 </w:t>
            </w:r>
          </w:p>
        </w:tc>
        <w:tc>
          <w:tcPr>
            <w:tcW w:w="1546" w:type="dxa"/>
            <w:tcBorders>
              <w:top w:val="nil"/>
              <w:left w:val="nil"/>
              <w:bottom w:val="single" w:sz="4" w:space="0" w:color="auto"/>
              <w:right w:val="single" w:sz="4" w:space="0" w:color="auto"/>
            </w:tcBorders>
            <w:shd w:val="clear" w:color="auto" w:fill="auto"/>
            <w:noWrap/>
            <w:hideMark/>
          </w:tcPr>
          <w:p w14:paraId="06B83B82"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3,480.00 </w:t>
            </w:r>
          </w:p>
        </w:tc>
      </w:tr>
      <w:tr w:rsidR="00E7500B" w:rsidRPr="00E7500B" w14:paraId="0191028D" w14:textId="77777777" w:rsidTr="00E7500B">
        <w:trPr>
          <w:trHeight w:val="1235"/>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A26B67"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lastRenderedPageBreak/>
              <w:t>NÚM. DE PARTIDA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FEF9E0"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CONCEPTO</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C4EDB3"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MARCA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DFD860"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CANTIDAD</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7CA762"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UNIDAD DE MEDIDA</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2DF92C"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PRECIO UNITARIO</w:t>
            </w:r>
          </w:p>
        </w:tc>
        <w:tc>
          <w:tcPr>
            <w:tcW w:w="15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BCEB06"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IMPORTE</w:t>
            </w:r>
          </w:p>
        </w:tc>
      </w:tr>
      <w:tr w:rsidR="00E7500B" w:rsidRPr="00E7500B" w14:paraId="7C5415D8" w14:textId="77777777" w:rsidTr="00E7500B">
        <w:trPr>
          <w:trHeight w:val="3026"/>
          <w:jc w:val="center"/>
        </w:trPr>
        <w:tc>
          <w:tcPr>
            <w:tcW w:w="988" w:type="dxa"/>
            <w:tcBorders>
              <w:top w:val="nil"/>
              <w:left w:val="single" w:sz="4" w:space="0" w:color="auto"/>
              <w:bottom w:val="single" w:sz="4" w:space="0" w:color="auto"/>
              <w:right w:val="single" w:sz="4" w:space="0" w:color="auto"/>
            </w:tcBorders>
            <w:shd w:val="clear" w:color="auto" w:fill="auto"/>
            <w:hideMark/>
          </w:tcPr>
          <w:p w14:paraId="331B85A2"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15</w:t>
            </w:r>
          </w:p>
        </w:tc>
        <w:tc>
          <w:tcPr>
            <w:tcW w:w="3969" w:type="dxa"/>
            <w:tcBorders>
              <w:top w:val="nil"/>
              <w:left w:val="nil"/>
              <w:bottom w:val="single" w:sz="4" w:space="0" w:color="auto"/>
              <w:right w:val="single" w:sz="4" w:space="0" w:color="auto"/>
            </w:tcBorders>
            <w:shd w:val="clear" w:color="auto" w:fill="auto"/>
            <w:hideMark/>
          </w:tcPr>
          <w:p w14:paraId="41E26A59"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Cable </w:t>
            </w:r>
            <w:proofErr w:type="spellStart"/>
            <w:proofErr w:type="gramStart"/>
            <w:r w:rsidRPr="00E7500B">
              <w:rPr>
                <w:rFonts w:ascii="Century Gothic" w:hAnsi="Century Gothic" w:cs="Calibri"/>
                <w:color w:val="000000"/>
                <w:sz w:val="16"/>
                <w:szCs w:val="16"/>
                <w:lang w:eastAsia="es-MX"/>
              </w:rPr>
              <w:t>Electrico</w:t>
            </w:r>
            <w:proofErr w:type="spellEnd"/>
            <w:r w:rsidRPr="00E7500B">
              <w:rPr>
                <w:rFonts w:ascii="Century Gothic" w:hAnsi="Century Gothic" w:cs="Calibri"/>
                <w:color w:val="000000"/>
                <w:sz w:val="16"/>
                <w:szCs w:val="16"/>
                <w:lang w:eastAsia="es-MX"/>
              </w:rPr>
              <w:t xml:space="preserve">  Negro</w:t>
            </w:r>
            <w:proofErr w:type="gramEnd"/>
            <w:r w:rsidRPr="00E7500B">
              <w:rPr>
                <w:rFonts w:ascii="Century Gothic" w:hAnsi="Century Gothic" w:cs="Calibri"/>
                <w:color w:val="000000"/>
                <w:sz w:val="16"/>
                <w:szCs w:val="16"/>
                <w:lang w:eastAsia="es-MX"/>
              </w:rPr>
              <w:t xml:space="preserve">, calibre 12AWG,  de 100 m, Compuesto por 19 hilos de cobre con 99.9% de pureza, recubierto por una capa plástica en color negro y diseñado con tecnología extra deslizable que hace más sencilla la instalación. Este </w:t>
            </w:r>
            <w:proofErr w:type="gramStart"/>
            <w:r w:rsidRPr="00E7500B">
              <w:rPr>
                <w:rFonts w:ascii="Century Gothic" w:hAnsi="Century Gothic" w:cs="Calibri"/>
                <w:color w:val="000000"/>
                <w:sz w:val="16"/>
                <w:szCs w:val="16"/>
                <w:lang w:eastAsia="es-MX"/>
              </w:rPr>
              <w:t>carrete  opera</w:t>
            </w:r>
            <w:proofErr w:type="gramEnd"/>
            <w:r w:rsidRPr="00E7500B">
              <w:rPr>
                <w:rFonts w:ascii="Century Gothic" w:hAnsi="Century Gothic" w:cs="Calibri"/>
                <w:color w:val="000000"/>
                <w:sz w:val="16"/>
                <w:szCs w:val="16"/>
                <w:lang w:eastAsia="es-MX"/>
              </w:rPr>
              <w:t xml:space="preserve"> con corrientes eléctricas de 600 volts y soporta la humedad y el calor con temperaturas de hasta 90 grados Celsius, además, resiste a la propagación de incendios debido a su composición </w:t>
            </w:r>
            <w:proofErr w:type="spellStart"/>
            <w:r w:rsidRPr="00E7500B">
              <w:rPr>
                <w:rFonts w:ascii="Century Gothic" w:hAnsi="Century Gothic" w:cs="Calibri"/>
                <w:color w:val="000000"/>
                <w:sz w:val="16"/>
                <w:szCs w:val="16"/>
                <w:lang w:eastAsia="es-MX"/>
              </w:rPr>
              <w:t>antiflama</w:t>
            </w:r>
            <w:proofErr w:type="spellEnd"/>
            <w:r w:rsidRPr="00E7500B">
              <w:rPr>
                <w:rFonts w:ascii="Century Gothic" w:hAnsi="Century Gothic" w:cs="Calibri"/>
                <w:color w:val="000000"/>
                <w:sz w:val="16"/>
                <w:szCs w:val="16"/>
                <w:lang w:eastAsia="es-MX"/>
              </w:rPr>
              <w:t>, brindando máxima seguridad pues presenta una baja emisión de humos y gases tóxicos. Marca IUSA Mod. THW-LS/THHW-LS CE RoHS</w:t>
            </w:r>
          </w:p>
        </w:tc>
        <w:tc>
          <w:tcPr>
            <w:tcW w:w="1270" w:type="dxa"/>
            <w:tcBorders>
              <w:top w:val="nil"/>
              <w:left w:val="nil"/>
              <w:bottom w:val="single" w:sz="4" w:space="0" w:color="auto"/>
              <w:right w:val="single" w:sz="4" w:space="0" w:color="auto"/>
            </w:tcBorders>
            <w:shd w:val="clear" w:color="auto" w:fill="auto"/>
            <w:noWrap/>
            <w:hideMark/>
          </w:tcPr>
          <w:p w14:paraId="2616BD26"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IUSA</w:t>
            </w:r>
          </w:p>
        </w:tc>
        <w:tc>
          <w:tcPr>
            <w:tcW w:w="1276" w:type="dxa"/>
            <w:tcBorders>
              <w:top w:val="nil"/>
              <w:left w:val="nil"/>
              <w:bottom w:val="single" w:sz="4" w:space="0" w:color="auto"/>
              <w:right w:val="single" w:sz="4" w:space="0" w:color="auto"/>
            </w:tcBorders>
            <w:shd w:val="clear" w:color="auto" w:fill="auto"/>
            <w:noWrap/>
            <w:hideMark/>
          </w:tcPr>
          <w:p w14:paraId="516330AC"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2</w:t>
            </w:r>
          </w:p>
        </w:tc>
        <w:tc>
          <w:tcPr>
            <w:tcW w:w="991" w:type="dxa"/>
            <w:tcBorders>
              <w:top w:val="nil"/>
              <w:left w:val="nil"/>
              <w:bottom w:val="single" w:sz="4" w:space="0" w:color="auto"/>
              <w:right w:val="single" w:sz="4" w:space="0" w:color="auto"/>
            </w:tcBorders>
            <w:shd w:val="clear" w:color="auto" w:fill="auto"/>
            <w:noWrap/>
            <w:hideMark/>
          </w:tcPr>
          <w:p w14:paraId="654F1677"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BOBINA</w:t>
            </w:r>
          </w:p>
        </w:tc>
        <w:tc>
          <w:tcPr>
            <w:tcW w:w="1393" w:type="dxa"/>
            <w:tcBorders>
              <w:top w:val="nil"/>
              <w:left w:val="nil"/>
              <w:bottom w:val="single" w:sz="4" w:space="0" w:color="auto"/>
              <w:right w:val="single" w:sz="4" w:space="0" w:color="auto"/>
            </w:tcBorders>
            <w:shd w:val="clear" w:color="auto" w:fill="auto"/>
            <w:noWrap/>
            <w:hideMark/>
          </w:tcPr>
          <w:p w14:paraId="261DC739"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986.00 </w:t>
            </w:r>
          </w:p>
        </w:tc>
        <w:tc>
          <w:tcPr>
            <w:tcW w:w="1546" w:type="dxa"/>
            <w:tcBorders>
              <w:top w:val="nil"/>
              <w:left w:val="nil"/>
              <w:bottom w:val="single" w:sz="4" w:space="0" w:color="auto"/>
              <w:right w:val="single" w:sz="4" w:space="0" w:color="auto"/>
            </w:tcBorders>
            <w:shd w:val="clear" w:color="auto" w:fill="auto"/>
            <w:noWrap/>
            <w:hideMark/>
          </w:tcPr>
          <w:p w14:paraId="5F709013"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1,972.00 </w:t>
            </w:r>
          </w:p>
        </w:tc>
      </w:tr>
      <w:tr w:rsidR="00E7500B" w:rsidRPr="00E7500B" w14:paraId="1369484D" w14:textId="77777777" w:rsidTr="00E7500B">
        <w:trPr>
          <w:trHeight w:val="3566"/>
          <w:jc w:val="center"/>
        </w:trPr>
        <w:tc>
          <w:tcPr>
            <w:tcW w:w="988" w:type="dxa"/>
            <w:tcBorders>
              <w:top w:val="nil"/>
              <w:left w:val="single" w:sz="4" w:space="0" w:color="auto"/>
              <w:bottom w:val="single" w:sz="4" w:space="0" w:color="auto"/>
              <w:right w:val="single" w:sz="4" w:space="0" w:color="auto"/>
            </w:tcBorders>
            <w:shd w:val="clear" w:color="auto" w:fill="auto"/>
            <w:hideMark/>
          </w:tcPr>
          <w:p w14:paraId="40D703B8"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16</w:t>
            </w:r>
          </w:p>
        </w:tc>
        <w:tc>
          <w:tcPr>
            <w:tcW w:w="3969" w:type="dxa"/>
            <w:tcBorders>
              <w:top w:val="nil"/>
              <w:left w:val="nil"/>
              <w:bottom w:val="single" w:sz="4" w:space="0" w:color="auto"/>
              <w:right w:val="single" w:sz="4" w:space="0" w:color="auto"/>
            </w:tcBorders>
            <w:shd w:val="clear" w:color="auto" w:fill="auto"/>
            <w:hideMark/>
          </w:tcPr>
          <w:p w14:paraId="13B67440" w14:textId="77777777" w:rsidR="00E7500B" w:rsidRPr="00E7500B" w:rsidRDefault="00E7500B" w:rsidP="00812374">
            <w:pPr>
              <w:rPr>
                <w:rFonts w:ascii="Century Gothic" w:hAnsi="Century Gothic" w:cs="Calibri"/>
                <w:color w:val="000000"/>
                <w:sz w:val="16"/>
                <w:szCs w:val="16"/>
                <w:lang w:eastAsia="es-MX"/>
              </w:rPr>
            </w:pPr>
            <w:proofErr w:type="gramStart"/>
            <w:r w:rsidRPr="00E7500B">
              <w:rPr>
                <w:rFonts w:ascii="Century Gothic" w:hAnsi="Century Gothic" w:cs="Calibri"/>
                <w:color w:val="000000"/>
                <w:sz w:val="16"/>
                <w:szCs w:val="16"/>
                <w:lang w:eastAsia="es-MX"/>
              </w:rPr>
              <w:t xml:space="preserve">Cable  </w:t>
            </w:r>
            <w:proofErr w:type="spellStart"/>
            <w:r w:rsidRPr="00E7500B">
              <w:rPr>
                <w:rFonts w:ascii="Century Gothic" w:hAnsi="Century Gothic" w:cs="Calibri"/>
                <w:color w:val="000000"/>
                <w:sz w:val="16"/>
                <w:szCs w:val="16"/>
                <w:lang w:eastAsia="es-MX"/>
              </w:rPr>
              <w:t>Electrico</w:t>
            </w:r>
            <w:proofErr w:type="spellEnd"/>
            <w:proofErr w:type="gramEnd"/>
            <w:r w:rsidRPr="00E7500B">
              <w:rPr>
                <w:rFonts w:ascii="Century Gothic" w:hAnsi="Century Gothic" w:cs="Calibri"/>
                <w:color w:val="000000"/>
                <w:sz w:val="16"/>
                <w:szCs w:val="16"/>
                <w:lang w:eastAsia="es-MX"/>
              </w:rPr>
              <w:t xml:space="preserve">, Calibre 12AWG de 100Mtrs, es útil para realizar conexiones en todo tipo de instalaciones eléctricas durante labores de construcción. Compuesto por 19 hilos de cobre con 99.9% de pureza, recubierto por una capa plástica en color blanco y diseñado con tecnología extra deslizable que hace más sencilla la instalación. Este </w:t>
            </w:r>
            <w:proofErr w:type="gramStart"/>
            <w:r w:rsidRPr="00E7500B">
              <w:rPr>
                <w:rFonts w:ascii="Century Gothic" w:hAnsi="Century Gothic" w:cs="Calibri"/>
                <w:color w:val="000000"/>
                <w:sz w:val="16"/>
                <w:szCs w:val="16"/>
                <w:lang w:eastAsia="es-MX"/>
              </w:rPr>
              <w:t>carrete  opera</w:t>
            </w:r>
            <w:proofErr w:type="gramEnd"/>
            <w:r w:rsidRPr="00E7500B">
              <w:rPr>
                <w:rFonts w:ascii="Century Gothic" w:hAnsi="Century Gothic" w:cs="Calibri"/>
                <w:color w:val="000000"/>
                <w:sz w:val="16"/>
                <w:szCs w:val="16"/>
                <w:lang w:eastAsia="es-MX"/>
              </w:rPr>
              <w:t xml:space="preserve"> con corrientes eléctricas de 600 volts y soporta la humedad y el calor con temperaturas de hasta 90 grados Celsius, además, resiste a la propagación de incendios debido a su composición </w:t>
            </w:r>
            <w:proofErr w:type="spellStart"/>
            <w:r w:rsidRPr="00E7500B">
              <w:rPr>
                <w:rFonts w:ascii="Century Gothic" w:hAnsi="Century Gothic" w:cs="Calibri"/>
                <w:color w:val="000000"/>
                <w:sz w:val="16"/>
                <w:szCs w:val="16"/>
                <w:lang w:eastAsia="es-MX"/>
              </w:rPr>
              <w:t>antiflama</w:t>
            </w:r>
            <w:proofErr w:type="spellEnd"/>
            <w:r w:rsidRPr="00E7500B">
              <w:rPr>
                <w:rFonts w:ascii="Century Gothic" w:hAnsi="Century Gothic" w:cs="Calibri"/>
                <w:color w:val="000000"/>
                <w:sz w:val="16"/>
                <w:szCs w:val="16"/>
                <w:lang w:eastAsia="es-MX"/>
              </w:rPr>
              <w:t xml:space="preserve">, brindando máxima seguridad pues presenta una baja emisión de humos y gases tóxicos. </w:t>
            </w:r>
            <w:proofErr w:type="spellStart"/>
            <w:r w:rsidRPr="00E7500B">
              <w:rPr>
                <w:rFonts w:ascii="Century Gothic" w:hAnsi="Century Gothic" w:cs="Calibri"/>
                <w:color w:val="000000"/>
                <w:sz w:val="16"/>
                <w:szCs w:val="16"/>
                <w:lang w:eastAsia="es-MX"/>
              </w:rPr>
              <w:t>Mca</w:t>
            </w:r>
            <w:proofErr w:type="spellEnd"/>
            <w:r w:rsidRPr="00E7500B">
              <w:rPr>
                <w:rFonts w:ascii="Century Gothic" w:hAnsi="Century Gothic" w:cs="Calibri"/>
                <w:color w:val="000000"/>
                <w:sz w:val="16"/>
                <w:szCs w:val="16"/>
                <w:lang w:eastAsia="es-MX"/>
              </w:rPr>
              <w:t>. IUSA Mod. THW-LS/THHW-LS CE RoHS</w:t>
            </w:r>
          </w:p>
        </w:tc>
        <w:tc>
          <w:tcPr>
            <w:tcW w:w="1270" w:type="dxa"/>
            <w:tcBorders>
              <w:top w:val="nil"/>
              <w:left w:val="nil"/>
              <w:bottom w:val="single" w:sz="4" w:space="0" w:color="auto"/>
              <w:right w:val="single" w:sz="4" w:space="0" w:color="auto"/>
            </w:tcBorders>
            <w:shd w:val="clear" w:color="auto" w:fill="auto"/>
            <w:noWrap/>
            <w:hideMark/>
          </w:tcPr>
          <w:p w14:paraId="59967CE3"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IUSA</w:t>
            </w:r>
          </w:p>
        </w:tc>
        <w:tc>
          <w:tcPr>
            <w:tcW w:w="1276" w:type="dxa"/>
            <w:tcBorders>
              <w:top w:val="nil"/>
              <w:left w:val="nil"/>
              <w:bottom w:val="single" w:sz="4" w:space="0" w:color="auto"/>
              <w:right w:val="single" w:sz="4" w:space="0" w:color="auto"/>
            </w:tcBorders>
            <w:shd w:val="clear" w:color="auto" w:fill="auto"/>
            <w:noWrap/>
            <w:hideMark/>
          </w:tcPr>
          <w:p w14:paraId="7D41EECC"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2</w:t>
            </w:r>
          </w:p>
        </w:tc>
        <w:tc>
          <w:tcPr>
            <w:tcW w:w="991" w:type="dxa"/>
            <w:tcBorders>
              <w:top w:val="nil"/>
              <w:left w:val="nil"/>
              <w:bottom w:val="single" w:sz="4" w:space="0" w:color="auto"/>
              <w:right w:val="single" w:sz="4" w:space="0" w:color="auto"/>
            </w:tcBorders>
            <w:shd w:val="clear" w:color="auto" w:fill="auto"/>
            <w:noWrap/>
            <w:hideMark/>
          </w:tcPr>
          <w:p w14:paraId="6572FC3F"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BOBINA</w:t>
            </w:r>
          </w:p>
        </w:tc>
        <w:tc>
          <w:tcPr>
            <w:tcW w:w="1393" w:type="dxa"/>
            <w:tcBorders>
              <w:top w:val="nil"/>
              <w:left w:val="nil"/>
              <w:bottom w:val="single" w:sz="4" w:space="0" w:color="auto"/>
              <w:right w:val="single" w:sz="4" w:space="0" w:color="auto"/>
            </w:tcBorders>
            <w:shd w:val="clear" w:color="auto" w:fill="auto"/>
            <w:noWrap/>
            <w:hideMark/>
          </w:tcPr>
          <w:p w14:paraId="0743EBB6"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986.00 </w:t>
            </w:r>
          </w:p>
        </w:tc>
        <w:tc>
          <w:tcPr>
            <w:tcW w:w="1546" w:type="dxa"/>
            <w:tcBorders>
              <w:top w:val="nil"/>
              <w:left w:val="nil"/>
              <w:bottom w:val="single" w:sz="4" w:space="0" w:color="auto"/>
              <w:right w:val="single" w:sz="4" w:space="0" w:color="auto"/>
            </w:tcBorders>
            <w:shd w:val="clear" w:color="auto" w:fill="auto"/>
            <w:noWrap/>
            <w:hideMark/>
          </w:tcPr>
          <w:p w14:paraId="53B64B08"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1,972.00 </w:t>
            </w:r>
          </w:p>
        </w:tc>
      </w:tr>
      <w:tr w:rsidR="00E7500B" w:rsidRPr="00E7500B" w14:paraId="10E244D9" w14:textId="77777777" w:rsidTr="00E7500B">
        <w:trPr>
          <w:trHeight w:val="1663"/>
          <w:jc w:val="center"/>
        </w:trPr>
        <w:tc>
          <w:tcPr>
            <w:tcW w:w="988" w:type="dxa"/>
            <w:tcBorders>
              <w:top w:val="nil"/>
              <w:left w:val="single" w:sz="4" w:space="0" w:color="auto"/>
              <w:bottom w:val="single" w:sz="4" w:space="0" w:color="auto"/>
              <w:right w:val="single" w:sz="4" w:space="0" w:color="auto"/>
            </w:tcBorders>
            <w:shd w:val="clear" w:color="auto" w:fill="auto"/>
            <w:hideMark/>
          </w:tcPr>
          <w:p w14:paraId="49077602"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17</w:t>
            </w:r>
          </w:p>
        </w:tc>
        <w:tc>
          <w:tcPr>
            <w:tcW w:w="3969" w:type="dxa"/>
            <w:tcBorders>
              <w:top w:val="nil"/>
              <w:left w:val="nil"/>
              <w:bottom w:val="single" w:sz="4" w:space="0" w:color="auto"/>
              <w:right w:val="single" w:sz="4" w:space="0" w:color="auto"/>
            </w:tcBorders>
            <w:shd w:val="clear" w:color="auto" w:fill="auto"/>
            <w:hideMark/>
          </w:tcPr>
          <w:p w14:paraId="3E4701DE"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Caja chalupa con 3 módulos para las instalaciones eléctricas, está hecha de plástico apta para uso con </w:t>
            </w:r>
            <w:proofErr w:type="spellStart"/>
            <w:proofErr w:type="gramStart"/>
            <w:r w:rsidRPr="00E7500B">
              <w:rPr>
                <w:rFonts w:ascii="Century Gothic" w:hAnsi="Century Gothic" w:cs="Calibri"/>
                <w:color w:val="000000"/>
                <w:sz w:val="16"/>
                <w:szCs w:val="16"/>
                <w:lang w:eastAsia="es-MX"/>
              </w:rPr>
              <w:t>canaleta.acceso</w:t>
            </w:r>
            <w:proofErr w:type="spellEnd"/>
            <w:proofErr w:type="gramEnd"/>
            <w:r w:rsidRPr="00E7500B">
              <w:rPr>
                <w:rFonts w:ascii="Century Gothic" w:hAnsi="Century Gothic" w:cs="Calibri"/>
                <w:color w:val="000000"/>
                <w:sz w:val="16"/>
                <w:szCs w:val="16"/>
                <w:lang w:eastAsia="es-MX"/>
              </w:rPr>
              <w:t xml:space="preserve"> lateral para tubería de 1/2 </w:t>
            </w:r>
            <w:proofErr w:type="spellStart"/>
            <w:r w:rsidRPr="00E7500B">
              <w:rPr>
                <w:rFonts w:ascii="Century Gothic" w:hAnsi="Century Gothic" w:cs="Calibri"/>
                <w:color w:val="000000"/>
                <w:sz w:val="16"/>
                <w:szCs w:val="16"/>
                <w:lang w:eastAsia="es-MX"/>
              </w:rPr>
              <w:t>pulg.acceso</w:t>
            </w:r>
            <w:proofErr w:type="spellEnd"/>
            <w:r w:rsidRPr="00E7500B">
              <w:rPr>
                <w:rFonts w:ascii="Century Gothic" w:hAnsi="Century Gothic" w:cs="Calibri"/>
                <w:color w:val="000000"/>
                <w:sz w:val="16"/>
                <w:szCs w:val="16"/>
                <w:lang w:eastAsia="es-MX"/>
              </w:rPr>
              <w:t xml:space="preserve"> posterior con tubería de 1/2 y 3/4 </w:t>
            </w:r>
            <w:proofErr w:type="spellStart"/>
            <w:r w:rsidRPr="00E7500B">
              <w:rPr>
                <w:rFonts w:ascii="Century Gothic" w:hAnsi="Century Gothic" w:cs="Calibri"/>
                <w:color w:val="000000"/>
                <w:sz w:val="16"/>
                <w:szCs w:val="16"/>
                <w:lang w:eastAsia="es-MX"/>
              </w:rPr>
              <w:t>pulg.compatible</w:t>
            </w:r>
            <w:proofErr w:type="spellEnd"/>
            <w:r w:rsidRPr="00E7500B">
              <w:rPr>
                <w:rFonts w:ascii="Century Gothic" w:hAnsi="Century Gothic" w:cs="Calibri"/>
                <w:color w:val="000000"/>
                <w:sz w:val="16"/>
                <w:szCs w:val="16"/>
                <w:lang w:eastAsia="es-MX"/>
              </w:rPr>
              <w:t xml:space="preserve"> con placas </w:t>
            </w:r>
            <w:proofErr w:type="spellStart"/>
            <w:r w:rsidRPr="00E7500B">
              <w:rPr>
                <w:rFonts w:ascii="Century Gothic" w:hAnsi="Century Gothic" w:cs="Calibri"/>
                <w:color w:val="000000"/>
                <w:sz w:val="16"/>
                <w:szCs w:val="16"/>
                <w:lang w:eastAsia="es-MX"/>
              </w:rPr>
              <w:t>bticino</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Mca</w:t>
            </w:r>
            <w:proofErr w:type="spellEnd"/>
            <w:r w:rsidRPr="00E7500B">
              <w:rPr>
                <w:rFonts w:ascii="Century Gothic" w:hAnsi="Century Gothic" w:cs="Calibri"/>
                <w:color w:val="000000"/>
                <w:sz w:val="16"/>
                <w:szCs w:val="16"/>
                <w:lang w:eastAsia="es-MX"/>
              </w:rPr>
              <w:t>. Bticino Mod. W11723</w:t>
            </w:r>
          </w:p>
        </w:tc>
        <w:tc>
          <w:tcPr>
            <w:tcW w:w="1270" w:type="dxa"/>
            <w:tcBorders>
              <w:top w:val="nil"/>
              <w:left w:val="nil"/>
              <w:bottom w:val="single" w:sz="4" w:space="0" w:color="auto"/>
              <w:right w:val="single" w:sz="4" w:space="0" w:color="auto"/>
            </w:tcBorders>
            <w:shd w:val="clear" w:color="auto" w:fill="auto"/>
            <w:noWrap/>
            <w:hideMark/>
          </w:tcPr>
          <w:p w14:paraId="451F8501"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Bticino</w:t>
            </w:r>
          </w:p>
        </w:tc>
        <w:tc>
          <w:tcPr>
            <w:tcW w:w="1276" w:type="dxa"/>
            <w:tcBorders>
              <w:top w:val="nil"/>
              <w:left w:val="nil"/>
              <w:bottom w:val="single" w:sz="4" w:space="0" w:color="auto"/>
              <w:right w:val="single" w:sz="4" w:space="0" w:color="auto"/>
            </w:tcBorders>
            <w:shd w:val="clear" w:color="auto" w:fill="auto"/>
            <w:noWrap/>
            <w:hideMark/>
          </w:tcPr>
          <w:p w14:paraId="653E4BA8"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10</w:t>
            </w:r>
          </w:p>
        </w:tc>
        <w:tc>
          <w:tcPr>
            <w:tcW w:w="991" w:type="dxa"/>
            <w:tcBorders>
              <w:top w:val="nil"/>
              <w:left w:val="nil"/>
              <w:bottom w:val="single" w:sz="4" w:space="0" w:color="auto"/>
              <w:right w:val="single" w:sz="4" w:space="0" w:color="auto"/>
            </w:tcBorders>
            <w:shd w:val="clear" w:color="auto" w:fill="auto"/>
            <w:noWrap/>
            <w:hideMark/>
          </w:tcPr>
          <w:p w14:paraId="21E95322"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0F2716CC"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60.00 </w:t>
            </w:r>
          </w:p>
        </w:tc>
        <w:tc>
          <w:tcPr>
            <w:tcW w:w="1546" w:type="dxa"/>
            <w:tcBorders>
              <w:top w:val="nil"/>
              <w:left w:val="nil"/>
              <w:bottom w:val="single" w:sz="4" w:space="0" w:color="auto"/>
              <w:right w:val="single" w:sz="4" w:space="0" w:color="auto"/>
            </w:tcBorders>
            <w:shd w:val="clear" w:color="auto" w:fill="auto"/>
            <w:noWrap/>
            <w:hideMark/>
          </w:tcPr>
          <w:p w14:paraId="69A2429C"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600.00 </w:t>
            </w:r>
          </w:p>
        </w:tc>
      </w:tr>
      <w:tr w:rsidR="00E7500B" w:rsidRPr="00E7500B" w14:paraId="464302BD" w14:textId="77777777" w:rsidTr="00E7500B">
        <w:trPr>
          <w:trHeight w:val="1235"/>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77FB11"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NÚM. DE PARTIDA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E7AAE5"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CONCEPTO</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93E65D"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MARCA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F94917"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CANTIDAD</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75BFE3"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UNIDAD DE MEDIDA</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4F3AB7"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PRECIO UNITARIO</w:t>
            </w:r>
          </w:p>
        </w:tc>
        <w:tc>
          <w:tcPr>
            <w:tcW w:w="15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8C2A64"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IMPORTE</w:t>
            </w:r>
          </w:p>
        </w:tc>
      </w:tr>
      <w:tr w:rsidR="00E7500B" w:rsidRPr="00E7500B" w14:paraId="1ECB854A" w14:textId="77777777" w:rsidTr="00E7500B">
        <w:trPr>
          <w:trHeight w:val="1080"/>
          <w:jc w:val="center"/>
        </w:trPr>
        <w:tc>
          <w:tcPr>
            <w:tcW w:w="988" w:type="dxa"/>
            <w:tcBorders>
              <w:top w:val="nil"/>
              <w:left w:val="single" w:sz="4" w:space="0" w:color="auto"/>
              <w:bottom w:val="single" w:sz="4" w:space="0" w:color="auto"/>
              <w:right w:val="single" w:sz="4" w:space="0" w:color="auto"/>
            </w:tcBorders>
            <w:shd w:val="clear" w:color="auto" w:fill="auto"/>
            <w:hideMark/>
          </w:tcPr>
          <w:p w14:paraId="13CCE048"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lastRenderedPageBreak/>
              <w:t>18</w:t>
            </w:r>
          </w:p>
        </w:tc>
        <w:tc>
          <w:tcPr>
            <w:tcW w:w="3969" w:type="dxa"/>
            <w:tcBorders>
              <w:top w:val="nil"/>
              <w:left w:val="nil"/>
              <w:bottom w:val="single" w:sz="4" w:space="0" w:color="auto"/>
              <w:right w:val="single" w:sz="4" w:space="0" w:color="auto"/>
            </w:tcBorders>
            <w:shd w:val="clear" w:color="auto" w:fill="auto"/>
            <w:hideMark/>
          </w:tcPr>
          <w:p w14:paraId="35C4F8E8"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Jack Modular Belden RJ45, Cat6, AX101326, Color </w:t>
            </w:r>
            <w:proofErr w:type="gramStart"/>
            <w:r w:rsidRPr="00E7500B">
              <w:rPr>
                <w:rFonts w:ascii="Century Gothic" w:hAnsi="Century Gothic" w:cs="Calibri"/>
                <w:color w:val="000000"/>
                <w:sz w:val="16"/>
                <w:szCs w:val="16"/>
                <w:lang w:eastAsia="es-MX"/>
              </w:rPr>
              <w:t>Azul,  Resistencia</w:t>
            </w:r>
            <w:proofErr w:type="gramEnd"/>
            <w:r w:rsidRPr="00E7500B">
              <w:rPr>
                <w:rFonts w:ascii="Century Gothic" w:hAnsi="Century Gothic" w:cs="Calibri"/>
                <w:color w:val="000000"/>
                <w:sz w:val="16"/>
                <w:szCs w:val="16"/>
                <w:lang w:eastAsia="es-MX"/>
              </w:rPr>
              <w:t xml:space="preserve"> de aislamiento 500 MΩ; Compatible con </w:t>
            </w:r>
            <w:proofErr w:type="spellStart"/>
            <w:r w:rsidRPr="00E7500B">
              <w:rPr>
                <w:rFonts w:ascii="Century Gothic" w:hAnsi="Century Gothic" w:cs="Calibri"/>
                <w:color w:val="000000"/>
                <w:sz w:val="16"/>
                <w:szCs w:val="16"/>
                <w:lang w:eastAsia="es-MX"/>
              </w:rPr>
              <w:t>Keyconnect</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Faceplates</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Patch</w:t>
            </w:r>
            <w:proofErr w:type="spellEnd"/>
            <w:r w:rsidRPr="00E7500B">
              <w:rPr>
                <w:rFonts w:ascii="Century Gothic" w:hAnsi="Century Gothic" w:cs="Calibri"/>
                <w:color w:val="000000"/>
                <w:sz w:val="16"/>
                <w:szCs w:val="16"/>
                <w:lang w:eastAsia="es-MX"/>
              </w:rPr>
              <w:t xml:space="preserve"> Panel de Belden, </w:t>
            </w:r>
            <w:proofErr w:type="spellStart"/>
            <w:r w:rsidRPr="00E7500B">
              <w:rPr>
                <w:rFonts w:ascii="Century Gothic" w:hAnsi="Century Gothic" w:cs="Calibri"/>
                <w:color w:val="000000"/>
                <w:sz w:val="16"/>
                <w:szCs w:val="16"/>
                <w:lang w:eastAsia="es-MX"/>
              </w:rPr>
              <w:t>Mca</w:t>
            </w:r>
            <w:proofErr w:type="spellEnd"/>
            <w:r w:rsidRPr="00E7500B">
              <w:rPr>
                <w:rFonts w:ascii="Century Gothic" w:hAnsi="Century Gothic" w:cs="Calibri"/>
                <w:color w:val="000000"/>
                <w:sz w:val="16"/>
                <w:szCs w:val="16"/>
                <w:lang w:eastAsia="es-MX"/>
              </w:rPr>
              <w:t xml:space="preserve">. Belden </w:t>
            </w:r>
          </w:p>
        </w:tc>
        <w:tc>
          <w:tcPr>
            <w:tcW w:w="1270" w:type="dxa"/>
            <w:tcBorders>
              <w:top w:val="nil"/>
              <w:left w:val="nil"/>
              <w:bottom w:val="single" w:sz="4" w:space="0" w:color="auto"/>
              <w:right w:val="single" w:sz="4" w:space="0" w:color="auto"/>
            </w:tcBorders>
            <w:shd w:val="clear" w:color="auto" w:fill="auto"/>
            <w:noWrap/>
            <w:hideMark/>
          </w:tcPr>
          <w:p w14:paraId="608DB272"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BELDEN </w:t>
            </w:r>
          </w:p>
        </w:tc>
        <w:tc>
          <w:tcPr>
            <w:tcW w:w="1276" w:type="dxa"/>
            <w:tcBorders>
              <w:top w:val="nil"/>
              <w:left w:val="nil"/>
              <w:bottom w:val="single" w:sz="4" w:space="0" w:color="auto"/>
              <w:right w:val="single" w:sz="4" w:space="0" w:color="auto"/>
            </w:tcBorders>
            <w:shd w:val="clear" w:color="auto" w:fill="auto"/>
            <w:noWrap/>
            <w:hideMark/>
          </w:tcPr>
          <w:p w14:paraId="3703BB45"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20</w:t>
            </w:r>
          </w:p>
        </w:tc>
        <w:tc>
          <w:tcPr>
            <w:tcW w:w="991" w:type="dxa"/>
            <w:tcBorders>
              <w:top w:val="nil"/>
              <w:left w:val="nil"/>
              <w:bottom w:val="single" w:sz="4" w:space="0" w:color="auto"/>
              <w:right w:val="single" w:sz="4" w:space="0" w:color="auto"/>
            </w:tcBorders>
            <w:shd w:val="clear" w:color="auto" w:fill="auto"/>
            <w:noWrap/>
            <w:hideMark/>
          </w:tcPr>
          <w:p w14:paraId="25342993"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5D2BA845"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150.00 </w:t>
            </w:r>
          </w:p>
        </w:tc>
        <w:tc>
          <w:tcPr>
            <w:tcW w:w="1546" w:type="dxa"/>
            <w:tcBorders>
              <w:top w:val="nil"/>
              <w:left w:val="nil"/>
              <w:bottom w:val="single" w:sz="4" w:space="0" w:color="auto"/>
              <w:right w:val="single" w:sz="4" w:space="0" w:color="auto"/>
            </w:tcBorders>
            <w:shd w:val="clear" w:color="auto" w:fill="auto"/>
            <w:noWrap/>
            <w:hideMark/>
          </w:tcPr>
          <w:p w14:paraId="6EE33DEC"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3,000.00 </w:t>
            </w:r>
          </w:p>
        </w:tc>
      </w:tr>
      <w:tr w:rsidR="00E7500B" w:rsidRPr="00E7500B" w14:paraId="5143D0B5" w14:textId="77777777" w:rsidTr="00E7500B">
        <w:trPr>
          <w:trHeight w:val="1955"/>
          <w:jc w:val="center"/>
        </w:trPr>
        <w:tc>
          <w:tcPr>
            <w:tcW w:w="988" w:type="dxa"/>
            <w:tcBorders>
              <w:top w:val="nil"/>
              <w:left w:val="single" w:sz="4" w:space="0" w:color="auto"/>
              <w:bottom w:val="single" w:sz="4" w:space="0" w:color="auto"/>
              <w:right w:val="single" w:sz="4" w:space="0" w:color="auto"/>
            </w:tcBorders>
            <w:shd w:val="clear" w:color="auto" w:fill="auto"/>
            <w:hideMark/>
          </w:tcPr>
          <w:p w14:paraId="00C539C9"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19</w:t>
            </w:r>
          </w:p>
        </w:tc>
        <w:tc>
          <w:tcPr>
            <w:tcW w:w="3969" w:type="dxa"/>
            <w:tcBorders>
              <w:top w:val="nil"/>
              <w:left w:val="nil"/>
              <w:bottom w:val="single" w:sz="4" w:space="0" w:color="auto"/>
              <w:right w:val="single" w:sz="4" w:space="0" w:color="auto"/>
            </w:tcBorders>
            <w:shd w:val="clear" w:color="auto" w:fill="auto"/>
            <w:hideMark/>
          </w:tcPr>
          <w:p w14:paraId="29467597"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Bobina de Cable UTP Cat 6 para Interior, 305 Metros, Color Gris, Velocidad de transferencia de datos: 1000 Mbit/</w:t>
            </w:r>
            <w:proofErr w:type="gramStart"/>
            <w:r w:rsidRPr="00E7500B">
              <w:rPr>
                <w:rFonts w:ascii="Century Gothic" w:hAnsi="Century Gothic" w:cs="Calibri"/>
                <w:color w:val="000000"/>
                <w:sz w:val="16"/>
                <w:szCs w:val="16"/>
                <w:lang w:eastAsia="es-MX"/>
              </w:rPr>
              <w:t>s;  Material</w:t>
            </w:r>
            <w:proofErr w:type="gramEnd"/>
            <w:r w:rsidRPr="00E7500B">
              <w:rPr>
                <w:rFonts w:ascii="Century Gothic" w:hAnsi="Century Gothic" w:cs="Calibri"/>
                <w:color w:val="000000"/>
                <w:sz w:val="16"/>
                <w:szCs w:val="16"/>
                <w:lang w:eastAsia="es-MX"/>
              </w:rPr>
              <w:t xml:space="preserve"> de chaqueta: Nailon/Cloruro de polivinilo (PVC);   Velocidades de transmisión de datos 10/100/1000Base-T(X). cumple con los estándares </w:t>
            </w:r>
            <w:proofErr w:type="gramStart"/>
            <w:r w:rsidRPr="00E7500B">
              <w:rPr>
                <w:rFonts w:ascii="Century Gothic" w:hAnsi="Century Gothic" w:cs="Calibri"/>
                <w:color w:val="000000"/>
                <w:sz w:val="16"/>
                <w:szCs w:val="16"/>
                <w:lang w:eastAsia="es-MX"/>
              </w:rPr>
              <w:t>RoHS .</w:t>
            </w:r>
            <w:proofErr w:type="gramEnd"/>
            <w:r w:rsidRPr="00E7500B">
              <w:rPr>
                <w:rFonts w:ascii="Century Gothic" w:hAnsi="Century Gothic" w:cs="Calibri"/>
                <w:color w:val="000000"/>
                <w:sz w:val="16"/>
                <w:szCs w:val="16"/>
                <w:lang w:eastAsia="es-MX"/>
              </w:rPr>
              <w:t xml:space="preserve"> </w:t>
            </w:r>
            <w:proofErr w:type="gramStart"/>
            <w:r w:rsidRPr="00E7500B">
              <w:rPr>
                <w:rFonts w:ascii="Century Gothic" w:hAnsi="Century Gothic" w:cs="Calibri"/>
                <w:color w:val="000000"/>
                <w:sz w:val="16"/>
                <w:szCs w:val="16"/>
                <w:lang w:eastAsia="es-MX"/>
              </w:rPr>
              <w:t>blindaje  U</w:t>
            </w:r>
            <w:proofErr w:type="gramEnd"/>
            <w:r w:rsidRPr="00E7500B">
              <w:rPr>
                <w:rFonts w:ascii="Century Gothic" w:hAnsi="Century Gothic" w:cs="Calibri"/>
                <w:color w:val="000000"/>
                <w:sz w:val="16"/>
                <w:szCs w:val="16"/>
                <w:lang w:eastAsia="es-MX"/>
              </w:rPr>
              <w:t xml:space="preserve">/UTP (UTP) y calibre AWG es 23. certificado bajo ISO/IEC 11801 ed2.1 (2008) </w:t>
            </w:r>
            <w:proofErr w:type="spellStart"/>
            <w:r w:rsidRPr="00E7500B">
              <w:rPr>
                <w:rFonts w:ascii="Century Gothic" w:hAnsi="Century Gothic" w:cs="Calibri"/>
                <w:color w:val="000000"/>
                <w:sz w:val="16"/>
                <w:szCs w:val="16"/>
                <w:lang w:eastAsia="es-MX"/>
              </w:rPr>
              <w:t>Class</w:t>
            </w:r>
            <w:proofErr w:type="spellEnd"/>
            <w:r w:rsidRPr="00E7500B">
              <w:rPr>
                <w:rFonts w:ascii="Century Gothic" w:hAnsi="Century Gothic" w:cs="Calibri"/>
                <w:color w:val="000000"/>
                <w:sz w:val="16"/>
                <w:szCs w:val="16"/>
                <w:lang w:eastAsia="es-MX"/>
              </w:rPr>
              <w:t xml:space="preserve"> E.  </w:t>
            </w:r>
            <w:proofErr w:type="spellStart"/>
            <w:r w:rsidRPr="00E7500B">
              <w:rPr>
                <w:rFonts w:ascii="Century Gothic" w:hAnsi="Century Gothic" w:cs="Calibri"/>
                <w:color w:val="000000"/>
                <w:sz w:val="16"/>
                <w:szCs w:val="16"/>
                <w:lang w:eastAsia="es-MX"/>
              </w:rPr>
              <w:t>Mca</w:t>
            </w:r>
            <w:proofErr w:type="spellEnd"/>
            <w:r w:rsidRPr="00E7500B">
              <w:rPr>
                <w:rFonts w:ascii="Century Gothic" w:hAnsi="Century Gothic" w:cs="Calibri"/>
                <w:color w:val="000000"/>
                <w:sz w:val="16"/>
                <w:szCs w:val="16"/>
                <w:lang w:eastAsia="es-MX"/>
              </w:rPr>
              <w:t>. Belden Mod.  2412</w:t>
            </w:r>
          </w:p>
        </w:tc>
        <w:tc>
          <w:tcPr>
            <w:tcW w:w="1270" w:type="dxa"/>
            <w:tcBorders>
              <w:top w:val="nil"/>
              <w:left w:val="nil"/>
              <w:bottom w:val="single" w:sz="4" w:space="0" w:color="auto"/>
              <w:right w:val="single" w:sz="4" w:space="0" w:color="auto"/>
            </w:tcBorders>
            <w:shd w:val="clear" w:color="auto" w:fill="auto"/>
            <w:noWrap/>
            <w:hideMark/>
          </w:tcPr>
          <w:p w14:paraId="0F19E3B9"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BELDEN </w:t>
            </w:r>
          </w:p>
        </w:tc>
        <w:tc>
          <w:tcPr>
            <w:tcW w:w="1276" w:type="dxa"/>
            <w:tcBorders>
              <w:top w:val="nil"/>
              <w:left w:val="nil"/>
              <w:bottom w:val="single" w:sz="4" w:space="0" w:color="auto"/>
              <w:right w:val="single" w:sz="4" w:space="0" w:color="auto"/>
            </w:tcBorders>
            <w:shd w:val="clear" w:color="auto" w:fill="auto"/>
            <w:noWrap/>
            <w:hideMark/>
          </w:tcPr>
          <w:p w14:paraId="6F41E238"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1</w:t>
            </w:r>
          </w:p>
        </w:tc>
        <w:tc>
          <w:tcPr>
            <w:tcW w:w="991" w:type="dxa"/>
            <w:tcBorders>
              <w:top w:val="nil"/>
              <w:left w:val="nil"/>
              <w:bottom w:val="single" w:sz="4" w:space="0" w:color="auto"/>
              <w:right w:val="single" w:sz="4" w:space="0" w:color="auto"/>
            </w:tcBorders>
            <w:shd w:val="clear" w:color="auto" w:fill="auto"/>
            <w:noWrap/>
            <w:hideMark/>
          </w:tcPr>
          <w:p w14:paraId="4D9074C4"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BOBINA</w:t>
            </w:r>
          </w:p>
        </w:tc>
        <w:tc>
          <w:tcPr>
            <w:tcW w:w="1393" w:type="dxa"/>
            <w:tcBorders>
              <w:top w:val="nil"/>
              <w:left w:val="nil"/>
              <w:bottom w:val="single" w:sz="4" w:space="0" w:color="auto"/>
              <w:right w:val="single" w:sz="4" w:space="0" w:color="auto"/>
            </w:tcBorders>
            <w:shd w:val="clear" w:color="auto" w:fill="auto"/>
            <w:noWrap/>
            <w:hideMark/>
          </w:tcPr>
          <w:p w14:paraId="39DC7385"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3,645.00 </w:t>
            </w:r>
          </w:p>
        </w:tc>
        <w:tc>
          <w:tcPr>
            <w:tcW w:w="1546" w:type="dxa"/>
            <w:tcBorders>
              <w:top w:val="nil"/>
              <w:left w:val="nil"/>
              <w:bottom w:val="single" w:sz="4" w:space="0" w:color="auto"/>
              <w:right w:val="single" w:sz="4" w:space="0" w:color="auto"/>
            </w:tcBorders>
            <w:shd w:val="clear" w:color="auto" w:fill="auto"/>
            <w:noWrap/>
            <w:hideMark/>
          </w:tcPr>
          <w:p w14:paraId="594899DE"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3,645.00 </w:t>
            </w:r>
          </w:p>
        </w:tc>
      </w:tr>
      <w:tr w:rsidR="00E7500B" w:rsidRPr="00E7500B" w14:paraId="5D4CE1ED" w14:textId="77777777" w:rsidTr="00E7500B">
        <w:trPr>
          <w:trHeight w:val="1946"/>
          <w:jc w:val="center"/>
        </w:trPr>
        <w:tc>
          <w:tcPr>
            <w:tcW w:w="988" w:type="dxa"/>
            <w:tcBorders>
              <w:top w:val="nil"/>
              <w:left w:val="single" w:sz="4" w:space="0" w:color="auto"/>
              <w:bottom w:val="single" w:sz="4" w:space="0" w:color="auto"/>
              <w:right w:val="single" w:sz="4" w:space="0" w:color="auto"/>
            </w:tcBorders>
            <w:shd w:val="clear" w:color="auto" w:fill="auto"/>
            <w:hideMark/>
          </w:tcPr>
          <w:p w14:paraId="31AAA1A5"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20</w:t>
            </w:r>
          </w:p>
        </w:tc>
        <w:tc>
          <w:tcPr>
            <w:tcW w:w="3969" w:type="dxa"/>
            <w:tcBorders>
              <w:top w:val="nil"/>
              <w:left w:val="nil"/>
              <w:bottom w:val="single" w:sz="4" w:space="0" w:color="auto"/>
              <w:right w:val="single" w:sz="4" w:space="0" w:color="auto"/>
            </w:tcBorders>
            <w:shd w:val="clear" w:color="auto" w:fill="auto"/>
            <w:hideMark/>
          </w:tcPr>
          <w:p w14:paraId="7A081460"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Tomacorriente Horizontal (PDU) de 10 Contactos (NEMA 5-15R) </w:t>
            </w:r>
            <w:proofErr w:type="gramStart"/>
            <w:r w:rsidRPr="00E7500B">
              <w:rPr>
                <w:rFonts w:ascii="Century Gothic" w:hAnsi="Century Gothic" w:cs="Calibri"/>
                <w:color w:val="000000"/>
                <w:sz w:val="16"/>
                <w:szCs w:val="16"/>
                <w:lang w:eastAsia="es-MX"/>
              </w:rPr>
              <w:t>Para  Rack</w:t>
            </w:r>
            <w:proofErr w:type="gramEnd"/>
            <w:r w:rsidRPr="00E7500B">
              <w:rPr>
                <w:rFonts w:ascii="Century Gothic" w:hAnsi="Century Gothic" w:cs="Calibri"/>
                <w:color w:val="000000"/>
                <w:sz w:val="16"/>
                <w:szCs w:val="16"/>
                <w:lang w:eastAsia="es-MX"/>
              </w:rPr>
              <w:t xml:space="preserve"> 19" 1UR. Voltaje Entrada/Salida: 120Vca/15A; Distribución de energía para varias cargas en rack de 19</w:t>
            </w:r>
            <w:proofErr w:type="gramStart"/>
            <w:r w:rsidRPr="00E7500B">
              <w:rPr>
                <w:rFonts w:ascii="Century Gothic" w:hAnsi="Century Gothic" w:cs="Calibri"/>
                <w:color w:val="000000"/>
                <w:sz w:val="16"/>
                <w:szCs w:val="16"/>
                <w:lang w:eastAsia="es-MX"/>
              </w:rPr>
              <w:t>".Alimentación</w:t>
            </w:r>
            <w:proofErr w:type="gramEnd"/>
            <w:r w:rsidRPr="00E7500B">
              <w:rPr>
                <w:rFonts w:ascii="Century Gothic" w:hAnsi="Century Gothic" w:cs="Calibri"/>
                <w:color w:val="000000"/>
                <w:sz w:val="16"/>
                <w:szCs w:val="16"/>
                <w:lang w:eastAsia="es-MX"/>
              </w:rPr>
              <w:t xml:space="preserve"> de </w:t>
            </w:r>
            <w:proofErr w:type="spellStart"/>
            <w:r w:rsidRPr="00E7500B">
              <w:rPr>
                <w:rFonts w:ascii="Century Gothic" w:hAnsi="Century Gothic" w:cs="Calibri"/>
                <w:color w:val="000000"/>
                <w:sz w:val="16"/>
                <w:szCs w:val="16"/>
                <w:lang w:eastAsia="es-MX"/>
              </w:rPr>
              <w:t>switchs</w:t>
            </w:r>
            <w:proofErr w:type="spellEnd"/>
            <w:r w:rsidRPr="00E7500B">
              <w:rPr>
                <w:rFonts w:ascii="Century Gothic" w:hAnsi="Century Gothic" w:cs="Calibri"/>
                <w:color w:val="000000"/>
                <w:sz w:val="16"/>
                <w:szCs w:val="16"/>
                <w:lang w:eastAsia="es-MX"/>
              </w:rPr>
              <w:t xml:space="preserve">, fuentes de poder, </w:t>
            </w:r>
            <w:proofErr w:type="spellStart"/>
            <w:r w:rsidRPr="00E7500B">
              <w:rPr>
                <w:rFonts w:ascii="Century Gothic" w:hAnsi="Century Gothic" w:cs="Calibri"/>
                <w:color w:val="000000"/>
                <w:sz w:val="16"/>
                <w:szCs w:val="16"/>
                <w:lang w:eastAsia="es-MX"/>
              </w:rPr>
              <w:t>UPS's</w:t>
            </w:r>
            <w:proofErr w:type="spellEnd"/>
            <w:r w:rsidRPr="00E7500B">
              <w:rPr>
                <w:rFonts w:ascii="Century Gothic" w:hAnsi="Century Gothic" w:cs="Calibri"/>
                <w:color w:val="000000"/>
                <w:sz w:val="16"/>
                <w:szCs w:val="16"/>
                <w:lang w:eastAsia="es-MX"/>
              </w:rPr>
              <w:t xml:space="preserve"> o sistemas de </w:t>
            </w:r>
            <w:proofErr w:type="spellStart"/>
            <w:r w:rsidRPr="00E7500B">
              <w:rPr>
                <w:rFonts w:ascii="Century Gothic" w:hAnsi="Century Gothic" w:cs="Calibri"/>
                <w:color w:val="000000"/>
                <w:sz w:val="16"/>
                <w:szCs w:val="16"/>
                <w:lang w:eastAsia="es-MX"/>
              </w:rPr>
              <w:t>cómputo.Sistemas</w:t>
            </w:r>
            <w:proofErr w:type="spellEnd"/>
            <w:r w:rsidRPr="00E7500B">
              <w:rPr>
                <w:rFonts w:ascii="Century Gothic" w:hAnsi="Century Gothic" w:cs="Calibri"/>
                <w:color w:val="000000"/>
                <w:sz w:val="16"/>
                <w:szCs w:val="16"/>
                <w:lang w:eastAsia="es-MX"/>
              </w:rPr>
              <w:t xml:space="preserve"> de </w:t>
            </w:r>
            <w:proofErr w:type="spellStart"/>
            <w:r w:rsidRPr="00E7500B">
              <w:rPr>
                <w:rFonts w:ascii="Century Gothic" w:hAnsi="Century Gothic" w:cs="Calibri"/>
                <w:color w:val="000000"/>
                <w:sz w:val="16"/>
                <w:szCs w:val="16"/>
                <w:lang w:eastAsia="es-MX"/>
              </w:rPr>
              <w:t>telecomunicacíón</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DVR´s</w:t>
            </w:r>
            <w:proofErr w:type="spellEnd"/>
            <w:r w:rsidRPr="00E7500B">
              <w:rPr>
                <w:rFonts w:ascii="Century Gothic" w:hAnsi="Century Gothic" w:cs="Calibri"/>
                <w:color w:val="000000"/>
                <w:sz w:val="16"/>
                <w:szCs w:val="16"/>
                <w:lang w:eastAsia="es-MX"/>
              </w:rPr>
              <w:t xml:space="preserve">, cámaras, </w:t>
            </w:r>
            <w:proofErr w:type="spellStart"/>
            <w:r w:rsidRPr="00E7500B">
              <w:rPr>
                <w:rFonts w:ascii="Century Gothic" w:hAnsi="Century Gothic" w:cs="Calibri"/>
                <w:color w:val="000000"/>
                <w:sz w:val="16"/>
                <w:szCs w:val="16"/>
                <w:lang w:eastAsia="es-MX"/>
              </w:rPr>
              <w:t>Poe's</w:t>
            </w:r>
            <w:proofErr w:type="spellEnd"/>
            <w:r w:rsidRPr="00E7500B">
              <w:rPr>
                <w:rFonts w:ascii="Century Gothic" w:hAnsi="Century Gothic" w:cs="Calibri"/>
                <w:color w:val="000000"/>
                <w:sz w:val="16"/>
                <w:szCs w:val="16"/>
                <w:lang w:eastAsia="es-MX"/>
              </w:rPr>
              <w:t xml:space="preserve">, etc.). Material de fabricación: Lámina de acero cal. </w:t>
            </w:r>
            <w:proofErr w:type="gramStart"/>
            <w:r w:rsidRPr="00E7500B">
              <w:rPr>
                <w:rFonts w:ascii="Century Gothic" w:hAnsi="Century Gothic" w:cs="Calibri"/>
                <w:color w:val="000000"/>
                <w:sz w:val="16"/>
                <w:szCs w:val="16"/>
                <w:lang w:eastAsia="es-MX"/>
              </w:rPr>
              <w:t xml:space="preserve">18,  </w:t>
            </w:r>
            <w:proofErr w:type="spellStart"/>
            <w:r w:rsidRPr="00E7500B">
              <w:rPr>
                <w:rFonts w:ascii="Century Gothic" w:hAnsi="Century Gothic" w:cs="Calibri"/>
                <w:color w:val="000000"/>
                <w:sz w:val="16"/>
                <w:szCs w:val="16"/>
                <w:lang w:eastAsia="es-MX"/>
              </w:rPr>
              <w:t>Mca</w:t>
            </w:r>
            <w:proofErr w:type="spellEnd"/>
            <w:proofErr w:type="gram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Linkedpro</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By</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Epcom</w:t>
            </w:r>
            <w:proofErr w:type="spellEnd"/>
            <w:r w:rsidRPr="00E7500B">
              <w:rPr>
                <w:rFonts w:ascii="Century Gothic" w:hAnsi="Century Gothic" w:cs="Calibri"/>
                <w:color w:val="000000"/>
                <w:sz w:val="16"/>
                <w:szCs w:val="16"/>
                <w:lang w:eastAsia="es-MX"/>
              </w:rPr>
              <w:t xml:space="preserve"> </w:t>
            </w:r>
          </w:p>
        </w:tc>
        <w:tc>
          <w:tcPr>
            <w:tcW w:w="1270" w:type="dxa"/>
            <w:tcBorders>
              <w:top w:val="nil"/>
              <w:left w:val="nil"/>
              <w:bottom w:val="single" w:sz="4" w:space="0" w:color="auto"/>
              <w:right w:val="single" w:sz="4" w:space="0" w:color="auto"/>
            </w:tcBorders>
            <w:shd w:val="clear" w:color="auto" w:fill="auto"/>
            <w:hideMark/>
          </w:tcPr>
          <w:p w14:paraId="2302941F"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LINKEDPRO BY EPCOM</w:t>
            </w:r>
          </w:p>
        </w:tc>
        <w:tc>
          <w:tcPr>
            <w:tcW w:w="1276" w:type="dxa"/>
            <w:tcBorders>
              <w:top w:val="nil"/>
              <w:left w:val="nil"/>
              <w:bottom w:val="single" w:sz="4" w:space="0" w:color="auto"/>
              <w:right w:val="single" w:sz="4" w:space="0" w:color="auto"/>
            </w:tcBorders>
            <w:shd w:val="clear" w:color="auto" w:fill="auto"/>
            <w:noWrap/>
            <w:hideMark/>
          </w:tcPr>
          <w:p w14:paraId="34F93CCF"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1</w:t>
            </w:r>
          </w:p>
        </w:tc>
        <w:tc>
          <w:tcPr>
            <w:tcW w:w="991" w:type="dxa"/>
            <w:tcBorders>
              <w:top w:val="nil"/>
              <w:left w:val="nil"/>
              <w:bottom w:val="single" w:sz="4" w:space="0" w:color="auto"/>
              <w:right w:val="single" w:sz="4" w:space="0" w:color="auto"/>
            </w:tcBorders>
            <w:shd w:val="clear" w:color="auto" w:fill="auto"/>
            <w:noWrap/>
            <w:hideMark/>
          </w:tcPr>
          <w:p w14:paraId="589E98FB"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575FAF79"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879.00 </w:t>
            </w:r>
          </w:p>
        </w:tc>
        <w:tc>
          <w:tcPr>
            <w:tcW w:w="1546" w:type="dxa"/>
            <w:tcBorders>
              <w:top w:val="nil"/>
              <w:left w:val="nil"/>
              <w:bottom w:val="single" w:sz="4" w:space="0" w:color="auto"/>
              <w:right w:val="single" w:sz="4" w:space="0" w:color="auto"/>
            </w:tcBorders>
            <w:shd w:val="clear" w:color="auto" w:fill="auto"/>
            <w:noWrap/>
            <w:hideMark/>
          </w:tcPr>
          <w:p w14:paraId="0CDB8A14"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879.00 </w:t>
            </w:r>
          </w:p>
        </w:tc>
      </w:tr>
      <w:tr w:rsidR="00E7500B" w:rsidRPr="00E7500B" w14:paraId="26C8DC56" w14:textId="77777777" w:rsidTr="00E7500B">
        <w:trPr>
          <w:trHeight w:val="1044"/>
          <w:jc w:val="center"/>
        </w:trPr>
        <w:tc>
          <w:tcPr>
            <w:tcW w:w="988" w:type="dxa"/>
            <w:tcBorders>
              <w:top w:val="nil"/>
              <w:left w:val="single" w:sz="4" w:space="0" w:color="auto"/>
              <w:bottom w:val="single" w:sz="4" w:space="0" w:color="auto"/>
              <w:right w:val="single" w:sz="4" w:space="0" w:color="auto"/>
            </w:tcBorders>
            <w:shd w:val="clear" w:color="auto" w:fill="auto"/>
            <w:hideMark/>
          </w:tcPr>
          <w:p w14:paraId="698437EF"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21</w:t>
            </w:r>
          </w:p>
        </w:tc>
        <w:tc>
          <w:tcPr>
            <w:tcW w:w="3969" w:type="dxa"/>
            <w:tcBorders>
              <w:top w:val="nil"/>
              <w:left w:val="nil"/>
              <w:bottom w:val="single" w:sz="4" w:space="0" w:color="auto"/>
              <w:right w:val="single" w:sz="4" w:space="0" w:color="auto"/>
            </w:tcBorders>
            <w:shd w:val="clear" w:color="auto" w:fill="auto"/>
            <w:hideMark/>
          </w:tcPr>
          <w:p w14:paraId="1062A8D0"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Cable de Video HDMI Macho-Macho de 19 </w:t>
            </w:r>
            <w:proofErr w:type="gramStart"/>
            <w:r w:rsidRPr="00E7500B">
              <w:rPr>
                <w:rFonts w:ascii="Century Gothic" w:hAnsi="Century Gothic" w:cs="Calibri"/>
                <w:color w:val="000000"/>
                <w:sz w:val="16"/>
                <w:szCs w:val="16"/>
                <w:lang w:eastAsia="es-MX"/>
              </w:rPr>
              <w:t>pines,  15.0</w:t>
            </w:r>
            <w:proofErr w:type="gramEnd"/>
            <w:r w:rsidRPr="00E7500B">
              <w:rPr>
                <w:rFonts w:ascii="Century Gothic" w:hAnsi="Century Gothic" w:cs="Calibri"/>
                <w:color w:val="000000"/>
                <w:sz w:val="16"/>
                <w:szCs w:val="16"/>
                <w:lang w:eastAsia="es-MX"/>
              </w:rPr>
              <w:t xml:space="preserve"> metros.). Blindado, Calibre 26 AWG, La resolución 4K@30Hz soporta 1080p y más; </w:t>
            </w:r>
            <w:proofErr w:type="spellStart"/>
            <w:r w:rsidRPr="00E7500B">
              <w:rPr>
                <w:rFonts w:ascii="Century Gothic" w:hAnsi="Century Gothic" w:cs="Calibri"/>
                <w:color w:val="000000"/>
                <w:sz w:val="16"/>
                <w:szCs w:val="16"/>
                <w:lang w:eastAsia="es-MX"/>
              </w:rPr>
              <w:t>Mca</w:t>
            </w:r>
            <w:proofErr w:type="spellEnd"/>
            <w:r w:rsidRPr="00E7500B">
              <w:rPr>
                <w:rFonts w:ascii="Century Gothic" w:hAnsi="Century Gothic" w:cs="Calibri"/>
                <w:color w:val="000000"/>
                <w:sz w:val="16"/>
                <w:szCs w:val="16"/>
                <w:lang w:eastAsia="es-MX"/>
              </w:rPr>
              <w:t>. Manhattan Mod. 308434</w:t>
            </w:r>
          </w:p>
        </w:tc>
        <w:tc>
          <w:tcPr>
            <w:tcW w:w="1270" w:type="dxa"/>
            <w:tcBorders>
              <w:top w:val="nil"/>
              <w:left w:val="nil"/>
              <w:bottom w:val="single" w:sz="4" w:space="0" w:color="auto"/>
              <w:right w:val="single" w:sz="4" w:space="0" w:color="auto"/>
            </w:tcBorders>
            <w:shd w:val="clear" w:color="auto" w:fill="auto"/>
            <w:noWrap/>
            <w:hideMark/>
          </w:tcPr>
          <w:p w14:paraId="33F2F700"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MAHATTAN</w:t>
            </w:r>
          </w:p>
        </w:tc>
        <w:tc>
          <w:tcPr>
            <w:tcW w:w="1276" w:type="dxa"/>
            <w:tcBorders>
              <w:top w:val="nil"/>
              <w:left w:val="nil"/>
              <w:bottom w:val="single" w:sz="4" w:space="0" w:color="auto"/>
              <w:right w:val="single" w:sz="4" w:space="0" w:color="auto"/>
            </w:tcBorders>
            <w:shd w:val="clear" w:color="auto" w:fill="auto"/>
            <w:noWrap/>
            <w:hideMark/>
          </w:tcPr>
          <w:p w14:paraId="0AFA80C3"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4</w:t>
            </w:r>
          </w:p>
        </w:tc>
        <w:tc>
          <w:tcPr>
            <w:tcW w:w="991" w:type="dxa"/>
            <w:tcBorders>
              <w:top w:val="nil"/>
              <w:left w:val="nil"/>
              <w:bottom w:val="single" w:sz="4" w:space="0" w:color="auto"/>
              <w:right w:val="single" w:sz="4" w:space="0" w:color="auto"/>
            </w:tcBorders>
            <w:shd w:val="clear" w:color="auto" w:fill="auto"/>
            <w:noWrap/>
            <w:hideMark/>
          </w:tcPr>
          <w:p w14:paraId="472A7070"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BOBINA</w:t>
            </w:r>
          </w:p>
        </w:tc>
        <w:tc>
          <w:tcPr>
            <w:tcW w:w="1393" w:type="dxa"/>
            <w:tcBorders>
              <w:top w:val="nil"/>
              <w:left w:val="nil"/>
              <w:bottom w:val="single" w:sz="4" w:space="0" w:color="auto"/>
              <w:right w:val="single" w:sz="4" w:space="0" w:color="auto"/>
            </w:tcBorders>
            <w:shd w:val="clear" w:color="auto" w:fill="auto"/>
            <w:noWrap/>
            <w:hideMark/>
          </w:tcPr>
          <w:p w14:paraId="422849FC"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840.00 </w:t>
            </w:r>
          </w:p>
        </w:tc>
        <w:tc>
          <w:tcPr>
            <w:tcW w:w="1546" w:type="dxa"/>
            <w:tcBorders>
              <w:top w:val="nil"/>
              <w:left w:val="nil"/>
              <w:bottom w:val="single" w:sz="4" w:space="0" w:color="auto"/>
              <w:right w:val="single" w:sz="4" w:space="0" w:color="auto"/>
            </w:tcBorders>
            <w:shd w:val="clear" w:color="auto" w:fill="auto"/>
            <w:noWrap/>
            <w:hideMark/>
          </w:tcPr>
          <w:p w14:paraId="1EAB2576"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3,360.00 </w:t>
            </w:r>
          </w:p>
        </w:tc>
      </w:tr>
      <w:tr w:rsidR="00E7500B" w:rsidRPr="00E7500B" w14:paraId="44AFECDD" w14:textId="77777777" w:rsidTr="00E7500B">
        <w:trPr>
          <w:trHeight w:val="1560"/>
          <w:jc w:val="center"/>
        </w:trPr>
        <w:tc>
          <w:tcPr>
            <w:tcW w:w="988" w:type="dxa"/>
            <w:tcBorders>
              <w:top w:val="nil"/>
              <w:left w:val="single" w:sz="4" w:space="0" w:color="auto"/>
              <w:bottom w:val="single" w:sz="4" w:space="0" w:color="auto"/>
              <w:right w:val="single" w:sz="4" w:space="0" w:color="auto"/>
            </w:tcBorders>
            <w:shd w:val="clear" w:color="auto" w:fill="auto"/>
            <w:hideMark/>
          </w:tcPr>
          <w:p w14:paraId="02B99920"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22</w:t>
            </w:r>
          </w:p>
        </w:tc>
        <w:tc>
          <w:tcPr>
            <w:tcW w:w="3969" w:type="dxa"/>
            <w:tcBorders>
              <w:top w:val="nil"/>
              <w:left w:val="nil"/>
              <w:bottom w:val="single" w:sz="4" w:space="0" w:color="auto"/>
              <w:right w:val="single" w:sz="4" w:space="0" w:color="auto"/>
            </w:tcBorders>
            <w:shd w:val="clear" w:color="auto" w:fill="auto"/>
            <w:hideMark/>
          </w:tcPr>
          <w:p w14:paraId="253417D9"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CINTA AISLANTE NEGRO 1.91 CM X 18.2 M X 0.17 MM Cinta aislante 3M </w:t>
            </w:r>
            <w:proofErr w:type="spellStart"/>
            <w:r w:rsidRPr="00E7500B">
              <w:rPr>
                <w:rFonts w:ascii="Century Gothic" w:hAnsi="Century Gothic" w:cs="Calibri"/>
                <w:color w:val="000000"/>
                <w:sz w:val="16"/>
                <w:szCs w:val="16"/>
                <w:lang w:eastAsia="es-MX"/>
              </w:rPr>
              <w:t>Temflex</w:t>
            </w:r>
            <w:proofErr w:type="spellEnd"/>
            <w:r w:rsidRPr="00E7500B">
              <w:rPr>
                <w:rFonts w:ascii="Century Gothic" w:hAnsi="Century Gothic" w:cs="Calibri"/>
                <w:color w:val="000000"/>
                <w:sz w:val="16"/>
                <w:szCs w:val="16"/>
                <w:lang w:eastAsia="es-MX"/>
              </w:rPr>
              <w:t xml:space="preserve"> 1700, adecuada para forrar el cableado y brindar protección en las instalaciones eléctricas. Su fabricación en vinil le proporciona resistencia a la abrasión, humedad, alcalinidad y condiciones climáticas cambiantes. </w:t>
            </w:r>
            <w:proofErr w:type="spellStart"/>
            <w:r w:rsidRPr="00E7500B">
              <w:rPr>
                <w:rFonts w:ascii="Century Gothic" w:hAnsi="Century Gothic" w:cs="Calibri"/>
                <w:color w:val="000000"/>
                <w:sz w:val="16"/>
                <w:szCs w:val="16"/>
                <w:lang w:eastAsia="es-MX"/>
              </w:rPr>
              <w:t>Mca</w:t>
            </w:r>
            <w:proofErr w:type="spellEnd"/>
            <w:r w:rsidRPr="00E7500B">
              <w:rPr>
                <w:rFonts w:ascii="Century Gothic" w:hAnsi="Century Gothic" w:cs="Calibri"/>
                <w:color w:val="000000"/>
                <w:sz w:val="16"/>
                <w:szCs w:val="16"/>
                <w:lang w:eastAsia="es-MX"/>
              </w:rPr>
              <w:t xml:space="preserve">. 3M </w:t>
            </w:r>
          </w:p>
        </w:tc>
        <w:tc>
          <w:tcPr>
            <w:tcW w:w="1270" w:type="dxa"/>
            <w:tcBorders>
              <w:top w:val="nil"/>
              <w:left w:val="nil"/>
              <w:bottom w:val="single" w:sz="4" w:space="0" w:color="auto"/>
              <w:right w:val="single" w:sz="4" w:space="0" w:color="auto"/>
            </w:tcBorders>
            <w:shd w:val="clear" w:color="auto" w:fill="auto"/>
            <w:noWrap/>
            <w:hideMark/>
          </w:tcPr>
          <w:p w14:paraId="5A83B4A7"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3M</w:t>
            </w:r>
          </w:p>
        </w:tc>
        <w:tc>
          <w:tcPr>
            <w:tcW w:w="1276" w:type="dxa"/>
            <w:tcBorders>
              <w:top w:val="nil"/>
              <w:left w:val="nil"/>
              <w:bottom w:val="single" w:sz="4" w:space="0" w:color="auto"/>
              <w:right w:val="single" w:sz="4" w:space="0" w:color="auto"/>
            </w:tcBorders>
            <w:shd w:val="clear" w:color="auto" w:fill="auto"/>
            <w:noWrap/>
            <w:hideMark/>
          </w:tcPr>
          <w:p w14:paraId="09B64CD4"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15</w:t>
            </w:r>
          </w:p>
        </w:tc>
        <w:tc>
          <w:tcPr>
            <w:tcW w:w="991" w:type="dxa"/>
            <w:tcBorders>
              <w:top w:val="nil"/>
              <w:left w:val="nil"/>
              <w:bottom w:val="single" w:sz="4" w:space="0" w:color="auto"/>
              <w:right w:val="single" w:sz="4" w:space="0" w:color="auto"/>
            </w:tcBorders>
            <w:shd w:val="clear" w:color="auto" w:fill="auto"/>
            <w:noWrap/>
            <w:hideMark/>
          </w:tcPr>
          <w:p w14:paraId="31AE128B"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7E0A3ACE"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47.00 </w:t>
            </w:r>
          </w:p>
        </w:tc>
        <w:tc>
          <w:tcPr>
            <w:tcW w:w="1546" w:type="dxa"/>
            <w:tcBorders>
              <w:top w:val="nil"/>
              <w:left w:val="nil"/>
              <w:bottom w:val="single" w:sz="4" w:space="0" w:color="auto"/>
              <w:right w:val="single" w:sz="4" w:space="0" w:color="auto"/>
            </w:tcBorders>
            <w:shd w:val="clear" w:color="auto" w:fill="auto"/>
            <w:noWrap/>
            <w:hideMark/>
          </w:tcPr>
          <w:p w14:paraId="697EE8A5"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705.00 </w:t>
            </w:r>
          </w:p>
        </w:tc>
      </w:tr>
      <w:tr w:rsidR="00E7500B" w:rsidRPr="00E7500B" w14:paraId="31E63B0B" w14:textId="77777777" w:rsidTr="00E7500B">
        <w:trPr>
          <w:trHeight w:val="451"/>
          <w:jc w:val="center"/>
        </w:trPr>
        <w:tc>
          <w:tcPr>
            <w:tcW w:w="988" w:type="dxa"/>
            <w:tcBorders>
              <w:top w:val="nil"/>
              <w:left w:val="single" w:sz="4" w:space="0" w:color="auto"/>
              <w:bottom w:val="single" w:sz="4" w:space="0" w:color="auto"/>
              <w:right w:val="single" w:sz="4" w:space="0" w:color="auto"/>
            </w:tcBorders>
            <w:shd w:val="clear" w:color="auto" w:fill="auto"/>
            <w:hideMark/>
          </w:tcPr>
          <w:p w14:paraId="2C1EBBD8"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23</w:t>
            </w:r>
          </w:p>
        </w:tc>
        <w:tc>
          <w:tcPr>
            <w:tcW w:w="3969" w:type="dxa"/>
            <w:tcBorders>
              <w:top w:val="nil"/>
              <w:left w:val="nil"/>
              <w:bottom w:val="single" w:sz="4" w:space="0" w:color="auto"/>
              <w:right w:val="single" w:sz="4" w:space="0" w:color="auto"/>
            </w:tcBorders>
            <w:shd w:val="clear" w:color="auto" w:fill="auto"/>
            <w:hideMark/>
          </w:tcPr>
          <w:p w14:paraId="321913FA"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Cinta eléctrica </w:t>
            </w:r>
            <w:proofErr w:type="spellStart"/>
            <w:r w:rsidRPr="00E7500B">
              <w:rPr>
                <w:rFonts w:ascii="Century Gothic" w:hAnsi="Century Gothic" w:cs="Calibri"/>
                <w:color w:val="000000"/>
                <w:sz w:val="16"/>
                <w:szCs w:val="16"/>
                <w:lang w:eastAsia="es-MX"/>
              </w:rPr>
              <w:t>vulcanizable</w:t>
            </w:r>
            <w:proofErr w:type="spellEnd"/>
            <w:r w:rsidRPr="00E7500B">
              <w:rPr>
                <w:rFonts w:ascii="Century Gothic" w:hAnsi="Century Gothic" w:cs="Calibri"/>
                <w:color w:val="000000"/>
                <w:sz w:val="16"/>
                <w:szCs w:val="16"/>
                <w:lang w:eastAsia="es-MX"/>
              </w:rPr>
              <w:t xml:space="preserve">, aplicaciones Mantenimiento eléctrico, Aislamiento. Capacidad dieléctrica 800 V/mil, Resistencia de Aislamiento &gt; 10^6 </w:t>
            </w:r>
            <w:proofErr w:type="spellStart"/>
            <w:r w:rsidRPr="00E7500B">
              <w:rPr>
                <w:rFonts w:ascii="Century Gothic" w:hAnsi="Century Gothic" w:cs="Calibri"/>
                <w:color w:val="000000"/>
                <w:sz w:val="16"/>
                <w:szCs w:val="16"/>
                <w:lang w:eastAsia="es-MX"/>
              </w:rPr>
              <w:t>megohms</w:t>
            </w:r>
            <w:proofErr w:type="spellEnd"/>
            <w:r w:rsidRPr="00E7500B">
              <w:rPr>
                <w:rFonts w:ascii="Century Gothic" w:hAnsi="Century Gothic" w:cs="Calibri"/>
                <w:color w:val="000000"/>
                <w:sz w:val="16"/>
                <w:szCs w:val="16"/>
                <w:lang w:eastAsia="es-MX"/>
              </w:rPr>
              <w:t>, Temperatura Máxima de operación (°C) 90 Grados Celsius. 19mm x 9,15 m.</w:t>
            </w:r>
          </w:p>
        </w:tc>
        <w:tc>
          <w:tcPr>
            <w:tcW w:w="1270" w:type="dxa"/>
            <w:tcBorders>
              <w:top w:val="nil"/>
              <w:left w:val="nil"/>
              <w:bottom w:val="single" w:sz="4" w:space="0" w:color="auto"/>
              <w:right w:val="single" w:sz="4" w:space="0" w:color="auto"/>
            </w:tcBorders>
            <w:shd w:val="clear" w:color="auto" w:fill="auto"/>
            <w:noWrap/>
            <w:hideMark/>
          </w:tcPr>
          <w:p w14:paraId="072034BE"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NO COTIZO </w:t>
            </w:r>
          </w:p>
        </w:tc>
        <w:tc>
          <w:tcPr>
            <w:tcW w:w="1276" w:type="dxa"/>
            <w:tcBorders>
              <w:top w:val="nil"/>
              <w:left w:val="nil"/>
              <w:bottom w:val="single" w:sz="4" w:space="0" w:color="auto"/>
              <w:right w:val="single" w:sz="4" w:space="0" w:color="auto"/>
            </w:tcBorders>
            <w:shd w:val="clear" w:color="auto" w:fill="auto"/>
            <w:noWrap/>
            <w:hideMark/>
          </w:tcPr>
          <w:p w14:paraId="7994051B"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5</w:t>
            </w:r>
          </w:p>
        </w:tc>
        <w:tc>
          <w:tcPr>
            <w:tcW w:w="991" w:type="dxa"/>
            <w:tcBorders>
              <w:top w:val="nil"/>
              <w:left w:val="nil"/>
              <w:bottom w:val="single" w:sz="4" w:space="0" w:color="auto"/>
              <w:right w:val="single" w:sz="4" w:space="0" w:color="auto"/>
            </w:tcBorders>
            <w:shd w:val="clear" w:color="auto" w:fill="auto"/>
            <w:noWrap/>
            <w:hideMark/>
          </w:tcPr>
          <w:p w14:paraId="3E94E3D4"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70F52224"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w:t>
            </w:r>
          </w:p>
        </w:tc>
        <w:tc>
          <w:tcPr>
            <w:tcW w:w="1546" w:type="dxa"/>
            <w:tcBorders>
              <w:top w:val="nil"/>
              <w:left w:val="nil"/>
              <w:bottom w:val="single" w:sz="4" w:space="0" w:color="auto"/>
              <w:right w:val="single" w:sz="4" w:space="0" w:color="auto"/>
            </w:tcBorders>
            <w:shd w:val="clear" w:color="auto" w:fill="auto"/>
            <w:noWrap/>
            <w:hideMark/>
          </w:tcPr>
          <w:p w14:paraId="072BAF06"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   </w:t>
            </w:r>
          </w:p>
        </w:tc>
      </w:tr>
      <w:tr w:rsidR="00E7500B" w:rsidRPr="00E7500B" w14:paraId="298EF344" w14:textId="77777777" w:rsidTr="00E7500B">
        <w:trPr>
          <w:trHeight w:val="1783"/>
          <w:jc w:val="center"/>
        </w:trPr>
        <w:tc>
          <w:tcPr>
            <w:tcW w:w="988" w:type="dxa"/>
            <w:tcBorders>
              <w:top w:val="nil"/>
              <w:left w:val="single" w:sz="4" w:space="0" w:color="auto"/>
              <w:bottom w:val="single" w:sz="4" w:space="0" w:color="auto"/>
              <w:right w:val="single" w:sz="4" w:space="0" w:color="auto"/>
            </w:tcBorders>
            <w:shd w:val="clear" w:color="auto" w:fill="auto"/>
            <w:hideMark/>
          </w:tcPr>
          <w:p w14:paraId="6873E1DF"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24</w:t>
            </w:r>
          </w:p>
        </w:tc>
        <w:tc>
          <w:tcPr>
            <w:tcW w:w="3969" w:type="dxa"/>
            <w:tcBorders>
              <w:top w:val="nil"/>
              <w:left w:val="nil"/>
              <w:bottom w:val="single" w:sz="4" w:space="0" w:color="auto"/>
              <w:right w:val="single" w:sz="4" w:space="0" w:color="auto"/>
            </w:tcBorders>
            <w:shd w:val="clear" w:color="auto" w:fill="auto"/>
            <w:hideMark/>
          </w:tcPr>
          <w:p w14:paraId="40AD0FCA"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Plug Modular RJ45 Cat6 blindado, chapado de oro a 30 micras para durabilidad extrema SIN PIN DE TIERRA Chapado de oro a 30 micras para el mejor desempeño a pesar de muchas conexiones.  Blindado, sin pin de tierra.23AWG Fácil </w:t>
            </w:r>
            <w:proofErr w:type="spellStart"/>
            <w:proofErr w:type="gramStart"/>
            <w:r w:rsidRPr="00E7500B">
              <w:rPr>
                <w:rFonts w:ascii="Century Gothic" w:hAnsi="Century Gothic" w:cs="Calibri"/>
                <w:color w:val="000000"/>
                <w:sz w:val="16"/>
                <w:szCs w:val="16"/>
                <w:lang w:eastAsia="es-MX"/>
              </w:rPr>
              <w:t>instalación.Excelente</w:t>
            </w:r>
            <w:proofErr w:type="spellEnd"/>
            <w:proofErr w:type="gramEnd"/>
            <w:r w:rsidRPr="00E7500B">
              <w:rPr>
                <w:rFonts w:ascii="Century Gothic" w:hAnsi="Century Gothic" w:cs="Calibri"/>
                <w:color w:val="000000"/>
                <w:sz w:val="16"/>
                <w:szCs w:val="16"/>
                <w:lang w:eastAsia="es-MX"/>
              </w:rPr>
              <w:t xml:space="preserve"> desempeño, </w:t>
            </w:r>
            <w:proofErr w:type="spellStart"/>
            <w:r w:rsidRPr="00E7500B">
              <w:rPr>
                <w:rFonts w:ascii="Century Gothic" w:hAnsi="Century Gothic" w:cs="Calibri"/>
                <w:color w:val="000000"/>
                <w:sz w:val="16"/>
                <w:szCs w:val="16"/>
                <w:lang w:eastAsia="es-MX"/>
              </w:rPr>
              <w:t>Mca</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Linkedpro</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By</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Epcom</w:t>
            </w:r>
            <w:proofErr w:type="spellEnd"/>
            <w:r w:rsidRPr="00E7500B">
              <w:rPr>
                <w:rFonts w:ascii="Century Gothic" w:hAnsi="Century Gothic" w:cs="Calibri"/>
                <w:color w:val="000000"/>
                <w:sz w:val="16"/>
                <w:szCs w:val="16"/>
                <w:lang w:eastAsia="es-MX"/>
              </w:rPr>
              <w:t xml:space="preserve"> </w:t>
            </w:r>
          </w:p>
        </w:tc>
        <w:tc>
          <w:tcPr>
            <w:tcW w:w="1270" w:type="dxa"/>
            <w:tcBorders>
              <w:top w:val="nil"/>
              <w:left w:val="nil"/>
              <w:bottom w:val="single" w:sz="4" w:space="0" w:color="auto"/>
              <w:right w:val="single" w:sz="4" w:space="0" w:color="auto"/>
            </w:tcBorders>
            <w:shd w:val="clear" w:color="auto" w:fill="auto"/>
            <w:hideMark/>
          </w:tcPr>
          <w:p w14:paraId="4A4381D0"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LINKEDPRO BY EPCOM</w:t>
            </w:r>
          </w:p>
        </w:tc>
        <w:tc>
          <w:tcPr>
            <w:tcW w:w="1276" w:type="dxa"/>
            <w:tcBorders>
              <w:top w:val="nil"/>
              <w:left w:val="nil"/>
              <w:bottom w:val="single" w:sz="4" w:space="0" w:color="auto"/>
              <w:right w:val="single" w:sz="4" w:space="0" w:color="auto"/>
            </w:tcBorders>
            <w:shd w:val="clear" w:color="auto" w:fill="auto"/>
            <w:noWrap/>
            <w:hideMark/>
          </w:tcPr>
          <w:p w14:paraId="1AD7E2B4"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100</w:t>
            </w:r>
          </w:p>
        </w:tc>
        <w:tc>
          <w:tcPr>
            <w:tcW w:w="991" w:type="dxa"/>
            <w:tcBorders>
              <w:top w:val="nil"/>
              <w:left w:val="nil"/>
              <w:bottom w:val="single" w:sz="4" w:space="0" w:color="auto"/>
              <w:right w:val="single" w:sz="4" w:space="0" w:color="auto"/>
            </w:tcBorders>
            <w:shd w:val="clear" w:color="auto" w:fill="auto"/>
            <w:noWrap/>
            <w:hideMark/>
          </w:tcPr>
          <w:p w14:paraId="6720DA92"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726E024E"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4.20 </w:t>
            </w:r>
          </w:p>
        </w:tc>
        <w:tc>
          <w:tcPr>
            <w:tcW w:w="1546" w:type="dxa"/>
            <w:tcBorders>
              <w:top w:val="nil"/>
              <w:left w:val="nil"/>
              <w:bottom w:val="single" w:sz="4" w:space="0" w:color="auto"/>
              <w:right w:val="single" w:sz="4" w:space="0" w:color="auto"/>
            </w:tcBorders>
            <w:shd w:val="clear" w:color="auto" w:fill="auto"/>
            <w:noWrap/>
            <w:hideMark/>
          </w:tcPr>
          <w:p w14:paraId="015B606D"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420.00 </w:t>
            </w:r>
          </w:p>
        </w:tc>
      </w:tr>
      <w:tr w:rsidR="00E7500B" w:rsidRPr="00E7500B" w14:paraId="251311F3" w14:textId="77777777" w:rsidTr="00E7500B">
        <w:trPr>
          <w:trHeight w:val="2743"/>
          <w:jc w:val="center"/>
        </w:trPr>
        <w:tc>
          <w:tcPr>
            <w:tcW w:w="988" w:type="dxa"/>
            <w:tcBorders>
              <w:top w:val="nil"/>
              <w:left w:val="single" w:sz="4" w:space="0" w:color="auto"/>
              <w:bottom w:val="single" w:sz="4" w:space="0" w:color="auto"/>
              <w:right w:val="single" w:sz="4" w:space="0" w:color="auto"/>
            </w:tcBorders>
            <w:shd w:val="clear" w:color="auto" w:fill="auto"/>
            <w:hideMark/>
          </w:tcPr>
          <w:p w14:paraId="6C173DFC"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lastRenderedPageBreak/>
              <w:t>25</w:t>
            </w:r>
          </w:p>
        </w:tc>
        <w:tc>
          <w:tcPr>
            <w:tcW w:w="3969" w:type="dxa"/>
            <w:tcBorders>
              <w:top w:val="nil"/>
              <w:left w:val="nil"/>
              <w:bottom w:val="single" w:sz="4" w:space="0" w:color="auto"/>
              <w:right w:val="single" w:sz="4" w:space="0" w:color="auto"/>
            </w:tcBorders>
            <w:shd w:val="clear" w:color="auto" w:fill="auto"/>
            <w:hideMark/>
          </w:tcPr>
          <w:p w14:paraId="52B1E06C"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Cable coaxial </w:t>
            </w:r>
            <w:proofErr w:type="spellStart"/>
            <w:r w:rsidRPr="00E7500B">
              <w:rPr>
                <w:rFonts w:ascii="Century Gothic" w:hAnsi="Century Gothic" w:cs="Calibri"/>
                <w:color w:val="000000"/>
                <w:sz w:val="16"/>
                <w:szCs w:val="16"/>
                <w:lang w:eastAsia="es-MX"/>
              </w:rPr>
              <w:t>Heliax</w:t>
            </w:r>
            <w:proofErr w:type="spellEnd"/>
            <w:r w:rsidRPr="00E7500B">
              <w:rPr>
                <w:rFonts w:ascii="Century Gothic" w:hAnsi="Century Gothic" w:cs="Calibri"/>
                <w:color w:val="000000"/>
                <w:sz w:val="16"/>
                <w:szCs w:val="16"/>
                <w:lang w:eastAsia="es-MX"/>
              </w:rPr>
              <w:t xml:space="preserve"> de 1/2", cobre corrugado, blindado, 50 </w:t>
            </w:r>
            <w:proofErr w:type="spellStart"/>
            <w:r w:rsidRPr="00E7500B">
              <w:rPr>
                <w:rFonts w:ascii="Century Gothic" w:hAnsi="Century Gothic" w:cs="Calibri"/>
                <w:color w:val="000000"/>
                <w:sz w:val="16"/>
                <w:szCs w:val="16"/>
                <w:lang w:eastAsia="es-MX"/>
              </w:rPr>
              <w:t>Ohms</w:t>
            </w:r>
            <w:proofErr w:type="spellEnd"/>
            <w:r w:rsidRPr="00E7500B">
              <w:rPr>
                <w:rFonts w:ascii="Century Gothic" w:hAnsi="Century Gothic" w:cs="Calibri"/>
                <w:color w:val="000000"/>
                <w:sz w:val="16"/>
                <w:szCs w:val="16"/>
                <w:lang w:eastAsia="es-MX"/>
              </w:rPr>
              <w:t xml:space="preserve"> Impedancia: 50 Ω. Diámetro Exterior: 15.875 mm 0.0625 </w:t>
            </w:r>
            <w:proofErr w:type="gramStart"/>
            <w:r w:rsidRPr="00E7500B">
              <w:rPr>
                <w:rFonts w:ascii="Century Gothic" w:hAnsi="Century Gothic" w:cs="Calibri"/>
                <w:color w:val="000000"/>
                <w:sz w:val="16"/>
                <w:szCs w:val="16"/>
                <w:lang w:eastAsia="es-MX"/>
              </w:rPr>
              <w:t>in;  Factor</w:t>
            </w:r>
            <w:proofErr w:type="gramEnd"/>
            <w:r w:rsidRPr="00E7500B">
              <w:rPr>
                <w:rFonts w:ascii="Century Gothic" w:hAnsi="Century Gothic" w:cs="Calibri"/>
                <w:color w:val="000000"/>
                <w:sz w:val="16"/>
                <w:szCs w:val="16"/>
                <w:lang w:eastAsia="es-MX"/>
              </w:rPr>
              <w:t xml:space="preserve"> de Velocidad: 88 %.; Atenuación en 30 </w:t>
            </w:r>
            <w:proofErr w:type="spellStart"/>
            <w:r w:rsidRPr="00E7500B">
              <w:rPr>
                <w:rFonts w:ascii="Century Gothic" w:hAnsi="Century Gothic" w:cs="Calibri"/>
                <w:color w:val="000000"/>
                <w:sz w:val="16"/>
                <w:szCs w:val="16"/>
                <w:lang w:eastAsia="es-MX"/>
              </w:rPr>
              <w:t>mts</w:t>
            </w:r>
            <w:proofErr w:type="spellEnd"/>
            <w:r w:rsidRPr="00E7500B">
              <w:rPr>
                <w:rFonts w:ascii="Century Gothic" w:hAnsi="Century Gothic" w:cs="Calibri"/>
                <w:color w:val="000000"/>
                <w:sz w:val="16"/>
                <w:szCs w:val="16"/>
                <w:lang w:eastAsia="es-MX"/>
              </w:rPr>
              <w:t xml:space="preserve"> UHF 450 MHz: 1.51 dB;  Atenuación en 30 </w:t>
            </w:r>
            <w:proofErr w:type="spellStart"/>
            <w:r w:rsidRPr="00E7500B">
              <w:rPr>
                <w:rFonts w:ascii="Century Gothic" w:hAnsi="Century Gothic" w:cs="Calibri"/>
                <w:color w:val="000000"/>
                <w:sz w:val="16"/>
                <w:szCs w:val="16"/>
                <w:lang w:eastAsia="es-MX"/>
              </w:rPr>
              <w:t>mts</w:t>
            </w:r>
            <w:proofErr w:type="spellEnd"/>
            <w:r w:rsidRPr="00E7500B">
              <w:rPr>
                <w:rFonts w:ascii="Century Gothic" w:hAnsi="Century Gothic" w:cs="Calibri"/>
                <w:color w:val="000000"/>
                <w:sz w:val="16"/>
                <w:szCs w:val="16"/>
                <w:lang w:eastAsia="es-MX"/>
              </w:rPr>
              <w:t xml:space="preserve"> UHF 800 MHz: 2.07 dB.; Diámetro Conductor Interno (mm): 4.826;  Aislamiento: Dieléctrico Espumado;  Blindaje: Cobre Corrugado Sólido 100 %,  Peso por Metro (Kg): 0.22;  </w:t>
            </w:r>
            <w:proofErr w:type="spellStart"/>
            <w:r w:rsidRPr="00E7500B">
              <w:rPr>
                <w:rFonts w:ascii="Century Gothic" w:hAnsi="Century Gothic" w:cs="Calibri"/>
                <w:color w:val="000000"/>
                <w:sz w:val="16"/>
                <w:szCs w:val="16"/>
                <w:lang w:eastAsia="es-MX"/>
              </w:rPr>
              <w:t>Mca</w:t>
            </w:r>
            <w:proofErr w:type="spellEnd"/>
            <w:r w:rsidRPr="00E7500B">
              <w:rPr>
                <w:rFonts w:ascii="Century Gothic" w:hAnsi="Century Gothic" w:cs="Calibri"/>
                <w:color w:val="000000"/>
                <w:sz w:val="16"/>
                <w:szCs w:val="16"/>
                <w:lang w:eastAsia="es-MX"/>
              </w:rPr>
              <w:t>. ANDREW / COMMSCOPE</w:t>
            </w:r>
          </w:p>
        </w:tc>
        <w:tc>
          <w:tcPr>
            <w:tcW w:w="1270" w:type="dxa"/>
            <w:tcBorders>
              <w:top w:val="nil"/>
              <w:left w:val="nil"/>
              <w:bottom w:val="single" w:sz="4" w:space="0" w:color="auto"/>
              <w:right w:val="single" w:sz="4" w:space="0" w:color="auto"/>
            </w:tcBorders>
            <w:shd w:val="clear" w:color="auto" w:fill="auto"/>
            <w:hideMark/>
          </w:tcPr>
          <w:p w14:paraId="0CFB78D0"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ANDREW / COMMSCOPE</w:t>
            </w:r>
          </w:p>
        </w:tc>
        <w:tc>
          <w:tcPr>
            <w:tcW w:w="1276" w:type="dxa"/>
            <w:tcBorders>
              <w:top w:val="nil"/>
              <w:left w:val="nil"/>
              <w:bottom w:val="single" w:sz="4" w:space="0" w:color="auto"/>
              <w:right w:val="single" w:sz="4" w:space="0" w:color="auto"/>
            </w:tcBorders>
            <w:shd w:val="clear" w:color="auto" w:fill="auto"/>
            <w:hideMark/>
          </w:tcPr>
          <w:p w14:paraId="2656746B"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80</w:t>
            </w:r>
          </w:p>
        </w:tc>
        <w:tc>
          <w:tcPr>
            <w:tcW w:w="991" w:type="dxa"/>
            <w:tcBorders>
              <w:top w:val="nil"/>
              <w:left w:val="nil"/>
              <w:bottom w:val="single" w:sz="4" w:space="0" w:color="auto"/>
              <w:right w:val="single" w:sz="4" w:space="0" w:color="auto"/>
            </w:tcBorders>
            <w:shd w:val="clear" w:color="auto" w:fill="auto"/>
            <w:hideMark/>
          </w:tcPr>
          <w:p w14:paraId="5DBCF0D4"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METRO</w:t>
            </w:r>
          </w:p>
        </w:tc>
        <w:tc>
          <w:tcPr>
            <w:tcW w:w="1393" w:type="dxa"/>
            <w:tcBorders>
              <w:top w:val="nil"/>
              <w:left w:val="nil"/>
              <w:bottom w:val="single" w:sz="4" w:space="0" w:color="auto"/>
              <w:right w:val="single" w:sz="4" w:space="0" w:color="auto"/>
            </w:tcBorders>
            <w:shd w:val="clear" w:color="auto" w:fill="auto"/>
            <w:noWrap/>
            <w:hideMark/>
          </w:tcPr>
          <w:p w14:paraId="346FEB8E"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225.00 </w:t>
            </w:r>
          </w:p>
        </w:tc>
        <w:tc>
          <w:tcPr>
            <w:tcW w:w="1546" w:type="dxa"/>
            <w:tcBorders>
              <w:top w:val="nil"/>
              <w:left w:val="nil"/>
              <w:bottom w:val="single" w:sz="4" w:space="0" w:color="auto"/>
              <w:right w:val="single" w:sz="4" w:space="0" w:color="auto"/>
            </w:tcBorders>
            <w:shd w:val="clear" w:color="auto" w:fill="auto"/>
            <w:noWrap/>
            <w:hideMark/>
          </w:tcPr>
          <w:p w14:paraId="44AC67B3"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18,000.00 </w:t>
            </w:r>
          </w:p>
        </w:tc>
      </w:tr>
      <w:tr w:rsidR="00E7500B" w:rsidRPr="00E7500B" w14:paraId="04B8ECC2" w14:textId="77777777" w:rsidTr="00E7500B">
        <w:trPr>
          <w:trHeight w:val="1098"/>
          <w:jc w:val="center"/>
        </w:trPr>
        <w:tc>
          <w:tcPr>
            <w:tcW w:w="988" w:type="dxa"/>
            <w:tcBorders>
              <w:top w:val="nil"/>
              <w:left w:val="single" w:sz="4" w:space="0" w:color="auto"/>
              <w:bottom w:val="single" w:sz="4" w:space="0" w:color="auto"/>
              <w:right w:val="single" w:sz="4" w:space="0" w:color="auto"/>
            </w:tcBorders>
            <w:shd w:val="clear" w:color="auto" w:fill="auto"/>
            <w:hideMark/>
          </w:tcPr>
          <w:p w14:paraId="67A45B89"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26</w:t>
            </w:r>
          </w:p>
        </w:tc>
        <w:tc>
          <w:tcPr>
            <w:tcW w:w="3969" w:type="dxa"/>
            <w:tcBorders>
              <w:top w:val="nil"/>
              <w:left w:val="nil"/>
              <w:bottom w:val="single" w:sz="4" w:space="0" w:color="auto"/>
              <w:right w:val="single" w:sz="4" w:space="0" w:color="auto"/>
            </w:tcBorders>
            <w:shd w:val="clear" w:color="auto" w:fill="auto"/>
            <w:hideMark/>
          </w:tcPr>
          <w:p w14:paraId="275882D1"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Conector UHF Macho (PL-259) para cables RG-8/U, RG-8U-SYS, 8237, 8267, 8268, 9913, CTN-400, 7810, 8214, 7810A, RFLASH-1113, LMR-400, Plata (Concha-</w:t>
            </w:r>
            <w:proofErr w:type="gramStart"/>
            <w:r w:rsidRPr="00E7500B">
              <w:rPr>
                <w:rFonts w:ascii="Century Gothic" w:hAnsi="Century Gothic" w:cs="Calibri"/>
                <w:color w:val="000000"/>
                <w:sz w:val="16"/>
                <w:szCs w:val="16"/>
                <w:lang w:eastAsia="es-MX"/>
              </w:rPr>
              <w:t>Níquel)/</w:t>
            </w:r>
            <w:proofErr w:type="gramEnd"/>
            <w:r w:rsidRPr="00E7500B">
              <w:rPr>
                <w:rFonts w:ascii="Century Gothic" w:hAnsi="Century Gothic" w:cs="Calibri"/>
                <w:color w:val="000000"/>
                <w:sz w:val="16"/>
                <w:szCs w:val="16"/>
                <w:lang w:eastAsia="es-MX"/>
              </w:rPr>
              <w:t xml:space="preserve"> Plata/ D.A.P. (Fibra Sintética)</w:t>
            </w:r>
          </w:p>
        </w:tc>
        <w:tc>
          <w:tcPr>
            <w:tcW w:w="1270" w:type="dxa"/>
            <w:tcBorders>
              <w:top w:val="nil"/>
              <w:left w:val="nil"/>
              <w:bottom w:val="single" w:sz="4" w:space="0" w:color="auto"/>
              <w:right w:val="single" w:sz="4" w:space="0" w:color="auto"/>
            </w:tcBorders>
            <w:shd w:val="clear" w:color="auto" w:fill="auto"/>
            <w:hideMark/>
          </w:tcPr>
          <w:p w14:paraId="099F62EC"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RF </w:t>
            </w:r>
            <w:proofErr w:type="gramStart"/>
            <w:r w:rsidRPr="00E7500B">
              <w:rPr>
                <w:rFonts w:ascii="Century Gothic" w:hAnsi="Century Gothic" w:cs="Calibri"/>
                <w:color w:val="000000"/>
                <w:sz w:val="16"/>
                <w:szCs w:val="16"/>
                <w:lang w:eastAsia="es-MX"/>
              </w:rPr>
              <w:t>INDUSTRIES,LTD</w:t>
            </w:r>
            <w:proofErr w:type="gramEnd"/>
          </w:p>
        </w:tc>
        <w:tc>
          <w:tcPr>
            <w:tcW w:w="1276" w:type="dxa"/>
            <w:tcBorders>
              <w:top w:val="nil"/>
              <w:left w:val="nil"/>
              <w:bottom w:val="single" w:sz="4" w:space="0" w:color="auto"/>
              <w:right w:val="single" w:sz="4" w:space="0" w:color="auto"/>
            </w:tcBorders>
            <w:shd w:val="clear" w:color="auto" w:fill="auto"/>
            <w:hideMark/>
          </w:tcPr>
          <w:p w14:paraId="42A2A6CA"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2</w:t>
            </w:r>
          </w:p>
        </w:tc>
        <w:tc>
          <w:tcPr>
            <w:tcW w:w="991" w:type="dxa"/>
            <w:tcBorders>
              <w:top w:val="nil"/>
              <w:left w:val="nil"/>
              <w:bottom w:val="single" w:sz="4" w:space="0" w:color="auto"/>
              <w:right w:val="single" w:sz="4" w:space="0" w:color="auto"/>
            </w:tcBorders>
            <w:shd w:val="clear" w:color="auto" w:fill="auto"/>
            <w:hideMark/>
          </w:tcPr>
          <w:p w14:paraId="74E56FEB"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210370BA"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62.10 </w:t>
            </w:r>
          </w:p>
        </w:tc>
        <w:tc>
          <w:tcPr>
            <w:tcW w:w="1546" w:type="dxa"/>
            <w:tcBorders>
              <w:top w:val="nil"/>
              <w:left w:val="nil"/>
              <w:bottom w:val="single" w:sz="4" w:space="0" w:color="auto"/>
              <w:right w:val="single" w:sz="4" w:space="0" w:color="auto"/>
            </w:tcBorders>
            <w:shd w:val="clear" w:color="auto" w:fill="auto"/>
            <w:noWrap/>
            <w:hideMark/>
          </w:tcPr>
          <w:p w14:paraId="1C0847D8"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124.20 </w:t>
            </w:r>
          </w:p>
        </w:tc>
      </w:tr>
      <w:tr w:rsidR="00E7500B" w:rsidRPr="00E7500B" w14:paraId="1A0E2755" w14:textId="77777777" w:rsidTr="00E7500B">
        <w:trPr>
          <w:trHeight w:val="823"/>
          <w:jc w:val="center"/>
        </w:trPr>
        <w:tc>
          <w:tcPr>
            <w:tcW w:w="988" w:type="dxa"/>
            <w:tcBorders>
              <w:top w:val="nil"/>
              <w:left w:val="single" w:sz="4" w:space="0" w:color="auto"/>
              <w:bottom w:val="single" w:sz="4" w:space="0" w:color="auto"/>
              <w:right w:val="single" w:sz="4" w:space="0" w:color="auto"/>
            </w:tcBorders>
            <w:shd w:val="clear" w:color="auto" w:fill="auto"/>
            <w:hideMark/>
          </w:tcPr>
          <w:p w14:paraId="455F864C"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27</w:t>
            </w:r>
          </w:p>
        </w:tc>
        <w:tc>
          <w:tcPr>
            <w:tcW w:w="3969" w:type="dxa"/>
            <w:tcBorders>
              <w:top w:val="nil"/>
              <w:left w:val="nil"/>
              <w:bottom w:val="single" w:sz="4" w:space="0" w:color="auto"/>
              <w:right w:val="single" w:sz="4" w:space="0" w:color="auto"/>
            </w:tcBorders>
            <w:shd w:val="clear" w:color="auto" w:fill="auto"/>
            <w:hideMark/>
          </w:tcPr>
          <w:p w14:paraId="7CAFF7CF" w14:textId="77777777" w:rsidR="00E7500B" w:rsidRPr="00E7500B" w:rsidRDefault="00E7500B" w:rsidP="00812374">
            <w:pPr>
              <w:rPr>
                <w:rFonts w:ascii="Century Gothic" w:hAnsi="Century Gothic" w:cs="Calibri"/>
                <w:color w:val="000000"/>
                <w:sz w:val="16"/>
                <w:szCs w:val="16"/>
                <w:lang w:val="en-US" w:eastAsia="es-MX"/>
              </w:rPr>
            </w:pPr>
            <w:proofErr w:type="spellStart"/>
            <w:r w:rsidRPr="00E7500B">
              <w:rPr>
                <w:rFonts w:ascii="Century Gothic" w:hAnsi="Century Gothic" w:cs="Calibri"/>
                <w:color w:val="000000"/>
                <w:sz w:val="16"/>
                <w:szCs w:val="16"/>
                <w:lang w:val="en-US" w:eastAsia="es-MX"/>
              </w:rPr>
              <w:t>Conector</w:t>
            </w:r>
            <w:proofErr w:type="spellEnd"/>
            <w:r w:rsidRPr="00E7500B">
              <w:rPr>
                <w:rFonts w:ascii="Century Gothic" w:hAnsi="Century Gothic" w:cs="Calibri"/>
                <w:color w:val="000000"/>
                <w:sz w:val="16"/>
                <w:szCs w:val="16"/>
                <w:lang w:val="en-US" w:eastAsia="es-MX"/>
              </w:rPr>
              <w:t xml:space="preserve"> N macho para cable BELDEN 9913, 7810A, 8214; ANDREW CNT-400; </w:t>
            </w:r>
            <w:proofErr w:type="spellStart"/>
            <w:r w:rsidRPr="00E7500B">
              <w:rPr>
                <w:rFonts w:ascii="Century Gothic" w:hAnsi="Century Gothic" w:cs="Calibri"/>
                <w:color w:val="000000"/>
                <w:sz w:val="16"/>
                <w:szCs w:val="16"/>
                <w:lang w:val="en-US" w:eastAsia="es-MX"/>
              </w:rPr>
              <w:t>Syscom</w:t>
            </w:r>
            <w:proofErr w:type="spellEnd"/>
            <w:r w:rsidRPr="00E7500B">
              <w:rPr>
                <w:rFonts w:ascii="Century Gothic" w:hAnsi="Century Gothic" w:cs="Calibri"/>
                <w:color w:val="000000"/>
                <w:sz w:val="16"/>
                <w:szCs w:val="16"/>
                <w:lang w:val="en-US" w:eastAsia="es-MX"/>
              </w:rPr>
              <w:t xml:space="preserve"> RG8/U-SYS, RFLASH-1113</w:t>
            </w:r>
          </w:p>
        </w:tc>
        <w:tc>
          <w:tcPr>
            <w:tcW w:w="1270" w:type="dxa"/>
            <w:tcBorders>
              <w:top w:val="nil"/>
              <w:left w:val="nil"/>
              <w:bottom w:val="single" w:sz="4" w:space="0" w:color="auto"/>
              <w:right w:val="single" w:sz="4" w:space="0" w:color="auto"/>
            </w:tcBorders>
            <w:shd w:val="clear" w:color="auto" w:fill="auto"/>
            <w:hideMark/>
          </w:tcPr>
          <w:p w14:paraId="05C2B71D"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RF </w:t>
            </w:r>
            <w:proofErr w:type="gramStart"/>
            <w:r w:rsidRPr="00E7500B">
              <w:rPr>
                <w:rFonts w:ascii="Century Gothic" w:hAnsi="Century Gothic" w:cs="Calibri"/>
                <w:color w:val="000000"/>
                <w:sz w:val="16"/>
                <w:szCs w:val="16"/>
                <w:lang w:eastAsia="es-MX"/>
              </w:rPr>
              <w:t>INDUSTRIES,LTD</w:t>
            </w:r>
            <w:proofErr w:type="gramEnd"/>
          </w:p>
        </w:tc>
        <w:tc>
          <w:tcPr>
            <w:tcW w:w="1276" w:type="dxa"/>
            <w:tcBorders>
              <w:top w:val="nil"/>
              <w:left w:val="nil"/>
              <w:bottom w:val="single" w:sz="4" w:space="0" w:color="auto"/>
              <w:right w:val="single" w:sz="4" w:space="0" w:color="auto"/>
            </w:tcBorders>
            <w:shd w:val="clear" w:color="auto" w:fill="auto"/>
            <w:hideMark/>
          </w:tcPr>
          <w:p w14:paraId="19F79134"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2</w:t>
            </w:r>
          </w:p>
        </w:tc>
        <w:tc>
          <w:tcPr>
            <w:tcW w:w="991" w:type="dxa"/>
            <w:tcBorders>
              <w:top w:val="nil"/>
              <w:left w:val="nil"/>
              <w:bottom w:val="single" w:sz="4" w:space="0" w:color="auto"/>
              <w:right w:val="single" w:sz="4" w:space="0" w:color="auto"/>
            </w:tcBorders>
            <w:shd w:val="clear" w:color="auto" w:fill="auto"/>
            <w:hideMark/>
          </w:tcPr>
          <w:p w14:paraId="498A3E2C"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5780065C"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170.00 </w:t>
            </w:r>
          </w:p>
        </w:tc>
        <w:tc>
          <w:tcPr>
            <w:tcW w:w="1546" w:type="dxa"/>
            <w:tcBorders>
              <w:top w:val="nil"/>
              <w:left w:val="nil"/>
              <w:bottom w:val="single" w:sz="4" w:space="0" w:color="auto"/>
              <w:right w:val="single" w:sz="4" w:space="0" w:color="auto"/>
            </w:tcBorders>
            <w:shd w:val="clear" w:color="auto" w:fill="auto"/>
            <w:noWrap/>
            <w:hideMark/>
          </w:tcPr>
          <w:p w14:paraId="6580D23C"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340.00 </w:t>
            </w:r>
          </w:p>
        </w:tc>
      </w:tr>
      <w:tr w:rsidR="00E7500B" w:rsidRPr="00E7500B" w14:paraId="678EAC92" w14:textId="77777777" w:rsidTr="00E7500B">
        <w:trPr>
          <w:trHeight w:val="498"/>
          <w:jc w:val="center"/>
        </w:trPr>
        <w:tc>
          <w:tcPr>
            <w:tcW w:w="988" w:type="dxa"/>
            <w:tcBorders>
              <w:top w:val="nil"/>
              <w:left w:val="single" w:sz="4" w:space="0" w:color="auto"/>
              <w:bottom w:val="single" w:sz="4" w:space="0" w:color="auto"/>
              <w:right w:val="single" w:sz="4" w:space="0" w:color="auto"/>
            </w:tcBorders>
            <w:shd w:val="clear" w:color="auto" w:fill="auto"/>
            <w:noWrap/>
            <w:hideMark/>
          </w:tcPr>
          <w:p w14:paraId="2C07B20F"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28</w:t>
            </w:r>
          </w:p>
        </w:tc>
        <w:tc>
          <w:tcPr>
            <w:tcW w:w="3969" w:type="dxa"/>
            <w:tcBorders>
              <w:top w:val="nil"/>
              <w:left w:val="nil"/>
              <w:bottom w:val="single" w:sz="4" w:space="0" w:color="auto"/>
              <w:right w:val="single" w:sz="4" w:space="0" w:color="auto"/>
            </w:tcBorders>
            <w:shd w:val="clear" w:color="auto" w:fill="auto"/>
            <w:hideMark/>
          </w:tcPr>
          <w:p w14:paraId="3E46BC8C"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Fleje De Acero Inoxidable 1/2, Tipo </w:t>
            </w:r>
            <w:proofErr w:type="gramStart"/>
            <w:r w:rsidRPr="00E7500B">
              <w:rPr>
                <w:rFonts w:ascii="Century Gothic" w:hAnsi="Century Gothic" w:cs="Calibri"/>
                <w:color w:val="000000"/>
                <w:sz w:val="16"/>
                <w:szCs w:val="16"/>
                <w:lang w:eastAsia="es-MX"/>
              </w:rPr>
              <w:t>430,  Cal</w:t>
            </w:r>
            <w:proofErr w:type="gramEnd"/>
            <w:r w:rsidRPr="00E7500B">
              <w:rPr>
                <w:rFonts w:ascii="Century Gothic" w:hAnsi="Century Gothic" w:cs="Calibri"/>
                <w:color w:val="000000"/>
                <w:sz w:val="16"/>
                <w:szCs w:val="16"/>
                <w:lang w:eastAsia="es-MX"/>
              </w:rPr>
              <w:t xml:space="preserve"> 22, Caja con 30.5 </w:t>
            </w:r>
            <w:proofErr w:type="spellStart"/>
            <w:r w:rsidRPr="00E7500B">
              <w:rPr>
                <w:rFonts w:ascii="Century Gothic" w:hAnsi="Century Gothic" w:cs="Calibri"/>
                <w:color w:val="000000"/>
                <w:sz w:val="16"/>
                <w:szCs w:val="16"/>
                <w:lang w:eastAsia="es-MX"/>
              </w:rPr>
              <w:t>mts</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Mca</w:t>
            </w:r>
            <w:proofErr w:type="spellEnd"/>
            <w:r w:rsidRPr="00E7500B">
              <w:rPr>
                <w:rFonts w:ascii="Century Gothic" w:hAnsi="Century Gothic" w:cs="Calibri"/>
                <w:color w:val="000000"/>
                <w:sz w:val="16"/>
                <w:szCs w:val="16"/>
                <w:lang w:eastAsia="es-MX"/>
              </w:rPr>
              <w:t>. FLEHESE</w:t>
            </w:r>
          </w:p>
        </w:tc>
        <w:tc>
          <w:tcPr>
            <w:tcW w:w="1270" w:type="dxa"/>
            <w:tcBorders>
              <w:top w:val="nil"/>
              <w:left w:val="nil"/>
              <w:bottom w:val="single" w:sz="4" w:space="0" w:color="auto"/>
              <w:right w:val="single" w:sz="4" w:space="0" w:color="auto"/>
            </w:tcBorders>
            <w:shd w:val="clear" w:color="auto" w:fill="auto"/>
            <w:noWrap/>
            <w:hideMark/>
          </w:tcPr>
          <w:p w14:paraId="3ABC0B32"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FLEHESE</w:t>
            </w:r>
          </w:p>
        </w:tc>
        <w:tc>
          <w:tcPr>
            <w:tcW w:w="1276" w:type="dxa"/>
            <w:tcBorders>
              <w:top w:val="nil"/>
              <w:left w:val="nil"/>
              <w:bottom w:val="single" w:sz="4" w:space="0" w:color="auto"/>
              <w:right w:val="single" w:sz="4" w:space="0" w:color="auto"/>
            </w:tcBorders>
            <w:shd w:val="clear" w:color="auto" w:fill="auto"/>
            <w:noWrap/>
            <w:hideMark/>
          </w:tcPr>
          <w:p w14:paraId="5B0649D0"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4</w:t>
            </w:r>
          </w:p>
        </w:tc>
        <w:tc>
          <w:tcPr>
            <w:tcW w:w="991" w:type="dxa"/>
            <w:tcBorders>
              <w:top w:val="nil"/>
              <w:left w:val="nil"/>
              <w:bottom w:val="single" w:sz="4" w:space="0" w:color="auto"/>
              <w:right w:val="single" w:sz="4" w:space="0" w:color="auto"/>
            </w:tcBorders>
            <w:shd w:val="clear" w:color="auto" w:fill="auto"/>
            <w:noWrap/>
            <w:hideMark/>
          </w:tcPr>
          <w:p w14:paraId="1B4AA9CD"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1A60CCE8"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600.00 </w:t>
            </w:r>
          </w:p>
        </w:tc>
        <w:tc>
          <w:tcPr>
            <w:tcW w:w="1546" w:type="dxa"/>
            <w:tcBorders>
              <w:top w:val="nil"/>
              <w:left w:val="nil"/>
              <w:bottom w:val="single" w:sz="4" w:space="0" w:color="auto"/>
              <w:right w:val="single" w:sz="4" w:space="0" w:color="auto"/>
            </w:tcBorders>
            <w:shd w:val="clear" w:color="auto" w:fill="auto"/>
            <w:noWrap/>
            <w:hideMark/>
          </w:tcPr>
          <w:p w14:paraId="0EA192F0"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2,400.00 </w:t>
            </w:r>
          </w:p>
        </w:tc>
      </w:tr>
      <w:tr w:rsidR="00E7500B" w:rsidRPr="00E7500B" w14:paraId="1525C10C" w14:textId="77777777" w:rsidTr="00E7500B">
        <w:trPr>
          <w:trHeight w:val="669"/>
          <w:jc w:val="center"/>
        </w:trPr>
        <w:tc>
          <w:tcPr>
            <w:tcW w:w="988" w:type="dxa"/>
            <w:tcBorders>
              <w:top w:val="nil"/>
              <w:left w:val="single" w:sz="4" w:space="0" w:color="auto"/>
              <w:bottom w:val="single" w:sz="4" w:space="0" w:color="auto"/>
              <w:right w:val="single" w:sz="4" w:space="0" w:color="auto"/>
            </w:tcBorders>
            <w:shd w:val="clear" w:color="auto" w:fill="auto"/>
            <w:noWrap/>
            <w:hideMark/>
          </w:tcPr>
          <w:p w14:paraId="677F3D65"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29</w:t>
            </w:r>
          </w:p>
        </w:tc>
        <w:tc>
          <w:tcPr>
            <w:tcW w:w="3969" w:type="dxa"/>
            <w:tcBorders>
              <w:top w:val="nil"/>
              <w:left w:val="nil"/>
              <w:bottom w:val="single" w:sz="4" w:space="0" w:color="auto"/>
              <w:right w:val="single" w:sz="4" w:space="0" w:color="auto"/>
            </w:tcBorders>
            <w:shd w:val="clear" w:color="auto" w:fill="auto"/>
            <w:hideMark/>
          </w:tcPr>
          <w:p w14:paraId="17633C29"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Hebillas para fleje de acero inoxidable de 1/2", resistencia a altas temperaturas, buena resistencia a la oxidación, Encintado de 1/2"</w:t>
            </w:r>
          </w:p>
        </w:tc>
        <w:tc>
          <w:tcPr>
            <w:tcW w:w="1270" w:type="dxa"/>
            <w:tcBorders>
              <w:top w:val="nil"/>
              <w:left w:val="nil"/>
              <w:bottom w:val="single" w:sz="4" w:space="0" w:color="auto"/>
              <w:right w:val="single" w:sz="4" w:space="0" w:color="auto"/>
            </w:tcBorders>
            <w:shd w:val="clear" w:color="auto" w:fill="auto"/>
            <w:noWrap/>
            <w:hideMark/>
          </w:tcPr>
          <w:p w14:paraId="5507BD05"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NO COTIZO </w:t>
            </w:r>
          </w:p>
        </w:tc>
        <w:tc>
          <w:tcPr>
            <w:tcW w:w="1276" w:type="dxa"/>
            <w:tcBorders>
              <w:top w:val="nil"/>
              <w:left w:val="nil"/>
              <w:bottom w:val="single" w:sz="4" w:space="0" w:color="auto"/>
              <w:right w:val="single" w:sz="4" w:space="0" w:color="auto"/>
            </w:tcBorders>
            <w:shd w:val="clear" w:color="auto" w:fill="auto"/>
            <w:noWrap/>
            <w:hideMark/>
          </w:tcPr>
          <w:p w14:paraId="24EB57A3"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250</w:t>
            </w:r>
          </w:p>
        </w:tc>
        <w:tc>
          <w:tcPr>
            <w:tcW w:w="991" w:type="dxa"/>
            <w:tcBorders>
              <w:top w:val="nil"/>
              <w:left w:val="nil"/>
              <w:bottom w:val="single" w:sz="4" w:space="0" w:color="auto"/>
              <w:right w:val="single" w:sz="4" w:space="0" w:color="auto"/>
            </w:tcBorders>
            <w:shd w:val="clear" w:color="auto" w:fill="auto"/>
            <w:noWrap/>
            <w:hideMark/>
          </w:tcPr>
          <w:p w14:paraId="738DD47D"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231DBC2B"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   </w:t>
            </w:r>
          </w:p>
        </w:tc>
        <w:tc>
          <w:tcPr>
            <w:tcW w:w="1546" w:type="dxa"/>
            <w:tcBorders>
              <w:top w:val="nil"/>
              <w:left w:val="nil"/>
              <w:bottom w:val="single" w:sz="4" w:space="0" w:color="auto"/>
              <w:right w:val="single" w:sz="4" w:space="0" w:color="auto"/>
            </w:tcBorders>
            <w:shd w:val="clear" w:color="auto" w:fill="auto"/>
            <w:noWrap/>
            <w:hideMark/>
          </w:tcPr>
          <w:p w14:paraId="46C881BB"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   </w:t>
            </w:r>
          </w:p>
        </w:tc>
      </w:tr>
      <w:tr w:rsidR="00E7500B" w:rsidRPr="00E7500B" w14:paraId="3DAB9B94" w14:textId="77777777" w:rsidTr="00E7500B">
        <w:trPr>
          <w:trHeight w:val="1372"/>
          <w:jc w:val="center"/>
        </w:trPr>
        <w:tc>
          <w:tcPr>
            <w:tcW w:w="988" w:type="dxa"/>
            <w:tcBorders>
              <w:top w:val="nil"/>
              <w:left w:val="single" w:sz="4" w:space="0" w:color="auto"/>
              <w:bottom w:val="single" w:sz="4" w:space="0" w:color="auto"/>
              <w:right w:val="single" w:sz="4" w:space="0" w:color="auto"/>
            </w:tcBorders>
            <w:shd w:val="clear" w:color="auto" w:fill="auto"/>
            <w:noWrap/>
            <w:hideMark/>
          </w:tcPr>
          <w:p w14:paraId="646BA23A"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30</w:t>
            </w:r>
          </w:p>
        </w:tc>
        <w:tc>
          <w:tcPr>
            <w:tcW w:w="3969" w:type="dxa"/>
            <w:tcBorders>
              <w:top w:val="nil"/>
              <w:left w:val="nil"/>
              <w:bottom w:val="single" w:sz="4" w:space="0" w:color="auto"/>
              <w:right w:val="single" w:sz="4" w:space="0" w:color="auto"/>
            </w:tcBorders>
            <w:shd w:val="clear" w:color="auto" w:fill="auto"/>
            <w:hideMark/>
          </w:tcPr>
          <w:p w14:paraId="103B861B"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Unicanal perforado 4 X 2 X 300 CM Plata, útil durante la colocación de la instalación eléctrica con </w:t>
            </w:r>
            <w:proofErr w:type="spellStart"/>
            <w:r w:rsidRPr="00E7500B">
              <w:rPr>
                <w:rFonts w:ascii="Century Gothic" w:hAnsi="Century Gothic" w:cs="Calibri"/>
                <w:color w:val="000000"/>
                <w:sz w:val="16"/>
                <w:szCs w:val="16"/>
                <w:lang w:eastAsia="es-MX"/>
              </w:rPr>
              <w:t>conduit</w:t>
            </w:r>
            <w:proofErr w:type="spellEnd"/>
            <w:r w:rsidRPr="00E7500B">
              <w:rPr>
                <w:rFonts w:ascii="Century Gothic" w:hAnsi="Century Gothic" w:cs="Calibri"/>
                <w:color w:val="000000"/>
                <w:sz w:val="16"/>
                <w:szCs w:val="16"/>
                <w:lang w:eastAsia="es-MX"/>
              </w:rPr>
              <w:t xml:space="preserve"> de pared delgada y gruesa. Está elaborado en acero calibre 16, resistente y mide 4 x 2 x 300 cm que puede cortarse a la medida requerida. Marca Anclo</w:t>
            </w:r>
          </w:p>
          <w:p w14:paraId="56947706" w14:textId="77777777" w:rsidR="00E7500B" w:rsidRPr="00E7500B" w:rsidRDefault="00E7500B" w:rsidP="00812374">
            <w:pPr>
              <w:rPr>
                <w:rFonts w:ascii="Century Gothic" w:hAnsi="Century Gothic" w:cs="Calibri"/>
                <w:color w:val="000000"/>
                <w:sz w:val="16"/>
                <w:szCs w:val="16"/>
                <w:lang w:eastAsia="es-MX"/>
              </w:rPr>
            </w:pPr>
          </w:p>
          <w:p w14:paraId="18A70A62" w14:textId="77777777" w:rsidR="00E7500B" w:rsidRPr="00E7500B" w:rsidRDefault="00E7500B" w:rsidP="00812374">
            <w:pPr>
              <w:rPr>
                <w:rFonts w:ascii="Century Gothic" w:hAnsi="Century Gothic" w:cs="Calibri"/>
                <w:color w:val="000000"/>
                <w:sz w:val="16"/>
                <w:szCs w:val="16"/>
                <w:lang w:eastAsia="es-MX"/>
              </w:rPr>
            </w:pPr>
          </w:p>
          <w:p w14:paraId="5B4605FA" w14:textId="77777777" w:rsidR="00E7500B" w:rsidRPr="00E7500B" w:rsidRDefault="00E7500B" w:rsidP="00812374">
            <w:pPr>
              <w:rPr>
                <w:rFonts w:ascii="Century Gothic" w:hAnsi="Century Gothic" w:cs="Calibri"/>
                <w:color w:val="000000"/>
                <w:sz w:val="16"/>
                <w:szCs w:val="16"/>
                <w:lang w:eastAsia="es-MX"/>
              </w:rPr>
            </w:pPr>
          </w:p>
          <w:p w14:paraId="28602063" w14:textId="77777777" w:rsidR="00E7500B" w:rsidRPr="00E7500B" w:rsidRDefault="00E7500B" w:rsidP="00812374">
            <w:pPr>
              <w:rPr>
                <w:rFonts w:ascii="Century Gothic" w:hAnsi="Century Gothic" w:cs="Calibri"/>
                <w:color w:val="000000"/>
                <w:sz w:val="16"/>
                <w:szCs w:val="16"/>
                <w:lang w:eastAsia="es-MX"/>
              </w:rPr>
            </w:pPr>
          </w:p>
          <w:p w14:paraId="0AC74445" w14:textId="77777777" w:rsidR="00E7500B" w:rsidRPr="00E7500B" w:rsidRDefault="00E7500B" w:rsidP="00812374">
            <w:pPr>
              <w:rPr>
                <w:rFonts w:ascii="Century Gothic" w:hAnsi="Century Gothic" w:cs="Calibri"/>
                <w:color w:val="000000"/>
                <w:sz w:val="16"/>
                <w:szCs w:val="16"/>
                <w:lang w:eastAsia="es-MX"/>
              </w:rPr>
            </w:pPr>
          </w:p>
        </w:tc>
        <w:tc>
          <w:tcPr>
            <w:tcW w:w="1270" w:type="dxa"/>
            <w:tcBorders>
              <w:top w:val="nil"/>
              <w:left w:val="nil"/>
              <w:bottom w:val="single" w:sz="4" w:space="0" w:color="auto"/>
              <w:right w:val="single" w:sz="4" w:space="0" w:color="auto"/>
            </w:tcBorders>
            <w:shd w:val="clear" w:color="auto" w:fill="auto"/>
            <w:noWrap/>
            <w:hideMark/>
          </w:tcPr>
          <w:p w14:paraId="1992B76D"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ANCLO</w:t>
            </w:r>
          </w:p>
        </w:tc>
        <w:tc>
          <w:tcPr>
            <w:tcW w:w="1276" w:type="dxa"/>
            <w:tcBorders>
              <w:top w:val="nil"/>
              <w:left w:val="nil"/>
              <w:bottom w:val="single" w:sz="4" w:space="0" w:color="auto"/>
              <w:right w:val="single" w:sz="4" w:space="0" w:color="auto"/>
            </w:tcBorders>
            <w:shd w:val="clear" w:color="auto" w:fill="auto"/>
            <w:noWrap/>
            <w:hideMark/>
          </w:tcPr>
          <w:p w14:paraId="2C939875"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5</w:t>
            </w:r>
          </w:p>
        </w:tc>
        <w:tc>
          <w:tcPr>
            <w:tcW w:w="991" w:type="dxa"/>
            <w:tcBorders>
              <w:top w:val="nil"/>
              <w:left w:val="nil"/>
              <w:bottom w:val="single" w:sz="4" w:space="0" w:color="auto"/>
              <w:right w:val="single" w:sz="4" w:space="0" w:color="auto"/>
            </w:tcBorders>
            <w:shd w:val="clear" w:color="auto" w:fill="auto"/>
            <w:noWrap/>
            <w:hideMark/>
          </w:tcPr>
          <w:p w14:paraId="354C7B66"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5226C90D"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462.00 </w:t>
            </w:r>
          </w:p>
        </w:tc>
        <w:tc>
          <w:tcPr>
            <w:tcW w:w="1546" w:type="dxa"/>
            <w:tcBorders>
              <w:top w:val="nil"/>
              <w:left w:val="nil"/>
              <w:bottom w:val="single" w:sz="4" w:space="0" w:color="auto"/>
              <w:right w:val="single" w:sz="4" w:space="0" w:color="auto"/>
            </w:tcBorders>
            <w:shd w:val="clear" w:color="auto" w:fill="auto"/>
            <w:noWrap/>
            <w:hideMark/>
          </w:tcPr>
          <w:p w14:paraId="34FBDF20"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2,310.00 </w:t>
            </w:r>
          </w:p>
        </w:tc>
      </w:tr>
      <w:tr w:rsidR="00E7500B" w:rsidRPr="00E7500B" w14:paraId="717EFCF1" w14:textId="77777777" w:rsidTr="00E7500B">
        <w:trPr>
          <w:trHeight w:val="1235"/>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7C4525"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NÚM. DE PARTIDA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75881C"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CONCEPTO</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39B1F"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MARCA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92E542"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CANTIDAD</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71C529"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UNIDAD DE MEDIDA</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A56180"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PRECIO UNITARIO</w:t>
            </w:r>
          </w:p>
        </w:tc>
        <w:tc>
          <w:tcPr>
            <w:tcW w:w="15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9A60C3"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IMPORTE</w:t>
            </w:r>
          </w:p>
        </w:tc>
      </w:tr>
      <w:tr w:rsidR="00E7500B" w:rsidRPr="00E7500B" w14:paraId="60EDEE4F" w14:textId="77777777" w:rsidTr="00E7500B">
        <w:trPr>
          <w:trHeight w:val="1466"/>
          <w:jc w:val="center"/>
        </w:trPr>
        <w:tc>
          <w:tcPr>
            <w:tcW w:w="988" w:type="dxa"/>
            <w:tcBorders>
              <w:top w:val="nil"/>
              <w:left w:val="single" w:sz="4" w:space="0" w:color="auto"/>
              <w:bottom w:val="single" w:sz="4" w:space="0" w:color="auto"/>
              <w:right w:val="single" w:sz="4" w:space="0" w:color="auto"/>
            </w:tcBorders>
            <w:shd w:val="clear" w:color="auto" w:fill="auto"/>
            <w:noWrap/>
            <w:hideMark/>
          </w:tcPr>
          <w:p w14:paraId="2FBA9D2B"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31</w:t>
            </w:r>
          </w:p>
        </w:tc>
        <w:tc>
          <w:tcPr>
            <w:tcW w:w="3969" w:type="dxa"/>
            <w:tcBorders>
              <w:top w:val="nil"/>
              <w:left w:val="nil"/>
              <w:bottom w:val="single" w:sz="4" w:space="0" w:color="auto"/>
              <w:right w:val="single" w:sz="4" w:space="0" w:color="auto"/>
            </w:tcBorders>
            <w:shd w:val="clear" w:color="auto" w:fill="auto"/>
            <w:hideMark/>
          </w:tcPr>
          <w:p w14:paraId="252C3897"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Riel DIN Estándar de 35 mm Ranurado. Dimensión de la sección transversal: 35mm x 7.5mm x 1.0mm (</w:t>
            </w:r>
            <w:proofErr w:type="spellStart"/>
            <w:r w:rsidRPr="00E7500B">
              <w:rPr>
                <w:rFonts w:ascii="Century Gothic" w:hAnsi="Century Gothic" w:cs="Calibri"/>
                <w:color w:val="000000"/>
                <w:sz w:val="16"/>
                <w:szCs w:val="16"/>
                <w:lang w:eastAsia="es-MX"/>
              </w:rPr>
              <w:t>An</w:t>
            </w:r>
            <w:proofErr w:type="spellEnd"/>
            <w:r w:rsidRPr="00E7500B">
              <w:rPr>
                <w:rFonts w:ascii="Century Gothic" w:hAnsi="Century Gothic" w:cs="Calibri"/>
                <w:color w:val="000000"/>
                <w:sz w:val="16"/>
                <w:szCs w:val="16"/>
                <w:lang w:eastAsia="es-MX"/>
              </w:rPr>
              <w:t xml:space="preserve"> x Al x Pr). Dimensión de la ranura: 6mm x 15 mm x 25mm </w:t>
            </w:r>
            <w:proofErr w:type="spellStart"/>
            <w:r w:rsidRPr="00E7500B">
              <w:rPr>
                <w:rFonts w:ascii="Century Gothic" w:hAnsi="Century Gothic" w:cs="Calibri"/>
                <w:color w:val="000000"/>
                <w:sz w:val="16"/>
                <w:szCs w:val="16"/>
                <w:lang w:eastAsia="es-MX"/>
              </w:rPr>
              <w:t>e</w:t>
            </w:r>
            <w:proofErr w:type="spellEnd"/>
            <w:r w:rsidRPr="00E7500B">
              <w:rPr>
                <w:rFonts w:ascii="Century Gothic" w:hAnsi="Century Gothic" w:cs="Calibri"/>
                <w:color w:val="000000"/>
                <w:sz w:val="16"/>
                <w:szCs w:val="16"/>
                <w:lang w:eastAsia="es-MX"/>
              </w:rPr>
              <w:t xml:space="preserve"> el centro.  Material: Acero Laminado en frio con un cromado de zinc. Largo total: 1 metro.  Marca </w:t>
            </w:r>
            <w:proofErr w:type="spellStart"/>
            <w:r w:rsidRPr="00E7500B">
              <w:rPr>
                <w:rFonts w:ascii="Century Gothic" w:hAnsi="Century Gothic" w:cs="Calibri"/>
                <w:color w:val="000000"/>
                <w:sz w:val="16"/>
                <w:szCs w:val="16"/>
                <w:lang w:eastAsia="es-MX"/>
              </w:rPr>
              <w:t>Precision</w:t>
            </w:r>
            <w:proofErr w:type="spellEnd"/>
            <w:r w:rsidRPr="00E7500B">
              <w:rPr>
                <w:rFonts w:ascii="Century Gothic" w:hAnsi="Century Gothic" w:cs="Calibri"/>
                <w:color w:val="000000"/>
                <w:sz w:val="16"/>
                <w:szCs w:val="16"/>
                <w:lang w:eastAsia="es-MX"/>
              </w:rPr>
              <w:t xml:space="preserve"> </w:t>
            </w:r>
          </w:p>
        </w:tc>
        <w:tc>
          <w:tcPr>
            <w:tcW w:w="1270" w:type="dxa"/>
            <w:tcBorders>
              <w:top w:val="nil"/>
              <w:left w:val="nil"/>
              <w:bottom w:val="single" w:sz="4" w:space="0" w:color="auto"/>
              <w:right w:val="single" w:sz="4" w:space="0" w:color="auto"/>
            </w:tcBorders>
            <w:shd w:val="clear" w:color="auto" w:fill="auto"/>
            <w:noWrap/>
            <w:hideMark/>
          </w:tcPr>
          <w:p w14:paraId="2C83B4A6"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PRECISION</w:t>
            </w:r>
          </w:p>
        </w:tc>
        <w:tc>
          <w:tcPr>
            <w:tcW w:w="1276" w:type="dxa"/>
            <w:tcBorders>
              <w:top w:val="nil"/>
              <w:left w:val="nil"/>
              <w:bottom w:val="single" w:sz="4" w:space="0" w:color="auto"/>
              <w:right w:val="single" w:sz="4" w:space="0" w:color="auto"/>
            </w:tcBorders>
            <w:shd w:val="clear" w:color="auto" w:fill="auto"/>
            <w:noWrap/>
            <w:hideMark/>
          </w:tcPr>
          <w:p w14:paraId="53B61C32"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4</w:t>
            </w:r>
          </w:p>
        </w:tc>
        <w:tc>
          <w:tcPr>
            <w:tcW w:w="991" w:type="dxa"/>
            <w:tcBorders>
              <w:top w:val="nil"/>
              <w:left w:val="nil"/>
              <w:bottom w:val="single" w:sz="4" w:space="0" w:color="auto"/>
              <w:right w:val="single" w:sz="4" w:space="0" w:color="auto"/>
            </w:tcBorders>
            <w:shd w:val="clear" w:color="auto" w:fill="auto"/>
            <w:noWrap/>
            <w:hideMark/>
          </w:tcPr>
          <w:p w14:paraId="0C64867B"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0787C7C5"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70.00 </w:t>
            </w:r>
          </w:p>
        </w:tc>
        <w:tc>
          <w:tcPr>
            <w:tcW w:w="1546" w:type="dxa"/>
            <w:tcBorders>
              <w:top w:val="nil"/>
              <w:left w:val="nil"/>
              <w:bottom w:val="single" w:sz="4" w:space="0" w:color="auto"/>
              <w:right w:val="single" w:sz="4" w:space="0" w:color="auto"/>
            </w:tcBorders>
            <w:shd w:val="clear" w:color="auto" w:fill="auto"/>
            <w:noWrap/>
            <w:hideMark/>
          </w:tcPr>
          <w:p w14:paraId="7F07950C"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280.00 </w:t>
            </w:r>
          </w:p>
        </w:tc>
      </w:tr>
      <w:tr w:rsidR="00E7500B" w:rsidRPr="00E7500B" w14:paraId="70802A41" w14:textId="77777777" w:rsidTr="00E7500B">
        <w:trPr>
          <w:trHeight w:val="1200"/>
          <w:jc w:val="center"/>
        </w:trPr>
        <w:tc>
          <w:tcPr>
            <w:tcW w:w="988" w:type="dxa"/>
            <w:tcBorders>
              <w:top w:val="nil"/>
              <w:left w:val="single" w:sz="4" w:space="0" w:color="auto"/>
              <w:bottom w:val="single" w:sz="4" w:space="0" w:color="auto"/>
              <w:right w:val="single" w:sz="4" w:space="0" w:color="auto"/>
            </w:tcBorders>
            <w:shd w:val="clear" w:color="auto" w:fill="auto"/>
            <w:noWrap/>
            <w:hideMark/>
          </w:tcPr>
          <w:p w14:paraId="22DC3DC5"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lastRenderedPageBreak/>
              <w:t>32</w:t>
            </w:r>
          </w:p>
        </w:tc>
        <w:tc>
          <w:tcPr>
            <w:tcW w:w="3969" w:type="dxa"/>
            <w:tcBorders>
              <w:top w:val="nil"/>
              <w:left w:val="nil"/>
              <w:bottom w:val="single" w:sz="4" w:space="0" w:color="auto"/>
              <w:right w:val="single" w:sz="4" w:space="0" w:color="auto"/>
            </w:tcBorders>
            <w:shd w:val="clear" w:color="auto" w:fill="auto"/>
            <w:hideMark/>
          </w:tcPr>
          <w:p w14:paraId="763A65B6"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Juego de Tornillo de cabeza hexagonal de 5/16-18 x 1-1/2 pulgadas, tuerca, arandelas planas y de bloqueo, acero inoxidable 304, rosca completa a máquina. </w:t>
            </w:r>
            <w:proofErr w:type="spellStart"/>
            <w:r w:rsidRPr="00E7500B">
              <w:rPr>
                <w:rFonts w:ascii="Century Gothic" w:hAnsi="Century Gothic" w:cs="Calibri"/>
                <w:color w:val="000000"/>
                <w:sz w:val="16"/>
                <w:szCs w:val="16"/>
                <w:lang w:eastAsia="es-MX"/>
              </w:rPr>
              <w:t>Mca</w:t>
            </w:r>
            <w:proofErr w:type="spellEnd"/>
            <w:r w:rsidRPr="00E7500B">
              <w:rPr>
                <w:rFonts w:ascii="Century Gothic" w:hAnsi="Century Gothic" w:cs="Calibri"/>
                <w:color w:val="000000"/>
                <w:sz w:val="16"/>
                <w:szCs w:val="16"/>
                <w:lang w:eastAsia="es-MX"/>
              </w:rPr>
              <w:t>. S/M</w:t>
            </w:r>
          </w:p>
        </w:tc>
        <w:tc>
          <w:tcPr>
            <w:tcW w:w="1270" w:type="dxa"/>
            <w:tcBorders>
              <w:top w:val="nil"/>
              <w:left w:val="nil"/>
              <w:bottom w:val="single" w:sz="4" w:space="0" w:color="auto"/>
              <w:right w:val="single" w:sz="4" w:space="0" w:color="auto"/>
            </w:tcBorders>
            <w:shd w:val="clear" w:color="auto" w:fill="auto"/>
            <w:noWrap/>
            <w:hideMark/>
          </w:tcPr>
          <w:p w14:paraId="395CEB55"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S/M</w:t>
            </w:r>
          </w:p>
        </w:tc>
        <w:tc>
          <w:tcPr>
            <w:tcW w:w="1276" w:type="dxa"/>
            <w:tcBorders>
              <w:top w:val="nil"/>
              <w:left w:val="nil"/>
              <w:bottom w:val="single" w:sz="4" w:space="0" w:color="auto"/>
              <w:right w:val="single" w:sz="4" w:space="0" w:color="auto"/>
            </w:tcBorders>
            <w:shd w:val="clear" w:color="auto" w:fill="auto"/>
            <w:noWrap/>
            <w:hideMark/>
          </w:tcPr>
          <w:p w14:paraId="3CBCEB3A"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170</w:t>
            </w:r>
          </w:p>
        </w:tc>
        <w:tc>
          <w:tcPr>
            <w:tcW w:w="991" w:type="dxa"/>
            <w:tcBorders>
              <w:top w:val="nil"/>
              <w:left w:val="nil"/>
              <w:bottom w:val="single" w:sz="4" w:space="0" w:color="auto"/>
              <w:right w:val="single" w:sz="4" w:space="0" w:color="auto"/>
            </w:tcBorders>
            <w:shd w:val="clear" w:color="auto" w:fill="auto"/>
            <w:noWrap/>
            <w:hideMark/>
          </w:tcPr>
          <w:p w14:paraId="3698F79F"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JUEGO</w:t>
            </w:r>
          </w:p>
        </w:tc>
        <w:tc>
          <w:tcPr>
            <w:tcW w:w="1393" w:type="dxa"/>
            <w:tcBorders>
              <w:top w:val="nil"/>
              <w:left w:val="nil"/>
              <w:bottom w:val="single" w:sz="4" w:space="0" w:color="auto"/>
              <w:right w:val="single" w:sz="4" w:space="0" w:color="auto"/>
            </w:tcBorders>
            <w:shd w:val="clear" w:color="auto" w:fill="auto"/>
            <w:noWrap/>
            <w:hideMark/>
          </w:tcPr>
          <w:p w14:paraId="256069A7"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54.00 </w:t>
            </w:r>
          </w:p>
        </w:tc>
        <w:tc>
          <w:tcPr>
            <w:tcW w:w="1546" w:type="dxa"/>
            <w:tcBorders>
              <w:top w:val="nil"/>
              <w:left w:val="nil"/>
              <w:bottom w:val="single" w:sz="4" w:space="0" w:color="auto"/>
              <w:right w:val="single" w:sz="4" w:space="0" w:color="auto"/>
            </w:tcBorders>
            <w:shd w:val="clear" w:color="auto" w:fill="auto"/>
            <w:noWrap/>
            <w:hideMark/>
          </w:tcPr>
          <w:p w14:paraId="7EC1EBCE"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9,180.00 </w:t>
            </w:r>
          </w:p>
        </w:tc>
      </w:tr>
      <w:tr w:rsidR="00E7500B" w:rsidRPr="00E7500B" w14:paraId="1941EE26" w14:textId="77777777" w:rsidTr="00E7500B">
        <w:trPr>
          <w:trHeight w:val="669"/>
          <w:jc w:val="center"/>
        </w:trPr>
        <w:tc>
          <w:tcPr>
            <w:tcW w:w="988" w:type="dxa"/>
            <w:tcBorders>
              <w:top w:val="nil"/>
              <w:left w:val="single" w:sz="4" w:space="0" w:color="auto"/>
              <w:bottom w:val="single" w:sz="4" w:space="0" w:color="auto"/>
              <w:right w:val="single" w:sz="4" w:space="0" w:color="auto"/>
            </w:tcBorders>
            <w:shd w:val="clear" w:color="auto" w:fill="auto"/>
            <w:noWrap/>
            <w:hideMark/>
          </w:tcPr>
          <w:p w14:paraId="7FE1F985"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33</w:t>
            </w:r>
          </w:p>
        </w:tc>
        <w:tc>
          <w:tcPr>
            <w:tcW w:w="3969" w:type="dxa"/>
            <w:tcBorders>
              <w:top w:val="nil"/>
              <w:left w:val="nil"/>
              <w:bottom w:val="single" w:sz="4" w:space="0" w:color="auto"/>
              <w:right w:val="single" w:sz="4" w:space="0" w:color="auto"/>
            </w:tcBorders>
            <w:shd w:val="clear" w:color="auto" w:fill="auto"/>
            <w:hideMark/>
          </w:tcPr>
          <w:p w14:paraId="1B2E518A"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Tornillo para metal cabeza plana autoperforante de 8 x 1/2", fabricado en acero de gran dureza y resistencia a la corrosión. </w:t>
            </w:r>
            <w:proofErr w:type="spellStart"/>
            <w:r w:rsidRPr="00E7500B">
              <w:rPr>
                <w:rFonts w:ascii="Century Gothic" w:hAnsi="Century Gothic" w:cs="Calibri"/>
                <w:color w:val="000000"/>
                <w:sz w:val="16"/>
                <w:szCs w:val="16"/>
                <w:lang w:eastAsia="es-MX"/>
              </w:rPr>
              <w:t>Mca</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Hillman</w:t>
            </w:r>
            <w:proofErr w:type="spellEnd"/>
            <w:r w:rsidRPr="00E7500B">
              <w:rPr>
                <w:rFonts w:ascii="Century Gothic" w:hAnsi="Century Gothic" w:cs="Calibri"/>
                <w:color w:val="000000"/>
                <w:sz w:val="16"/>
                <w:szCs w:val="16"/>
                <w:lang w:eastAsia="es-MX"/>
              </w:rPr>
              <w:t xml:space="preserve"> </w:t>
            </w:r>
          </w:p>
        </w:tc>
        <w:tc>
          <w:tcPr>
            <w:tcW w:w="1270" w:type="dxa"/>
            <w:tcBorders>
              <w:top w:val="nil"/>
              <w:left w:val="nil"/>
              <w:bottom w:val="single" w:sz="4" w:space="0" w:color="auto"/>
              <w:right w:val="single" w:sz="4" w:space="0" w:color="auto"/>
            </w:tcBorders>
            <w:shd w:val="clear" w:color="auto" w:fill="auto"/>
            <w:noWrap/>
            <w:hideMark/>
          </w:tcPr>
          <w:p w14:paraId="5AFAD61A"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HILLMAN</w:t>
            </w:r>
          </w:p>
        </w:tc>
        <w:tc>
          <w:tcPr>
            <w:tcW w:w="1276" w:type="dxa"/>
            <w:tcBorders>
              <w:top w:val="nil"/>
              <w:left w:val="nil"/>
              <w:bottom w:val="single" w:sz="4" w:space="0" w:color="auto"/>
              <w:right w:val="single" w:sz="4" w:space="0" w:color="auto"/>
            </w:tcBorders>
            <w:shd w:val="clear" w:color="auto" w:fill="auto"/>
            <w:noWrap/>
            <w:hideMark/>
          </w:tcPr>
          <w:p w14:paraId="63F47B69"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200</w:t>
            </w:r>
          </w:p>
        </w:tc>
        <w:tc>
          <w:tcPr>
            <w:tcW w:w="991" w:type="dxa"/>
            <w:tcBorders>
              <w:top w:val="nil"/>
              <w:left w:val="nil"/>
              <w:bottom w:val="single" w:sz="4" w:space="0" w:color="auto"/>
              <w:right w:val="single" w:sz="4" w:space="0" w:color="auto"/>
            </w:tcBorders>
            <w:shd w:val="clear" w:color="auto" w:fill="auto"/>
            <w:noWrap/>
            <w:hideMark/>
          </w:tcPr>
          <w:p w14:paraId="352F4E6D"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72E078EC"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4.00 </w:t>
            </w:r>
          </w:p>
        </w:tc>
        <w:tc>
          <w:tcPr>
            <w:tcW w:w="1546" w:type="dxa"/>
            <w:tcBorders>
              <w:top w:val="nil"/>
              <w:left w:val="nil"/>
              <w:bottom w:val="single" w:sz="4" w:space="0" w:color="auto"/>
              <w:right w:val="single" w:sz="4" w:space="0" w:color="auto"/>
            </w:tcBorders>
            <w:shd w:val="clear" w:color="auto" w:fill="auto"/>
            <w:noWrap/>
            <w:hideMark/>
          </w:tcPr>
          <w:p w14:paraId="288BE0F5"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800.00 </w:t>
            </w:r>
          </w:p>
        </w:tc>
      </w:tr>
      <w:tr w:rsidR="00E7500B" w:rsidRPr="00E7500B" w14:paraId="69C12B8B" w14:textId="77777777" w:rsidTr="00E7500B">
        <w:trPr>
          <w:trHeight w:val="823"/>
          <w:jc w:val="center"/>
        </w:trPr>
        <w:tc>
          <w:tcPr>
            <w:tcW w:w="988" w:type="dxa"/>
            <w:tcBorders>
              <w:top w:val="nil"/>
              <w:left w:val="single" w:sz="4" w:space="0" w:color="auto"/>
              <w:bottom w:val="single" w:sz="4" w:space="0" w:color="auto"/>
              <w:right w:val="single" w:sz="4" w:space="0" w:color="auto"/>
            </w:tcBorders>
            <w:shd w:val="clear" w:color="auto" w:fill="auto"/>
            <w:noWrap/>
            <w:hideMark/>
          </w:tcPr>
          <w:p w14:paraId="1159E4CD"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34</w:t>
            </w:r>
          </w:p>
        </w:tc>
        <w:tc>
          <w:tcPr>
            <w:tcW w:w="3969" w:type="dxa"/>
            <w:tcBorders>
              <w:top w:val="nil"/>
              <w:left w:val="nil"/>
              <w:bottom w:val="single" w:sz="4" w:space="0" w:color="auto"/>
              <w:right w:val="single" w:sz="4" w:space="0" w:color="auto"/>
            </w:tcBorders>
            <w:shd w:val="clear" w:color="auto" w:fill="auto"/>
            <w:hideMark/>
          </w:tcPr>
          <w:p w14:paraId="40AB3A67"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Tornillo de #8 x 3/4 de pulgada </w:t>
            </w:r>
            <w:proofErr w:type="spellStart"/>
            <w:r w:rsidRPr="00E7500B">
              <w:rPr>
                <w:rFonts w:ascii="Century Gothic" w:hAnsi="Century Gothic" w:cs="Calibri"/>
                <w:color w:val="000000"/>
                <w:sz w:val="16"/>
                <w:szCs w:val="16"/>
                <w:lang w:eastAsia="es-MX"/>
              </w:rPr>
              <w:t>Hillman</w:t>
            </w:r>
            <w:proofErr w:type="spellEnd"/>
            <w:r w:rsidRPr="00E7500B">
              <w:rPr>
                <w:rFonts w:ascii="Century Gothic" w:hAnsi="Century Gothic" w:cs="Calibri"/>
                <w:color w:val="000000"/>
                <w:sz w:val="16"/>
                <w:szCs w:val="16"/>
                <w:lang w:eastAsia="es-MX"/>
              </w:rPr>
              <w:t xml:space="preserve">, fabricado en acero resistente, duradero y práctico para fijar, unir o sujetar objetos de metal entre sí. </w:t>
            </w:r>
            <w:proofErr w:type="spellStart"/>
            <w:r w:rsidRPr="00E7500B">
              <w:rPr>
                <w:rFonts w:ascii="Century Gothic" w:hAnsi="Century Gothic" w:cs="Calibri"/>
                <w:color w:val="000000"/>
                <w:sz w:val="16"/>
                <w:szCs w:val="16"/>
                <w:lang w:eastAsia="es-MX"/>
              </w:rPr>
              <w:t>Mca</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Hillman</w:t>
            </w:r>
            <w:proofErr w:type="spellEnd"/>
            <w:r w:rsidRPr="00E7500B">
              <w:rPr>
                <w:rFonts w:ascii="Century Gothic" w:hAnsi="Century Gothic" w:cs="Calibri"/>
                <w:color w:val="000000"/>
                <w:sz w:val="16"/>
                <w:szCs w:val="16"/>
                <w:lang w:eastAsia="es-MX"/>
              </w:rPr>
              <w:t xml:space="preserve"> </w:t>
            </w:r>
          </w:p>
        </w:tc>
        <w:tc>
          <w:tcPr>
            <w:tcW w:w="1270" w:type="dxa"/>
            <w:tcBorders>
              <w:top w:val="nil"/>
              <w:left w:val="nil"/>
              <w:bottom w:val="single" w:sz="4" w:space="0" w:color="auto"/>
              <w:right w:val="single" w:sz="4" w:space="0" w:color="auto"/>
            </w:tcBorders>
            <w:shd w:val="clear" w:color="auto" w:fill="auto"/>
            <w:noWrap/>
            <w:hideMark/>
          </w:tcPr>
          <w:p w14:paraId="03EC6886"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HILLMAN</w:t>
            </w:r>
          </w:p>
        </w:tc>
        <w:tc>
          <w:tcPr>
            <w:tcW w:w="1276" w:type="dxa"/>
            <w:tcBorders>
              <w:top w:val="nil"/>
              <w:left w:val="nil"/>
              <w:bottom w:val="single" w:sz="4" w:space="0" w:color="auto"/>
              <w:right w:val="single" w:sz="4" w:space="0" w:color="auto"/>
            </w:tcBorders>
            <w:shd w:val="clear" w:color="auto" w:fill="auto"/>
            <w:noWrap/>
            <w:hideMark/>
          </w:tcPr>
          <w:p w14:paraId="1F728DC3"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200</w:t>
            </w:r>
          </w:p>
        </w:tc>
        <w:tc>
          <w:tcPr>
            <w:tcW w:w="991" w:type="dxa"/>
            <w:tcBorders>
              <w:top w:val="nil"/>
              <w:left w:val="nil"/>
              <w:bottom w:val="single" w:sz="4" w:space="0" w:color="auto"/>
              <w:right w:val="single" w:sz="4" w:space="0" w:color="auto"/>
            </w:tcBorders>
            <w:shd w:val="clear" w:color="auto" w:fill="auto"/>
            <w:noWrap/>
            <w:hideMark/>
          </w:tcPr>
          <w:p w14:paraId="08B52458"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284007C8"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4.00 </w:t>
            </w:r>
          </w:p>
        </w:tc>
        <w:tc>
          <w:tcPr>
            <w:tcW w:w="1546" w:type="dxa"/>
            <w:tcBorders>
              <w:top w:val="nil"/>
              <w:left w:val="nil"/>
              <w:bottom w:val="single" w:sz="4" w:space="0" w:color="auto"/>
              <w:right w:val="single" w:sz="4" w:space="0" w:color="auto"/>
            </w:tcBorders>
            <w:shd w:val="clear" w:color="auto" w:fill="auto"/>
            <w:noWrap/>
            <w:hideMark/>
          </w:tcPr>
          <w:p w14:paraId="3B7745E5"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800.00 </w:t>
            </w:r>
          </w:p>
        </w:tc>
      </w:tr>
      <w:tr w:rsidR="00E7500B" w:rsidRPr="00E7500B" w14:paraId="622AC9EE" w14:textId="77777777" w:rsidTr="00E7500B">
        <w:trPr>
          <w:trHeight w:val="600"/>
          <w:jc w:val="center"/>
        </w:trPr>
        <w:tc>
          <w:tcPr>
            <w:tcW w:w="988" w:type="dxa"/>
            <w:tcBorders>
              <w:top w:val="nil"/>
              <w:left w:val="single" w:sz="4" w:space="0" w:color="auto"/>
              <w:bottom w:val="single" w:sz="4" w:space="0" w:color="auto"/>
              <w:right w:val="single" w:sz="4" w:space="0" w:color="auto"/>
            </w:tcBorders>
            <w:shd w:val="clear" w:color="auto" w:fill="auto"/>
            <w:noWrap/>
            <w:hideMark/>
          </w:tcPr>
          <w:p w14:paraId="32B06D08"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35</w:t>
            </w:r>
          </w:p>
        </w:tc>
        <w:tc>
          <w:tcPr>
            <w:tcW w:w="3969" w:type="dxa"/>
            <w:tcBorders>
              <w:top w:val="nil"/>
              <w:left w:val="nil"/>
              <w:bottom w:val="single" w:sz="4" w:space="0" w:color="auto"/>
              <w:right w:val="single" w:sz="4" w:space="0" w:color="auto"/>
            </w:tcBorders>
            <w:shd w:val="clear" w:color="auto" w:fill="auto"/>
            <w:hideMark/>
          </w:tcPr>
          <w:p w14:paraId="35539736"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Tubo Conduit 3/4</w:t>
            </w:r>
            <w:proofErr w:type="gramStart"/>
            <w:r w:rsidRPr="00E7500B">
              <w:rPr>
                <w:rFonts w:ascii="Century Gothic" w:hAnsi="Century Gothic" w:cs="Calibri"/>
                <w:color w:val="000000"/>
                <w:sz w:val="16"/>
                <w:szCs w:val="16"/>
                <w:lang w:eastAsia="es-MX"/>
              </w:rPr>
              <w:t>" ,</w:t>
            </w:r>
            <w:proofErr w:type="gramEnd"/>
            <w:r w:rsidRPr="00E7500B">
              <w:rPr>
                <w:rFonts w:ascii="Century Gothic" w:hAnsi="Century Gothic" w:cs="Calibri"/>
                <w:color w:val="000000"/>
                <w:sz w:val="16"/>
                <w:szCs w:val="16"/>
                <w:lang w:eastAsia="es-MX"/>
              </w:rPr>
              <w:t xml:space="preserve"> 19mm x 3 Metros, Galvanizado, Calibre 19,  Marca </w:t>
            </w:r>
            <w:proofErr w:type="spellStart"/>
            <w:r w:rsidRPr="00E7500B">
              <w:rPr>
                <w:rFonts w:ascii="Century Gothic" w:hAnsi="Century Gothic" w:cs="Calibri"/>
                <w:color w:val="000000"/>
                <w:sz w:val="16"/>
                <w:szCs w:val="16"/>
                <w:lang w:eastAsia="es-MX"/>
              </w:rPr>
              <w:t>Jupiter</w:t>
            </w:r>
            <w:proofErr w:type="spellEnd"/>
            <w:r w:rsidRPr="00E7500B">
              <w:rPr>
                <w:rFonts w:ascii="Century Gothic" w:hAnsi="Century Gothic" w:cs="Calibri"/>
                <w:color w:val="000000"/>
                <w:sz w:val="16"/>
                <w:szCs w:val="16"/>
                <w:lang w:eastAsia="es-MX"/>
              </w:rPr>
              <w:t xml:space="preserve"> </w:t>
            </w:r>
          </w:p>
        </w:tc>
        <w:tc>
          <w:tcPr>
            <w:tcW w:w="1270" w:type="dxa"/>
            <w:tcBorders>
              <w:top w:val="nil"/>
              <w:left w:val="nil"/>
              <w:bottom w:val="single" w:sz="4" w:space="0" w:color="auto"/>
              <w:right w:val="single" w:sz="4" w:space="0" w:color="auto"/>
            </w:tcBorders>
            <w:shd w:val="clear" w:color="auto" w:fill="auto"/>
            <w:noWrap/>
            <w:hideMark/>
          </w:tcPr>
          <w:p w14:paraId="62DCBB25"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JUPITER</w:t>
            </w:r>
          </w:p>
        </w:tc>
        <w:tc>
          <w:tcPr>
            <w:tcW w:w="1276" w:type="dxa"/>
            <w:tcBorders>
              <w:top w:val="nil"/>
              <w:left w:val="nil"/>
              <w:bottom w:val="single" w:sz="4" w:space="0" w:color="auto"/>
              <w:right w:val="single" w:sz="4" w:space="0" w:color="auto"/>
            </w:tcBorders>
            <w:shd w:val="clear" w:color="auto" w:fill="auto"/>
            <w:noWrap/>
            <w:hideMark/>
          </w:tcPr>
          <w:p w14:paraId="4904740D"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8</w:t>
            </w:r>
          </w:p>
        </w:tc>
        <w:tc>
          <w:tcPr>
            <w:tcW w:w="991" w:type="dxa"/>
            <w:tcBorders>
              <w:top w:val="nil"/>
              <w:left w:val="nil"/>
              <w:bottom w:val="single" w:sz="4" w:space="0" w:color="auto"/>
              <w:right w:val="single" w:sz="4" w:space="0" w:color="auto"/>
            </w:tcBorders>
            <w:shd w:val="clear" w:color="auto" w:fill="auto"/>
            <w:noWrap/>
            <w:hideMark/>
          </w:tcPr>
          <w:p w14:paraId="4AE4E8FE"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4ACB430C"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290.00 </w:t>
            </w:r>
          </w:p>
        </w:tc>
        <w:tc>
          <w:tcPr>
            <w:tcW w:w="1546" w:type="dxa"/>
            <w:tcBorders>
              <w:top w:val="nil"/>
              <w:left w:val="nil"/>
              <w:bottom w:val="single" w:sz="4" w:space="0" w:color="auto"/>
              <w:right w:val="single" w:sz="4" w:space="0" w:color="auto"/>
            </w:tcBorders>
            <w:shd w:val="clear" w:color="auto" w:fill="auto"/>
            <w:noWrap/>
            <w:hideMark/>
          </w:tcPr>
          <w:p w14:paraId="72D7F6FA"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2,320.00 </w:t>
            </w:r>
          </w:p>
        </w:tc>
      </w:tr>
      <w:tr w:rsidR="00E7500B" w:rsidRPr="00E7500B" w14:paraId="4F847F09" w14:textId="77777777" w:rsidTr="00E7500B">
        <w:trPr>
          <w:trHeight w:val="2306"/>
          <w:jc w:val="center"/>
        </w:trPr>
        <w:tc>
          <w:tcPr>
            <w:tcW w:w="988" w:type="dxa"/>
            <w:tcBorders>
              <w:top w:val="nil"/>
              <w:left w:val="single" w:sz="4" w:space="0" w:color="auto"/>
              <w:bottom w:val="single" w:sz="4" w:space="0" w:color="auto"/>
              <w:right w:val="single" w:sz="4" w:space="0" w:color="auto"/>
            </w:tcBorders>
            <w:shd w:val="clear" w:color="auto" w:fill="auto"/>
            <w:noWrap/>
            <w:hideMark/>
          </w:tcPr>
          <w:p w14:paraId="1E91AC12"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36</w:t>
            </w:r>
          </w:p>
        </w:tc>
        <w:tc>
          <w:tcPr>
            <w:tcW w:w="3969" w:type="dxa"/>
            <w:tcBorders>
              <w:top w:val="nil"/>
              <w:left w:val="nil"/>
              <w:bottom w:val="single" w:sz="4" w:space="0" w:color="auto"/>
              <w:right w:val="single" w:sz="4" w:space="0" w:color="auto"/>
            </w:tcBorders>
            <w:shd w:val="clear" w:color="auto" w:fill="auto"/>
            <w:hideMark/>
          </w:tcPr>
          <w:p w14:paraId="5582E4A3"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CAJA OVAL ROSCADA CON TAPA OT DE 3/4 DE PULGADA </w:t>
            </w:r>
            <w:proofErr w:type="gramStart"/>
            <w:r w:rsidRPr="00E7500B">
              <w:rPr>
                <w:rFonts w:ascii="Century Gothic" w:hAnsi="Century Gothic" w:cs="Calibri"/>
                <w:color w:val="000000"/>
                <w:sz w:val="16"/>
                <w:szCs w:val="16"/>
                <w:lang w:eastAsia="es-MX"/>
              </w:rPr>
              <w:t>GRIS;  Material</w:t>
            </w:r>
            <w:proofErr w:type="gramEnd"/>
            <w:r w:rsidRPr="00E7500B">
              <w:rPr>
                <w:rFonts w:ascii="Century Gothic" w:hAnsi="Century Gothic" w:cs="Calibri"/>
                <w:color w:val="000000"/>
                <w:sz w:val="16"/>
                <w:szCs w:val="16"/>
                <w:lang w:eastAsia="es-MX"/>
              </w:rPr>
              <w:t>:  Cuerpo: Aluminio inyectado a presión (</w:t>
            </w:r>
            <w:proofErr w:type="spellStart"/>
            <w:r w:rsidRPr="00E7500B">
              <w:rPr>
                <w:rFonts w:ascii="Century Gothic" w:hAnsi="Century Gothic" w:cs="Calibri"/>
                <w:color w:val="000000"/>
                <w:sz w:val="16"/>
                <w:szCs w:val="16"/>
                <w:lang w:eastAsia="es-MX"/>
              </w:rPr>
              <w:t>diecast</w:t>
            </w:r>
            <w:proofErr w:type="spellEnd"/>
            <w:r w:rsidRPr="00E7500B">
              <w:rPr>
                <w:rFonts w:ascii="Century Gothic" w:hAnsi="Century Gothic" w:cs="Calibri"/>
                <w:color w:val="000000"/>
                <w:sz w:val="16"/>
                <w:szCs w:val="16"/>
                <w:lang w:eastAsia="es-MX"/>
              </w:rPr>
              <w:t xml:space="preserve">). Tapa: Lámina de aluminio. Tornillos: Galvanizados. Acabado: Pintura electrostática </w:t>
            </w:r>
            <w:proofErr w:type="spellStart"/>
            <w:r w:rsidRPr="00E7500B">
              <w:rPr>
                <w:rFonts w:ascii="Century Gothic" w:hAnsi="Century Gothic" w:cs="Calibri"/>
                <w:color w:val="000000"/>
                <w:sz w:val="16"/>
                <w:szCs w:val="16"/>
                <w:lang w:eastAsia="es-MX"/>
              </w:rPr>
              <w:t>epóxica</w:t>
            </w:r>
            <w:proofErr w:type="spellEnd"/>
            <w:r w:rsidRPr="00E7500B">
              <w:rPr>
                <w:rFonts w:ascii="Century Gothic" w:hAnsi="Century Gothic" w:cs="Calibri"/>
                <w:color w:val="000000"/>
                <w:sz w:val="16"/>
                <w:szCs w:val="16"/>
                <w:lang w:eastAsia="es-MX"/>
              </w:rPr>
              <w:t>/</w:t>
            </w:r>
            <w:proofErr w:type="gramStart"/>
            <w:r w:rsidRPr="00E7500B">
              <w:rPr>
                <w:rFonts w:ascii="Century Gothic" w:hAnsi="Century Gothic" w:cs="Calibri"/>
                <w:color w:val="000000"/>
                <w:sz w:val="16"/>
                <w:szCs w:val="16"/>
                <w:lang w:eastAsia="es-MX"/>
              </w:rPr>
              <w:t>poliéster polimerizada</w:t>
            </w:r>
            <w:proofErr w:type="gramEnd"/>
            <w:r w:rsidRPr="00E7500B">
              <w:rPr>
                <w:rFonts w:ascii="Century Gothic" w:hAnsi="Century Gothic" w:cs="Calibri"/>
                <w:color w:val="000000"/>
                <w:sz w:val="16"/>
                <w:szCs w:val="16"/>
                <w:lang w:eastAsia="es-MX"/>
              </w:rPr>
              <w:t xml:space="preserve">.  Rosca NPT para usarse con tubo </w:t>
            </w:r>
            <w:proofErr w:type="spellStart"/>
            <w:r w:rsidRPr="00E7500B">
              <w:rPr>
                <w:rFonts w:ascii="Century Gothic" w:hAnsi="Century Gothic" w:cs="Calibri"/>
                <w:color w:val="000000"/>
                <w:sz w:val="16"/>
                <w:szCs w:val="16"/>
                <w:lang w:eastAsia="es-MX"/>
              </w:rPr>
              <w:t>conduit</w:t>
            </w:r>
            <w:proofErr w:type="spellEnd"/>
            <w:r w:rsidRPr="00E7500B">
              <w:rPr>
                <w:rFonts w:ascii="Century Gothic" w:hAnsi="Century Gothic" w:cs="Calibri"/>
                <w:color w:val="000000"/>
                <w:sz w:val="16"/>
                <w:szCs w:val="16"/>
                <w:lang w:eastAsia="es-MX"/>
              </w:rPr>
              <w:t xml:space="preserve"> rígido e IMC. Tapa y tornillos ensamblados. Empaque: Proporciona hermetismo al agua (No incluido). Fabricado en base a: UL 514 A, CAN/CSA-C22.2 No. 18-92. </w:t>
            </w:r>
            <w:proofErr w:type="spellStart"/>
            <w:r w:rsidRPr="00E7500B">
              <w:rPr>
                <w:rFonts w:ascii="Century Gothic" w:hAnsi="Century Gothic" w:cs="Calibri"/>
                <w:color w:val="000000"/>
                <w:sz w:val="16"/>
                <w:szCs w:val="16"/>
                <w:lang w:eastAsia="es-MX"/>
              </w:rPr>
              <w:t>Mca</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Rawelt</w:t>
            </w:r>
            <w:proofErr w:type="spellEnd"/>
            <w:r w:rsidRPr="00E7500B">
              <w:rPr>
                <w:rFonts w:ascii="Century Gothic" w:hAnsi="Century Gothic" w:cs="Calibri"/>
                <w:color w:val="000000"/>
                <w:sz w:val="16"/>
                <w:szCs w:val="16"/>
                <w:lang w:eastAsia="es-MX"/>
              </w:rPr>
              <w:t xml:space="preserve"> </w:t>
            </w:r>
          </w:p>
          <w:p w14:paraId="29720545" w14:textId="77777777" w:rsidR="00E7500B" w:rsidRPr="00E7500B" w:rsidRDefault="00E7500B" w:rsidP="00812374">
            <w:pPr>
              <w:rPr>
                <w:rFonts w:ascii="Century Gothic" w:hAnsi="Century Gothic" w:cs="Calibri"/>
                <w:color w:val="000000"/>
                <w:sz w:val="16"/>
                <w:szCs w:val="16"/>
                <w:lang w:eastAsia="es-MX"/>
              </w:rPr>
            </w:pPr>
          </w:p>
        </w:tc>
        <w:tc>
          <w:tcPr>
            <w:tcW w:w="1270" w:type="dxa"/>
            <w:tcBorders>
              <w:top w:val="nil"/>
              <w:left w:val="nil"/>
              <w:bottom w:val="single" w:sz="4" w:space="0" w:color="auto"/>
              <w:right w:val="single" w:sz="4" w:space="0" w:color="auto"/>
            </w:tcBorders>
            <w:shd w:val="clear" w:color="auto" w:fill="auto"/>
            <w:noWrap/>
            <w:hideMark/>
          </w:tcPr>
          <w:p w14:paraId="1640F5B2"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RAWELT</w:t>
            </w:r>
          </w:p>
        </w:tc>
        <w:tc>
          <w:tcPr>
            <w:tcW w:w="1276" w:type="dxa"/>
            <w:tcBorders>
              <w:top w:val="nil"/>
              <w:left w:val="nil"/>
              <w:bottom w:val="single" w:sz="4" w:space="0" w:color="auto"/>
              <w:right w:val="single" w:sz="4" w:space="0" w:color="auto"/>
            </w:tcBorders>
            <w:shd w:val="clear" w:color="auto" w:fill="auto"/>
            <w:noWrap/>
            <w:hideMark/>
          </w:tcPr>
          <w:p w14:paraId="551E6808"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4</w:t>
            </w:r>
          </w:p>
        </w:tc>
        <w:tc>
          <w:tcPr>
            <w:tcW w:w="991" w:type="dxa"/>
            <w:tcBorders>
              <w:top w:val="nil"/>
              <w:left w:val="nil"/>
              <w:bottom w:val="single" w:sz="4" w:space="0" w:color="auto"/>
              <w:right w:val="single" w:sz="4" w:space="0" w:color="auto"/>
            </w:tcBorders>
            <w:shd w:val="clear" w:color="auto" w:fill="auto"/>
            <w:noWrap/>
            <w:hideMark/>
          </w:tcPr>
          <w:p w14:paraId="0A89E7DB"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67907414"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74.00 </w:t>
            </w:r>
          </w:p>
        </w:tc>
        <w:tc>
          <w:tcPr>
            <w:tcW w:w="1546" w:type="dxa"/>
            <w:tcBorders>
              <w:top w:val="nil"/>
              <w:left w:val="nil"/>
              <w:bottom w:val="single" w:sz="4" w:space="0" w:color="auto"/>
              <w:right w:val="single" w:sz="4" w:space="0" w:color="auto"/>
            </w:tcBorders>
            <w:shd w:val="clear" w:color="auto" w:fill="auto"/>
            <w:noWrap/>
            <w:hideMark/>
          </w:tcPr>
          <w:p w14:paraId="2BC213F6"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296.00 </w:t>
            </w:r>
          </w:p>
        </w:tc>
      </w:tr>
      <w:tr w:rsidR="00E7500B" w:rsidRPr="00E7500B" w14:paraId="06F363A5" w14:textId="77777777" w:rsidTr="00E7500B">
        <w:trPr>
          <w:trHeight w:val="1235"/>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0A5EBA"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NÚM. DE PARTIDA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E0D2FA"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CONCEPTO</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0A664A"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MARCA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02D176"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CANTIDAD</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A9EFE"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UNIDAD DE MEDIDA</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224B52"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PRECIO UNITARIO</w:t>
            </w:r>
          </w:p>
        </w:tc>
        <w:tc>
          <w:tcPr>
            <w:tcW w:w="15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B0427B"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IMPORTE</w:t>
            </w:r>
          </w:p>
        </w:tc>
      </w:tr>
      <w:tr w:rsidR="00E7500B" w:rsidRPr="00E7500B" w14:paraId="78236D56" w14:textId="77777777" w:rsidTr="00E7500B">
        <w:trPr>
          <w:trHeight w:val="2066"/>
          <w:jc w:val="center"/>
        </w:trPr>
        <w:tc>
          <w:tcPr>
            <w:tcW w:w="988" w:type="dxa"/>
            <w:tcBorders>
              <w:top w:val="nil"/>
              <w:left w:val="single" w:sz="4" w:space="0" w:color="auto"/>
              <w:bottom w:val="single" w:sz="4" w:space="0" w:color="auto"/>
              <w:right w:val="single" w:sz="4" w:space="0" w:color="auto"/>
            </w:tcBorders>
            <w:shd w:val="clear" w:color="auto" w:fill="auto"/>
            <w:noWrap/>
            <w:hideMark/>
          </w:tcPr>
          <w:p w14:paraId="42426731"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37</w:t>
            </w:r>
          </w:p>
        </w:tc>
        <w:tc>
          <w:tcPr>
            <w:tcW w:w="3969" w:type="dxa"/>
            <w:tcBorders>
              <w:top w:val="nil"/>
              <w:left w:val="nil"/>
              <w:bottom w:val="single" w:sz="4" w:space="0" w:color="auto"/>
              <w:right w:val="single" w:sz="4" w:space="0" w:color="auto"/>
            </w:tcBorders>
            <w:shd w:val="clear" w:color="auto" w:fill="auto"/>
            <w:hideMark/>
          </w:tcPr>
          <w:p w14:paraId="087D89C3"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CAJA OVAL ROSCADA CON TAPA TIPO OLL DE 3/4 DE PULGADA GRIS Acabado: Pintura electrostática </w:t>
            </w:r>
            <w:proofErr w:type="spellStart"/>
            <w:r w:rsidRPr="00E7500B">
              <w:rPr>
                <w:rFonts w:ascii="Century Gothic" w:hAnsi="Century Gothic" w:cs="Calibri"/>
                <w:color w:val="000000"/>
                <w:sz w:val="16"/>
                <w:szCs w:val="16"/>
                <w:lang w:eastAsia="es-MX"/>
              </w:rPr>
              <w:t>epóxica</w:t>
            </w:r>
            <w:proofErr w:type="spellEnd"/>
            <w:r w:rsidRPr="00E7500B">
              <w:rPr>
                <w:rFonts w:ascii="Century Gothic" w:hAnsi="Century Gothic" w:cs="Calibri"/>
                <w:color w:val="000000"/>
                <w:sz w:val="16"/>
                <w:szCs w:val="16"/>
                <w:lang w:eastAsia="es-MX"/>
              </w:rPr>
              <w:t>/</w:t>
            </w:r>
            <w:proofErr w:type="spellStart"/>
            <w:r w:rsidRPr="00E7500B">
              <w:rPr>
                <w:rFonts w:ascii="Century Gothic" w:hAnsi="Century Gothic" w:cs="Calibri"/>
                <w:color w:val="000000"/>
                <w:sz w:val="16"/>
                <w:szCs w:val="16"/>
                <w:lang w:eastAsia="es-MX"/>
              </w:rPr>
              <w:t>poliester</w:t>
            </w:r>
            <w:proofErr w:type="spellEnd"/>
            <w:r w:rsidRPr="00E7500B">
              <w:rPr>
                <w:rFonts w:ascii="Century Gothic" w:hAnsi="Century Gothic" w:cs="Calibri"/>
                <w:color w:val="000000"/>
                <w:sz w:val="16"/>
                <w:szCs w:val="16"/>
                <w:lang w:eastAsia="es-MX"/>
              </w:rPr>
              <w:t xml:space="preserve"> polimerizada. </w:t>
            </w:r>
            <w:r w:rsidRPr="00E7500B">
              <w:rPr>
                <w:rFonts w:ascii="Century Gothic" w:hAnsi="Century Gothic" w:cs="Calibri"/>
                <w:color w:val="000000"/>
                <w:sz w:val="16"/>
                <w:szCs w:val="16"/>
                <w:lang w:eastAsia="es-MX"/>
              </w:rPr>
              <w:br/>
              <w:t xml:space="preserve">Rosca NPT para usarse con tubo </w:t>
            </w:r>
            <w:proofErr w:type="spellStart"/>
            <w:r w:rsidRPr="00E7500B">
              <w:rPr>
                <w:rFonts w:ascii="Century Gothic" w:hAnsi="Century Gothic" w:cs="Calibri"/>
                <w:color w:val="000000"/>
                <w:sz w:val="16"/>
                <w:szCs w:val="16"/>
                <w:lang w:eastAsia="es-MX"/>
              </w:rPr>
              <w:t>conduit</w:t>
            </w:r>
            <w:proofErr w:type="spellEnd"/>
            <w:r w:rsidRPr="00E7500B">
              <w:rPr>
                <w:rFonts w:ascii="Century Gothic" w:hAnsi="Century Gothic" w:cs="Calibri"/>
                <w:color w:val="000000"/>
                <w:sz w:val="16"/>
                <w:szCs w:val="16"/>
                <w:lang w:eastAsia="es-MX"/>
              </w:rPr>
              <w:t xml:space="preserve"> rígido e IMC.</w:t>
            </w:r>
            <w:r w:rsidRPr="00E7500B">
              <w:rPr>
                <w:rFonts w:ascii="Century Gothic" w:hAnsi="Century Gothic" w:cs="Calibri"/>
                <w:color w:val="000000"/>
                <w:sz w:val="16"/>
                <w:szCs w:val="16"/>
                <w:lang w:eastAsia="es-MX"/>
              </w:rPr>
              <w:br/>
              <w:t>Tapa y tornillos ensamblados.</w:t>
            </w:r>
            <w:r w:rsidRPr="00E7500B">
              <w:rPr>
                <w:rFonts w:ascii="Century Gothic" w:hAnsi="Century Gothic" w:cs="Calibri"/>
                <w:color w:val="000000"/>
                <w:sz w:val="16"/>
                <w:szCs w:val="16"/>
                <w:lang w:eastAsia="es-MX"/>
              </w:rPr>
              <w:br/>
              <w:t>Empaque: Proporciona hermetismo al agua.</w:t>
            </w:r>
            <w:r w:rsidRPr="00E7500B">
              <w:rPr>
                <w:rFonts w:ascii="Century Gothic" w:hAnsi="Century Gothic" w:cs="Calibri"/>
                <w:color w:val="000000"/>
                <w:sz w:val="16"/>
                <w:szCs w:val="16"/>
                <w:lang w:eastAsia="es-MX"/>
              </w:rPr>
              <w:br/>
              <w:t xml:space="preserve">Fabricado en base a: UL 514 A, CAN/CSA-C22.2 No. 18-92. Marca </w:t>
            </w:r>
            <w:proofErr w:type="spellStart"/>
            <w:r w:rsidRPr="00E7500B">
              <w:rPr>
                <w:rFonts w:ascii="Century Gothic" w:hAnsi="Century Gothic" w:cs="Calibri"/>
                <w:color w:val="000000"/>
                <w:sz w:val="16"/>
                <w:szCs w:val="16"/>
                <w:lang w:eastAsia="es-MX"/>
              </w:rPr>
              <w:t>Rawelt</w:t>
            </w:r>
            <w:proofErr w:type="spellEnd"/>
            <w:r w:rsidRPr="00E7500B">
              <w:rPr>
                <w:rFonts w:ascii="Century Gothic" w:hAnsi="Century Gothic" w:cs="Calibri"/>
                <w:color w:val="000000"/>
                <w:sz w:val="16"/>
                <w:szCs w:val="16"/>
                <w:lang w:eastAsia="es-MX"/>
              </w:rPr>
              <w:t xml:space="preserve"> </w:t>
            </w:r>
          </w:p>
        </w:tc>
        <w:tc>
          <w:tcPr>
            <w:tcW w:w="1270" w:type="dxa"/>
            <w:tcBorders>
              <w:top w:val="nil"/>
              <w:left w:val="nil"/>
              <w:bottom w:val="single" w:sz="4" w:space="0" w:color="auto"/>
              <w:right w:val="single" w:sz="4" w:space="0" w:color="auto"/>
            </w:tcBorders>
            <w:shd w:val="clear" w:color="auto" w:fill="auto"/>
            <w:noWrap/>
            <w:hideMark/>
          </w:tcPr>
          <w:p w14:paraId="531AB1D7"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RAWELT</w:t>
            </w:r>
          </w:p>
        </w:tc>
        <w:tc>
          <w:tcPr>
            <w:tcW w:w="1276" w:type="dxa"/>
            <w:tcBorders>
              <w:top w:val="nil"/>
              <w:left w:val="nil"/>
              <w:bottom w:val="single" w:sz="4" w:space="0" w:color="auto"/>
              <w:right w:val="single" w:sz="4" w:space="0" w:color="auto"/>
            </w:tcBorders>
            <w:shd w:val="clear" w:color="auto" w:fill="auto"/>
            <w:noWrap/>
            <w:hideMark/>
          </w:tcPr>
          <w:p w14:paraId="42256131"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4</w:t>
            </w:r>
          </w:p>
        </w:tc>
        <w:tc>
          <w:tcPr>
            <w:tcW w:w="991" w:type="dxa"/>
            <w:tcBorders>
              <w:top w:val="nil"/>
              <w:left w:val="nil"/>
              <w:bottom w:val="single" w:sz="4" w:space="0" w:color="auto"/>
              <w:right w:val="single" w:sz="4" w:space="0" w:color="auto"/>
            </w:tcBorders>
            <w:shd w:val="clear" w:color="auto" w:fill="auto"/>
            <w:noWrap/>
            <w:hideMark/>
          </w:tcPr>
          <w:p w14:paraId="2F0E77B5"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59132B9A"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62.00 </w:t>
            </w:r>
          </w:p>
        </w:tc>
        <w:tc>
          <w:tcPr>
            <w:tcW w:w="1546" w:type="dxa"/>
            <w:tcBorders>
              <w:top w:val="nil"/>
              <w:left w:val="nil"/>
              <w:bottom w:val="single" w:sz="4" w:space="0" w:color="auto"/>
              <w:right w:val="single" w:sz="4" w:space="0" w:color="auto"/>
            </w:tcBorders>
            <w:shd w:val="clear" w:color="auto" w:fill="auto"/>
            <w:noWrap/>
            <w:hideMark/>
          </w:tcPr>
          <w:p w14:paraId="4F7C8C69"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248.00 </w:t>
            </w:r>
          </w:p>
        </w:tc>
      </w:tr>
      <w:tr w:rsidR="00E7500B" w:rsidRPr="00E7500B" w14:paraId="1580B2BA" w14:textId="77777777" w:rsidTr="00E7500B">
        <w:trPr>
          <w:trHeight w:val="2015"/>
          <w:jc w:val="center"/>
        </w:trPr>
        <w:tc>
          <w:tcPr>
            <w:tcW w:w="988" w:type="dxa"/>
            <w:tcBorders>
              <w:top w:val="nil"/>
              <w:left w:val="single" w:sz="4" w:space="0" w:color="auto"/>
              <w:bottom w:val="single" w:sz="4" w:space="0" w:color="auto"/>
              <w:right w:val="single" w:sz="4" w:space="0" w:color="auto"/>
            </w:tcBorders>
            <w:shd w:val="clear" w:color="auto" w:fill="auto"/>
            <w:noWrap/>
            <w:hideMark/>
          </w:tcPr>
          <w:p w14:paraId="02266A3E"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lastRenderedPageBreak/>
              <w:t>38</w:t>
            </w:r>
          </w:p>
        </w:tc>
        <w:tc>
          <w:tcPr>
            <w:tcW w:w="3969" w:type="dxa"/>
            <w:tcBorders>
              <w:top w:val="nil"/>
              <w:left w:val="nil"/>
              <w:bottom w:val="single" w:sz="4" w:space="0" w:color="auto"/>
              <w:right w:val="single" w:sz="4" w:space="0" w:color="auto"/>
            </w:tcBorders>
            <w:shd w:val="clear" w:color="auto" w:fill="auto"/>
            <w:hideMark/>
          </w:tcPr>
          <w:p w14:paraId="16C67284"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CAJA OVAL ROSCADA CON TAPA TIPO OLB DE 3/4 DE PULGADA GRIS Acabado: Pintura electrostática </w:t>
            </w:r>
            <w:proofErr w:type="spellStart"/>
            <w:r w:rsidRPr="00E7500B">
              <w:rPr>
                <w:rFonts w:ascii="Century Gothic" w:hAnsi="Century Gothic" w:cs="Calibri"/>
                <w:color w:val="000000"/>
                <w:sz w:val="16"/>
                <w:szCs w:val="16"/>
                <w:lang w:eastAsia="es-MX"/>
              </w:rPr>
              <w:t>epóxica</w:t>
            </w:r>
            <w:proofErr w:type="spellEnd"/>
            <w:r w:rsidRPr="00E7500B">
              <w:rPr>
                <w:rFonts w:ascii="Century Gothic" w:hAnsi="Century Gothic" w:cs="Calibri"/>
                <w:color w:val="000000"/>
                <w:sz w:val="16"/>
                <w:szCs w:val="16"/>
                <w:lang w:eastAsia="es-MX"/>
              </w:rPr>
              <w:t>/</w:t>
            </w:r>
            <w:proofErr w:type="spellStart"/>
            <w:r w:rsidRPr="00E7500B">
              <w:rPr>
                <w:rFonts w:ascii="Century Gothic" w:hAnsi="Century Gothic" w:cs="Calibri"/>
                <w:color w:val="000000"/>
                <w:sz w:val="16"/>
                <w:szCs w:val="16"/>
                <w:lang w:eastAsia="es-MX"/>
              </w:rPr>
              <w:t>poliester</w:t>
            </w:r>
            <w:proofErr w:type="spellEnd"/>
            <w:r w:rsidRPr="00E7500B">
              <w:rPr>
                <w:rFonts w:ascii="Century Gothic" w:hAnsi="Century Gothic" w:cs="Calibri"/>
                <w:color w:val="000000"/>
                <w:sz w:val="16"/>
                <w:szCs w:val="16"/>
                <w:lang w:eastAsia="es-MX"/>
              </w:rPr>
              <w:t xml:space="preserve"> polimerizada. </w:t>
            </w:r>
            <w:r w:rsidRPr="00E7500B">
              <w:rPr>
                <w:rFonts w:ascii="Century Gothic" w:hAnsi="Century Gothic" w:cs="Calibri"/>
                <w:color w:val="000000"/>
                <w:sz w:val="16"/>
                <w:szCs w:val="16"/>
                <w:lang w:eastAsia="es-MX"/>
              </w:rPr>
              <w:br/>
              <w:t xml:space="preserve">Rosca NPT para usarse con tubo </w:t>
            </w:r>
            <w:proofErr w:type="spellStart"/>
            <w:r w:rsidRPr="00E7500B">
              <w:rPr>
                <w:rFonts w:ascii="Century Gothic" w:hAnsi="Century Gothic" w:cs="Calibri"/>
                <w:color w:val="000000"/>
                <w:sz w:val="16"/>
                <w:szCs w:val="16"/>
                <w:lang w:eastAsia="es-MX"/>
              </w:rPr>
              <w:t>conduit</w:t>
            </w:r>
            <w:proofErr w:type="spellEnd"/>
            <w:r w:rsidRPr="00E7500B">
              <w:rPr>
                <w:rFonts w:ascii="Century Gothic" w:hAnsi="Century Gothic" w:cs="Calibri"/>
                <w:color w:val="000000"/>
                <w:sz w:val="16"/>
                <w:szCs w:val="16"/>
                <w:lang w:eastAsia="es-MX"/>
              </w:rPr>
              <w:t xml:space="preserve"> rígido e IMC.</w:t>
            </w:r>
            <w:r w:rsidRPr="00E7500B">
              <w:rPr>
                <w:rFonts w:ascii="Century Gothic" w:hAnsi="Century Gothic" w:cs="Calibri"/>
                <w:color w:val="000000"/>
                <w:sz w:val="16"/>
                <w:szCs w:val="16"/>
                <w:lang w:eastAsia="es-MX"/>
              </w:rPr>
              <w:br/>
              <w:t>Tapa y tornillos ensamblados.</w:t>
            </w:r>
            <w:r w:rsidRPr="00E7500B">
              <w:rPr>
                <w:rFonts w:ascii="Century Gothic" w:hAnsi="Century Gothic" w:cs="Calibri"/>
                <w:color w:val="000000"/>
                <w:sz w:val="16"/>
                <w:szCs w:val="16"/>
                <w:lang w:eastAsia="es-MX"/>
              </w:rPr>
              <w:br/>
              <w:t>Empaque: Proporciona hermetismo al agua.</w:t>
            </w:r>
            <w:r w:rsidRPr="00E7500B">
              <w:rPr>
                <w:rFonts w:ascii="Century Gothic" w:hAnsi="Century Gothic" w:cs="Calibri"/>
                <w:color w:val="000000"/>
                <w:sz w:val="16"/>
                <w:szCs w:val="16"/>
                <w:lang w:eastAsia="es-MX"/>
              </w:rPr>
              <w:br/>
              <w:t xml:space="preserve">Fabricado en base a: UL 514 A, CAN/CSA-C22.2 No. 18-92. </w:t>
            </w:r>
            <w:proofErr w:type="spellStart"/>
            <w:r w:rsidRPr="00E7500B">
              <w:rPr>
                <w:rFonts w:ascii="Century Gothic" w:hAnsi="Century Gothic" w:cs="Calibri"/>
                <w:color w:val="000000"/>
                <w:sz w:val="16"/>
                <w:szCs w:val="16"/>
                <w:lang w:eastAsia="es-MX"/>
              </w:rPr>
              <w:t>Mca</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Rawelt</w:t>
            </w:r>
            <w:proofErr w:type="spellEnd"/>
            <w:r w:rsidRPr="00E7500B">
              <w:rPr>
                <w:rFonts w:ascii="Century Gothic" w:hAnsi="Century Gothic" w:cs="Calibri"/>
                <w:color w:val="000000"/>
                <w:sz w:val="16"/>
                <w:szCs w:val="16"/>
                <w:lang w:eastAsia="es-MX"/>
              </w:rPr>
              <w:t xml:space="preserve"> </w:t>
            </w:r>
          </w:p>
        </w:tc>
        <w:tc>
          <w:tcPr>
            <w:tcW w:w="1270" w:type="dxa"/>
            <w:tcBorders>
              <w:top w:val="nil"/>
              <w:left w:val="nil"/>
              <w:bottom w:val="single" w:sz="4" w:space="0" w:color="auto"/>
              <w:right w:val="single" w:sz="4" w:space="0" w:color="auto"/>
            </w:tcBorders>
            <w:shd w:val="clear" w:color="auto" w:fill="auto"/>
            <w:noWrap/>
            <w:hideMark/>
          </w:tcPr>
          <w:p w14:paraId="5623E8F4"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RAWELT</w:t>
            </w:r>
          </w:p>
        </w:tc>
        <w:tc>
          <w:tcPr>
            <w:tcW w:w="1276" w:type="dxa"/>
            <w:tcBorders>
              <w:top w:val="nil"/>
              <w:left w:val="nil"/>
              <w:bottom w:val="single" w:sz="4" w:space="0" w:color="auto"/>
              <w:right w:val="single" w:sz="4" w:space="0" w:color="auto"/>
            </w:tcBorders>
            <w:shd w:val="clear" w:color="auto" w:fill="auto"/>
            <w:noWrap/>
            <w:hideMark/>
          </w:tcPr>
          <w:p w14:paraId="3AACAF8F"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4</w:t>
            </w:r>
          </w:p>
        </w:tc>
        <w:tc>
          <w:tcPr>
            <w:tcW w:w="991" w:type="dxa"/>
            <w:tcBorders>
              <w:top w:val="nil"/>
              <w:left w:val="nil"/>
              <w:bottom w:val="single" w:sz="4" w:space="0" w:color="auto"/>
              <w:right w:val="single" w:sz="4" w:space="0" w:color="auto"/>
            </w:tcBorders>
            <w:shd w:val="clear" w:color="auto" w:fill="auto"/>
            <w:noWrap/>
            <w:hideMark/>
          </w:tcPr>
          <w:p w14:paraId="0DD7CF67"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2B3C5CB7"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58.05 </w:t>
            </w:r>
          </w:p>
        </w:tc>
        <w:tc>
          <w:tcPr>
            <w:tcW w:w="1546" w:type="dxa"/>
            <w:tcBorders>
              <w:top w:val="nil"/>
              <w:left w:val="nil"/>
              <w:bottom w:val="single" w:sz="4" w:space="0" w:color="auto"/>
              <w:right w:val="single" w:sz="4" w:space="0" w:color="auto"/>
            </w:tcBorders>
            <w:shd w:val="clear" w:color="auto" w:fill="auto"/>
            <w:noWrap/>
            <w:hideMark/>
          </w:tcPr>
          <w:p w14:paraId="45BD9818"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232.20 </w:t>
            </w:r>
          </w:p>
        </w:tc>
      </w:tr>
      <w:tr w:rsidR="00E7500B" w:rsidRPr="00E7500B" w14:paraId="00238853" w14:textId="77777777" w:rsidTr="00E7500B">
        <w:trPr>
          <w:trHeight w:val="1946"/>
          <w:jc w:val="center"/>
        </w:trPr>
        <w:tc>
          <w:tcPr>
            <w:tcW w:w="988" w:type="dxa"/>
            <w:tcBorders>
              <w:top w:val="nil"/>
              <w:left w:val="single" w:sz="4" w:space="0" w:color="auto"/>
              <w:bottom w:val="single" w:sz="4" w:space="0" w:color="auto"/>
              <w:right w:val="single" w:sz="4" w:space="0" w:color="auto"/>
            </w:tcBorders>
            <w:shd w:val="clear" w:color="auto" w:fill="auto"/>
            <w:noWrap/>
            <w:hideMark/>
          </w:tcPr>
          <w:p w14:paraId="05555387"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39</w:t>
            </w:r>
          </w:p>
        </w:tc>
        <w:tc>
          <w:tcPr>
            <w:tcW w:w="3969" w:type="dxa"/>
            <w:tcBorders>
              <w:top w:val="nil"/>
              <w:left w:val="nil"/>
              <w:bottom w:val="single" w:sz="4" w:space="0" w:color="auto"/>
              <w:right w:val="single" w:sz="4" w:space="0" w:color="auto"/>
            </w:tcBorders>
            <w:shd w:val="clear" w:color="auto" w:fill="auto"/>
            <w:hideMark/>
          </w:tcPr>
          <w:p w14:paraId="3572203C"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Cople de 3/4 de pulgada de uso industrial o residencial, ayuda a tener una mejor conexión sirviendo como puente entre cada segmento de tubo. Es útil para realizar la unión de tuberías en paredes delgadas, además de ser resistente a la corrosión y de rápida instalación. Fabricado de acero galvanizado resistente a la intemperie, la luz solar, el calor y a la oxidación.</w:t>
            </w:r>
          </w:p>
        </w:tc>
        <w:tc>
          <w:tcPr>
            <w:tcW w:w="1270" w:type="dxa"/>
            <w:tcBorders>
              <w:top w:val="nil"/>
              <w:left w:val="nil"/>
              <w:bottom w:val="single" w:sz="4" w:space="0" w:color="auto"/>
              <w:right w:val="single" w:sz="4" w:space="0" w:color="auto"/>
            </w:tcBorders>
            <w:shd w:val="clear" w:color="auto" w:fill="auto"/>
            <w:noWrap/>
            <w:hideMark/>
          </w:tcPr>
          <w:p w14:paraId="764B6E7E"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RYMCO</w:t>
            </w:r>
          </w:p>
        </w:tc>
        <w:tc>
          <w:tcPr>
            <w:tcW w:w="1276" w:type="dxa"/>
            <w:tcBorders>
              <w:top w:val="nil"/>
              <w:left w:val="nil"/>
              <w:bottom w:val="single" w:sz="4" w:space="0" w:color="auto"/>
              <w:right w:val="single" w:sz="4" w:space="0" w:color="auto"/>
            </w:tcBorders>
            <w:shd w:val="clear" w:color="auto" w:fill="auto"/>
            <w:noWrap/>
            <w:hideMark/>
          </w:tcPr>
          <w:p w14:paraId="46DAC9AA"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10</w:t>
            </w:r>
          </w:p>
        </w:tc>
        <w:tc>
          <w:tcPr>
            <w:tcW w:w="991" w:type="dxa"/>
            <w:tcBorders>
              <w:top w:val="nil"/>
              <w:left w:val="nil"/>
              <w:bottom w:val="single" w:sz="4" w:space="0" w:color="auto"/>
              <w:right w:val="single" w:sz="4" w:space="0" w:color="auto"/>
            </w:tcBorders>
            <w:shd w:val="clear" w:color="auto" w:fill="auto"/>
            <w:noWrap/>
            <w:hideMark/>
          </w:tcPr>
          <w:p w14:paraId="52775C31"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4818B10C"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19.00 </w:t>
            </w:r>
          </w:p>
        </w:tc>
        <w:tc>
          <w:tcPr>
            <w:tcW w:w="1546" w:type="dxa"/>
            <w:tcBorders>
              <w:top w:val="nil"/>
              <w:left w:val="nil"/>
              <w:bottom w:val="single" w:sz="4" w:space="0" w:color="auto"/>
              <w:right w:val="single" w:sz="4" w:space="0" w:color="auto"/>
            </w:tcBorders>
            <w:shd w:val="clear" w:color="auto" w:fill="auto"/>
            <w:noWrap/>
            <w:hideMark/>
          </w:tcPr>
          <w:p w14:paraId="764CECC0"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190.00 </w:t>
            </w:r>
          </w:p>
        </w:tc>
      </w:tr>
      <w:tr w:rsidR="00E7500B" w:rsidRPr="00E7500B" w14:paraId="1E04B11A" w14:textId="77777777" w:rsidTr="00E7500B">
        <w:trPr>
          <w:trHeight w:val="2229"/>
          <w:jc w:val="center"/>
        </w:trPr>
        <w:tc>
          <w:tcPr>
            <w:tcW w:w="988" w:type="dxa"/>
            <w:tcBorders>
              <w:top w:val="nil"/>
              <w:left w:val="single" w:sz="4" w:space="0" w:color="auto"/>
              <w:bottom w:val="single" w:sz="4" w:space="0" w:color="auto"/>
              <w:right w:val="single" w:sz="4" w:space="0" w:color="auto"/>
            </w:tcBorders>
            <w:shd w:val="clear" w:color="auto" w:fill="auto"/>
            <w:noWrap/>
            <w:hideMark/>
          </w:tcPr>
          <w:p w14:paraId="6E319451"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40</w:t>
            </w:r>
          </w:p>
        </w:tc>
        <w:tc>
          <w:tcPr>
            <w:tcW w:w="3969" w:type="dxa"/>
            <w:tcBorders>
              <w:top w:val="nil"/>
              <w:left w:val="nil"/>
              <w:bottom w:val="single" w:sz="4" w:space="0" w:color="auto"/>
              <w:right w:val="single" w:sz="4" w:space="0" w:color="auto"/>
            </w:tcBorders>
            <w:shd w:val="clear" w:color="auto" w:fill="auto"/>
            <w:hideMark/>
          </w:tcPr>
          <w:p w14:paraId="7F13E228"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CONECTOR PARA TUBO CONDUIT 3/4 DE PULGADA CM PLATA El conector galvanizado ayuda a realizar la unión de tubos que conducen los cables de instalaciones eléctricas. Adecuado para paredes delgadas, ayuda a asegurar que el cableado se encuentre seguro ante cualquier evento. Está fabricado de acero plateado con acabado galvanizado de 3/4 de pulgada, cuenta conexión roscada macho con rondana de ajuste. </w:t>
            </w:r>
            <w:proofErr w:type="spellStart"/>
            <w:r w:rsidRPr="00E7500B">
              <w:rPr>
                <w:rFonts w:ascii="Century Gothic" w:hAnsi="Century Gothic" w:cs="Calibri"/>
                <w:color w:val="000000"/>
                <w:sz w:val="16"/>
                <w:szCs w:val="16"/>
                <w:lang w:eastAsia="es-MX"/>
              </w:rPr>
              <w:t>Mca</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Rymco</w:t>
            </w:r>
            <w:proofErr w:type="spellEnd"/>
            <w:r w:rsidRPr="00E7500B">
              <w:rPr>
                <w:rFonts w:ascii="Century Gothic" w:hAnsi="Century Gothic" w:cs="Calibri"/>
                <w:color w:val="000000"/>
                <w:sz w:val="16"/>
                <w:szCs w:val="16"/>
                <w:lang w:eastAsia="es-MX"/>
              </w:rPr>
              <w:t xml:space="preserve"> </w:t>
            </w:r>
          </w:p>
        </w:tc>
        <w:tc>
          <w:tcPr>
            <w:tcW w:w="1270" w:type="dxa"/>
            <w:tcBorders>
              <w:top w:val="nil"/>
              <w:left w:val="nil"/>
              <w:bottom w:val="single" w:sz="4" w:space="0" w:color="auto"/>
              <w:right w:val="single" w:sz="4" w:space="0" w:color="auto"/>
            </w:tcBorders>
            <w:shd w:val="clear" w:color="auto" w:fill="auto"/>
            <w:noWrap/>
            <w:hideMark/>
          </w:tcPr>
          <w:p w14:paraId="38D814FD"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RYMCO</w:t>
            </w:r>
          </w:p>
        </w:tc>
        <w:tc>
          <w:tcPr>
            <w:tcW w:w="1276" w:type="dxa"/>
            <w:tcBorders>
              <w:top w:val="nil"/>
              <w:left w:val="nil"/>
              <w:bottom w:val="single" w:sz="4" w:space="0" w:color="auto"/>
              <w:right w:val="single" w:sz="4" w:space="0" w:color="auto"/>
            </w:tcBorders>
            <w:shd w:val="clear" w:color="auto" w:fill="auto"/>
            <w:noWrap/>
            <w:hideMark/>
          </w:tcPr>
          <w:p w14:paraId="54A9FC82"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25</w:t>
            </w:r>
          </w:p>
        </w:tc>
        <w:tc>
          <w:tcPr>
            <w:tcW w:w="991" w:type="dxa"/>
            <w:tcBorders>
              <w:top w:val="nil"/>
              <w:left w:val="nil"/>
              <w:bottom w:val="single" w:sz="4" w:space="0" w:color="auto"/>
              <w:right w:val="single" w:sz="4" w:space="0" w:color="auto"/>
            </w:tcBorders>
            <w:shd w:val="clear" w:color="auto" w:fill="auto"/>
            <w:noWrap/>
            <w:hideMark/>
          </w:tcPr>
          <w:p w14:paraId="1848F5D3"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420B5706"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21.00 </w:t>
            </w:r>
          </w:p>
        </w:tc>
        <w:tc>
          <w:tcPr>
            <w:tcW w:w="1546" w:type="dxa"/>
            <w:tcBorders>
              <w:top w:val="nil"/>
              <w:left w:val="nil"/>
              <w:bottom w:val="single" w:sz="4" w:space="0" w:color="auto"/>
              <w:right w:val="single" w:sz="4" w:space="0" w:color="auto"/>
            </w:tcBorders>
            <w:shd w:val="clear" w:color="auto" w:fill="auto"/>
            <w:noWrap/>
            <w:hideMark/>
          </w:tcPr>
          <w:p w14:paraId="481663EF"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525.00 </w:t>
            </w:r>
          </w:p>
        </w:tc>
      </w:tr>
      <w:tr w:rsidR="00E7500B" w:rsidRPr="00E7500B" w14:paraId="2978796E" w14:textId="77777777" w:rsidTr="00E7500B">
        <w:trPr>
          <w:trHeight w:val="1235"/>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AEDCA"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NÚM. DE PARTIDA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5132D3"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CONCEPTO</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17BDB0"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MARCA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FEA6"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CANTIDAD</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3A0DDB"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UNIDAD DE MEDIDA</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326573"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PRECIO UNITARIO</w:t>
            </w:r>
          </w:p>
        </w:tc>
        <w:tc>
          <w:tcPr>
            <w:tcW w:w="15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6AACEB"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IMPORTE</w:t>
            </w:r>
          </w:p>
        </w:tc>
      </w:tr>
      <w:tr w:rsidR="00E7500B" w:rsidRPr="00E7500B" w14:paraId="1886FC8B" w14:textId="77777777" w:rsidTr="00E7500B">
        <w:trPr>
          <w:trHeight w:val="669"/>
          <w:jc w:val="center"/>
        </w:trPr>
        <w:tc>
          <w:tcPr>
            <w:tcW w:w="988" w:type="dxa"/>
            <w:tcBorders>
              <w:top w:val="nil"/>
              <w:left w:val="single" w:sz="4" w:space="0" w:color="auto"/>
              <w:bottom w:val="single" w:sz="4" w:space="0" w:color="auto"/>
              <w:right w:val="single" w:sz="4" w:space="0" w:color="auto"/>
            </w:tcBorders>
            <w:shd w:val="clear" w:color="auto" w:fill="auto"/>
            <w:noWrap/>
            <w:hideMark/>
          </w:tcPr>
          <w:p w14:paraId="0DD7446F"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41</w:t>
            </w:r>
          </w:p>
        </w:tc>
        <w:tc>
          <w:tcPr>
            <w:tcW w:w="3969" w:type="dxa"/>
            <w:tcBorders>
              <w:top w:val="nil"/>
              <w:left w:val="nil"/>
              <w:bottom w:val="single" w:sz="4" w:space="0" w:color="auto"/>
              <w:right w:val="single" w:sz="4" w:space="0" w:color="auto"/>
            </w:tcBorders>
            <w:shd w:val="clear" w:color="auto" w:fill="auto"/>
            <w:hideMark/>
          </w:tcPr>
          <w:p w14:paraId="16691724"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ABRAZADERA OMEGA PARA PARED DELGADA 3/4 DE PULGADA PLATA, Material Pre </w:t>
            </w:r>
            <w:proofErr w:type="gramStart"/>
            <w:r w:rsidRPr="00E7500B">
              <w:rPr>
                <w:rFonts w:ascii="Century Gothic" w:hAnsi="Century Gothic" w:cs="Calibri"/>
                <w:color w:val="000000"/>
                <w:sz w:val="16"/>
                <w:szCs w:val="16"/>
                <w:lang w:eastAsia="es-MX"/>
              </w:rPr>
              <w:t xml:space="preserve">galvanizado,  </w:t>
            </w:r>
            <w:proofErr w:type="spellStart"/>
            <w:r w:rsidRPr="00E7500B">
              <w:rPr>
                <w:rFonts w:ascii="Century Gothic" w:hAnsi="Century Gothic" w:cs="Calibri"/>
                <w:color w:val="000000"/>
                <w:sz w:val="16"/>
                <w:szCs w:val="16"/>
                <w:lang w:eastAsia="es-MX"/>
              </w:rPr>
              <w:t>Mca</w:t>
            </w:r>
            <w:proofErr w:type="spellEnd"/>
            <w:proofErr w:type="gramEnd"/>
            <w:r w:rsidRPr="00E7500B">
              <w:rPr>
                <w:rFonts w:ascii="Century Gothic" w:hAnsi="Century Gothic" w:cs="Calibri"/>
                <w:color w:val="000000"/>
                <w:sz w:val="16"/>
                <w:szCs w:val="16"/>
                <w:lang w:eastAsia="es-MX"/>
              </w:rPr>
              <w:t>. Anclo</w:t>
            </w:r>
          </w:p>
        </w:tc>
        <w:tc>
          <w:tcPr>
            <w:tcW w:w="1270" w:type="dxa"/>
            <w:tcBorders>
              <w:top w:val="nil"/>
              <w:left w:val="nil"/>
              <w:bottom w:val="single" w:sz="4" w:space="0" w:color="auto"/>
              <w:right w:val="single" w:sz="4" w:space="0" w:color="auto"/>
            </w:tcBorders>
            <w:shd w:val="clear" w:color="auto" w:fill="auto"/>
            <w:noWrap/>
            <w:hideMark/>
          </w:tcPr>
          <w:p w14:paraId="58A97820"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ANCLO</w:t>
            </w:r>
          </w:p>
        </w:tc>
        <w:tc>
          <w:tcPr>
            <w:tcW w:w="1276" w:type="dxa"/>
            <w:tcBorders>
              <w:top w:val="nil"/>
              <w:left w:val="nil"/>
              <w:bottom w:val="single" w:sz="4" w:space="0" w:color="auto"/>
              <w:right w:val="single" w:sz="4" w:space="0" w:color="auto"/>
            </w:tcBorders>
            <w:shd w:val="clear" w:color="auto" w:fill="auto"/>
            <w:noWrap/>
            <w:hideMark/>
          </w:tcPr>
          <w:p w14:paraId="7872385E"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30</w:t>
            </w:r>
          </w:p>
        </w:tc>
        <w:tc>
          <w:tcPr>
            <w:tcW w:w="991" w:type="dxa"/>
            <w:tcBorders>
              <w:top w:val="nil"/>
              <w:left w:val="nil"/>
              <w:bottom w:val="single" w:sz="4" w:space="0" w:color="auto"/>
              <w:right w:val="single" w:sz="4" w:space="0" w:color="auto"/>
            </w:tcBorders>
            <w:shd w:val="clear" w:color="auto" w:fill="auto"/>
            <w:noWrap/>
            <w:hideMark/>
          </w:tcPr>
          <w:p w14:paraId="50E958B2"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22FC89E5"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5.00 </w:t>
            </w:r>
          </w:p>
        </w:tc>
        <w:tc>
          <w:tcPr>
            <w:tcW w:w="1546" w:type="dxa"/>
            <w:tcBorders>
              <w:top w:val="nil"/>
              <w:left w:val="nil"/>
              <w:bottom w:val="single" w:sz="4" w:space="0" w:color="auto"/>
              <w:right w:val="single" w:sz="4" w:space="0" w:color="auto"/>
            </w:tcBorders>
            <w:shd w:val="clear" w:color="auto" w:fill="auto"/>
            <w:noWrap/>
            <w:hideMark/>
          </w:tcPr>
          <w:p w14:paraId="4D42D8E1"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150.00 </w:t>
            </w:r>
          </w:p>
        </w:tc>
      </w:tr>
      <w:tr w:rsidR="00E7500B" w:rsidRPr="00E7500B" w14:paraId="7C5C79AD" w14:textId="77777777" w:rsidTr="00E7500B">
        <w:trPr>
          <w:trHeight w:val="870"/>
          <w:jc w:val="center"/>
        </w:trPr>
        <w:tc>
          <w:tcPr>
            <w:tcW w:w="988" w:type="dxa"/>
            <w:tcBorders>
              <w:top w:val="nil"/>
              <w:left w:val="single" w:sz="4" w:space="0" w:color="auto"/>
              <w:bottom w:val="single" w:sz="4" w:space="0" w:color="auto"/>
              <w:right w:val="single" w:sz="4" w:space="0" w:color="auto"/>
            </w:tcBorders>
            <w:shd w:val="clear" w:color="auto" w:fill="auto"/>
            <w:noWrap/>
            <w:hideMark/>
          </w:tcPr>
          <w:p w14:paraId="0D931AF2"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42</w:t>
            </w:r>
          </w:p>
        </w:tc>
        <w:tc>
          <w:tcPr>
            <w:tcW w:w="3969" w:type="dxa"/>
            <w:tcBorders>
              <w:top w:val="nil"/>
              <w:left w:val="nil"/>
              <w:bottom w:val="single" w:sz="4" w:space="0" w:color="auto"/>
              <w:right w:val="single" w:sz="4" w:space="0" w:color="auto"/>
            </w:tcBorders>
            <w:shd w:val="clear" w:color="auto" w:fill="auto"/>
            <w:hideMark/>
          </w:tcPr>
          <w:p w14:paraId="5F7D5D1A"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Taquetes Expansivos 1/4 Con Tornillo, Fabricado de acero, Tipo de uso: Concreto. Marca Fiero 44360</w:t>
            </w:r>
          </w:p>
        </w:tc>
        <w:tc>
          <w:tcPr>
            <w:tcW w:w="1270" w:type="dxa"/>
            <w:tcBorders>
              <w:top w:val="nil"/>
              <w:left w:val="nil"/>
              <w:bottom w:val="single" w:sz="4" w:space="0" w:color="auto"/>
              <w:right w:val="single" w:sz="4" w:space="0" w:color="auto"/>
            </w:tcBorders>
            <w:shd w:val="clear" w:color="auto" w:fill="auto"/>
            <w:noWrap/>
            <w:hideMark/>
          </w:tcPr>
          <w:p w14:paraId="67698835"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FIERO</w:t>
            </w:r>
          </w:p>
        </w:tc>
        <w:tc>
          <w:tcPr>
            <w:tcW w:w="1276" w:type="dxa"/>
            <w:tcBorders>
              <w:top w:val="nil"/>
              <w:left w:val="nil"/>
              <w:bottom w:val="single" w:sz="4" w:space="0" w:color="auto"/>
              <w:right w:val="single" w:sz="4" w:space="0" w:color="auto"/>
            </w:tcBorders>
            <w:shd w:val="clear" w:color="auto" w:fill="auto"/>
            <w:noWrap/>
            <w:hideMark/>
          </w:tcPr>
          <w:p w14:paraId="569B4A52"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100</w:t>
            </w:r>
          </w:p>
        </w:tc>
        <w:tc>
          <w:tcPr>
            <w:tcW w:w="991" w:type="dxa"/>
            <w:tcBorders>
              <w:top w:val="nil"/>
              <w:left w:val="nil"/>
              <w:bottom w:val="single" w:sz="4" w:space="0" w:color="auto"/>
              <w:right w:val="single" w:sz="4" w:space="0" w:color="auto"/>
            </w:tcBorders>
            <w:shd w:val="clear" w:color="auto" w:fill="auto"/>
            <w:noWrap/>
            <w:hideMark/>
          </w:tcPr>
          <w:p w14:paraId="1E7F094D"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0A949CD4"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18.00 </w:t>
            </w:r>
          </w:p>
        </w:tc>
        <w:tc>
          <w:tcPr>
            <w:tcW w:w="1546" w:type="dxa"/>
            <w:tcBorders>
              <w:top w:val="nil"/>
              <w:left w:val="nil"/>
              <w:bottom w:val="single" w:sz="4" w:space="0" w:color="auto"/>
              <w:right w:val="single" w:sz="4" w:space="0" w:color="auto"/>
            </w:tcBorders>
            <w:shd w:val="clear" w:color="auto" w:fill="auto"/>
            <w:noWrap/>
            <w:hideMark/>
          </w:tcPr>
          <w:p w14:paraId="025119EE"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1,800.00 </w:t>
            </w:r>
          </w:p>
        </w:tc>
      </w:tr>
      <w:tr w:rsidR="00E7500B" w:rsidRPr="00E7500B" w14:paraId="49BCA464" w14:textId="77777777" w:rsidTr="00E7500B">
        <w:trPr>
          <w:trHeight w:val="652"/>
          <w:jc w:val="center"/>
        </w:trPr>
        <w:tc>
          <w:tcPr>
            <w:tcW w:w="988" w:type="dxa"/>
            <w:tcBorders>
              <w:top w:val="nil"/>
              <w:left w:val="single" w:sz="4" w:space="0" w:color="auto"/>
              <w:bottom w:val="single" w:sz="4" w:space="0" w:color="auto"/>
              <w:right w:val="single" w:sz="4" w:space="0" w:color="auto"/>
            </w:tcBorders>
            <w:shd w:val="clear" w:color="auto" w:fill="auto"/>
            <w:noWrap/>
            <w:hideMark/>
          </w:tcPr>
          <w:p w14:paraId="02B4E73A"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43</w:t>
            </w:r>
          </w:p>
        </w:tc>
        <w:tc>
          <w:tcPr>
            <w:tcW w:w="3969" w:type="dxa"/>
            <w:tcBorders>
              <w:top w:val="nil"/>
              <w:left w:val="nil"/>
              <w:bottom w:val="single" w:sz="4" w:space="0" w:color="auto"/>
              <w:right w:val="single" w:sz="4" w:space="0" w:color="auto"/>
            </w:tcBorders>
            <w:shd w:val="clear" w:color="auto" w:fill="auto"/>
            <w:hideMark/>
          </w:tcPr>
          <w:p w14:paraId="71174C8C"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Taquete Expansivo 3/8´ con Tornillo, Para </w:t>
            </w:r>
            <w:proofErr w:type="gramStart"/>
            <w:r w:rsidRPr="00E7500B">
              <w:rPr>
                <w:rFonts w:ascii="Century Gothic" w:hAnsi="Century Gothic" w:cs="Calibri"/>
                <w:color w:val="000000"/>
                <w:sz w:val="16"/>
                <w:szCs w:val="16"/>
                <w:lang w:eastAsia="es-MX"/>
              </w:rPr>
              <w:t xml:space="preserve">Concreto,  </w:t>
            </w:r>
            <w:proofErr w:type="spellStart"/>
            <w:r w:rsidRPr="00E7500B">
              <w:rPr>
                <w:rFonts w:ascii="Century Gothic" w:hAnsi="Century Gothic" w:cs="Calibri"/>
                <w:color w:val="000000"/>
                <w:sz w:val="16"/>
                <w:szCs w:val="16"/>
                <w:lang w:eastAsia="es-MX"/>
              </w:rPr>
              <w:t>Metalico</w:t>
            </w:r>
            <w:proofErr w:type="spellEnd"/>
            <w:proofErr w:type="gram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Mca</w:t>
            </w:r>
            <w:proofErr w:type="spellEnd"/>
            <w:r w:rsidRPr="00E7500B">
              <w:rPr>
                <w:rFonts w:ascii="Century Gothic" w:hAnsi="Century Gothic" w:cs="Calibri"/>
                <w:color w:val="000000"/>
                <w:sz w:val="16"/>
                <w:szCs w:val="16"/>
                <w:lang w:eastAsia="es-MX"/>
              </w:rPr>
              <w:t xml:space="preserve">. Fiero </w:t>
            </w:r>
          </w:p>
        </w:tc>
        <w:tc>
          <w:tcPr>
            <w:tcW w:w="1270" w:type="dxa"/>
            <w:tcBorders>
              <w:top w:val="nil"/>
              <w:left w:val="nil"/>
              <w:bottom w:val="single" w:sz="4" w:space="0" w:color="auto"/>
              <w:right w:val="single" w:sz="4" w:space="0" w:color="auto"/>
            </w:tcBorders>
            <w:shd w:val="clear" w:color="auto" w:fill="auto"/>
            <w:noWrap/>
            <w:hideMark/>
          </w:tcPr>
          <w:p w14:paraId="25E084B5"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FIERO</w:t>
            </w:r>
          </w:p>
        </w:tc>
        <w:tc>
          <w:tcPr>
            <w:tcW w:w="1276" w:type="dxa"/>
            <w:tcBorders>
              <w:top w:val="nil"/>
              <w:left w:val="nil"/>
              <w:bottom w:val="single" w:sz="4" w:space="0" w:color="auto"/>
              <w:right w:val="single" w:sz="4" w:space="0" w:color="auto"/>
            </w:tcBorders>
            <w:shd w:val="clear" w:color="auto" w:fill="auto"/>
            <w:noWrap/>
            <w:hideMark/>
          </w:tcPr>
          <w:p w14:paraId="314FE940"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100</w:t>
            </w:r>
          </w:p>
        </w:tc>
        <w:tc>
          <w:tcPr>
            <w:tcW w:w="991" w:type="dxa"/>
            <w:tcBorders>
              <w:top w:val="nil"/>
              <w:left w:val="nil"/>
              <w:bottom w:val="single" w:sz="4" w:space="0" w:color="auto"/>
              <w:right w:val="single" w:sz="4" w:space="0" w:color="auto"/>
            </w:tcBorders>
            <w:shd w:val="clear" w:color="auto" w:fill="auto"/>
            <w:noWrap/>
            <w:hideMark/>
          </w:tcPr>
          <w:p w14:paraId="61B3F964"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5073538F"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15.00 </w:t>
            </w:r>
          </w:p>
        </w:tc>
        <w:tc>
          <w:tcPr>
            <w:tcW w:w="1546" w:type="dxa"/>
            <w:tcBorders>
              <w:top w:val="nil"/>
              <w:left w:val="nil"/>
              <w:bottom w:val="single" w:sz="4" w:space="0" w:color="auto"/>
              <w:right w:val="single" w:sz="4" w:space="0" w:color="auto"/>
            </w:tcBorders>
            <w:shd w:val="clear" w:color="auto" w:fill="auto"/>
            <w:noWrap/>
            <w:hideMark/>
          </w:tcPr>
          <w:p w14:paraId="735973CE"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1,500.00 </w:t>
            </w:r>
          </w:p>
        </w:tc>
      </w:tr>
      <w:tr w:rsidR="00E7500B" w:rsidRPr="00E7500B" w14:paraId="1C558E16" w14:textId="77777777" w:rsidTr="00E7500B">
        <w:trPr>
          <w:trHeight w:val="1560"/>
          <w:jc w:val="center"/>
        </w:trPr>
        <w:tc>
          <w:tcPr>
            <w:tcW w:w="988" w:type="dxa"/>
            <w:tcBorders>
              <w:top w:val="nil"/>
              <w:left w:val="single" w:sz="4" w:space="0" w:color="auto"/>
              <w:bottom w:val="single" w:sz="4" w:space="0" w:color="auto"/>
              <w:right w:val="single" w:sz="4" w:space="0" w:color="auto"/>
            </w:tcBorders>
            <w:shd w:val="clear" w:color="auto" w:fill="auto"/>
            <w:noWrap/>
            <w:hideMark/>
          </w:tcPr>
          <w:p w14:paraId="64FB6239"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44</w:t>
            </w:r>
          </w:p>
        </w:tc>
        <w:tc>
          <w:tcPr>
            <w:tcW w:w="3969" w:type="dxa"/>
            <w:tcBorders>
              <w:top w:val="nil"/>
              <w:left w:val="nil"/>
              <w:bottom w:val="single" w:sz="4" w:space="0" w:color="auto"/>
              <w:right w:val="single" w:sz="4" w:space="0" w:color="auto"/>
            </w:tcBorders>
            <w:shd w:val="clear" w:color="auto" w:fill="auto"/>
            <w:hideMark/>
          </w:tcPr>
          <w:p w14:paraId="1AF41301"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Rack de 2 Postes (Doble Perforación), EI-RL-5545-</w:t>
            </w:r>
            <w:proofErr w:type="gramStart"/>
            <w:r w:rsidRPr="00E7500B">
              <w:rPr>
                <w:rFonts w:ascii="Century Gothic" w:hAnsi="Century Gothic" w:cs="Calibri"/>
                <w:color w:val="000000"/>
                <w:sz w:val="16"/>
                <w:szCs w:val="16"/>
                <w:lang w:eastAsia="es-MX"/>
              </w:rPr>
              <w:t>DR  Estándar</w:t>
            </w:r>
            <w:proofErr w:type="gramEnd"/>
            <w:r w:rsidRPr="00E7500B">
              <w:rPr>
                <w:rFonts w:ascii="Century Gothic" w:hAnsi="Century Gothic" w:cs="Calibri"/>
                <w:color w:val="000000"/>
                <w:sz w:val="16"/>
                <w:szCs w:val="16"/>
                <w:lang w:eastAsia="es-MX"/>
              </w:rPr>
              <w:t xml:space="preserve"> 19", 45 Unidades, Base "L" para Anclar a Piso. Material: Acero al </w:t>
            </w:r>
            <w:proofErr w:type="spellStart"/>
            <w:r w:rsidRPr="00E7500B">
              <w:rPr>
                <w:rFonts w:ascii="Century Gothic" w:hAnsi="Century Gothic" w:cs="Calibri"/>
                <w:color w:val="000000"/>
                <w:sz w:val="16"/>
                <w:szCs w:val="16"/>
                <w:lang w:eastAsia="es-MX"/>
              </w:rPr>
              <w:t>carbon</w:t>
            </w:r>
            <w:proofErr w:type="spellEnd"/>
            <w:r w:rsidRPr="00E7500B">
              <w:rPr>
                <w:rFonts w:ascii="Century Gothic" w:hAnsi="Century Gothic" w:cs="Calibri"/>
                <w:color w:val="000000"/>
                <w:sz w:val="16"/>
                <w:szCs w:val="16"/>
                <w:lang w:eastAsia="es-MX"/>
              </w:rPr>
              <w:t xml:space="preserve"> Cal. 11 y 14. Unidades rack: 45 </w:t>
            </w:r>
            <w:proofErr w:type="spellStart"/>
            <w:proofErr w:type="gramStart"/>
            <w:r w:rsidRPr="00E7500B">
              <w:rPr>
                <w:rFonts w:ascii="Century Gothic" w:hAnsi="Century Gothic" w:cs="Calibri"/>
                <w:color w:val="000000"/>
                <w:sz w:val="16"/>
                <w:szCs w:val="16"/>
                <w:lang w:eastAsia="es-MX"/>
              </w:rPr>
              <w:t>UR.Pintura</w:t>
            </w:r>
            <w:proofErr w:type="spellEnd"/>
            <w:proofErr w:type="gramEnd"/>
            <w:r w:rsidRPr="00E7500B">
              <w:rPr>
                <w:rFonts w:ascii="Century Gothic" w:hAnsi="Century Gothic" w:cs="Calibri"/>
                <w:color w:val="000000"/>
                <w:sz w:val="16"/>
                <w:szCs w:val="16"/>
                <w:lang w:eastAsia="es-MX"/>
              </w:rPr>
              <w:t xml:space="preserve">: Aplicación electrostática horneada; Color: Negro semi </w:t>
            </w:r>
            <w:proofErr w:type="spellStart"/>
            <w:r w:rsidRPr="00E7500B">
              <w:rPr>
                <w:rFonts w:ascii="Century Gothic" w:hAnsi="Century Gothic" w:cs="Calibri"/>
                <w:color w:val="000000"/>
                <w:sz w:val="16"/>
                <w:szCs w:val="16"/>
                <w:lang w:eastAsia="es-MX"/>
              </w:rPr>
              <w:t>mate.Capacidad</w:t>
            </w:r>
            <w:proofErr w:type="spellEnd"/>
            <w:r w:rsidRPr="00E7500B">
              <w:rPr>
                <w:rFonts w:ascii="Century Gothic" w:hAnsi="Century Gothic" w:cs="Calibri"/>
                <w:color w:val="000000"/>
                <w:sz w:val="16"/>
                <w:szCs w:val="16"/>
                <w:lang w:eastAsia="es-MX"/>
              </w:rPr>
              <w:t xml:space="preserve"> de carga: 200kg </w:t>
            </w:r>
            <w:proofErr w:type="spellStart"/>
            <w:r w:rsidRPr="00E7500B">
              <w:rPr>
                <w:rFonts w:ascii="Century Gothic" w:hAnsi="Century Gothic" w:cs="Calibri"/>
                <w:color w:val="000000"/>
                <w:sz w:val="16"/>
                <w:szCs w:val="16"/>
                <w:lang w:eastAsia="es-MX"/>
              </w:rPr>
              <w:lastRenderedPageBreak/>
              <w:t>Mca</w:t>
            </w:r>
            <w:proofErr w:type="spellEnd"/>
            <w:r w:rsidRPr="00E7500B">
              <w:rPr>
                <w:rFonts w:ascii="Century Gothic" w:hAnsi="Century Gothic" w:cs="Calibri"/>
                <w:color w:val="000000"/>
                <w:sz w:val="16"/>
                <w:szCs w:val="16"/>
                <w:lang w:eastAsia="es-MX"/>
              </w:rPr>
              <w:t>. LINKEDPRO BY EPCOM, Modelo: EI-RL-5545-DR</w:t>
            </w:r>
          </w:p>
        </w:tc>
        <w:tc>
          <w:tcPr>
            <w:tcW w:w="1270" w:type="dxa"/>
            <w:tcBorders>
              <w:top w:val="nil"/>
              <w:left w:val="nil"/>
              <w:bottom w:val="single" w:sz="4" w:space="0" w:color="auto"/>
              <w:right w:val="single" w:sz="4" w:space="0" w:color="auto"/>
            </w:tcBorders>
            <w:shd w:val="clear" w:color="auto" w:fill="auto"/>
            <w:hideMark/>
          </w:tcPr>
          <w:p w14:paraId="2089CF3A"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lastRenderedPageBreak/>
              <w:t>LINKEDPRO                              BY EPCOM</w:t>
            </w:r>
          </w:p>
        </w:tc>
        <w:tc>
          <w:tcPr>
            <w:tcW w:w="1276" w:type="dxa"/>
            <w:tcBorders>
              <w:top w:val="nil"/>
              <w:left w:val="nil"/>
              <w:bottom w:val="single" w:sz="4" w:space="0" w:color="auto"/>
              <w:right w:val="single" w:sz="4" w:space="0" w:color="auto"/>
            </w:tcBorders>
            <w:shd w:val="clear" w:color="auto" w:fill="auto"/>
            <w:hideMark/>
          </w:tcPr>
          <w:p w14:paraId="61DFB0F2"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1</w:t>
            </w:r>
          </w:p>
        </w:tc>
        <w:tc>
          <w:tcPr>
            <w:tcW w:w="991" w:type="dxa"/>
            <w:tcBorders>
              <w:top w:val="nil"/>
              <w:left w:val="nil"/>
              <w:bottom w:val="single" w:sz="4" w:space="0" w:color="auto"/>
              <w:right w:val="single" w:sz="4" w:space="0" w:color="auto"/>
            </w:tcBorders>
            <w:shd w:val="clear" w:color="auto" w:fill="auto"/>
            <w:noWrap/>
            <w:hideMark/>
          </w:tcPr>
          <w:p w14:paraId="5D941BB0"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15F71EBC"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2,915.00 </w:t>
            </w:r>
          </w:p>
        </w:tc>
        <w:tc>
          <w:tcPr>
            <w:tcW w:w="1546" w:type="dxa"/>
            <w:tcBorders>
              <w:top w:val="nil"/>
              <w:left w:val="nil"/>
              <w:bottom w:val="single" w:sz="4" w:space="0" w:color="auto"/>
              <w:right w:val="single" w:sz="4" w:space="0" w:color="auto"/>
            </w:tcBorders>
            <w:shd w:val="clear" w:color="auto" w:fill="auto"/>
            <w:noWrap/>
            <w:hideMark/>
          </w:tcPr>
          <w:p w14:paraId="4462C613"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2,915.00 </w:t>
            </w:r>
          </w:p>
        </w:tc>
      </w:tr>
      <w:tr w:rsidR="00E7500B" w:rsidRPr="00E7500B" w14:paraId="37D048AA" w14:textId="77777777" w:rsidTr="00E7500B">
        <w:trPr>
          <w:trHeight w:val="1732"/>
          <w:jc w:val="center"/>
        </w:trPr>
        <w:tc>
          <w:tcPr>
            <w:tcW w:w="988" w:type="dxa"/>
            <w:tcBorders>
              <w:top w:val="nil"/>
              <w:left w:val="single" w:sz="4" w:space="0" w:color="auto"/>
              <w:bottom w:val="single" w:sz="4" w:space="0" w:color="auto"/>
              <w:right w:val="single" w:sz="4" w:space="0" w:color="auto"/>
            </w:tcBorders>
            <w:shd w:val="clear" w:color="auto" w:fill="auto"/>
            <w:noWrap/>
            <w:hideMark/>
          </w:tcPr>
          <w:p w14:paraId="1938AAE6"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45</w:t>
            </w:r>
          </w:p>
        </w:tc>
        <w:tc>
          <w:tcPr>
            <w:tcW w:w="3969" w:type="dxa"/>
            <w:tcBorders>
              <w:top w:val="nil"/>
              <w:left w:val="nil"/>
              <w:bottom w:val="single" w:sz="4" w:space="0" w:color="auto"/>
              <w:right w:val="single" w:sz="4" w:space="0" w:color="auto"/>
            </w:tcBorders>
            <w:shd w:val="clear" w:color="auto" w:fill="auto"/>
            <w:hideMark/>
          </w:tcPr>
          <w:p w14:paraId="2E010948"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Charola para </w:t>
            </w:r>
            <w:proofErr w:type="gramStart"/>
            <w:r w:rsidRPr="00E7500B">
              <w:rPr>
                <w:rFonts w:ascii="Century Gothic" w:hAnsi="Century Gothic" w:cs="Calibri"/>
                <w:color w:val="000000"/>
                <w:sz w:val="16"/>
                <w:szCs w:val="16"/>
                <w:lang w:eastAsia="es-MX"/>
              </w:rPr>
              <w:t>Servidor,  Acero</w:t>
            </w:r>
            <w:proofErr w:type="gramEnd"/>
            <w:r w:rsidRPr="00E7500B">
              <w:rPr>
                <w:rFonts w:ascii="Century Gothic" w:hAnsi="Century Gothic" w:cs="Calibri"/>
                <w:color w:val="000000"/>
                <w:sz w:val="16"/>
                <w:szCs w:val="16"/>
                <w:lang w:eastAsia="es-MX"/>
              </w:rPr>
              <w:t xml:space="preserve"> al carbón, Negro, 7,5 kg, 76,2 cm Charola para servidor,  para rack abierto de 19" x 30" 3U. Acero al carbón calibre 14 color negro liso. Capacidad de carga: 50 kg. Medidas: 446mm (W) x 137mm (H) x 764mm (D) Peso: 7.5 Kg. Incluye: 8 tornillo de montaje 12 - 24 pavonado negro.</w:t>
            </w:r>
            <w:r w:rsidRPr="00E7500B">
              <w:rPr>
                <w:rFonts w:ascii="Century Gothic" w:hAnsi="Century Gothic" w:cs="Calibri"/>
                <w:color w:val="000000"/>
                <w:sz w:val="16"/>
                <w:szCs w:val="16"/>
                <w:lang w:eastAsia="es-MX"/>
              </w:rPr>
              <w:br/>
            </w:r>
            <w:proofErr w:type="spellStart"/>
            <w:r w:rsidRPr="00E7500B">
              <w:rPr>
                <w:rFonts w:ascii="Century Gothic" w:hAnsi="Century Gothic" w:cs="Calibri"/>
                <w:color w:val="000000"/>
                <w:sz w:val="16"/>
                <w:szCs w:val="16"/>
                <w:lang w:eastAsia="es-MX"/>
              </w:rPr>
              <w:t>Mca</w:t>
            </w:r>
            <w:proofErr w:type="spellEnd"/>
            <w:r w:rsidRPr="00E7500B">
              <w:rPr>
                <w:rFonts w:ascii="Century Gothic" w:hAnsi="Century Gothic" w:cs="Calibri"/>
                <w:color w:val="000000"/>
                <w:sz w:val="16"/>
                <w:szCs w:val="16"/>
                <w:lang w:eastAsia="es-MX"/>
              </w:rPr>
              <w:t xml:space="preserve">. North </w:t>
            </w:r>
            <w:proofErr w:type="spellStart"/>
            <w:r w:rsidRPr="00E7500B">
              <w:rPr>
                <w:rFonts w:ascii="Century Gothic" w:hAnsi="Century Gothic" w:cs="Calibri"/>
                <w:color w:val="000000"/>
                <w:sz w:val="16"/>
                <w:szCs w:val="16"/>
                <w:lang w:eastAsia="es-MX"/>
              </w:rPr>
              <w:t>System</w:t>
            </w:r>
            <w:proofErr w:type="spellEnd"/>
            <w:r w:rsidRPr="00E7500B">
              <w:rPr>
                <w:rFonts w:ascii="Century Gothic" w:hAnsi="Century Gothic" w:cs="Calibri"/>
                <w:color w:val="000000"/>
                <w:sz w:val="16"/>
                <w:szCs w:val="16"/>
                <w:lang w:eastAsia="es-MX"/>
              </w:rPr>
              <w:t xml:space="preserve"> </w:t>
            </w:r>
          </w:p>
        </w:tc>
        <w:tc>
          <w:tcPr>
            <w:tcW w:w="1270" w:type="dxa"/>
            <w:tcBorders>
              <w:top w:val="nil"/>
              <w:left w:val="nil"/>
              <w:bottom w:val="single" w:sz="4" w:space="0" w:color="auto"/>
              <w:right w:val="single" w:sz="4" w:space="0" w:color="auto"/>
            </w:tcBorders>
            <w:shd w:val="clear" w:color="auto" w:fill="auto"/>
            <w:noWrap/>
            <w:hideMark/>
          </w:tcPr>
          <w:p w14:paraId="78CDCCD2"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North </w:t>
            </w:r>
            <w:proofErr w:type="spellStart"/>
            <w:r w:rsidRPr="00E7500B">
              <w:rPr>
                <w:rFonts w:ascii="Century Gothic" w:hAnsi="Century Gothic" w:cs="Calibri"/>
                <w:color w:val="000000"/>
                <w:sz w:val="16"/>
                <w:szCs w:val="16"/>
                <w:lang w:eastAsia="es-MX"/>
              </w:rPr>
              <w:t>System</w:t>
            </w:r>
            <w:proofErr w:type="spellEnd"/>
          </w:p>
        </w:tc>
        <w:tc>
          <w:tcPr>
            <w:tcW w:w="1276" w:type="dxa"/>
            <w:tcBorders>
              <w:top w:val="nil"/>
              <w:left w:val="nil"/>
              <w:bottom w:val="single" w:sz="4" w:space="0" w:color="auto"/>
              <w:right w:val="single" w:sz="4" w:space="0" w:color="auto"/>
            </w:tcBorders>
            <w:shd w:val="clear" w:color="auto" w:fill="auto"/>
            <w:noWrap/>
            <w:hideMark/>
          </w:tcPr>
          <w:p w14:paraId="0A3780F0"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1</w:t>
            </w:r>
          </w:p>
        </w:tc>
        <w:tc>
          <w:tcPr>
            <w:tcW w:w="991" w:type="dxa"/>
            <w:tcBorders>
              <w:top w:val="nil"/>
              <w:left w:val="nil"/>
              <w:bottom w:val="single" w:sz="4" w:space="0" w:color="auto"/>
              <w:right w:val="single" w:sz="4" w:space="0" w:color="auto"/>
            </w:tcBorders>
            <w:shd w:val="clear" w:color="auto" w:fill="auto"/>
            <w:noWrap/>
            <w:hideMark/>
          </w:tcPr>
          <w:p w14:paraId="0E5A395A"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3656F415"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1,342.00 </w:t>
            </w:r>
          </w:p>
        </w:tc>
        <w:tc>
          <w:tcPr>
            <w:tcW w:w="1546" w:type="dxa"/>
            <w:tcBorders>
              <w:top w:val="nil"/>
              <w:left w:val="nil"/>
              <w:bottom w:val="single" w:sz="4" w:space="0" w:color="auto"/>
              <w:right w:val="single" w:sz="4" w:space="0" w:color="auto"/>
            </w:tcBorders>
            <w:shd w:val="clear" w:color="auto" w:fill="auto"/>
            <w:noWrap/>
            <w:hideMark/>
          </w:tcPr>
          <w:p w14:paraId="40DEA0EC"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1,342.00 </w:t>
            </w:r>
          </w:p>
        </w:tc>
      </w:tr>
      <w:tr w:rsidR="00E7500B" w:rsidRPr="00E7500B" w14:paraId="277B157A" w14:textId="77777777" w:rsidTr="00E7500B">
        <w:trPr>
          <w:trHeight w:val="669"/>
          <w:jc w:val="center"/>
        </w:trPr>
        <w:tc>
          <w:tcPr>
            <w:tcW w:w="988" w:type="dxa"/>
            <w:tcBorders>
              <w:top w:val="nil"/>
              <w:left w:val="single" w:sz="4" w:space="0" w:color="auto"/>
              <w:bottom w:val="single" w:sz="4" w:space="0" w:color="auto"/>
              <w:right w:val="single" w:sz="4" w:space="0" w:color="auto"/>
            </w:tcBorders>
            <w:shd w:val="clear" w:color="auto" w:fill="auto"/>
            <w:noWrap/>
            <w:hideMark/>
          </w:tcPr>
          <w:p w14:paraId="4C806DCF"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46</w:t>
            </w:r>
          </w:p>
        </w:tc>
        <w:tc>
          <w:tcPr>
            <w:tcW w:w="3969" w:type="dxa"/>
            <w:tcBorders>
              <w:top w:val="nil"/>
              <w:left w:val="nil"/>
              <w:bottom w:val="single" w:sz="4" w:space="0" w:color="auto"/>
              <w:right w:val="single" w:sz="4" w:space="0" w:color="auto"/>
            </w:tcBorders>
            <w:shd w:val="clear" w:color="auto" w:fill="auto"/>
            <w:hideMark/>
          </w:tcPr>
          <w:p w14:paraId="7601860C"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Charola para Rack de 19", 50 cm de Profundidad, 3UR. Capacidad carga: 30 Kg.</w:t>
            </w:r>
          </w:p>
        </w:tc>
        <w:tc>
          <w:tcPr>
            <w:tcW w:w="1270" w:type="dxa"/>
            <w:tcBorders>
              <w:top w:val="nil"/>
              <w:left w:val="nil"/>
              <w:bottom w:val="single" w:sz="4" w:space="0" w:color="auto"/>
              <w:right w:val="single" w:sz="4" w:space="0" w:color="auto"/>
            </w:tcBorders>
            <w:shd w:val="clear" w:color="auto" w:fill="auto"/>
            <w:hideMark/>
          </w:tcPr>
          <w:p w14:paraId="3380711F"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NO COTIZO </w:t>
            </w:r>
          </w:p>
        </w:tc>
        <w:tc>
          <w:tcPr>
            <w:tcW w:w="1276" w:type="dxa"/>
            <w:tcBorders>
              <w:top w:val="nil"/>
              <w:left w:val="nil"/>
              <w:bottom w:val="single" w:sz="4" w:space="0" w:color="auto"/>
              <w:right w:val="single" w:sz="4" w:space="0" w:color="auto"/>
            </w:tcBorders>
            <w:shd w:val="clear" w:color="auto" w:fill="auto"/>
            <w:noWrap/>
            <w:hideMark/>
          </w:tcPr>
          <w:p w14:paraId="6180885A"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2</w:t>
            </w:r>
          </w:p>
        </w:tc>
        <w:tc>
          <w:tcPr>
            <w:tcW w:w="991" w:type="dxa"/>
            <w:tcBorders>
              <w:top w:val="nil"/>
              <w:left w:val="nil"/>
              <w:bottom w:val="single" w:sz="4" w:space="0" w:color="auto"/>
              <w:right w:val="single" w:sz="4" w:space="0" w:color="auto"/>
            </w:tcBorders>
            <w:shd w:val="clear" w:color="auto" w:fill="auto"/>
            <w:noWrap/>
            <w:hideMark/>
          </w:tcPr>
          <w:p w14:paraId="1AFBD996"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4AD710C1"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w:t>
            </w:r>
          </w:p>
        </w:tc>
        <w:tc>
          <w:tcPr>
            <w:tcW w:w="1546" w:type="dxa"/>
            <w:tcBorders>
              <w:top w:val="nil"/>
              <w:left w:val="nil"/>
              <w:bottom w:val="single" w:sz="4" w:space="0" w:color="auto"/>
              <w:right w:val="single" w:sz="4" w:space="0" w:color="auto"/>
            </w:tcBorders>
            <w:shd w:val="clear" w:color="auto" w:fill="auto"/>
            <w:noWrap/>
            <w:hideMark/>
          </w:tcPr>
          <w:p w14:paraId="37AA9DF8"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w:t>
            </w:r>
          </w:p>
        </w:tc>
      </w:tr>
      <w:tr w:rsidR="00E7500B" w:rsidRPr="00E7500B" w14:paraId="5ECFC3A1" w14:textId="77777777" w:rsidTr="00E7500B">
        <w:trPr>
          <w:trHeight w:val="1380"/>
          <w:jc w:val="center"/>
        </w:trPr>
        <w:tc>
          <w:tcPr>
            <w:tcW w:w="988" w:type="dxa"/>
            <w:tcBorders>
              <w:top w:val="nil"/>
              <w:left w:val="single" w:sz="4" w:space="0" w:color="auto"/>
              <w:bottom w:val="single" w:sz="4" w:space="0" w:color="auto"/>
              <w:right w:val="single" w:sz="4" w:space="0" w:color="auto"/>
            </w:tcBorders>
            <w:shd w:val="clear" w:color="auto" w:fill="auto"/>
            <w:noWrap/>
            <w:hideMark/>
          </w:tcPr>
          <w:p w14:paraId="37F3AFC1"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47</w:t>
            </w:r>
          </w:p>
        </w:tc>
        <w:tc>
          <w:tcPr>
            <w:tcW w:w="3969" w:type="dxa"/>
            <w:tcBorders>
              <w:top w:val="nil"/>
              <w:left w:val="nil"/>
              <w:bottom w:val="single" w:sz="4" w:space="0" w:color="auto"/>
              <w:right w:val="single" w:sz="4" w:space="0" w:color="auto"/>
            </w:tcBorders>
            <w:shd w:val="clear" w:color="auto" w:fill="auto"/>
            <w:hideMark/>
          </w:tcPr>
          <w:p w14:paraId="1AAA4F10"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taquete para concreto y block 1/2 x 3 pulgadas; Taquete/anclaje camisa de acero galvanizado Red Head útil para aplicaciones de ladrillo, bloque y concreto. Medidas 1/2 pulgadas de diámetro x 3 pulgadas de longitud. </w:t>
            </w:r>
            <w:proofErr w:type="spellStart"/>
            <w:r w:rsidRPr="00E7500B">
              <w:rPr>
                <w:rFonts w:ascii="Century Gothic" w:hAnsi="Century Gothic" w:cs="Calibri"/>
                <w:color w:val="000000"/>
                <w:sz w:val="16"/>
                <w:szCs w:val="16"/>
                <w:lang w:eastAsia="es-MX"/>
              </w:rPr>
              <w:t>Mca</w:t>
            </w:r>
            <w:proofErr w:type="spellEnd"/>
            <w:r w:rsidRPr="00E7500B">
              <w:rPr>
                <w:rFonts w:ascii="Century Gothic" w:hAnsi="Century Gothic" w:cs="Calibri"/>
                <w:color w:val="000000"/>
                <w:sz w:val="16"/>
                <w:szCs w:val="16"/>
                <w:lang w:eastAsia="es-MX"/>
              </w:rPr>
              <w:t>. S/M</w:t>
            </w:r>
          </w:p>
        </w:tc>
        <w:tc>
          <w:tcPr>
            <w:tcW w:w="1270" w:type="dxa"/>
            <w:tcBorders>
              <w:top w:val="nil"/>
              <w:left w:val="nil"/>
              <w:bottom w:val="single" w:sz="4" w:space="0" w:color="auto"/>
              <w:right w:val="single" w:sz="4" w:space="0" w:color="auto"/>
            </w:tcBorders>
            <w:shd w:val="clear" w:color="auto" w:fill="auto"/>
            <w:noWrap/>
            <w:hideMark/>
          </w:tcPr>
          <w:p w14:paraId="12A7EB63"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S/M</w:t>
            </w:r>
          </w:p>
        </w:tc>
        <w:tc>
          <w:tcPr>
            <w:tcW w:w="1276" w:type="dxa"/>
            <w:tcBorders>
              <w:top w:val="nil"/>
              <w:left w:val="nil"/>
              <w:bottom w:val="single" w:sz="4" w:space="0" w:color="auto"/>
              <w:right w:val="single" w:sz="4" w:space="0" w:color="auto"/>
            </w:tcBorders>
            <w:shd w:val="clear" w:color="auto" w:fill="auto"/>
            <w:noWrap/>
            <w:hideMark/>
          </w:tcPr>
          <w:p w14:paraId="4EFDEEE2"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8</w:t>
            </w:r>
          </w:p>
        </w:tc>
        <w:tc>
          <w:tcPr>
            <w:tcW w:w="991" w:type="dxa"/>
            <w:tcBorders>
              <w:top w:val="nil"/>
              <w:left w:val="nil"/>
              <w:bottom w:val="single" w:sz="4" w:space="0" w:color="auto"/>
              <w:right w:val="single" w:sz="4" w:space="0" w:color="auto"/>
            </w:tcBorders>
            <w:shd w:val="clear" w:color="auto" w:fill="auto"/>
            <w:noWrap/>
            <w:hideMark/>
          </w:tcPr>
          <w:p w14:paraId="7EC23D99"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7CC20D31"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34.00 </w:t>
            </w:r>
          </w:p>
        </w:tc>
        <w:tc>
          <w:tcPr>
            <w:tcW w:w="1546" w:type="dxa"/>
            <w:tcBorders>
              <w:top w:val="nil"/>
              <w:left w:val="nil"/>
              <w:bottom w:val="single" w:sz="4" w:space="0" w:color="auto"/>
              <w:right w:val="single" w:sz="4" w:space="0" w:color="auto"/>
            </w:tcBorders>
            <w:shd w:val="clear" w:color="auto" w:fill="auto"/>
            <w:noWrap/>
            <w:hideMark/>
          </w:tcPr>
          <w:p w14:paraId="3B80FF52"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272.00 </w:t>
            </w:r>
          </w:p>
        </w:tc>
      </w:tr>
      <w:tr w:rsidR="00E7500B" w:rsidRPr="00E7500B" w14:paraId="1CC39FC5" w14:textId="77777777" w:rsidTr="00E7500B">
        <w:trPr>
          <w:trHeight w:val="943"/>
          <w:jc w:val="center"/>
        </w:trPr>
        <w:tc>
          <w:tcPr>
            <w:tcW w:w="988" w:type="dxa"/>
            <w:tcBorders>
              <w:top w:val="nil"/>
              <w:left w:val="single" w:sz="4" w:space="0" w:color="auto"/>
              <w:bottom w:val="single" w:sz="4" w:space="0" w:color="auto"/>
              <w:right w:val="single" w:sz="4" w:space="0" w:color="auto"/>
            </w:tcBorders>
            <w:shd w:val="clear" w:color="auto" w:fill="auto"/>
            <w:noWrap/>
            <w:hideMark/>
          </w:tcPr>
          <w:p w14:paraId="6390E555"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48</w:t>
            </w:r>
          </w:p>
        </w:tc>
        <w:tc>
          <w:tcPr>
            <w:tcW w:w="3969" w:type="dxa"/>
            <w:tcBorders>
              <w:top w:val="nil"/>
              <w:left w:val="nil"/>
              <w:bottom w:val="single" w:sz="4" w:space="0" w:color="auto"/>
              <w:right w:val="single" w:sz="4" w:space="0" w:color="auto"/>
            </w:tcBorders>
            <w:shd w:val="clear" w:color="auto" w:fill="auto"/>
            <w:hideMark/>
          </w:tcPr>
          <w:p w14:paraId="48BAD2A8"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Flejadora Manual Ajustable con Corte para Fleje de 3/4" y 5/8", Cuerpo fabricado de resistente acero; </w:t>
            </w:r>
            <w:proofErr w:type="spellStart"/>
            <w:r w:rsidRPr="00E7500B">
              <w:rPr>
                <w:rFonts w:ascii="Century Gothic" w:hAnsi="Century Gothic" w:cs="Calibri"/>
                <w:color w:val="000000"/>
                <w:sz w:val="16"/>
                <w:szCs w:val="16"/>
                <w:lang w:eastAsia="es-MX"/>
              </w:rPr>
              <w:t>Mca</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Linkedpro</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By</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Epcom</w:t>
            </w:r>
            <w:proofErr w:type="spellEnd"/>
            <w:r w:rsidRPr="00E7500B">
              <w:rPr>
                <w:rFonts w:ascii="Century Gothic" w:hAnsi="Century Gothic" w:cs="Calibri"/>
                <w:color w:val="000000"/>
                <w:sz w:val="16"/>
                <w:szCs w:val="16"/>
                <w:lang w:eastAsia="es-MX"/>
              </w:rPr>
              <w:t xml:space="preserve"> </w:t>
            </w:r>
          </w:p>
        </w:tc>
        <w:tc>
          <w:tcPr>
            <w:tcW w:w="1270" w:type="dxa"/>
            <w:tcBorders>
              <w:top w:val="nil"/>
              <w:left w:val="nil"/>
              <w:bottom w:val="single" w:sz="4" w:space="0" w:color="auto"/>
              <w:right w:val="single" w:sz="4" w:space="0" w:color="auto"/>
            </w:tcBorders>
            <w:shd w:val="clear" w:color="auto" w:fill="auto"/>
            <w:hideMark/>
          </w:tcPr>
          <w:p w14:paraId="42305CA2"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LINKEDPRO BY EPCOM</w:t>
            </w:r>
          </w:p>
        </w:tc>
        <w:tc>
          <w:tcPr>
            <w:tcW w:w="1276" w:type="dxa"/>
            <w:tcBorders>
              <w:top w:val="nil"/>
              <w:left w:val="nil"/>
              <w:bottom w:val="single" w:sz="4" w:space="0" w:color="auto"/>
              <w:right w:val="single" w:sz="4" w:space="0" w:color="auto"/>
            </w:tcBorders>
            <w:shd w:val="clear" w:color="auto" w:fill="auto"/>
            <w:noWrap/>
            <w:hideMark/>
          </w:tcPr>
          <w:p w14:paraId="545E9861"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2</w:t>
            </w:r>
          </w:p>
        </w:tc>
        <w:tc>
          <w:tcPr>
            <w:tcW w:w="991" w:type="dxa"/>
            <w:tcBorders>
              <w:top w:val="nil"/>
              <w:left w:val="nil"/>
              <w:bottom w:val="single" w:sz="4" w:space="0" w:color="auto"/>
              <w:right w:val="single" w:sz="4" w:space="0" w:color="auto"/>
            </w:tcBorders>
            <w:shd w:val="clear" w:color="auto" w:fill="auto"/>
            <w:noWrap/>
            <w:hideMark/>
          </w:tcPr>
          <w:p w14:paraId="4C089FCC"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01E737CB"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1,160.00 </w:t>
            </w:r>
          </w:p>
        </w:tc>
        <w:tc>
          <w:tcPr>
            <w:tcW w:w="1546" w:type="dxa"/>
            <w:tcBorders>
              <w:top w:val="nil"/>
              <w:left w:val="nil"/>
              <w:bottom w:val="single" w:sz="4" w:space="0" w:color="auto"/>
              <w:right w:val="single" w:sz="4" w:space="0" w:color="auto"/>
            </w:tcBorders>
            <w:shd w:val="clear" w:color="auto" w:fill="auto"/>
            <w:noWrap/>
            <w:hideMark/>
          </w:tcPr>
          <w:p w14:paraId="1E5422B1"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2,320.00 </w:t>
            </w:r>
          </w:p>
        </w:tc>
      </w:tr>
      <w:tr w:rsidR="00E7500B" w:rsidRPr="00E7500B" w14:paraId="40C59BB2" w14:textId="77777777" w:rsidTr="00E7500B">
        <w:trPr>
          <w:trHeight w:val="1235"/>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D50D47"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NÚM. DE PARTIDA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6B25EC"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CONCEPTO</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9AB35E"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MARCA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DFCE73"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CANTIDAD</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FFFF8C"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UNIDAD DE MEDIDA</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FB7BAB"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PRECIO UNITARIO</w:t>
            </w:r>
          </w:p>
        </w:tc>
        <w:tc>
          <w:tcPr>
            <w:tcW w:w="15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C438D8"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IMPORTE</w:t>
            </w:r>
          </w:p>
        </w:tc>
      </w:tr>
      <w:tr w:rsidR="00E7500B" w:rsidRPr="00E7500B" w14:paraId="5818A206" w14:textId="77777777" w:rsidTr="00E7500B">
        <w:trPr>
          <w:trHeight w:val="1560"/>
          <w:jc w:val="center"/>
        </w:trPr>
        <w:tc>
          <w:tcPr>
            <w:tcW w:w="988" w:type="dxa"/>
            <w:tcBorders>
              <w:top w:val="nil"/>
              <w:left w:val="single" w:sz="4" w:space="0" w:color="auto"/>
              <w:bottom w:val="single" w:sz="4" w:space="0" w:color="auto"/>
              <w:right w:val="single" w:sz="4" w:space="0" w:color="auto"/>
            </w:tcBorders>
            <w:shd w:val="clear" w:color="auto" w:fill="auto"/>
            <w:noWrap/>
            <w:hideMark/>
          </w:tcPr>
          <w:p w14:paraId="77F2E4B6"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49</w:t>
            </w:r>
          </w:p>
        </w:tc>
        <w:tc>
          <w:tcPr>
            <w:tcW w:w="3969" w:type="dxa"/>
            <w:tcBorders>
              <w:top w:val="nil"/>
              <w:left w:val="nil"/>
              <w:bottom w:val="single" w:sz="4" w:space="0" w:color="auto"/>
              <w:right w:val="single" w:sz="4" w:space="0" w:color="auto"/>
            </w:tcBorders>
            <w:shd w:val="clear" w:color="auto" w:fill="auto"/>
            <w:hideMark/>
          </w:tcPr>
          <w:p w14:paraId="3C3D0D48"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Grapa para cable redondo 6mm, clavo estriado con cabeza plana, especial para concreto 100% polietileno de alta densidad con protección UV, con excelente resistencia al medio ambiente, Uñas internas que respetan la impedancia del cable y dan una mejor </w:t>
            </w:r>
            <w:proofErr w:type="gramStart"/>
            <w:r w:rsidRPr="00E7500B">
              <w:rPr>
                <w:rFonts w:ascii="Century Gothic" w:hAnsi="Century Gothic" w:cs="Calibri"/>
                <w:color w:val="000000"/>
                <w:sz w:val="16"/>
                <w:szCs w:val="16"/>
                <w:lang w:eastAsia="es-MX"/>
              </w:rPr>
              <w:t>sujeción  Marca</w:t>
            </w:r>
            <w:proofErr w:type="gram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Surtek</w:t>
            </w:r>
            <w:proofErr w:type="spellEnd"/>
            <w:r w:rsidRPr="00E7500B">
              <w:rPr>
                <w:rFonts w:ascii="Century Gothic" w:hAnsi="Century Gothic" w:cs="Calibri"/>
                <w:color w:val="000000"/>
                <w:sz w:val="16"/>
                <w:szCs w:val="16"/>
                <w:lang w:eastAsia="es-MX"/>
              </w:rPr>
              <w:t xml:space="preserve"> </w:t>
            </w:r>
          </w:p>
        </w:tc>
        <w:tc>
          <w:tcPr>
            <w:tcW w:w="1270" w:type="dxa"/>
            <w:tcBorders>
              <w:top w:val="nil"/>
              <w:left w:val="nil"/>
              <w:bottom w:val="single" w:sz="4" w:space="0" w:color="auto"/>
              <w:right w:val="single" w:sz="4" w:space="0" w:color="auto"/>
            </w:tcBorders>
            <w:shd w:val="clear" w:color="auto" w:fill="auto"/>
            <w:noWrap/>
            <w:hideMark/>
          </w:tcPr>
          <w:p w14:paraId="0D33640B"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SURTEK</w:t>
            </w:r>
          </w:p>
        </w:tc>
        <w:tc>
          <w:tcPr>
            <w:tcW w:w="1276" w:type="dxa"/>
            <w:tcBorders>
              <w:top w:val="nil"/>
              <w:left w:val="nil"/>
              <w:bottom w:val="single" w:sz="4" w:space="0" w:color="auto"/>
              <w:right w:val="single" w:sz="4" w:space="0" w:color="auto"/>
            </w:tcBorders>
            <w:shd w:val="clear" w:color="auto" w:fill="auto"/>
            <w:noWrap/>
            <w:hideMark/>
          </w:tcPr>
          <w:p w14:paraId="0791A828"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50</w:t>
            </w:r>
          </w:p>
        </w:tc>
        <w:tc>
          <w:tcPr>
            <w:tcW w:w="991" w:type="dxa"/>
            <w:tcBorders>
              <w:top w:val="nil"/>
              <w:left w:val="nil"/>
              <w:bottom w:val="single" w:sz="4" w:space="0" w:color="auto"/>
              <w:right w:val="single" w:sz="4" w:space="0" w:color="auto"/>
            </w:tcBorders>
            <w:shd w:val="clear" w:color="auto" w:fill="auto"/>
            <w:noWrap/>
            <w:hideMark/>
          </w:tcPr>
          <w:p w14:paraId="79ECB5CF"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0907B7A5"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4.00 </w:t>
            </w:r>
          </w:p>
        </w:tc>
        <w:tc>
          <w:tcPr>
            <w:tcW w:w="1546" w:type="dxa"/>
            <w:tcBorders>
              <w:top w:val="nil"/>
              <w:left w:val="nil"/>
              <w:bottom w:val="single" w:sz="4" w:space="0" w:color="auto"/>
              <w:right w:val="single" w:sz="4" w:space="0" w:color="auto"/>
            </w:tcBorders>
            <w:shd w:val="clear" w:color="auto" w:fill="auto"/>
            <w:noWrap/>
            <w:hideMark/>
          </w:tcPr>
          <w:p w14:paraId="081CE8B8"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200.00 </w:t>
            </w:r>
          </w:p>
        </w:tc>
      </w:tr>
      <w:tr w:rsidR="00E7500B" w:rsidRPr="00E7500B" w14:paraId="7D838AE5" w14:textId="77777777" w:rsidTr="00E7500B">
        <w:trPr>
          <w:trHeight w:val="1440"/>
          <w:jc w:val="center"/>
        </w:trPr>
        <w:tc>
          <w:tcPr>
            <w:tcW w:w="988" w:type="dxa"/>
            <w:tcBorders>
              <w:top w:val="nil"/>
              <w:left w:val="single" w:sz="4" w:space="0" w:color="auto"/>
              <w:bottom w:val="single" w:sz="4" w:space="0" w:color="auto"/>
              <w:right w:val="single" w:sz="4" w:space="0" w:color="auto"/>
            </w:tcBorders>
            <w:shd w:val="clear" w:color="auto" w:fill="auto"/>
            <w:noWrap/>
            <w:hideMark/>
          </w:tcPr>
          <w:p w14:paraId="440CAF73"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50</w:t>
            </w:r>
          </w:p>
        </w:tc>
        <w:tc>
          <w:tcPr>
            <w:tcW w:w="3969" w:type="dxa"/>
            <w:tcBorders>
              <w:top w:val="nil"/>
              <w:left w:val="nil"/>
              <w:bottom w:val="single" w:sz="4" w:space="0" w:color="auto"/>
              <w:right w:val="single" w:sz="4" w:space="0" w:color="auto"/>
            </w:tcBorders>
            <w:shd w:val="clear" w:color="auto" w:fill="auto"/>
            <w:hideMark/>
          </w:tcPr>
          <w:p w14:paraId="35B39E81"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Grapa Para Cable </w:t>
            </w:r>
            <w:proofErr w:type="spellStart"/>
            <w:r w:rsidRPr="00E7500B">
              <w:rPr>
                <w:rFonts w:ascii="Century Gothic" w:hAnsi="Century Gothic" w:cs="Calibri"/>
                <w:color w:val="000000"/>
                <w:sz w:val="16"/>
                <w:szCs w:val="16"/>
                <w:lang w:eastAsia="es-MX"/>
              </w:rPr>
              <w:t>Surtek</w:t>
            </w:r>
            <w:proofErr w:type="spellEnd"/>
            <w:r w:rsidRPr="00E7500B">
              <w:rPr>
                <w:rFonts w:ascii="Century Gothic" w:hAnsi="Century Gothic" w:cs="Calibri"/>
                <w:color w:val="000000"/>
                <w:sz w:val="16"/>
                <w:szCs w:val="16"/>
                <w:lang w:eastAsia="es-MX"/>
              </w:rPr>
              <w:t xml:space="preserve"> Dúplex 8 Mm Blanco Clavo estriado con cabeza plana, especial para concreto</w:t>
            </w:r>
            <w:r w:rsidRPr="00E7500B">
              <w:rPr>
                <w:rFonts w:ascii="Century Gothic" w:hAnsi="Century Gothic" w:cs="Calibri"/>
                <w:color w:val="000000"/>
                <w:sz w:val="16"/>
                <w:szCs w:val="16"/>
                <w:lang w:eastAsia="es-MX"/>
              </w:rPr>
              <w:br/>
              <w:t xml:space="preserve">- 100% polietileno de alta densidad con protección </w:t>
            </w:r>
            <w:proofErr w:type="spellStart"/>
            <w:r w:rsidRPr="00E7500B">
              <w:rPr>
                <w:rFonts w:ascii="Century Gothic" w:hAnsi="Century Gothic" w:cs="Calibri"/>
                <w:color w:val="000000"/>
                <w:sz w:val="16"/>
                <w:szCs w:val="16"/>
                <w:lang w:eastAsia="es-MX"/>
              </w:rPr>
              <w:t>uv</w:t>
            </w:r>
            <w:proofErr w:type="spellEnd"/>
            <w:r w:rsidRPr="00E7500B">
              <w:rPr>
                <w:rFonts w:ascii="Century Gothic" w:hAnsi="Century Gothic" w:cs="Calibri"/>
                <w:color w:val="000000"/>
                <w:sz w:val="16"/>
                <w:szCs w:val="16"/>
                <w:lang w:eastAsia="es-MX"/>
              </w:rPr>
              <w:t>, con excelente resistencia al medio ambiente</w:t>
            </w:r>
            <w:r w:rsidRPr="00E7500B">
              <w:rPr>
                <w:rFonts w:ascii="Century Gothic" w:hAnsi="Century Gothic" w:cs="Calibri"/>
                <w:color w:val="000000"/>
                <w:sz w:val="16"/>
                <w:szCs w:val="16"/>
                <w:lang w:eastAsia="es-MX"/>
              </w:rPr>
              <w:br/>
              <w:t xml:space="preserve">- Uñas internas que respetan la impedancia del cable y dan una mejor sujeción </w:t>
            </w:r>
            <w:proofErr w:type="spellStart"/>
            <w:r w:rsidRPr="00E7500B">
              <w:rPr>
                <w:rFonts w:ascii="Century Gothic" w:hAnsi="Century Gothic" w:cs="Calibri"/>
                <w:color w:val="000000"/>
                <w:sz w:val="16"/>
                <w:szCs w:val="16"/>
                <w:lang w:eastAsia="es-MX"/>
              </w:rPr>
              <w:t>Mca</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Surtek</w:t>
            </w:r>
            <w:proofErr w:type="spellEnd"/>
          </w:p>
        </w:tc>
        <w:tc>
          <w:tcPr>
            <w:tcW w:w="1270" w:type="dxa"/>
            <w:tcBorders>
              <w:top w:val="nil"/>
              <w:left w:val="nil"/>
              <w:bottom w:val="single" w:sz="4" w:space="0" w:color="auto"/>
              <w:right w:val="single" w:sz="4" w:space="0" w:color="auto"/>
            </w:tcBorders>
            <w:shd w:val="clear" w:color="auto" w:fill="auto"/>
            <w:noWrap/>
            <w:hideMark/>
          </w:tcPr>
          <w:p w14:paraId="46D47887"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SURTEK</w:t>
            </w:r>
          </w:p>
        </w:tc>
        <w:tc>
          <w:tcPr>
            <w:tcW w:w="1276" w:type="dxa"/>
            <w:tcBorders>
              <w:top w:val="nil"/>
              <w:left w:val="nil"/>
              <w:bottom w:val="single" w:sz="4" w:space="0" w:color="auto"/>
              <w:right w:val="single" w:sz="4" w:space="0" w:color="auto"/>
            </w:tcBorders>
            <w:shd w:val="clear" w:color="auto" w:fill="auto"/>
            <w:noWrap/>
            <w:hideMark/>
          </w:tcPr>
          <w:p w14:paraId="6020BFB0"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100</w:t>
            </w:r>
          </w:p>
        </w:tc>
        <w:tc>
          <w:tcPr>
            <w:tcW w:w="991" w:type="dxa"/>
            <w:tcBorders>
              <w:top w:val="nil"/>
              <w:left w:val="nil"/>
              <w:bottom w:val="single" w:sz="4" w:space="0" w:color="auto"/>
              <w:right w:val="single" w:sz="4" w:space="0" w:color="auto"/>
            </w:tcBorders>
            <w:shd w:val="clear" w:color="auto" w:fill="auto"/>
            <w:noWrap/>
            <w:hideMark/>
          </w:tcPr>
          <w:p w14:paraId="6366AB50"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74C6F6DF"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4.00 </w:t>
            </w:r>
          </w:p>
        </w:tc>
        <w:tc>
          <w:tcPr>
            <w:tcW w:w="1546" w:type="dxa"/>
            <w:tcBorders>
              <w:top w:val="nil"/>
              <w:left w:val="nil"/>
              <w:bottom w:val="single" w:sz="4" w:space="0" w:color="auto"/>
              <w:right w:val="single" w:sz="4" w:space="0" w:color="auto"/>
            </w:tcBorders>
            <w:shd w:val="clear" w:color="auto" w:fill="auto"/>
            <w:noWrap/>
            <w:hideMark/>
          </w:tcPr>
          <w:p w14:paraId="0FF9CEE9"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400.00 </w:t>
            </w:r>
          </w:p>
        </w:tc>
      </w:tr>
      <w:tr w:rsidR="00E7500B" w:rsidRPr="00E7500B" w14:paraId="4BF256EB" w14:textId="77777777" w:rsidTr="00E7500B">
        <w:trPr>
          <w:trHeight w:val="540"/>
          <w:jc w:val="center"/>
        </w:trPr>
        <w:tc>
          <w:tcPr>
            <w:tcW w:w="988" w:type="dxa"/>
            <w:tcBorders>
              <w:top w:val="nil"/>
              <w:left w:val="single" w:sz="4" w:space="0" w:color="auto"/>
              <w:bottom w:val="single" w:sz="4" w:space="0" w:color="auto"/>
              <w:right w:val="single" w:sz="4" w:space="0" w:color="auto"/>
            </w:tcBorders>
            <w:shd w:val="clear" w:color="auto" w:fill="auto"/>
            <w:noWrap/>
            <w:hideMark/>
          </w:tcPr>
          <w:p w14:paraId="3A74739F"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lastRenderedPageBreak/>
              <w:t>51</w:t>
            </w:r>
          </w:p>
        </w:tc>
        <w:tc>
          <w:tcPr>
            <w:tcW w:w="3969" w:type="dxa"/>
            <w:tcBorders>
              <w:top w:val="nil"/>
              <w:left w:val="nil"/>
              <w:bottom w:val="single" w:sz="4" w:space="0" w:color="auto"/>
              <w:right w:val="single" w:sz="4" w:space="0" w:color="auto"/>
            </w:tcBorders>
            <w:shd w:val="clear" w:color="auto" w:fill="auto"/>
            <w:hideMark/>
          </w:tcPr>
          <w:p w14:paraId="20845B21"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Canaleta de Dos Vías 2.5 Metros, </w:t>
            </w:r>
            <w:proofErr w:type="gramStart"/>
            <w:r w:rsidRPr="00E7500B">
              <w:rPr>
                <w:rFonts w:ascii="Century Gothic" w:hAnsi="Century Gothic" w:cs="Calibri"/>
                <w:color w:val="000000"/>
                <w:sz w:val="16"/>
                <w:szCs w:val="16"/>
                <w:lang w:eastAsia="es-MX"/>
              </w:rPr>
              <w:t>Blanco,  Altura</w:t>
            </w:r>
            <w:proofErr w:type="gramEnd"/>
            <w:r w:rsidRPr="00E7500B">
              <w:rPr>
                <w:rFonts w:ascii="Century Gothic" w:hAnsi="Century Gothic" w:cs="Calibri"/>
                <w:color w:val="000000"/>
                <w:sz w:val="16"/>
                <w:szCs w:val="16"/>
                <w:lang w:eastAsia="es-MX"/>
              </w:rPr>
              <w:t xml:space="preserve">  16 mm, Ancho 48 mm, Marca S/M</w:t>
            </w:r>
          </w:p>
        </w:tc>
        <w:tc>
          <w:tcPr>
            <w:tcW w:w="1270" w:type="dxa"/>
            <w:tcBorders>
              <w:top w:val="nil"/>
              <w:left w:val="nil"/>
              <w:bottom w:val="single" w:sz="4" w:space="0" w:color="auto"/>
              <w:right w:val="single" w:sz="4" w:space="0" w:color="auto"/>
            </w:tcBorders>
            <w:shd w:val="clear" w:color="auto" w:fill="auto"/>
            <w:noWrap/>
            <w:hideMark/>
          </w:tcPr>
          <w:p w14:paraId="10A8B597"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S/M</w:t>
            </w:r>
          </w:p>
        </w:tc>
        <w:tc>
          <w:tcPr>
            <w:tcW w:w="1276" w:type="dxa"/>
            <w:tcBorders>
              <w:top w:val="nil"/>
              <w:left w:val="nil"/>
              <w:bottom w:val="single" w:sz="4" w:space="0" w:color="auto"/>
              <w:right w:val="single" w:sz="4" w:space="0" w:color="auto"/>
            </w:tcBorders>
            <w:shd w:val="clear" w:color="auto" w:fill="auto"/>
            <w:noWrap/>
            <w:hideMark/>
          </w:tcPr>
          <w:p w14:paraId="334B28F7"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5</w:t>
            </w:r>
          </w:p>
        </w:tc>
        <w:tc>
          <w:tcPr>
            <w:tcW w:w="991" w:type="dxa"/>
            <w:tcBorders>
              <w:top w:val="nil"/>
              <w:left w:val="nil"/>
              <w:bottom w:val="single" w:sz="4" w:space="0" w:color="auto"/>
              <w:right w:val="single" w:sz="4" w:space="0" w:color="auto"/>
            </w:tcBorders>
            <w:shd w:val="clear" w:color="auto" w:fill="auto"/>
            <w:noWrap/>
            <w:hideMark/>
          </w:tcPr>
          <w:p w14:paraId="656F4DAA"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7A036CF6"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445.00 </w:t>
            </w:r>
          </w:p>
        </w:tc>
        <w:tc>
          <w:tcPr>
            <w:tcW w:w="1546" w:type="dxa"/>
            <w:tcBorders>
              <w:top w:val="nil"/>
              <w:left w:val="nil"/>
              <w:bottom w:val="single" w:sz="4" w:space="0" w:color="auto"/>
              <w:right w:val="single" w:sz="4" w:space="0" w:color="auto"/>
            </w:tcBorders>
            <w:shd w:val="clear" w:color="auto" w:fill="auto"/>
            <w:noWrap/>
            <w:hideMark/>
          </w:tcPr>
          <w:p w14:paraId="70782362"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2,225.00 </w:t>
            </w:r>
          </w:p>
        </w:tc>
      </w:tr>
      <w:tr w:rsidR="00E7500B" w:rsidRPr="00E7500B" w14:paraId="06005B95" w14:textId="77777777" w:rsidTr="00E7500B">
        <w:trPr>
          <w:trHeight w:val="583"/>
          <w:jc w:val="center"/>
        </w:trPr>
        <w:tc>
          <w:tcPr>
            <w:tcW w:w="988" w:type="dxa"/>
            <w:tcBorders>
              <w:top w:val="nil"/>
              <w:left w:val="single" w:sz="4" w:space="0" w:color="auto"/>
              <w:bottom w:val="single" w:sz="4" w:space="0" w:color="auto"/>
              <w:right w:val="single" w:sz="4" w:space="0" w:color="auto"/>
            </w:tcBorders>
            <w:shd w:val="clear" w:color="auto" w:fill="auto"/>
            <w:noWrap/>
            <w:hideMark/>
          </w:tcPr>
          <w:p w14:paraId="2AFD5A00"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52</w:t>
            </w:r>
          </w:p>
        </w:tc>
        <w:tc>
          <w:tcPr>
            <w:tcW w:w="3969" w:type="dxa"/>
            <w:tcBorders>
              <w:top w:val="nil"/>
              <w:left w:val="nil"/>
              <w:bottom w:val="single" w:sz="4" w:space="0" w:color="auto"/>
              <w:right w:val="single" w:sz="4" w:space="0" w:color="auto"/>
            </w:tcBorders>
            <w:shd w:val="clear" w:color="auto" w:fill="auto"/>
            <w:hideMark/>
          </w:tcPr>
          <w:p w14:paraId="547289AA"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Cincho plástico de 384mm x 4.7mm, para uso en exteriores, hechos con resina de nylon 6.6</w:t>
            </w:r>
          </w:p>
        </w:tc>
        <w:tc>
          <w:tcPr>
            <w:tcW w:w="1270" w:type="dxa"/>
            <w:tcBorders>
              <w:top w:val="nil"/>
              <w:left w:val="nil"/>
              <w:bottom w:val="single" w:sz="4" w:space="0" w:color="auto"/>
              <w:right w:val="single" w:sz="4" w:space="0" w:color="auto"/>
            </w:tcBorders>
            <w:shd w:val="clear" w:color="auto" w:fill="auto"/>
            <w:noWrap/>
            <w:hideMark/>
          </w:tcPr>
          <w:p w14:paraId="49182C87"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NO COTIZO </w:t>
            </w:r>
          </w:p>
        </w:tc>
        <w:tc>
          <w:tcPr>
            <w:tcW w:w="1276" w:type="dxa"/>
            <w:tcBorders>
              <w:top w:val="nil"/>
              <w:left w:val="nil"/>
              <w:bottom w:val="single" w:sz="4" w:space="0" w:color="auto"/>
              <w:right w:val="single" w:sz="4" w:space="0" w:color="auto"/>
            </w:tcBorders>
            <w:shd w:val="clear" w:color="auto" w:fill="auto"/>
            <w:noWrap/>
            <w:hideMark/>
          </w:tcPr>
          <w:p w14:paraId="3F7114DB"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200</w:t>
            </w:r>
          </w:p>
        </w:tc>
        <w:tc>
          <w:tcPr>
            <w:tcW w:w="991" w:type="dxa"/>
            <w:tcBorders>
              <w:top w:val="nil"/>
              <w:left w:val="nil"/>
              <w:bottom w:val="single" w:sz="4" w:space="0" w:color="auto"/>
              <w:right w:val="single" w:sz="4" w:space="0" w:color="auto"/>
            </w:tcBorders>
            <w:shd w:val="clear" w:color="auto" w:fill="auto"/>
            <w:noWrap/>
            <w:hideMark/>
          </w:tcPr>
          <w:p w14:paraId="7039D8EB"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76439485"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   </w:t>
            </w:r>
          </w:p>
        </w:tc>
        <w:tc>
          <w:tcPr>
            <w:tcW w:w="1546" w:type="dxa"/>
            <w:tcBorders>
              <w:top w:val="nil"/>
              <w:left w:val="nil"/>
              <w:bottom w:val="single" w:sz="4" w:space="0" w:color="auto"/>
              <w:right w:val="single" w:sz="4" w:space="0" w:color="auto"/>
            </w:tcBorders>
            <w:shd w:val="clear" w:color="auto" w:fill="auto"/>
            <w:noWrap/>
            <w:hideMark/>
          </w:tcPr>
          <w:p w14:paraId="19A5BAEA"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   </w:t>
            </w:r>
          </w:p>
        </w:tc>
      </w:tr>
      <w:tr w:rsidR="00E7500B" w:rsidRPr="00E7500B" w14:paraId="0B02D2AA" w14:textId="77777777" w:rsidTr="00E7500B">
        <w:trPr>
          <w:trHeight w:val="609"/>
          <w:jc w:val="center"/>
        </w:trPr>
        <w:tc>
          <w:tcPr>
            <w:tcW w:w="988" w:type="dxa"/>
            <w:tcBorders>
              <w:top w:val="nil"/>
              <w:left w:val="single" w:sz="4" w:space="0" w:color="auto"/>
              <w:bottom w:val="single" w:sz="4" w:space="0" w:color="auto"/>
              <w:right w:val="single" w:sz="4" w:space="0" w:color="auto"/>
            </w:tcBorders>
            <w:shd w:val="clear" w:color="auto" w:fill="auto"/>
            <w:noWrap/>
            <w:hideMark/>
          </w:tcPr>
          <w:p w14:paraId="56C61BEC"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53</w:t>
            </w:r>
          </w:p>
        </w:tc>
        <w:tc>
          <w:tcPr>
            <w:tcW w:w="3969" w:type="dxa"/>
            <w:tcBorders>
              <w:top w:val="nil"/>
              <w:left w:val="nil"/>
              <w:bottom w:val="single" w:sz="4" w:space="0" w:color="auto"/>
              <w:right w:val="single" w:sz="4" w:space="0" w:color="auto"/>
            </w:tcBorders>
            <w:shd w:val="clear" w:color="auto" w:fill="auto"/>
            <w:hideMark/>
          </w:tcPr>
          <w:p w14:paraId="092A20CD"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Cincho plástico de 300mm x 2.5mm, para uso en exteriores, hechos con resina de nylon 6.6.</w:t>
            </w:r>
          </w:p>
        </w:tc>
        <w:tc>
          <w:tcPr>
            <w:tcW w:w="1270" w:type="dxa"/>
            <w:tcBorders>
              <w:top w:val="nil"/>
              <w:left w:val="nil"/>
              <w:bottom w:val="single" w:sz="4" w:space="0" w:color="auto"/>
              <w:right w:val="single" w:sz="4" w:space="0" w:color="auto"/>
            </w:tcBorders>
            <w:shd w:val="clear" w:color="auto" w:fill="auto"/>
            <w:noWrap/>
            <w:hideMark/>
          </w:tcPr>
          <w:p w14:paraId="303919D0"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NO COTIZO </w:t>
            </w:r>
          </w:p>
        </w:tc>
        <w:tc>
          <w:tcPr>
            <w:tcW w:w="1276" w:type="dxa"/>
            <w:tcBorders>
              <w:top w:val="nil"/>
              <w:left w:val="nil"/>
              <w:bottom w:val="single" w:sz="4" w:space="0" w:color="auto"/>
              <w:right w:val="single" w:sz="4" w:space="0" w:color="auto"/>
            </w:tcBorders>
            <w:shd w:val="clear" w:color="auto" w:fill="auto"/>
            <w:noWrap/>
            <w:hideMark/>
          </w:tcPr>
          <w:p w14:paraId="19A00307"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300</w:t>
            </w:r>
          </w:p>
        </w:tc>
        <w:tc>
          <w:tcPr>
            <w:tcW w:w="991" w:type="dxa"/>
            <w:tcBorders>
              <w:top w:val="nil"/>
              <w:left w:val="nil"/>
              <w:bottom w:val="single" w:sz="4" w:space="0" w:color="auto"/>
              <w:right w:val="single" w:sz="4" w:space="0" w:color="auto"/>
            </w:tcBorders>
            <w:shd w:val="clear" w:color="auto" w:fill="auto"/>
            <w:noWrap/>
            <w:hideMark/>
          </w:tcPr>
          <w:p w14:paraId="2AA0DB71"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780F44DB"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   </w:t>
            </w:r>
          </w:p>
        </w:tc>
        <w:tc>
          <w:tcPr>
            <w:tcW w:w="1546" w:type="dxa"/>
            <w:tcBorders>
              <w:top w:val="nil"/>
              <w:left w:val="nil"/>
              <w:bottom w:val="single" w:sz="4" w:space="0" w:color="auto"/>
              <w:right w:val="single" w:sz="4" w:space="0" w:color="auto"/>
            </w:tcBorders>
            <w:shd w:val="clear" w:color="auto" w:fill="auto"/>
            <w:noWrap/>
            <w:hideMark/>
          </w:tcPr>
          <w:p w14:paraId="7CD17858"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   </w:t>
            </w:r>
          </w:p>
        </w:tc>
      </w:tr>
      <w:tr w:rsidR="00E7500B" w:rsidRPr="00E7500B" w14:paraId="7B4CFD04" w14:textId="77777777" w:rsidTr="00E7500B">
        <w:trPr>
          <w:trHeight w:val="1458"/>
          <w:jc w:val="center"/>
        </w:trPr>
        <w:tc>
          <w:tcPr>
            <w:tcW w:w="988" w:type="dxa"/>
            <w:tcBorders>
              <w:top w:val="nil"/>
              <w:left w:val="single" w:sz="4" w:space="0" w:color="auto"/>
              <w:bottom w:val="single" w:sz="4" w:space="0" w:color="auto"/>
              <w:right w:val="single" w:sz="4" w:space="0" w:color="auto"/>
            </w:tcBorders>
            <w:shd w:val="clear" w:color="auto" w:fill="auto"/>
            <w:noWrap/>
            <w:hideMark/>
          </w:tcPr>
          <w:p w14:paraId="06587FA1"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54</w:t>
            </w:r>
          </w:p>
        </w:tc>
        <w:tc>
          <w:tcPr>
            <w:tcW w:w="3969" w:type="dxa"/>
            <w:tcBorders>
              <w:top w:val="nil"/>
              <w:left w:val="nil"/>
              <w:bottom w:val="single" w:sz="4" w:space="0" w:color="auto"/>
              <w:right w:val="single" w:sz="4" w:space="0" w:color="auto"/>
            </w:tcBorders>
            <w:shd w:val="clear" w:color="auto" w:fill="auto"/>
            <w:hideMark/>
          </w:tcPr>
          <w:p w14:paraId="0C24FBFD" w14:textId="77777777" w:rsidR="00E7500B" w:rsidRPr="00E7500B" w:rsidRDefault="00E7500B" w:rsidP="00812374">
            <w:pPr>
              <w:rPr>
                <w:rFonts w:ascii="Century Gothic" w:hAnsi="Century Gothic" w:cs="Calibri"/>
                <w:color w:val="000000"/>
                <w:sz w:val="16"/>
                <w:szCs w:val="16"/>
                <w:lang w:eastAsia="es-MX"/>
              </w:rPr>
            </w:pPr>
            <w:proofErr w:type="spellStart"/>
            <w:r w:rsidRPr="00E7500B">
              <w:rPr>
                <w:rFonts w:ascii="Century Gothic" w:hAnsi="Century Gothic" w:cs="Calibri"/>
                <w:color w:val="000000"/>
                <w:sz w:val="16"/>
                <w:szCs w:val="16"/>
                <w:lang w:eastAsia="es-MX"/>
              </w:rPr>
              <w:t>Cubrecables</w:t>
            </w:r>
            <w:proofErr w:type="spellEnd"/>
            <w:r w:rsidRPr="00E7500B">
              <w:rPr>
                <w:rFonts w:ascii="Century Gothic" w:hAnsi="Century Gothic" w:cs="Calibri"/>
                <w:color w:val="000000"/>
                <w:sz w:val="16"/>
                <w:szCs w:val="16"/>
                <w:lang w:eastAsia="es-MX"/>
              </w:rPr>
              <w:t xml:space="preserve">, 15mm x 10m, Negro, fabricado en plástico altamente flexible El </w:t>
            </w:r>
            <w:proofErr w:type="spellStart"/>
            <w:r w:rsidRPr="00E7500B">
              <w:rPr>
                <w:rFonts w:ascii="Century Gothic" w:hAnsi="Century Gothic" w:cs="Calibri"/>
                <w:color w:val="000000"/>
                <w:sz w:val="16"/>
                <w:szCs w:val="16"/>
                <w:lang w:eastAsia="es-MX"/>
              </w:rPr>
              <w:t>Thorsman</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Cubrecables</w:t>
            </w:r>
            <w:proofErr w:type="spellEnd"/>
            <w:r w:rsidRPr="00E7500B">
              <w:rPr>
                <w:rFonts w:ascii="Century Gothic" w:hAnsi="Century Gothic" w:cs="Calibri"/>
                <w:color w:val="000000"/>
                <w:sz w:val="16"/>
                <w:szCs w:val="16"/>
                <w:lang w:eastAsia="es-MX"/>
              </w:rPr>
              <w:t xml:space="preserve"> es un producto diseñado para proteger cables y alambres en el </w:t>
            </w:r>
            <w:proofErr w:type="gramStart"/>
            <w:r w:rsidRPr="00E7500B">
              <w:rPr>
                <w:rFonts w:ascii="Century Gothic" w:hAnsi="Century Gothic" w:cs="Calibri"/>
                <w:color w:val="000000"/>
                <w:sz w:val="16"/>
                <w:szCs w:val="16"/>
                <w:lang w:eastAsia="es-MX"/>
              </w:rPr>
              <w:t>piso,  está</w:t>
            </w:r>
            <w:proofErr w:type="gramEnd"/>
            <w:r w:rsidRPr="00E7500B">
              <w:rPr>
                <w:rFonts w:ascii="Century Gothic" w:hAnsi="Century Gothic" w:cs="Calibri"/>
                <w:color w:val="000000"/>
                <w:sz w:val="16"/>
                <w:szCs w:val="16"/>
                <w:lang w:eastAsia="es-MX"/>
              </w:rPr>
              <w:t xml:space="preserve"> fabricado con polietileno resistente y duradero en color negro.  </w:t>
            </w:r>
            <w:proofErr w:type="spellStart"/>
            <w:r w:rsidRPr="00E7500B">
              <w:rPr>
                <w:rFonts w:ascii="Century Gothic" w:hAnsi="Century Gothic" w:cs="Calibri"/>
                <w:color w:val="000000"/>
                <w:sz w:val="16"/>
                <w:szCs w:val="16"/>
                <w:lang w:eastAsia="es-MX"/>
              </w:rPr>
              <w:t>Mca</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Thorsman</w:t>
            </w:r>
            <w:proofErr w:type="spellEnd"/>
            <w:r w:rsidRPr="00E7500B">
              <w:rPr>
                <w:rFonts w:ascii="Century Gothic" w:hAnsi="Century Gothic" w:cs="Calibri"/>
                <w:color w:val="000000"/>
                <w:sz w:val="16"/>
                <w:szCs w:val="16"/>
                <w:lang w:eastAsia="es-MX"/>
              </w:rPr>
              <w:t xml:space="preserve"> </w:t>
            </w:r>
          </w:p>
        </w:tc>
        <w:tc>
          <w:tcPr>
            <w:tcW w:w="1270" w:type="dxa"/>
            <w:tcBorders>
              <w:top w:val="nil"/>
              <w:left w:val="nil"/>
              <w:bottom w:val="single" w:sz="4" w:space="0" w:color="auto"/>
              <w:right w:val="single" w:sz="4" w:space="0" w:color="auto"/>
            </w:tcBorders>
            <w:shd w:val="clear" w:color="auto" w:fill="auto"/>
            <w:noWrap/>
            <w:hideMark/>
          </w:tcPr>
          <w:p w14:paraId="01E3CABE" w14:textId="77777777" w:rsidR="00E7500B" w:rsidRPr="00E7500B" w:rsidRDefault="00E7500B" w:rsidP="00812374">
            <w:pPr>
              <w:jc w:val="center"/>
              <w:rPr>
                <w:rFonts w:ascii="Century Gothic" w:hAnsi="Century Gothic" w:cs="Calibri"/>
                <w:color w:val="000000"/>
                <w:sz w:val="16"/>
                <w:szCs w:val="16"/>
                <w:lang w:eastAsia="es-MX"/>
              </w:rPr>
            </w:pPr>
            <w:proofErr w:type="spellStart"/>
            <w:r w:rsidRPr="00E7500B">
              <w:rPr>
                <w:rFonts w:ascii="Century Gothic" w:hAnsi="Century Gothic" w:cs="Calibri"/>
                <w:color w:val="000000"/>
                <w:sz w:val="16"/>
                <w:szCs w:val="16"/>
                <w:lang w:eastAsia="es-MX"/>
              </w:rPr>
              <w:t>Thorsman</w:t>
            </w:r>
            <w:proofErr w:type="spellEnd"/>
          </w:p>
        </w:tc>
        <w:tc>
          <w:tcPr>
            <w:tcW w:w="1276" w:type="dxa"/>
            <w:tcBorders>
              <w:top w:val="nil"/>
              <w:left w:val="nil"/>
              <w:bottom w:val="single" w:sz="4" w:space="0" w:color="auto"/>
              <w:right w:val="single" w:sz="4" w:space="0" w:color="auto"/>
            </w:tcBorders>
            <w:shd w:val="clear" w:color="auto" w:fill="auto"/>
            <w:noWrap/>
            <w:hideMark/>
          </w:tcPr>
          <w:p w14:paraId="1AE5867C"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3</w:t>
            </w:r>
          </w:p>
        </w:tc>
        <w:tc>
          <w:tcPr>
            <w:tcW w:w="991" w:type="dxa"/>
            <w:tcBorders>
              <w:top w:val="nil"/>
              <w:left w:val="nil"/>
              <w:bottom w:val="single" w:sz="4" w:space="0" w:color="auto"/>
              <w:right w:val="single" w:sz="4" w:space="0" w:color="auto"/>
            </w:tcBorders>
            <w:shd w:val="clear" w:color="auto" w:fill="auto"/>
            <w:noWrap/>
            <w:hideMark/>
          </w:tcPr>
          <w:p w14:paraId="72650402"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2857C414"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232.00 </w:t>
            </w:r>
          </w:p>
        </w:tc>
        <w:tc>
          <w:tcPr>
            <w:tcW w:w="1546" w:type="dxa"/>
            <w:tcBorders>
              <w:top w:val="nil"/>
              <w:left w:val="nil"/>
              <w:bottom w:val="single" w:sz="4" w:space="0" w:color="auto"/>
              <w:right w:val="single" w:sz="4" w:space="0" w:color="auto"/>
            </w:tcBorders>
            <w:shd w:val="clear" w:color="auto" w:fill="auto"/>
            <w:noWrap/>
            <w:hideMark/>
          </w:tcPr>
          <w:p w14:paraId="4A09F6C7"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696.00 </w:t>
            </w:r>
          </w:p>
        </w:tc>
      </w:tr>
      <w:tr w:rsidR="00E7500B" w:rsidRPr="00E7500B" w14:paraId="52038264" w14:textId="77777777" w:rsidTr="00E7500B">
        <w:trPr>
          <w:trHeight w:val="1252"/>
          <w:jc w:val="center"/>
        </w:trPr>
        <w:tc>
          <w:tcPr>
            <w:tcW w:w="988" w:type="dxa"/>
            <w:tcBorders>
              <w:top w:val="nil"/>
              <w:left w:val="single" w:sz="4" w:space="0" w:color="auto"/>
              <w:bottom w:val="single" w:sz="4" w:space="0" w:color="auto"/>
              <w:right w:val="single" w:sz="4" w:space="0" w:color="auto"/>
            </w:tcBorders>
            <w:shd w:val="clear" w:color="auto" w:fill="auto"/>
            <w:hideMark/>
          </w:tcPr>
          <w:p w14:paraId="539382A8"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55</w:t>
            </w:r>
          </w:p>
        </w:tc>
        <w:tc>
          <w:tcPr>
            <w:tcW w:w="3969" w:type="dxa"/>
            <w:tcBorders>
              <w:top w:val="nil"/>
              <w:left w:val="nil"/>
              <w:bottom w:val="single" w:sz="4" w:space="0" w:color="auto"/>
              <w:right w:val="single" w:sz="4" w:space="0" w:color="auto"/>
            </w:tcBorders>
            <w:shd w:val="clear" w:color="auto" w:fill="auto"/>
            <w:hideMark/>
          </w:tcPr>
          <w:p w14:paraId="1F770AA7" w14:textId="3CB141B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Brazo para cámaras PTZ y fija y aditamentos necesarios para la instalación en poste de videovigilancia. 1.5 </w:t>
            </w:r>
            <w:proofErr w:type="spellStart"/>
            <w:r w:rsidRPr="00E7500B">
              <w:rPr>
                <w:rFonts w:ascii="Century Gothic" w:hAnsi="Century Gothic" w:cs="Calibri"/>
                <w:color w:val="000000"/>
                <w:sz w:val="16"/>
                <w:szCs w:val="16"/>
                <w:lang w:eastAsia="es-MX"/>
              </w:rPr>
              <w:t>Mts</w:t>
            </w:r>
            <w:proofErr w:type="spellEnd"/>
            <w:r w:rsidRPr="00E7500B">
              <w:rPr>
                <w:rFonts w:ascii="Century Gothic" w:hAnsi="Century Gothic" w:cs="Calibri"/>
                <w:color w:val="000000"/>
                <w:sz w:val="16"/>
                <w:szCs w:val="16"/>
                <w:lang w:eastAsia="es-MX"/>
              </w:rPr>
              <w:t>, con capacidad máxima de peso de hasta 7 kg, de carcasa en aluminio, Marca S/M</w:t>
            </w:r>
          </w:p>
          <w:p w14:paraId="39118D8F" w14:textId="77777777" w:rsidR="00E7500B" w:rsidRPr="00E7500B" w:rsidRDefault="00E7500B" w:rsidP="00812374">
            <w:pPr>
              <w:rPr>
                <w:rFonts w:ascii="Century Gothic" w:hAnsi="Century Gothic" w:cs="Calibri"/>
                <w:color w:val="000000"/>
                <w:sz w:val="16"/>
                <w:szCs w:val="16"/>
                <w:lang w:eastAsia="es-MX"/>
              </w:rPr>
            </w:pPr>
          </w:p>
        </w:tc>
        <w:tc>
          <w:tcPr>
            <w:tcW w:w="1270" w:type="dxa"/>
            <w:tcBorders>
              <w:top w:val="nil"/>
              <w:left w:val="nil"/>
              <w:bottom w:val="single" w:sz="4" w:space="0" w:color="auto"/>
              <w:right w:val="single" w:sz="4" w:space="0" w:color="auto"/>
            </w:tcBorders>
            <w:shd w:val="clear" w:color="auto" w:fill="auto"/>
            <w:hideMark/>
          </w:tcPr>
          <w:p w14:paraId="71707D57"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S/M</w:t>
            </w:r>
          </w:p>
        </w:tc>
        <w:tc>
          <w:tcPr>
            <w:tcW w:w="1276" w:type="dxa"/>
            <w:tcBorders>
              <w:top w:val="nil"/>
              <w:left w:val="nil"/>
              <w:bottom w:val="single" w:sz="4" w:space="0" w:color="auto"/>
              <w:right w:val="single" w:sz="4" w:space="0" w:color="auto"/>
            </w:tcBorders>
            <w:shd w:val="clear" w:color="auto" w:fill="auto"/>
            <w:hideMark/>
          </w:tcPr>
          <w:p w14:paraId="03855D02"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15</w:t>
            </w:r>
          </w:p>
        </w:tc>
        <w:tc>
          <w:tcPr>
            <w:tcW w:w="991" w:type="dxa"/>
            <w:tcBorders>
              <w:top w:val="nil"/>
              <w:left w:val="nil"/>
              <w:bottom w:val="single" w:sz="4" w:space="0" w:color="auto"/>
              <w:right w:val="single" w:sz="4" w:space="0" w:color="auto"/>
            </w:tcBorders>
            <w:shd w:val="clear" w:color="auto" w:fill="auto"/>
            <w:hideMark/>
          </w:tcPr>
          <w:p w14:paraId="2E4DC682"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78C52637"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2,700.00 </w:t>
            </w:r>
          </w:p>
        </w:tc>
        <w:tc>
          <w:tcPr>
            <w:tcW w:w="1546" w:type="dxa"/>
            <w:tcBorders>
              <w:top w:val="nil"/>
              <w:left w:val="nil"/>
              <w:bottom w:val="single" w:sz="4" w:space="0" w:color="auto"/>
              <w:right w:val="single" w:sz="4" w:space="0" w:color="auto"/>
            </w:tcBorders>
            <w:shd w:val="clear" w:color="auto" w:fill="auto"/>
            <w:noWrap/>
            <w:hideMark/>
          </w:tcPr>
          <w:p w14:paraId="3E5806A3"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40,500.00 </w:t>
            </w:r>
          </w:p>
        </w:tc>
      </w:tr>
      <w:tr w:rsidR="00E7500B" w:rsidRPr="00E7500B" w14:paraId="09D73D27" w14:textId="77777777" w:rsidTr="00E7500B">
        <w:trPr>
          <w:trHeight w:val="1235"/>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AE14BC"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NÚM. DE PARTIDA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5E6B68"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CONCEPTO</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4B390B"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MARCA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D820AF"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CANTIDAD</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6A8A34"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UNIDAD DE MEDIDA</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44C250"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PRECIO UNITARIO</w:t>
            </w:r>
          </w:p>
        </w:tc>
        <w:tc>
          <w:tcPr>
            <w:tcW w:w="15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F2D3D"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IMPORTE</w:t>
            </w:r>
          </w:p>
        </w:tc>
      </w:tr>
      <w:tr w:rsidR="00E7500B" w:rsidRPr="00E7500B" w14:paraId="39AECB40" w14:textId="77777777" w:rsidTr="00E7500B">
        <w:trPr>
          <w:trHeight w:val="1586"/>
          <w:jc w:val="center"/>
        </w:trPr>
        <w:tc>
          <w:tcPr>
            <w:tcW w:w="988" w:type="dxa"/>
            <w:tcBorders>
              <w:top w:val="nil"/>
              <w:left w:val="single" w:sz="4" w:space="0" w:color="auto"/>
              <w:bottom w:val="single" w:sz="4" w:space="0" w:color="auto"/>
              <w:right w:val="single" w:sz="4" w:space="0" w:color="auto"/>
            </w:tcBorders>
            <w:shd w:val="clear" w:color="auto" w:fill="auto"/>
            <w:hideMark/>
          </w:tcPr>
          <w:p w14:paraId="2151B94B"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56</w:t>
            </w:r>
          </w:p>
        </w:tc>
        <w:tc>
          <w:tcPr>
            <w:tcW w:w="3969" w:type="dxa"/>
            <w:tcBorders>
              <w:top w:val="nil"/>
              <w:left w:val="nil"/>
              <w:bottom w:val="single" w:sz="4" w:space="0" w:color="auto"/>
              <w:right w:val="single" w:sz="4" w:space="0" w:color="auto"/>
            </w:tcBorders>
            <w:shd w:val="clear" w:color="auto" w:fill="auto"/>
            <w:hideMark/>
          </w:tcPr>
          <w:p w14:paraId="573E2798"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Camara</w:t>
            </w:r>
            <w:proofErr w:type="spellEnd"/>
            <w:r w:rsidRPr="00E7500B">
              <w:rPr>
                <w:rFonts w:ascii="Century Gothic" w:hAnsi="Century Gothic" w:cs="Calibri"/>
                <w:color w:val="000000"/>
                <w:sz w:val="16"/>
                <w:szCs w:val="16"/>
                <w:lang w:eastAsia="es-MX"/>
              </w:rPr>
              <w:t xml:space="preserve"> IP </w:t>
            </w:r>
            <w:proofErr w:type="spellStart"/>
            <w:r w:rsidRPr="00E7500B">
              <w:rPr>
                <w:rFonts w:ascii="Century Gothic" w:hAnsi="Century Gothic" w:cs="Calibri"/>
                <w:color w:val="000000"/>
                <w:sz w:val="16"/>
                <w:szCs w:val="16"/>
                <w:lang w:eastAsia="es-MX"/>
              </w:rPr>
              <w:t>Bullet</w:t>
            </w:r>
            <w:proofErr w:type="spellEnd"/>
            <w:r w:rsidRPr="00E7500B">
              <w:rPr>
                <w:rFonts w:ascii="Century Gothic" w:hAnsi="Century Gothic" w:cs="Calibri"/>
                <w:color w:val="000000"/>
                <w:sz w:val="16"/>
                <w:szCs w:val="16"/>
                <w:lang w:eastAsia="es-MX"/>
              </w:rPr>
              <w:t xml:space="preserve"> de 4 </w:t>
            </w:r>
            <w:proofErr w:type="spellStart"/>
            <w:r w:rsidRPr="00E7500B">
              <w:rPr>
                <w:rFonts w:ascii="Century Gothic" w:hAnsi="Century Gothic" w:cs="Calibri"/>
                <w:color w:val="000000"/>
                <w:sz w:val="16"/>
                <w:szCs w:val="16"/>
                <w:lang w:eastAsia="es-MX"/>
              </w:rPr>
              <w:t>Megapixeles</w:t>
            </w:r>
            <w:proofErr w:type="spellEnd"/>
            <w:r w:rsidRPr="00E7500B">
              <w:rPr>
                <w:rFonts w:ascii="Century Gothic" w:hAnsi="Century Gothic" w:cs="Calibri"/>
                <w:color w:val="000000"/>
                <w:sz w:val="16"/>
                <w:szCs w:val="16"/>
                <w:lang w:eastAsia="es-MX"/>
              </w:rPr>
              <w:t xml:space="preserve"> con IA/ </w:t>
            </w:r>
            <w:proofErr w:type="spellStart"/>
            <w:r w:rsidRPr="00E7500B">
              <w:rPr>
                <w:rFonts w:ascii="Century Gothic" w:hAnsi="Century Gothic" w:cs="Calibri"/>
                <w:color w:val="000000"/>
                <w:sz w:val="16"/>
                <w:szCs w:val="16"/>
                <w:lang w:eastAsia="es-MX"/>
              </w:rPr>
              <w:t>WizSense</w:t>
            </w:r>
            <w:proofErr w:type="spellEnd"/>
            <w:r w:rsidRPr="00E7500B">
              <w:rPr>
                <w:rFonts w:ascii="Century Gothic" w:hAnsi="Century Gothic" w:cs="Calibri"/>
                <w:color w:val="000000"/>
                <w:sz w:val="16"/>
                <w:szCs w:val="16"/>
                <w:lang w:eastAsia="es-MX"/>
              </w:rPr>
              <w:t xml:space="preserve">/ Lente de 2.8mm/ 107 Grados de Apertura/ </w:t>
            </w:r>
            <w:proofErr w:type="spellStart"/>
            <w:r w:rsidRPr="00E7500B">
              <w:rPr>
                <w:rFonts w:ascii="Century Gothic" w:hAnsi="Century Gothic" w:cs="Calibri"/>
                <w:color w:val="000000"/>
                <w:sz w:val="16"/>
                <w:szCs w:val="16"/>
                <w:lang w:eastAsia="es-MX"/>
              </w:rPr>
              <w:t>Microfono</w:t>
            </w:r>
            <w:proofErr w:type="spellEnd"/>
            <w:r w:rsidRPr="00E7500B">
              <w:rPr>
                <w:rFonts w:ascii="Century Gothic" w:hAnsi="Century Gothic" w:cs="Calibri"/>
                <w:color w:val="000000"/>
                <w:sz w:val="16"/>
                <w:szCs w:val="16"/>
                <w:lang w:eastAsia="es-MX"/>
              </w:rPr>
              <w:t xml:space="preserve"> Integrado/ IR de 50 Metros/ SMD 4.0/ Quick Pick/ AI SSA/ WDR Real/ IP67/ Ranura para MicroSD/ </w:t>
            </w:r>
            <w:proofErr w:type="spellStart"/>
            <w:r w:rsidRPr="00E7500B">
              <w:rPr>
                <w:rFonts w:ascii="Century Gothic" w:hAnsi="Century Gothic" w:cs="Calibri"/>
                <w:color w:val="000000"/>
                <w:sz w:val="16"/>
                <w:szCs w:val="16"/>
                <w:lang w:eastAsia="es-MX"/>
              </w:rPr>
              <w:t>PoE</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Garantia</w:t>
            </w:r>
            <w:proofErr w:type="spellEnd"/>
            <w:r w:rsidRPr="00E7500B">
              <w:rPr>
                <w:rFonts w:ascii="Century Gothic" w:hAnsi="Century Gothic" w:cs="Calibri"/>
                <w:color w:val="000000"/>
                <w:sz w:val="16"/>
                <w:szCs w:val="16"/>
                <w:lang w:eastAsia="es-MX"/>
              </w:rPr>
              <w:t xml:space="preserve"> 1 año, Marca DAHUA Modelo: DH-IPC-HFW3441E-S-S2.  </w:t>
            </w:r>
          </w:p>
        </w:tc>
        <w:tc>
          <w:tcPr>
            <w:tcW w:w="1270" w:type="dxa"/>
            <w:tcBorders>
              <w:top w:val="nil"/>
              <w:left w:val="nil"/>
              <w:bottom w:val="single" w:sz="4" w:space="0" w:color="auto"/>
              <w:right w:val="single" w:sz="4" w:space="0" w:color="auto"/>
            </w:tcBorders>
            <w:shd w:val="clear" w:color="auto" w:fill="auto"/>
            <w:hideMark/>
          </w:tcPr>
          <w:p w14:paraId="0681D8A6"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Dahua</w:t>
            </w:r>
          </w:p>
        </w:tc>
        <w:tc>
          <w:tcPr>
            <w:tcW w:w="1276" w:type="dxa"/>
            <w:tcBorders>
              <w:top w:val="nil"/>
              <w:left w:val="nil"/>
              <w:bottom w:val="single" w:sz="4" w:space="0" w:color="auto"/>
              <w:right w:val="single" w:sz="4" w:space="0" w:color="auto"/>
            </w:tcBorders>
            <w:shd w:val="clear" w:color="auto" w:fill="auto"/>
            <w:hideMark/>
          </w:tcPr>
          <w:p w14:paraId="3E611765"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32</w:t>
            </w:r>
          </w:p>
        </w:tc>
        <w:tc>
          <w:tcPr>
            <w:tcW w:w="991" w:type="dxa"/>
            <w:tcBorders>
              <w:top w:val="nil"/>
              <w:left w:val="nil"/>
              <w:bottom w:val="single" w:sz="4" w:space="0" w:color="auto"/>
              <w:right w:val="single" w:sz="4" w:space="0" w:color="auto"/>
            </w:tcBorders>
            <w:shd w:val="clear" w:color="auto" w:fill="auto"/>
            <w:hideMark/>
          </w:tcPr>
          <w:p w14:paraId="2DCB5549"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6C9391F5"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1,870.00 </w:t>
            </w:r>
          </w:p>
        </w:tc>
        <w:tc>
          <w:tcPr>
            <w:tcW w:w="1546" w:type="dxa"/>
            <w:tcBorders>
              <w:top w:val="nil"/>
              <w:left w:val="nil"/>
              <w:bottom w:val="single" w:sz="4" w:space="0" w:color="auto"/>
              <w:right w:val="single" w:sz="4" w:space="0" w:color="auto"/>
            </w:tcBorders>
            <w:shd w:val="clear" w:color="auto" w:fill="auto"/>
            <w:noWrap/>
            <w:hideMark/>
          </w:tcPr>
          <w:p w14:paraId="745345EF"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59,840.00 </w:t>
            </w:r>
          </w:p>
        </w:tc>
      </w:tr>
      <w:tr w:rsidR="00E7500B" w:rsidRPr="00E7500B" w14:paraId="00CCE37F" w14:textId="77777777" w:rsidTr="00E7500B">
        <w:trPr>
          <w:trHeight w:val="1252"/>
          <w:jc w:val="center"/>
        </w:trPr>
        <w:tc>
          <w:tcPr>
            <w:tcW w:w="988" w:type="dxa"/>
            <w:tcBorders>
              <w:top w:val="nil"/>
              <w:left w:val="single" w:sz="4" w:space="0" w:color="auto"/>
              <w:bottom w:val="single" w:sz="4" w:space="0" w:color="auto"/>
              <w:right w:val="single" w:sz="4" w:space="0" w:color="auto"/>
            </w:tcBorders>
            <w:shd w:val="clear" w:color="auto" w:fill="auto"/>
            <w:hideMark/>
          </w:tcPr>
          <w:p w14:paraId="01B81F9C"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57</w:t>
            </w:r>
          </w:p>
        </w:tc>
        <w:tc>
          <w:tcPr>
            <w:tcW w:w="3969" w:type="dxa"/>
            <w:tcBorders>
              <w:top w:val="nil"/>
              <w:left w:val="nil"/>
              <w:bottom w:val="single" w:sz="4" w:space="0" w:color="auto"/>
              <w:right w:val="single" w:sz="4" w:space="0" w:color="auto"/>
            </w:tcBorders>
            <w:shd w:val="clear" w:color="auto" w:fill="auto"/>
            <w:hideMark/>
          </w:tcPr>
          <w:p w14:paraId="0FA1507B"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Enlace </w:t>
            </w:r>
            <w:proofErr w:type="spellStart"/>
            <w:r w:rsidRPr="00E7500B">
              <w:rPr>
                <w:rFonts w:ascii="Century Gothic" w:hAnsi="Century Gothic" w:cs="Calibri"/>
                <w:color w:val="000000"/>
                <w:sz w:val="16"/>
                <w:szCs w:val="16"/>
                <w:lang w:eastAsia="es-MX"/>
              </w:rPr>
              <w:t>inalambrico</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ePMP</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Force</w:t>
            </w:r>
            <w:proofErr w:type="spellEnd"/>
            <w:r w:rsidRPr="00E7500B">
              <w:rPr>
                <w:rFonts w:ascii="Century Gothic" w:hAnsi="Century Gothic" w:cs="Calibri"/>
                <w:color w:val="000000"/>
                <w:sz w:val="16"/>
                <w:szCs w:val="16"/>
                <w:lang w:eastAsia="es-MX"/>
              </w:rPr>
              <w:t xml:space="preserve"> 300-25 para zonas con alta interferencia, hasta 600+ Mbps, 4910-5970 MHz, Wave2, antena de 25 dBi, muy baja latencia (C050910C101A) Marca CAMBIUM NETWORKS, Modelo: FORCE-300</w:t>
            </w:r>
          </w:p>
        </w:tc>
        <w:tc>
          <w:tcPr>
            <w:tcW w:w="1270" w:type="dxa"/>
            <w:tcBorders>
              <w:top w:val="nil"/>
              <w:left w:val="nil"/>
              <w:bottom w:val="single" w:sz="4" w:space="0" w:color="auto"/>
              <w:right w:val="single" w:sz="4" w:space="0" w:color="auto"/>
            </w:tcBorders>
            <w:shd w:val="clear" w:color="auto" w:fill="auto"/>
            <w:hideMark/>
          </w:tcPr>
          <w:p w14:paraId="3A9949FD"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CAMBIUM NETWORKS</w:t>
            </w:r>
          </w:p>
        </w:tc>
        <w:tc>
          <w:tcPr>
            <w:tcW w:w="1276" w:type="dxa"/>
            <w:tcBorders>
              <w:top w:val="nil"/>
              <w:left w:val="nil"/>
              <w:bottom w:val="single" w:sz="4" w:space="0" w:color="auto"/>
              <w:right w:val="single" w:sz="4" w:space="0" w:color="auto"/>
            </w:tcBorders>
            <w:shd w:val="clear" w:color="auto" w:fill="auto"/>
            <w:hideMark/>
          </w:tcPr>
          <w:p w14:paraId="25B84E72"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17</w:t>
            </w:r>
          </w:p>
        </w:tc>
        <w:tc>
          <w:tcPr>
            <w:tcW w:w="991" w:type="dxa"/>
            <w:tcBorders>
              <w:top w:val="nil"/>
              <w:left w:val="nil"/>
              <w:bottom w:val="single" w:sz="4" w:space="0" w:color="auto"/>
              <w:right w:val="single" w:sz="4" w:space="0" w:color="auto"/>
            </w:tcBorders>
            <w:shd w:val="clear" w:color="auto" w:fill="auto"/>
            <w:hideMark/>
          </w:tcPr>
          <w:p w14:paraId="2AA63598"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4562DB50"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4,497.00 </w:t>
            </w:r>
          </w:p>
        </w:tc>
        <w:tc>
          <w:tcPr>
            <w:tcW w:w="1546" w:type="dxa"/>
            <w:tcBorders>
              <w:top w:val="nil"/>
              <w:left w:val="nil"/>
              <w:bottom w:val="single" w:sz="4" w:space="0" w:color="auto"/>
              <w:right w:val="single" w:sz="4" w:space="0" w:color="auto"/>
            </w:tcBorders>
            <w:shd w:val="clear" w:color="auto" w:fill="auto"/>
            <w:noWrap/>
            <w:hideMark/>
          </w:tcPr>
          <w:p w14:paraId="7C8476C2"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76,449.00 </w:t>
            </w:r>
          </w:p>
        </w:tc>
      </w:tr>
      <w:tr w:rsidR="00E7500B" w:rsidRPr="00E7500B" w14:paraId="529D21B7" w14:textId="77777777" w:rsidTr="00E7500B">
        <w:trPr>
          <w:trHeight w:val="1475"/>
          <w:jc w:val="center"/>
        </w:trPr>
        <w:tc>
          <w:tcPr>
            <w:tcW w:w="988" w:type="dxa"/>
            <w:tcBorders>
              <w:top w:val="nil"/>
              <w:left w:val="single" w:sz="4" w:space="0" w:color="auto"/>
              <w:bottom w:val="single" w:sz="4" w:space="0" w:color="auto"/>
              <w:right w:val="single" w:sz="4" w:space="0" w:color="auto"/>
            </w:tcBorders>
            <w:shd w:val="clear" w:color="auto" w:fill="auto"/>
            <w:hideMark/>
          </w:tcPr>
          <w:p w14:paraId="4F402BB8"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58</w:t>
            </w:r>
          </w:p>
        </w:tc>
        <w:tc>
          <w:tcPr>
            <w:tcW w:w="3969" w:type="dxa"/>
            <w:tcBorders>
              <w:top w:val="nil"/>
              <w:left w:val="nil"/>
              <w:bottom w:val="single" w:sz="4" w:space="0" w:color="auto"/>
              <w:right w:val="single" w:sz="4" w:space="0" w:color="auto"/>
            </w:tcBorders>
            <w:shd w:val="clear" w:color="auto" w:fill="auto"/>
            <w:hideMark/>
          </w:tcPr>
          <w:p w14:paraId="6BDA0E9B"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Gabinete para Pared 19“. Altura 370 mm, Profundidad 600 mm, Ancho 600 mm, Diseño tipo Bastidor de pared, Color negro, Paneles laterales desmontables, tamaño 48,3 cm (19"), Estructura de la puerta delantera de Vidrio, Capacidad máxima de peso de 60 kg. Marca Intellinet Mod.   711753 </w:t>
            </w:r>
          </w:p>
        </w:tc>
        <w:tc>
          <w:tcPr>
            <w:tcW w:w="1270" w:type="dxa"/>
            <w:tcBorders>
              <w:top w:val="nil"/>
              <w:left w:val="nil"/>
              <w:bottom w:val="single" w:sz="4" w:space="0" w:color="auto"/>
              <w:right w:val="single" w:sz="4" w:space="0" w:color="auto"/>
            </w:tcBorders>
            <w:shd w:val="clear" w:color="auto" w:fill="auto"/>
            <w:hideMark/>
          </w:tcPr>
          <w:p w14:paraId="276F30AB" w14:textId="77777777" w:rsidR="00E7500B" w:rsidRPr="00E7500B" w:rsidRDefault="00E7500B" w:rsidP="00812374">
            <w:pPr>
              <w:jc w:val="center"/>
              <w:rPr>
                <w:rFonts w:ascii="Century Gothic" w:hAnsi="Century Gothic" w:cs="Calibri"/>
                <w:color w:val="000000"/>
                <w:sz w:val="16"/>
                <w:szCs w:val="16"/>
                <w:lang w:eastAsia="es-MX"/>
              </w:rPr>
            </w:pPr>
            <w:proofErr w:type="spellStart"/>
            <w:r w:rsidRPr="00E7500B">
              <w:rPr>
                <w:rFonts w:ascii="Century Gothic" w:hAnsi="Century Gothic" w:cs="Calibri"/>
                <w:color w:val="000000"/>
                <w:sz w:val="16"/>
                <w:szCs w:val="16"/>
                <w:lang w:eastAsia="es-MX"/>
              </w:rPr>
              <w:t>intellinet</w:t>
            </w:r>
            <w:proofErr w:type="spellEnd"/>
          </w:p>
        </w:tc>
        <w:tc>
          <w:tcPr>
            <w:tcW w:w="1276" w:type="dxa"/>
            <w:tcBorders>
              <w:top w:val="nil"/>
              <w:left w:val="nil"/>
              <w:bottom w:val="single" w:sz="4" w:space="0" w:color="auto"/>
              <w:right w:val="single" w:sz="4" w:space="0" w:color="auto"/>
            </w:tcBorders>
            <w:shd w:val="clear" w:color="auto" w:fill="auto"/>
            <w:hideMark/>
          </w:tcPr>
          <w:p w14:paraId="6FAADA5F"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1</w:t>
            </w:r>
          </w:p>
        </w:tc>
        <w:tc>
          <w:tcPr>
            <w:tcW w:w="991" w:type="dxa"/>
            <w:tcBorders>
              <w:top w:val="nil"/>
              <w:left w:val="nil"/>
              <w:bottom w:val="single" w:sz="4" w:space="0" w:color="auto"/>
              <w:right w:val="single" w:sz="4" w:space="0" w:color="auto"/>
            </w:tcBorders>
            <w:shd w:val="clear" w:color="auto" w:fill="auto"/>
            <w:hideMark/>
          </w:tcPr>
          <w:p w14:paraId="08886EF1"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7514D3E9"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4,818.15 </w:t>
            </w:r>
          </w:p>
        </w:tc>
        <w:tc>
          <w:tcPr>
            <w:tcW w:w="1546" w:type="dxa"/>
            <w:tcBorders>
              <w:top w:val="nil"/>
              <w:left w:val="nil"/>
              <w:bottom w:val="single" w:sz="4" w:space="0" w:color="auto"/>
              <w:right w:val="single" w:sz="4" w:space="0" w:color="auto"/>
            </w:tcBorders>
            <w:shd w:val="clear" w:color="auto" w:fill="auto"/>
            <w:noWrap/>
            <w:hideMark/>
          </w:tcPr>
          <w:p w14:paraId="3B1292F9"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4,818.15 </w:t>
            </w:r>
          </w:p>
        </w:tc>
      </w:tr>
      <w:tr w:rsidR="00E7500B" w:rsidRPr="00E7500B" w14:paraId="1E802482" w14:textId="77777777" w:rsidTr="00E7500B">
        <w:trPr>
          <w:trHeight w:val="909"/>
          <w:jc w:val="center"/>
        </w:trPr>
        <w:tc>
          <w:tcPr>
            <w:tcW w:w="988" w:type="dxa"/>
            <w:tcBorders>
              <w:top w:val="nil"/>
              <w:left w:val="single" w:sz="4" w:space="0" w:color="auto"/>
              <w:bottom w:val="single" w:sz="4" w:space="0" w:color="auto"/>
              <w:right w:val="single" w:sz="4" w:space="0" w:color="auto"/>
            </w:tcBorders>
            <w:shd w:val="clear" w:color="auto" w:fill="auto"/>
            <w:hideMark/>
          </w:tcPr>
          <w:p w14:paraId="7123395A"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59</w:t>
            </w:r>
          </w:p>
        </w:tc>
        <w:tc>
          <w:tcPr>
            <w:tcW w:w="3969" w:type="dxa"/>
            <w:tcBorders>
              <w:top w:val="nil"/>
              <w:left w:val="nil"/>
              <w:bottom w:val="single" w:sz="4" w:space="0" w:color="auto"/>
              <w:right w:val="single" w:sz="4" w:space="0" w:color="auto"/>
            </w:tcBorders>
            <w:shd w:val="clear" w:color="auto" w:fill="auto"/>
            <w:hideMark/>
          </w:tcPr>
          <w:p w14:paraId="6F5C23A9"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Teclado Controlador IP con Joystick para </w:t>
            </w:r>
            <w:proofErr w:type="spellStart"/>
            <w:r w:rsidRPr="00E7500B">
              <w:rPr>
                <w:rFonts w:ascii="Century Gothic" w:hAnsi="Century Gothic" w:cs="Calibri"/>
                <w:color w:val="000000"/>
                <w:sz w:val="16"/>
                <w:szCs w:val="16"/>
                <w:lang w:eastAsia="es-MX"/>
              </w:rPr>
              <w:t>PTZs</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Analogicas</w:t>
            </w:r>
            <w:proofErr w:type="spellEnd"/>
            <w:r w:rsidRPr="00E7500B">
              <w:rPr>
                <w:rFonts w:ascii="Century Gothic" w:hAnsi="Century Gothic" w:cs="Calibri"/>
                <w:color w:val="000000"/>
                <w:sz w:val="16"/>
                <w:szCs w:val="16"/>
                <w:lang w:eastAsia="es-MX"/>
              </w:rPr>
              <w:t xml:space="preserve"> e IP/ Control de </w:t>
            </w:r>
            <w:proofErr w:type="spellStart"/>
            <w:r w:rsidRPr="00E7500B">
              <w:rPr>
                <w:rFonts w:ascii="Century Gothic" w:hAnsi="Century Gothic" w:cs="Calibri"/>
                <w:color w:val="000000"/>
                <w:sz w:val="16"/>
                <w:szCs w:val="16"/>
                <w:lang w:eastAsia="es-MX"/>
              </w:rPr>
              <w:t>DVRs</w:t>
            </w:r>
            <w:proofErr w:type="spellEnd"/>
            <w:r w:rsidRPr="00E7500B">
              <w:rPr>
                <w:rFonts w:ascii="Century Gothic" w:hAnsi="Century Gothic" w:cs="Calibri"/>
                <w:color w:val="000000"/>
                <w:sz w:val="16"/>
                <w:szCs w:val="16"/>
                <w:lang w:eastAsia="es-MX"/>
              </w:rPr>
              <w:t xml:space="preserve"> y </w:t>
            </w:r>
            <w:proofErr w:type="spellStart"/>
            <w:r w:rsidRPr="00E7500B">
              <w:rPr>
                <w:rFonts w:ascii="Century Gothic" w:hAnsi="Century Gothic" w:cs="Calibri"/>
                <w:color w:val="000000"/>
                <w:sz w:val="16"/>
                <w:szCs w:val="16"/>
                <w:lang w:eastAsia="es-MX"/>
              </w:rPr>
              <w:t>NVRs</w:t>
            </w:r>
            <w:proofErr w:type="spellEnd"/>
            <w:r w:rsidRPr="00E7500B">
              <w:rPr>
                <w:rFonts w:ascii="Century Gothic" w:hAnsi="Century Gothic" w:cs="Calibri"/>
                <w:color w:val="000000"/>
                <w:sz w:val="16"/>
                <w:szCs w:val="16"/>
                <w:lang w:eastAsia="es-MX"/>
              </w:rPr>
              <w:t>/ Pantalla LCD/ RJ-45/ RS232/ Marca DAHUA Mod. NKB1000-E</w:t>
            </w:r>
          </w:p>
        </w:tc>
        <w:tc>
          <w:tcPr>
            <w:tcW w:w="1270" w:type="dxa"/>
            <w:tcBorders>
              <w:top w:val="nil"/>
              <w:left w:val="nil"/>
              <w:bottom w:val="single" w:sz="4" w:space="0" w:color="auto"/>
              <w:right w:val="single" w:sz="4" w:space="0" w:color="auto"/>
            </w:tcBorders>
            <w:shd w:val="clear" w:color="auto" w:fill="auto"/>
            <w:hideMark/>
          </w:tcPr>
          <w:p w14:paraId="3CD0EEE0" w14:textId="77777777" w:rsidR="00E7500B" w:rsidRPr="00E7500B" w:rsidRDefault="00E7500B" w:rsidP="00812374">
            <w:pPr>
              <w:jc w:val="center"/>
              <w:rPr>
                <w:rFonts w:ascii="Century Gothic" w:hAnsi="Century Gothic" w:cs="Calibri"/>
                <w:color w:val="000000"/>
                <w:sz w:val="16"/>
                <w:szCs w:val="16"/>
                <w:lang w:eastAsia="es-MX"/>
              </w:rPr>
            </w:pPr>
            <w:proofErr w:type="spellStart"/>
            <w:r w:rsidRPr="00E7500B">
              <w:rPr>
                <w:rFonts w:ascii="Century Gothic" w:hAnsi="Century Gothic" w:cs="Calibri"/>
                <w:color w:val="000000"/>
                <w:sz w:val="16"/>
                <w:szCs w:val="16"/>
                <w:lang w:eastAsia="es-MX"/>
              </w:rPr>
              <w:t>dahua</w:t>
            </w:r>
            <w:proofErr w:type="spellEnd"/>
          </w:p>
        </w:tc>
        <w:tc>
          <w:tcPr>
            <w:tcW w:w="1276" w:type="dxa"/>
            <w:tcBorders>
              <w:top w:val="nil"/>
              <w:left w:val="nil"/>
              <w:bottom w:val="single" w:sz="4" w:space="0" w:color="auto"/>
              <w:right w:val="single" w:sz="4" w:space="0" w:color="auto"/>
            </w:tcBorders>
            <w:shd w:val="clear" w:color="auto" w:fill="auto"/>
            <w:hideMark/>
          </w:tcPr>
          <w:p w14:paraId="3668D12E"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3</w:t>
            </w:r>
          </w:p>
        </w:tc>
        <w:tc>
          <w:tcPr>
            <w:tcW w:w="991" w:type="dxa"/>
            <w:tcBorders>
              <w:top w:val="nil"/>
              <w:left w:val="nil"/>
              <w:bottom w:val="single" w:sz="4" w:space="0" w:color="auto"/>
              <w:right w:val="single" w:sz="4" w:space="0" w:color="auto"/>
            </w:tcBorders>
            <w:shd w:val="clear" w:color="auto" w:fill="auto"/>
            <w:hideMark/>
          </w:tcPr>
          <w:p w14:paraId="6E2DA853"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689F7774"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3,797.00 </w:t>
            </w:r>
          </w:p>
        </w:tc>
        <w:tc>
          <w:tcPr>
            <w:tcW w:w="1546" w:type="dxa"/>
            <w:tcBorders>
              <w:top w:val="nil"/>
              <w:left w:val="nil"/>
              <w:bottom w:val="single" w:sz="4" w:space="0" w:color="auto"/>
              <w:right w:val="single" w:sz="4" w:space="0" w:color="auto"/>
            </w:tcBorders>
            <w:shd w:val="clear" w:color="auto" w:fill="auto"/>
            <w:noWrap/>
            <w:hideMark/>
          </w:tcPr>
          <w:p w14:paraId="48B68E5B"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11,391.00 </w:t>
            </w:r>
          </w:p>
        </w:tc>
      </w:tr>
      <w:tr w:rsidR="00E7500B" w:rsidRPr="00E7500B" w14:paraId="75C5A98F" w14:textId="77777777" w:rsidTr="00E7500B">
        <w:trPr>
          <w:trHeight w:val="1226"/>
          <w:jc w:val="center"/>
        </w:trPr>
        <w:tc>
          <w:tcPr>
            <w:tcW w:w="988" w:type="dxa"/>
            <w:tcBorders>
              <w:top w:val="nil"/>
              <w:left w:val="single" w:sz="4" w:space="0" w:color="auto"/>
              <w:bottom w:val="single" w:sz="4" w:space="0" w:color="auto"/>
              <w:right w:val="single" w:sz="4" w:space="0" w:color="auto"/>
            </w:tcBorders>
            <w:shd w:val="clear" w:color="auto" w:fill="auto"/>
            <w:hideMark/>
          </w:tcPr>
          <w:p w14:paraId="350554D6"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lastRenderedPageBreak/>
              <w:t>60</w:t>
            </w:r>
          </w:p>
        </w:tc>
        <w:tc>
          <w:tcPr>
            <w:tcW w:w="3969" w:type="dxa"/>
            <w:tcBorders>
              <w:top w:val="nil"/>
              <w:left w:val="nil"/>
              <w:bottom w:val="single" w:sz="4" w:space="0" w:color="auto"/>
              <w:right w:val="single" w:sz="4" w:space="0" w:color="auto"/>
            </w:tcBorders>
            <w:shd w:val="clear" w:color="auto" w:fill="auto"/>
            <w:hideMark/>
          </w:tcPr>
          <w:p w14:paraId="289465C4"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Switch Poe de 10 Puertos </w:t>
            </w:r>
            <w:proofErr w:type="spellStart"/>
            <w:r w:rsidRPr="00E7500B">
              <w:rPr>
                <w:rFonts w:ascii="Century Gothic" w:hAnsi="Century Gothic" w:cs="Calibri"/>
                <w:color w:val="000000"/>
                <w:sz w:val="16"/>
                <w:szCs w:val="16"/>
                <w:lang w:eastAsia="es-MX"/>
              </w:rPr>
              <w:t>Fast</w:t>
            </w:r>
            <w:proofErr w:type="spellEnd"/>
            <w:r w:rsidRPr="00E7500B">
              <w:rPr>
                <w:rFonts w:ascii="Century Gothic" w:hAnsi="Century Gothic" w:cs="Calibri"/>
                <w:color w:val="000000"/>
                <w:sz w:val="16"/>
                <w:szCs w:val="16"/>
                <w:lang w:eastAsia="es-MX"/>
              </w:rPr>
              <w:t xml:space="preserve"> Ethernet/ 8 Puertos </w:t>
            </w:r>
            <w:proofErr w:type="spellStart"/>
            <w:r w:rsidRPr="00E7500B">
              <w:rPr>
                <w:rFonts w:ascii="Century Gothic" w:hAnsi="Century Gothic" w:cs="Calibri"/>
                <w:color w:val="000000"/>
                <w:sz w:val="16"/>
                <w:szCs w:val="16"/>
                <w:lang w:eastAsia="es-MX"/>
              </w:rPr>
              <w:t>PoE</w:t>
            </w:r>
            <w:proofErr w:type="spellEnd"/>
            <w:r w:rsidRPr="00E7500B">
              <w:rPr>
                <w:rFonts w:ascii="Century Gothic" w:hAnsi="Century Gothic" w:cs="Calibri"/>
                <w:color w:val="000000"/>
                <w:sz w:val="16"/>
                <w:szCs w:val="16"/>
                <w:lang w:eastAsia="es-MX"/>
              </w:rPr>
              <w:t xml:space="preserve">/ 2 Puertos </w:t>
            </w:r>
            <w:proofErr w:type="spellStart"/>
            <w:r w:rsidRPr="00E7500B">
              <w:rPr>
                <w:rFonts w:ascii="Century Gothic" w:hAnsi="Century Gothic" w:cs="Calibri"/>
                <w:color w:val="000000"/>
                <w:sz w:val="16"/>
                <w:szCs w:val="16"/>
                <w:lang w:eastAsia="es-MX"/>
              </w:rPr>
              <w:t>Uplink</w:t>
            </w:r>
            <w:proofErr w:type="spellEnd"/>
            <w:r w:rsidRPr="00E7500B">
              <w:rPr>
                <w:rFonts w:ascii="Century Gothic" w:hAnsi="Century Gothic" w:cs="Calibri"/>
                <w:color w:val="000000"/>
                <w:sz w:val="16"/>
                <w:szCs w:val="16"/>
                <w:lang w:eastAsia="es-MX"/>
              </w:rPr>
              <w:t xml:space="preserve"> 10/100/1000/ 96 Watts Totales/ Soporta </w:t>
            </w:r>
            <w:proofErr w:type="spellStart"/>
            <w:r w:rsidRPr="00E7500B">
              <w:rPr>
                <w:rFonts w:ascii="Century Gothic" w:hAnsi="Century Gothic" w:cs="Calibri"/>
                <w:color w:val="000000"/>
                <w:sz w:val="16"/>
                <w:szCs w:val="16"/>
                <w:lang w:eastAsia="es-MX"/>
              </w:rPr>
              <w:t>PoE</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Watchdog</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Switching</w:t>
            </w:r>
            <w:proofErr w:type="spellEnd"/>
            <w:r w:rsidRPr="00E7500B">
              <w:rPr>
                <w:rFonts w:ascii="Century Gothic" w:hAnsi="Century Gothic" w:cs="Calibri"/>
                <w:color w:val="000000"/>
                <w:sz w:val="16"/>
                <w:szCs w:val="16"/>
                <w:lang w:eastAsia="es-MX"/>
              </w:rPr>
              <w:t xml:space="preserve"> 5.60 Gbps/ Tasa de </w:t>
            </w:r>
            <w:proofErr w:type="spellStart"/>
            <w:r w:rsidRPr="00E7500B">
              <w:rPr>
                <w:rFonts w:ascii="Century Gothic" w:hAnsi="Century Gothic" w:cs="Calibri"/>
                <w:color w:val="000000"/>
                <w:sz w:val="16"/>
                <w:szCs w:val="16"/>
                <w:lang w:eastAsia="es-MX"/>
              </w:rPr>
              <w:t>Reenvio</w:t>
            </w:r>
            <w:proofErr w:type="spellEnd"/>
            <w:r w:rsidRPr="00E7500B">
              <w:rPr>
                <w:rFonts w:ascii="Century Gothic" w:hAnsi="Century Gothic" w:cs="Calibri"/>
                <w:color w:val="000000"/>
                <w:sz w:val="16"/>
                <w:szCs w:val="16"/>
                <w:lang w:eastAsia="es-MX"/>
              </w:rPr>
              <w:t xml:space="preserve"> de Paquetes 4.17 Mbps/ </w:t>
            </w:r>
            <w:proofErr w:type="spellStart"/>
            <w:r w:rsidRPr="00E7500B">
              <w:rPr>
                <w:rFonts w:ascii="Century Gothic" w:hAnsi="Century Gothic" w:cs="Calibri"/>
                <w:color w:val="000000"/>
                <w:sz w:val="16"/>
                <w:szCs w:val="16"/>
                <w:lang w:eastAsia="es-MX"/>
              </w:rPr>
              <w:t>Garantia</w:t>
            </w:r>
            <w:proofErr w:type="spellEnd"/>
            <w:r w:rsidRPr="00E7500B">
              <w:rPr>
                <w:rFonts w:ascii="Century Gothic" w:hAnsi="Century Gothic" w:cs="Calibri"/>
                <w:color w:val="000000"/>
                <w:sz w:val="16"/>
                <w:szCs w:val="16"/>
                <w:lang w:eastAsia="es-MX"/>
              </w:rPr>
              <w:t xml:space="preserve"> 1 año, Marca DAHUA Mod. PFS3010-8ET-96</w:t>
            </w:r>
          </w:p>
        </w:tc>
        <w:tc>
          <w:tcPr>
            <w:tcW w:w="1270" w:type="dxa"/>
            <w:tcBorders>
              <w:top w:val="nil"/>
              <w:left w:val="nil"/>
              <w:bottom w:val="single" w:sz="4" w:space="0" w:color="auto"/>
              <w:right w:val="single" w:sz="4" w:space="0" w:color="auto"/>
            </w:tcBorders>
            <w:shd w:val="clear" w:color="auto" w:fill="auto"/>
            <w:hideMark/>
          </w:tcPr>
          <w:p w14:paraId="6010E9BE" w14:textId="77777777" w:rsidR="00E7500B" w:rsidRPr="00E7500B" w:rsidRDefault="00E7500B" w:rsidP="00812374">
            <w:pPr>
              <w:jc w:val="center"/>
              <w:rPr>
                <w:rFonts w:ascii="Century Gothic" w:hAnsi="Century Gothic" w:cs="Calibri"/>
                <w:color w:val="000000"/>
                <w:sz w:val="16"/>
                <w:szCs w:val="16"/>
                <w:lang w:eastAsia="es-MX"/>
              </w:rPr>
            </w:pPr>
            <w:proofErr w:type="spellStart"/>
            <w:r w:rsidRPr="00E7500B">
              <w:rPr>
                <w:rFonts w:ascii="Century Gothic" w:hAnsi="Century Gothic" w:cs="Calibri"/>
                <w:color w:val="000000"/>
                <w:sz w:val="16"/>
                <w:szCs w:val="16"/>
                <w:lang w:eastAsia="es-MX"/>
              </w:rPr>
              <w:t>dahua</w:t>
            </w:r>
            <w:proofErr w:type="spellEnd"/>
          </w:p>
        </w:tc>
        <w:tc>
          <w:tcPr>
            <w:tcW w:w="1276" w:type="dxa"/>
            <w:tcBorders>
              <w:top w:val="nil"/>
              <w:left w:val="nil"/>
              <w:bottom w:val="single" w:sz="4" w:space="0" w:color="auto"/>
              <w:right w:val="single" w:sz="4" w:space="0" w:color="auto"/>
            </w:tcBorders>
            <w:shd w:val="clear" w:color="auto" w:fill="auto"/>
            <w:hideMark/>
          </w:tcPr>
          <w:p w14:paraId="03E3FA30"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2</w:t>
            </w:r>
          </w:p>
        </w:tc>
        <w:tc>
          <w:tcPr>
            <w:tcW w:w="991" w:type="dxa"/>
            <w:tcBorders>
              <w:top w:val="nil"/>
              <w:left w:val="nil"/>
              <w:bottom w:val="single" w:sz="4" w:space="0" w:color="auto"/>
              <w:right w:val="single" w:sz="4" w:space="0" w:color="auto"/>
            </w:tcBorders>
            <w:shd w:val="clear" w:color="auto" w:fill="auto"/>
            <w:hideMark/>
          </w:tcPr>
          <w:p w14:paraId="5C01C6F2"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4B3A2501"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1,450.00 </w:t>
            </w:r>
          </w:p>
        </w:tc>
        <w:tc>
          <w:tcPr>
            <w:tcW w:w="1546" w:type="dxa"/>
            <w:tcBorders>
              <w:top w:val="nil"/>
              <w:left w:val="nil"/>
              <w:bottom w:val="single" w:sz="4" w:space="0" w:color="auto"/>
              <w:right w:val="single" w:sz="4" w:space="0" w:color="auto"/>
            </w:tcBorders>
            <w:shd w:val="clear" w:color="auto" w:fill="auto"/>
            <w:noWrap/>
            <w:hideMark/>
          </w:tcPr>
          <w:p w14:paraId="10AA7135"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2,900.00 </w:t>
            </w:r>
          </w:p>
        </w:tc>
      </w:tr>
      <w:tr w:rsidR="00E7500B" w:rsidRPr="00E7500B" w14:paraId="5B2B8B6C" w14:textId="77777777" w:rsidTr="00E7500B">
        <w:trPr>
          <w:trHeight w:val="1166"/>
          <w:jc w:val="center"/>
        </w:trPr>
        <w:tc>
          <w:tcPr>
            <w:tcW w:w="988" w:type="dxa"/>
            <w:tcBorders>
              <w:top w:val="nil"/>
              <w:left w:val="single" w:sz="4" w:space="0" w:color="auto"/>
              <w:bottom w:val="single" w:sz="4" w:space="0" w:color="auto"/>
              <w:right w:val="single" w:sz="4" w:space="0" w:color="auto"/>
            </w:tcBorders>
            <w:shd w:val="clear" w:color="auto" w:fill="auto"/>
            <w:hideMark/>
          </w:tcPr>
          <w:p w14:paraId="3B06D2B4"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61</w:t>
            </w:r>
          </w:p>
        </w:tc>
        <w:tc>
          <w:tcPr>
            <w:tcW w:w="3969" w:type="dxa"/>
            <w:tcBorders>
              <w:top w:val="nil"/>
              <w:left w:val="nil"/>
              <w:bottom w:val="single" w:sz="4" w:space="0" w:color="auto"/>
              <w:right w:val="single" w:sz="4" w:space="0" w:color="auto"/>
            </w:tcBorders>
            <w:shd w:val="clear" w:color="auto" w:fill="auto"/>
            <w:hideMark/>
          </w:tcPr>
          <w:p w14:paraId="0FCE11B2"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Switch </w:t>
            </w:r>
            <w:proofErr w:type="spellStart"/>
            <w:r w:rsidRPr="00E7500B">
              <w:rPr>
                <w:rFonts w:ascii="Century Gothic" w:hAnsi="Century Gothic" w:cs="Calibri"/>
                <w:color w:val="000000"/>
                <w:sz w:val="16"/>
                <w:szCs w:val="16"/>
                <w:lang w:eastAsia="es-MX"/>
              </w:rPr>
              <w:t>PoE</w:t>
            </w:r>
            <w:proofErr w:type="spellEnd"/>
            <w:r w:rsidRPr="00E7500B">
              <w:rPr>
                <w:rFonts w:ascii="Century Gothic" w:hAnsi="Century Gothic" w:cs="Calibri"/>
                <w:color w:val="000000"/>
                <w:sz w:val="16"/>
                <w:szCs w:val="16"/>
                <w:lang w:eastAsia="es-MX"/>
              </w:rPr>
              <w:t xml:space="preserve"> de 10 Puertos/ 8 Puertos </w:t>
            </w:r>
            <w:proofErr w:type="spellStart"/>
            <w:r w:rsidRPr="00E7500B">
              <w:rPr>
                <w:rFonts w:ascii="Century Gothic" w:hAnsi="Century Gothic" w:cs="Calibri"/>
                <w:color w:val="000000"/>
                <w:sz w:val="16"/>
                <w:szCs w:val="16"/>
                <w:lang w:eastAsia="es-MX"/>
              </w:rPr>
              <w:t>PoE</w:t>
            </w:r>
            <w:proofErr w:type="spellEnd"/>
            <w:r w:rsidRPr="00E7500B">
              <w:rPr>
                <w:rFonts w:ascii="Century Gothic" w:hAnsi="Century Gothic" w:cs="Calibri"/>
                <w:color w:val="000000"/>
                <w:sz w:val="16"/>
                <w:szCs w:val="16"/>
                <w:lang w:eastAsia="es-MX"/>
              </w:rPr>
              <w:t xml:space="preserve">/ 1 Puerto SFP de 1000 Mbps/ 1 Puerto </w:t>
            </w:r>
            <w:proofErr w:type="spellStart"/>
            <w:r w:rsidRPr="00E7500B">
              <w:rPr>
                <w:rFonts w:ascii="Century Gothic" w:hAnsi="Century Gothic" w:cs="Calibri"/>
                <w:color w:val="000000"/>
                <w:sz w:val="16"/>
                <w:szCs w:val="16"/>
                <w:lang w:eastAsia="es-MX"/>
              </w:rPr>
              <w:t>Puerto</w:t>
            </w:r>
            <w:proofErr w:type="spellEnd"/>
            <w:r w:rsidRPr="00E7500B">
              <w:rPr>
                <w:rFonts w:ascii="Century Gothic" w:hAnsi="Century Gothic" w:cs="Calibri"/>
                <w:color w:val="000000"/>
                <w:sz w:val="16"/>
                <w:szCs w:val="16"/>
                <w:lang w:eastAsia="es-MX"/>
              </w:rPr>
              <w:t xml:space="preserve"> RJ45 10/100/1000/ 96 Watts Totales/ Soporta </w:t>
            </w:r>
            <w:proofErr w:type="spellStart"/>
            <w:r w:rsidRPr="00E7500B">
              <w:rPr>
                <w:rFonts w:ascii="Century Gothic" w:hAnsi="Century Gothic" w:cs="Calibri"/>
                <w:color w:val="000000"/>
                <w:sz w:val="16"/>
                <w:szCs w:val="16"/>
                <w:lang w:eastAsia="es-MX"/>
              </w:rPr>
              <w:t>PoE</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Watchdog</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Switching</w:t>
            </w:r>
            <w:proofErr w:type="spellEnd"/>
            <w:r w:rsidRPr="00E7500B">
              <w:rPr>
                <w:rFonts w:ascii="Century Gothic" w:hAnsi="Century Gothic" w:cs="Calibri"/>
                <w:color w:val="000000"/>
                <w:sz w:val="16"/>
                <w:szCs w:val="16"/>
                <w:lang w:eastAsia="es-MX"/>
              </w:rPr>
              <w:t xml:space="preserve"> 7.6 Gbps/ Tasa de </w:t>
            </w:r>
            <w:proofErr w:type="spellStart"/>
            <w:r w:rsidRPr="00E7500B">
              <w:rPr>
                <w:rFonts w:ascii="Century Gothic" w:hAnsi="Century Gothic" w:cs="Calibri"/>
                <w:color w:val="000000"/>
                <w:sz w:val="16"/>
                <w:szCs w:val="16"/>
                <w:lang w:eastAsia="es-MX"/>
              </w:rPr>
              <w:t>Reenvio</w:t>
            </w:r>
            <w:proofErr w:type="spellEnd"/>
            <w:r w:rsidRPr="00E7500B">
              <w:rPr>
                <w:rFonts w:ascii="Century Gothic" w:hAnsi="Century Gothic" w:cs="Calibri"/>
                <w:color w:val="000000"/>
                <w:sz w:val="16"/>
                <w:szCs w:val="16"/>
                <w:lang w:eastAsia="es-MX"/>
              </w:rPr>
              <w:t xml:space="preserve"> de Paquetes de 4.17 Mbps/ </w:t>
            </w:r>
            <w:proofErr w:type="spellStart"/>
            <w:r w:rsidRPr="00E7500B">
              <w:rPr>
                <w:rFonts w:ascii="Century Gothic" w:hAnsi="Century Gothic" w:cs="Calibri"/>
                <w:color w:val="000000"/>
                <w:sz w:val="16"/>
                <w:szCs w:val="16"/>
                <w:lang w:eastAsia="es-MX"/>
              </w:rPr>
              <w:t>Garantia</w:t>
            </w:r>
            <w:proofErr w:type="spellEnd"/>
            <w:r w:rsidRPr="00E7500B">
              <w:rPr>
                <w:rFonts w:ascii="Century Gothic" w:hAnsi="Century Gothic" w:cs="Calibri"/>
                <w:color w:val="000000"/>
                <w:sz w:val="16"/>
                <w:szCs w:val="16"/>
                <w:lang w:eastAsia="es-MX"/>
              </w:rPr>
              <w:t xml:space="preserve"> 1 año, Marca DAHUA Mod. FS3110-8ET-96</w:t>
            </w:r>
          </w:p>
        </w:tc>
        <w:tc>
          <w:tcPr>
            <w:tcW w:w="1270" w:type="dxa"/>
            <w:tcBorders>
              <w:top w:val="nil"/>
              <w:left w:val="nil"/>
              <w:bottom w:val="single" w:sz="4" w:space="0" w:color="auto"/>
              <w:right w:val="single" w:sz="4" w:space="0" w:color="auto"/>
            </w:tcBorders>
            <w:shd w:val="clear" w:color="auto" w:fill="auto"/>
            <w:hideMark/>
          </w:tcPr>
          <w:p w14:paraId="6F898605" w14:textId="77777777" w:rsidR="00E7500B" w:rsidRPr="00E7500B" w:rsidRDefault="00E7500B" w:rsidP="00812374">
            <w:pPr>
              <w:jc w:val="center"/>
              <w:rPr>
                <w:rFonts w:ascii="Century Gothic" w:hAnsi="Century Gothic" w:cs="Calibri"/>
                <w:color w:val="000000"/>
                <w:sz w:val="16"/>
                <w:szCs w:val="16"/>
                <w:lang w:eastAsia="es-MX"/>
              </w:rPr>
            </w:pPr>
            <w:proofErr w:type="spellStart"/>
            <w:r w:rsidRPr="00E7500B">
              <w:rPr>
                <w:rFonts w:ascii="Century Gothic" w:hAnsi="Century Gothic" w:cs="Calibri"/>
                <w:color w:val="000000"/>
                <w:sz w:val="16"/>
                <w:szCs w:val="16"/>
                <w:lang w:eastAsia="es-MX"/>
              </w:rPr>
              <w:t>dahua</w:t>
            </w:r>
            <w:proofErr w:type="spellEnd"/>
          </w:p>
        </w:tc>
        <w:tc>
          <w:tcPr>
            <w:tcW w:w="1276" w:type="dxa"/>
            <w:tcBorders>
              <w:top w:val="nil"/>
              <w:left w:val="nil"/>
              <w:bottom w:val="single" w:sz="4" w:space="0" w:color="auto"/>
              <w:right w:val="single" w:sz="4" w:space="0" w:color="auto"/>
            </w:tcBorders>
            <w:shd w:val="clear" w:color="auto" w:fill="auto"/>
            <w:hideMark/>
          </w:tcPr>
          <w:p w14:paraId="09E75C0A"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15</w:t>
            </w:r>
          </w:p>
        </w:tc>
        <w:tc>
          <w:tcPr>
            <w:tcW w:w="991" w:type="dxa"/>
            <w:tcBorders>
              <w:top w:val="nil"/>
              <w:left w:val="nil"/>
              <w:bottom w:val="single" w:sz="4" w:space="0" w:color="auto"/>
              <w:right w:val="single" w:sz="4" w:space="0" w:color="auto"/>
            </w:tcBorders>
            <w:shd w:val="clear" w:color="auto" w:fill="auto"/>
            <w:hideMark/>
          </w:tcPr>
          <w:p w14:paraId="0BC2A69B"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457E39E9"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1,852.00 </w:t>
            </w:r>
          </w:p>
        </w:tc>
        <w:tc>
          <w:tcPr>
            <w:tcW w:w="1546" w:type="dxa"/>
            <w:tcBorders>
              <w:top w:val="nil"/>
              <w:left w:val="nil"/>
              <w:bottom w:val="single" w:sz="4" w:space="0" w:color="auto"/>
              <w:right w:val="single" w:sz="4" w:space="0" w:color="auto"/>
            </w:tcBorders>
            <w:shd w:val="clear" w:color="auto" w:fill="auto"/>
            <w:noWrap/>
            <w:hideMark/>
          </w:tcPr>
          <w:p w14:paraId="168082ED"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27,780.00 </w:t>
            </w:r>
          </w:p>
        </w:tc>
      </w:tr>
      <w:tr w:rsidR="00E7500B" w:rsidRPr="00E7500B" w14:paraId="72933365" w14:textId="77777777" w:rsidTr="00E7500B">
        <w:trPr>
          <w:trHeight w:val="926"/>
          <w:jc w:val="center"/>
        </w:trPr>
        <w:tc>
          <w:tcPr>
            <w:tcW w:w="988" w:type="dxa"/>
            <w:tcBorders>
              <w:top w:val="nil"/>
              <w:left w:val="single" w:sz="4" w:space="0" w:color="auto"/>
              <w:bottom w:val="single" w:sz="4" w:space="0" w:color="auto"/>
              <w:right w:val="single" w:sz="4" w:space="0" w:color="auto"/>
            </w:tcBorders>
            <w:shd w:val="clear" w:color="auto" w:fill="auto"/>
            <w:hideMark/>
          </w:tcPr>
          <w:p w14:paraId="30909975"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62</w:t>
            </w:r>
          </w:p>
        </w:tc>
        <w:tc>
          <w:tcPr>
            <w:tcW w:w="3969" w:type="dxa"/>
            <w:tcBorders>
              <w:top w:val="nil"/>
              <w:left w:val="nil"/>
              <w:bottom w:val="single" w:sz="4" w:space="0" w:color="auto"/>
              <w:right w:val="single" w:sz="4" w:space="0" w:color="auto"/>
            </w:tcBorders>
            <w:shd w:val="clear" w:color="auto" w:fill="auto"/>
            <w:hideMark/>
          </w:tcPr>
          <w:p w14:paraId="365BF492"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Teléfono IP empresarial para 4 líneas SIP con pantalla LCD de 2.4 pulgadas a color, Opus y conferencia de 3 vías, </w:t>
            </w:r>
            <w:proofErr w:type="spellStart"/>
            <w:r w:rsidRPr="00E7500B">
              <w:rPr>
                <w:rFonts w:ascii="Century Gothic" w:hAnsi="Century Gothic" w:cs="Calibri"/>
                <w:color w:val="000000"/>
                <w:sz w:val="16"/>
                <w:szCs w:val="16"/>
                <w:lang w:eastAsia="es-MX"/>
              </w:rPr>
              <w:t>PoE</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Garantia</w:t>
            </w:r>
            <w:proofErr w:type="spellEnd"/>
            <w:r w:rsidRPr="00E7500B">
              <w:rPr>
                <w:rFonts w:ascii="Century Gothic" w:hAnsi="Century Gothic" w:cs="Calibri"/>
                <w:color w:val="000000"/>
                <w:sz w:val="16"/>
                <w:szCs w:val="16"/>
                <w:lang w:eastAsia="es-MX"/>
              </w:rPr>
              <w:t xml:space="preserve"> 1 año, Marca </w:t>
            </w:r>
            <w:proofErr w:type="spellStart"/>
            <w:r w:rsidRPr="00E7500B">
              <w:rPr>
                <w:rFonts w:ascii="Century Gothic" w:hAnsi="Century Gothic" w:cs="Calibri"/>
                <w:color w:val="000000"/>
                <w:sz w:val="16"/>
                <w:szCs w:val="16"/>
                <w:lang w:eastAsia="es-MX"/>
              </w:rPr>
              <w:t>Fanvil</w:t>
            </w:r>
            <w:proofErr w:type="spellEnd"/>
            <w:r w:rsidRPr="00E7500B">
              <w:rPr>
                <w:rFonts w:ascii="Century Gothic" w:hAnsi="Century Gothic" w:cs="Calibri"/>
                <w:color w:val="000000"/>
                <w:sz w:val="16"/>
                <w:szCs w:val="16"/>
                <w:lang w:eastAsia="es-MX"/>
              </w:rPr>
              <w:t>, Modelo: X3SP-V2</w:t>
            </w:r>
          </w:p>
        </w:tc>
        <w:tc>
          <w:tcPr>
            <w:tcW w:w="1270" w:type="dxa"/>
            <w:tcBorders>
              <w:top w:val="nil"/>
              <w:left w:val="nil"/>
              <w:bottom w:val="single" w:sz="4" w:space="0" w:color="auto"/>
              <w:right w:val="single" w:sz="4" w:space="0" w:color="auto"/>
            </w:tcBorders>
            <w:shd w:val="clear" w:color="auto" w:fill="auto"/>
            <w:hideMark/>
          </w:tcPr>
          <w:p w14:paraId="00C2616E"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FANVIL</w:t>
            </w:r>
          </w:p>
        </w:tc>
        <w:tc>
          <w:tcPr>
            <w:tcW w:w="1276" w:type="dxa"/>
            <w:tcBorders>
              <w:top w:val="nil"/>
              <w:left w:val="nil"/>
              <w:bottom w:val="single" w:sz="4" w:space="0" w:color="auto"/>
              <w:right w:val="single" w:sz="4" w:space="0" w:color="auto"/>
            </w:tcBorders>
            <w:shd w:val="clear" w:color="auto" w:fill="auto"/>
            <w:hideMark/>
          </w:tcPr>
          <w:p w14:paraId="3C206B03"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7</w:t>
            </w:r>
          </w:p>
        </w:tc>
        <w:tc>
          <w:tcPr>
            <w:tcW w:w="991" w:type="dxa"/>
            <w:tcBorders>
              <w:top w:val="nil"/>
              <w:left w:val="nil"/>
              <w:bottom w:val="single" w:sz="4" w:space="0" w:color="auto"/>
              <w:right w:val="single" w:sz="4" w:space="0" w:color="auto"/>
            </w:tcBorders>
            <w:shd w:val="clear" w:color="auto" w:fill="auto"/>
            <w:hideMark/>
          </w:tcPr>
          <w:p w14:paraId="42B638D1"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63AE905A"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851.85 </w:t>
            </w:r>
          </w:p>
        </w:tc>
        <w:tc>
          <w:tcPr>
            <w:tcW w:w="1546" w:type="dxa"/>
            <w:tcBorders>
              <w:top w:val="nil"/>
              <w:left w:val="nil"/>
              <w:bottom w:val="single" w:sz="4" w:space="0" w:color="auto"/>
              <w:right w:val="single" w:sz="4" w:space="0" w:color="auto"/>
            </w:tcBorders>
            <w:shd w:val="clear" w:color="auto" w:fill="auto"/>
            <w:noWrap/>
            <w:hideMark/>
          </w:tcPr>
          <w:p w14:paraId="3AE4B226"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5,962.95 </w:t>
            </w:r>
          </w:p>
        </w:tc>
      </w:tr>
      <w:tr w:rsidR="00E7500B" w:rsidRPr="00E7500B" w14:paraId="785CCB41" w14:textId="77777777" w:rsidTr="00E7500B">
        <w:trPr>
          <w:trHeight w:val="1235"/>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27907F"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NÚM. DE PARTIDA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DF13B4"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CONCEPTO</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03C9BE"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MARCA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5F4056"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CANTIDAD</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33F390"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UNIDAD DE MEDIDA</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13D0B9"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PRECIO UNITARIO</w:t>
            </w:r>
          </w:p>
        </w:tc>
        <w:tc>
          <w:tcPr>
            <w:tcW w:w="15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3B3B40"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IMPORTE</w:t>
            </w:r>
          </w:p>
        </w:tc>
      </w:tr>
      <w:tr w:rsidR="00E7500B" w:rsidRPr="00E7500B" w14:paraId="3CF0DF5F" w14:textId="77777777" w:rsidTr="00E7500B">
        <w:trPr>
          <w:trHeight w:val="1372"/>
          <w:jc w:val="center"/>
        </w:trPr>
        <w:tc>
          <w:tcPr>
            <w:tcW w:w="988" w:type="dxa"/>
            <w:tcBorders>
              <w:top w:val="nil"/>
              <w:left w:val="single" w:sz="4" w:space="0" w:color="auto"/>
              <w:bottom w:val="single" w:sz="4" w:space="0" w:color="auto"/>
              <w:right w:val="single" w:sz="4" w:space="0" w:color="auto"/>
            </w:tcBorders>
            <w:shd w:val="clear" w:color="auto" w:fill="auto"/>
            <w:hideMark/>
          </w:tcPr>
          <w:p w14:paraId="1AEE87FC"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63</w:t>
            </w:r>
          </w:p>
        </w:tc>
        <w:tc>
          <w:tcPr>
            <w:tcW w:w="3969" w:type="dxa"/>
            <w:tcBorders>
              <w:top w:val="nil"/>
              <w:left w:val="nil"/>
              <w:bottom w:val="single" w:sz="4" w:space="0" w:color="auto"/>
              <w:right w:val="single" w:sz="4" w:space="0" w:color="auto"/>
            </w:tcBorders>
            <w:shd w:val="clear" w:color="auto" w:fill="auto"/>
            <w:hideMark/>
          </w:tcPr>
          <w:p w14:paraId="4BE37C54"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UPS de 550 VA/275 W, Topología Línea Interactiva, Entrada 120 </w:t>
            </w:r>
            <w:proofErr w:type="spellStart"/>
            <w:r w:rsidRPr="00E7500B">
              <w:rPr>
                <w:rFonts w:ascii="Century Gothic" w:hAnsi="Century Gothic" w:cs="Calibri"/>
                <w:color w:val="000000"/>
                <w:sz w:val="16"/>
                <w:szCs w:val="16"/>
                <w:lang w:eastAsia="es-MX"/>
              </w:rPr>
              <w:t>Vca</w:t>
            </w:r>
            <w:proofErr w:type="spellEnd"/>
            <w:r w:rsidRPr="00E7500B">
              <w:rPr>
                <w:rFonts w:ascii="Century Gothic" w:hAnsi="Century Gothic" w:cs="Calibri"/>
                <w:color w:val="000000"/>
                <w:sz w:val="16"/>
                <w:szCs w:val="16"/>
                <w:lang w:eastAsia="es-MX"/>
              </w:rPr>
              <w:t xml:space="preserve"> NEMA 5-15P, y 8 Salidas NEMA 5-15R, Puerto USB, Con Regulador de Voltaje (AVR</w:t>
            </w:r>
            <w:proofErr w:type="gramStart"/>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Garantia</w:t>
            </w:r>
            <w:proofErr w:type="spellEnd"/>
            <w:proofErr w:type="gramEnd"/>
            <w:r w:rsidRPr="00E7500B">
              <w:rPr>
                <w:rFonts w:ascii="Century Gothic" w:hAnsi="Century Gothic" w:cs="Calibri"/>
                <w:color w:val="000000"/>
                <w:sz w:val="16"/>
                <w:szCs w:val="16"/>
                <w:lang w:eastAsia="es-MX"/>
              </w:rPr>
              <w:t xml:space="preserve"> 1 año, Marca </w:t>
            </w:r>
            <w:proofErr w:type="spellStart"/>
            <w:r w:rsidRPr="00E7500B">
              <w:rPr>
                <w:rFonts w:ascii="Century Gothic" w:hAnsi="Century Gothic" w:cs="Calibri"/>
                <w:color w:val="000000"/>
                <w:sz w:val="16"/>
                <w:szCs w:val="16"/>
                <w:lang w:eastAsia="es-MX"/>
              </w:rPr>
              <w:t>Cyberpower</w:t>
            </w:r>
            <w:proofErr w:type="spellEnd"/>
            <w:r w:rsidRPr="00E7500B">
              <w:rPr>
                <w:rFonts w:ascii="Century Gothic" w:hAnsi="Century Gothic" w:cs="Calibri"/>
                <w:color w:val="000000"/>
                <w:sz w:val="16"/>
                <w:szCs w:val="16"/>
                <w:lang w:eastAsia="es-MX"/>
              </w:rPr>
              <w:t xml:space="preserve">  Modelo: UT-550GU</w:t>
            </w:r>
          </w:p>
        </w:tc>
        <w:tc>
          <w:tcPr>
            <w:tcW w:w="1270" w:type="dxa"/>
            <w:tcBorders>
              <w:top w:val="nil"/>
              <w:left w:val="nil"/>
              <w:bottom w:val="single" w:sz="4" w:space="0" w:color="auto"/>
              <w:right w:val="single" w:sz="4" w:space="0" w:color="auto"/>
            </w:tcBorders>
            <w:shd w:val="clear" w:color="auto" w:fill="auto"/>
            <w:hideMark/>
          </w:tcPr>
          <w:p w14:paraId="71257BAD"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CYBERPOWER</w:t>
            </w:r>
          </w:p>
        </w:tc>
        <w:tc>
          <w:tcPr>
            <w:tcW w:w="1276" w:type="dxa"/>
            <w:tcBorders>
              <w:top w:val="nil"/>
              <w:left w:val="nil"/>
              <w:bottom w:val="single" w:sz="4" w:space="0" w:color="auto"/>
              <w:right w:val="single" w:sz="4" w:space="0" w:color="auto"/>
            </w:tcBorders>
            <w:shd w:val="clear" w:color="auto" w:fill="auto"/>
            <w:hideMark/>
          </w:tcPr>
          <w:p w14:paraId="4606A1E5"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17</w:t>
            </w:r>
          </w:p>
        </w:tc>
        <w:tc>
          <w:tcPr>
            <w:tcW w:w="991" w:type="dxa"/>
            <w:tcBorders>
              <w:top w:val="nil"/>
              <w:left w:val="nil"/>
              <w:bottom w:val="single" w:sz="4" w:space="0" w:color="auto"/>
              <w:right w:val="single" w:sz="4" w:space="0" w:color="auto"/>
            </w:tcBorders>
            <w:shd w:val="clear" w:color="auto" w:fill="auto"/>
            <w:hideMark/>
          </w:tcPr>
          <w:p w14:paraId="077DA663"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7A64CF6C"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1,153.00 </w:t>
            </w:r>
          </w:p>
        </w:tc>
        <w:tc>
          <w:tcPr>
            <w:tcW w:w="1546" w:type="dxa"/>
            <w:tcBorders>
              <w:top w:val="nil"/>
              <w:left w:val="nil"/>
              <w:bottom w:val="single" w:sz="4" w:space="0" w:color="auto"/>
              <w:right w:val="single" w:sz="4" w:space="0" w:color="auto"/>
            </w:tcBorders>
            <w:shd w:val="clear" w:color="auto" w:fill="auto"/>
            <w:noWrap/>
            <w:hideMark/>
          </w:tcPr>
          <w:p w14:paraId="08764990"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19,601.00 </w:t>
            </w:r>
          </w:p>
        </w:tc>
      </w:tr>
      <w:tr w:rsidR="00E7500B" w:rsidRPr="00E7500B" w14:paraId="78E4E03A" w14:textId="77777777" w:rsidTr="00E7500B">
        <w:trPr>
          <w:trHeight w:val="2846"/>
          <w:jc w:val="center"/>
        </w:trPr>
        <w:tc>
          <w:tcPr>
            <w:tcW w:w="988" w:type="dxa"/>
            <w:tcBorders>
              <w:top w:val="nil"/>
              <w:left w:val="single" w:sz="4" w:space="0" w:color="auto"/>
              <w:bottom w:val="single" w:sz="4" w:space="0" w:color="auto"/>
              <w:right w:val="single" w:sz="4" w:space="0" w:color="auto"/>
            </w:tcBorders>
            <w:shd w:val="clear" w:color="auto" w:fill="auto"/>
            <w:hideMark/>
          </w:tcPr>
          <w:p w14:paraId="7FB612FA"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64</w:t>
            </w:r>
          </w:p>
        </w:tc>
        <w:tc>
          <w:tcPr>
            <w:tcW w:w="3969" w:type="dxa"/>
            <w:tcBorders>
              <w:top w:val="nil"/>
              <w:left w:val="nil"/>
              <w:bottom w:val="single" w:sz="4" w:space="0" w:color="auto"/>
              <w:right w:val="single" w:sz="4" w:space="0" w:color="auto"/>
            </w:tcBorders>
            <w:shd w:val="clear" w:color="auto" w:fill="auto"/>
            <w:hideMark/>
          </w:tcPr>
          <w:p w14:paraId="07030E5D"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Monitor Tamaño 23.8 pulgadas, 1920 x 1080 Pixeles, 5 </w:t>
            </w:r>
            <w:proofErr w:type="gramStart"/>
            <w:r w:rsidRPr="00E7500B">
              <w:rPr>
                <w:rFonts w:ascii="Century Gothic" w:hAnsi="Century Gothic" w:cs="Calibri"/>
                <w:color w:val="000000"/>
                <w:sz w:val="16"/>
                <w:szCs w:val="16"/>
                <w:lang w:eastAsia="es-MX"/>
              </w:rPr>
              <w:t>ms,  Wide</w:t>
            </w:r>
            <w:proofErr w:type="gram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Screen</w:t>
            </w:r>
            <w:proofErr w:type="spellEnd"/>
            <w:r w:rsidRPr="00E7500B">
              <w:rPr>
                <w:rFonts w:ascii="Century Gothic" w:hAnsi="Century Gothic" w:cs="Calibri"/>
                <w:color w:val="000000"/>
                <w:sz w:val="16"/>
                <w:szCs w:val="16"/>
                <w:lang w:eastAsia="es-MX"/>
              </w:rPr>
              <w:t xml:space="preserve">. Resolución: 1920 x 1080. Full HD. PANEL IPS Contraste: 1000:1. Contraste Dinámico: 20 M:1. </w:t>
            </w:r>
            <w:proofErr w:type="gramStart"/>
            <w:r w:rsidRPr="00E7500B">
              <w:rPr>
                <w:rFonts w:ascii="Century Gothic" w:hAnsi="Century Gothic" w:cs="Calibri"/>
                <w:color w:val="000000"/>
                <w:sz w:val="16"/>
                <w:szCs w:val="16"/>
                <w:lang w:eastAsia="es-MX"/>
              </w:rPr>
              <w:t>Formato  16</w:t>
            </w:r>
            <w:proofErr w:type="gramEnd"/>
            <w:r w:rsidRPr="00E7500B">
              <w:rPr>
                <w:rFonts w:ascii="Century Gothic" w:hAnsi="Century Gothic" w:cs="Calibri"/>
                <w:color w:val="000000"/>
                <w:sz w:val="16"/>
                <w:szCs w:val="16"/>
                <w:lang w:eastAsia="es-MX"/>
              </w:rPr>
              <w:t xml:space="preserve">:9. 16.7 millones de colores. Brillo 250 cd/m². </w:t>
            </w:r>
            <w:proofErr w:type="spellStart"/>
            <w:r w:rsidRPr="00E7500B">
              <w:rPr>
                <w:rFonts w:ascii="Century Gothic" w:hAnsi="Century Gothic" w:cs="Calibri"/>
                <w:color w:val="000000"/>
                <w:sz w:val="16"/>
                <w:szCs w:val="16"/>
                <w:lang w:eastAsia="es-MX"/>
              </w:rPr>
              <w:t>Dot</w:t>
            </w:r>
            <w:proofErr w:type="spellEnd"/>
            <w:r w:rsidRPr="00E7500B">
              <w:rPr>
                <w:rFonts w:ascii="Century Gothic" w:hAnsi="Century Gothic" w:cs="Calibri"/>
                <w:color w:val="000000"/>
                <w:sz w:val="16"/>
                <w:szCs w:val="16"/>
                <w:lang w:eastAsia="es-MX"/>
              </w:rPr>
              <w:t xml:space="preserve"> Pitch 0.274. Angulo de Visión (</w:t>
            </w:r>
            <w:proofErr w:type="spellStart"/>
            <w:r w:rsidRPr="00E7500B">
              <w:rPr>
                <w:rFonts w:ascii="Century Gothic" w:hAnsi="Century Gothic" w:cs="Calibri"/>
                <w:color w:val="000000"/>
                <w:sz w:val="16"/>
                <w:szCs w:val="16"/>
                <w:lang w:eastAsia="es-MX"/>
              </w:rPr>
              <w:t>Izq</w:t>
            </w:r>
            <w:proofErr w:type="spellEnd"/>
            <w:r w:rsidRPr="00E7500B">
              <w:rPr>
                <w:rFonts w:ascii="Century Gothic" w:hAnsi="Century Gothic" w:cs="Calibri"/>
                <w:color w:val="000000"/>
                <w:sz w:val="16"/>
                <w:szCs w:val="16"/>
                <w:lang w:eastAsia="es-MX"/>
              </w:rPr>
              <w:t xml:space="preserve">/Der: Arriba/Abajo) 178° / 178° Tiempo de respuesta 5 ms (GTG). Entradas: </w:t>
            </w:r>
            <w:proofErr w:type="spellStart"/>
            <w:r w:rsidRPr="00E7500B">
              <w:rPr>
                <w:rFonts w:ascii="Century Gothic" w:hAnsi="Century Gothic" w:cs="Calibri"/>
                <w:color w:val="000000"/>
                <w:sz w:val="16"/>
                <w:szCs w:val="16"/>
                <w:lang w:eastAsia="es-MX"/>
              </w:rPr>
              <w:t>Display</w:t>
            </w:r>
            <w:proofErr w:type="spellEnd"/>
            <w:r w:rsidRPr="00E7500B">
              <w:rPr>
                <w:rFonts w:ascii="Century Gothic" w:hAnsi="Century Gothic" w:cs="Calibri"/>
                <w:color w:val="000000"/>
                <w:sz w:val="16"/>
                <w:szCs w:val="16"/>
                <w:lang w:eastAsia="es-MX"/>
              </w:rPr>
              <w:t xml:space="preserve"> Port 1.2 (x1) / HDMI 1.4 (x1) / VGA / Audífonos / Bocina 1W(x2). Tecnología </w:t>
            </w:r>
            <w:proofErr w:type="spellStart"/>
            <w:r w:rsidRPr="00E7500B">
              <w:rPr>
                <w:rFonts w:ascii="Century Gothic" w:hAnsi="Century Gothic" w:cs="Calibri"/>
                <w:color w:val="000000"/>
                <w:sz w:val="16"/>
                <w:szCs w:val="16"/>
                <w:lang w:eastAsia="es-MX"/>
              </w:rPr>
              <w:t>Flicker</w:t>
            </w:r>
            <w:proofErr w:type="spellEnd"/>
            <w:r w:rsidRPr="00E7500B">
              <w:rPr>
                <w:rFonts w:ascii="Century Gothic" w:hAnsi="Century Gothic" w:cs="Calibri"/>
                <w:color w:val="000000"/>
                <w:sz w:val="16"/>
                <w:szCs w:val="16"/>
                <w:lang w:eastAsia="es-MX"/>
              </w:rPr>
              <w:t xml:space="preserve">-Free, Low Blue Light, AMA. Brillo Inteligente, Ajuste de inclinación -5-20° Color: Negro, VESA 100 x 100. Incluye: Cable de poder y Cable HDMI, </w:t>
            </w:r>
            <w:proofErr w:type="spellStart"/>
            <w:r w:rsidRPr="00E7500B">
              <w:rPr>
                <w:rFonts w:ascii="Century Gothic" w:hAnsi="Century Gothic" w:cs="Calibri"/>
                <w:color w:val="000000"/>
                <w:sz w:val="16"/>
                <w:szCs w:val="16"/>
                <w:lang w:eastAsia="es-MX"/>
              </w:rPr>
              <w:t>Garantia</w:t>
            </w:r>
            <w:proofErr w:type="spellEnd"/>
            <w:r w:rsidRPr="00E7500B">
              <w:rPr>
                <w:rFonts w:ascii="Century Gothic" w:hAnsi="Century Gothic" w:cs="Calibri"/>
                <w:color w:val="000000"/>
                <w:sz w:val="16"/>
                <w:szCs w:val="16"/>
                <w:lang w:eastAsia="es-MX"/>
              </w:rPr>
              <w:t>, 1 año, Marca BENQ Mod. GW2480L,</w:t>
            </w:r>
          </w:p>
        </w:tc>
        <w:tc>
          <w:tcPr>
            <w:tcW w:w="1270" w:type="dxa"/>
            <w:tcBorders>
              <w:top w:val="nil"/>
              <w:left w:val="nil"/>
              <w:bottom w:val="single" w:sz="4" w:space="0" w:color="auto"/>
              <w:right w:val="single" w:sz="4" w:space="0" w:color="auto"/>
            </w:tcBorders>
            <w:shd w:val="clear" w:color="auto" w:fill="auto"/>
            <w:hideMark/>
          </w:tcPr>
          <w:p w14:paraId="1B4ABDE9" w14:textId="77777777" w:rsidR="00E7500B" w:rsidRPr="00E7500B" w:rsidRDefault="00E7500B" w:rsidP="00812374">
            <w:pPr>
              <w:jc w:val="center"/>
              <w:rPr>
                <w:rFonts w:ascii="Century Gothic" w:hAnsi="Century Gothic" w:cs="Calibri"/>
                <w:color w:val="000000"/>
                <w:sz w:val="16"/>
                <w:szCs w:val="16"/>
                <w:lang w:eastAsia="es-MX"/>
              </w:rPr>
            </w:pPr>
            <w:proofErr w:type="spellStart"/>
            <w:r w:rsidRPr="00E7500B">
              <w:rPr>
                <w:rFonts w:ascii="Century Gothic" w:hAnsi="Century Gothic" w:cs="Calibri"/>
                <w:color w:val="000000"/>
                <w:sz w:val="16"/>
                <w:szCs w:val="16"/>
                <w:lang w:eastAsia="es-MX"/>
              </w:rPr>
              <w:t>benq</w:t>
            </w:r>
            <w:proofErr w:type="spellEnd"/>
          </w:p>
        </w:tc>
        <w:tc>
          <w:tcPr>
            <w:tcW w:w="1276" w:type="dxa"/>
            <w:tcBorders>
              <w:top w:val="nil"/>
              <w:left w:val="nil"/>
              <w:bottom w:val="single" w:sz="4" w:space="0" w:color="auto"/>
              <w:right w:val="single" w:sz="4" w:space="0" w:color="auto"/>
            </w:tcBorders>
            <w:shd w:val="clear" w:color="auto" w:fill="auto"/>
            <w:hideMark/>
          </w:tcPr>
          <w:p w14:paraId="1D6448FF"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14</w:t>
            </w:r>
          </w:p>
        </w:tc>
        <w:tc>
          <w:tcPr>
            <w:tcW w:w="991" w:type="dxa"/>
            <w:tcBorders>
              <w:top w:val="nil"/>
              <w:left w:val="nil"/>
              <w:bottom w:val="single" w:sz="4" w:space="0" w:color="auto"/>
              <w:right w:val="single" w:sz="4" w:space="0" w:color="auto"/>
            </w:tcBorders>
            <w:shd w:val="clear" w:color="auto" w:fill="auto"/>
            <w:hideMark/>
          </w:tcPr>
          <w:p w14:paraId="2B511EB4"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62139E7A"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2,215.00 </w:t>
            </w:r>
          </w:p>
        </w:tc>
        <w:tc>
          <w:tcPr>
            <w:tcW w:w="1546" w:type="dxa"/>
            <w:tcBorders>
              <w:top w:val="nil"/>
              <w:left w:val="nil"/>
              <w:bottom w:val="single" w:sz="4" w:space="0" w:color="auto"/>
              <w:right w:val="single" w:sz="4" w:space="0" w:color="auto"/>
            </w:tcBorders>
            <w:shd w:val="clear" w:color="auto" w:fill="auto"/>
            <w:noWrap/>
            <w:hideMark/>
          </w:tcPr>
          <w:p w14:paraId="25B3AC47"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31,010.00 </w:t>
            </w:r>
          </w:p>
        </w:tc>
      </w:tr>
      <w:tr w:rsidR="00E7500B" w:rsidRPr="00E7500B" w14:paraId="107528E8" w14:textId="77777777" w:rsidTr="00E7500B">
        <w:trPr>
          <w:trHeight w:val="1749"/>
          <w:jc w:val="center"/>
        </w:trPr>
        <w:tc>
          <w:tcPr>
            <w:tcW w:w="988" w:type="dxa"/>
            <w:tcBorders>
              <w:top w:val="nil"/>
              <w:left w:val="single" w:sz="4" w:space="0" w:color="auto"/>
              <w:bottom w:val="single" w:sz="4" w:space="0" w:color="auto"/>
              <w:right w:val="single" w:sz="4" w:space="0" w:color="auto"/>
            </w:tcBorders>
            <w:shd w:val="clear" w:color="auto" w:fill="auto"/>
            <w:hideMark/>
          </w:tcPr>
          <w:p w14:paraId="7F7B195D"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65</w:t>
            </w:r>
          </w:p>
        </w:tc>
        <w:tc>
          <w:tcPr>
            <w:tcW w:w="3969" w:type="dxa"/>
            <w:tcBorders>
              <w:top w:val="nil"/>
              <w:left w:val="nil"/>
              <w:bottom w:val="single" w:sz="4" w:space="0" w:color="auto"/>
              <w:right w:val="single" w:sz="4" w:space="0" w:color="auto"/>
            </w:tcBorders>
            <w:shd w:val="clear" w:color="auto" w:fill="auto"/>
            <w:hideMark/>
          </w:tcPr>
          <w:p w14:paraId="3088EE36"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Radio Digital </w:t>
            </w:r>
            <w:proofErr w:type="gramStart"/>
            <w:r w:rsidRPr="00E7500B">
              <w:rPr>
                <w:rFonts w:ascii="Century Gothic" w:hAnsi="Century Gothic" w:cs="Calibri"/>
                <w:color w:val="000000"/>
                <w:sz w:val="16"/>
                <w:szCs w:val="16"/>
                <w:lang w:eastAsia="es-MX"/>
              </w:rPr>
              <w:t>UHF  /</w:t>
            </w:r>
            <w:proofErr w:type="gramEnd"/>
            <w:r w:rsidRPr="00E7500B">
              <w:rPr>
                <w:rFonts w:ascii="Century Gothic" w:hAnsi="Century Gothic" w:cs="Calibri"/>
                <w:color w:val="000000"/>
                <w:sz w:val="16"/>
                <w:szCs w:val="16"/>
                <w:lang w:eastAsia="es-MX"/>
              </w:rPr>
              <w:t xml:space="preserve"> SUMERGIBLE IP67 FRECUENCIA DE  400 - 470 MHz    TRUNKING Mono- sitio POTENCIA DE 4W  /1500 </w:t>
            </w:r>
            <w:proofErr w:type="spellStart"/>
            <w:r w:rsidRPr="00E7500B">
              <w:rPr>
                <w:rFonts w:ascii="Century Gothic" w:hAnsi="Century Gothic" w:cs="Calibri"/>
                <w:color w:val="000000"/>
                <w:sz w:val="16"/>
                <w:szCs w:val="16"/>
                <w:lang w:eastAsia="es-MX"/>
              </w:rPr>
              <w:t>mW</w:t>
            </w:r>
            <w:proofErr w:type="spellEnd"/>
            <w:r w:rsidRPr="00E7500B">
              <w:rPr>
                <w:rFonts w:ascii="Century Gothic" w:hAnsi="Century Gothic" w:cs="Calibri"/>
                <w:color w:val="000000"/>
                <w:sz w:val="16"/>
                <w:szCs w:val="16"/>
                <w:lang w:eastAsia="es-MX"/>
              </w:rPr>
              <w:t xml:space="preserve"> de potencia de audio. CON UNA Batería BP-280</w:t>
            </w:r>
            <w:proofErr w:type="gramStart"/>
            <w:r w:rsidRPr="00E7500B">
              <w:rPr>
                <w:rFonts w:ascii="Century Gothic" w:hAnsi="Century Gothic" w:cs="Calibri"/>
                <w:color w:val="000000"/>
                <w:sz w:val="16"/>
                <w:szCs w:val="16"/>
                <w:lang w:eastAsia="es-MX"/>
              </w:rPr>
              <w:t>DE  Li</w:t>
            </w:r>
            <w:proofErr w:type="gramEnd"/>
            <w:r w:rsidRPr="00E7500B">
              <w:rPr>
                <w:rFonts w:ascii="Century Gothic" w:hAnsi="Century Gothic" w:cs="Calibri"/>
                <w:color w:val="000000"/>
                <w:sz w:val="16"/>
                <w:szCs w:val="16"/>
                <w:lang w:eastAsia="es-MX"/>
              </w:rPr>
              <w:t xml:space="preserve">-Ion DE 2400mAh.INCLUYE  Adaptador de corriente BC-123SA Y Antena FA-SC57U PORTA Clip MB-133 Y  Cargador BC-213; GARANTIA 1 AÑO, MARCA  ICOM </w:t>
            </w:r>
          </w:p>
        </w:tc>
        <w:tc>
          <w:tcPr>
            <w:tcW w:w="1270" w:type="dxa"/>
            <w:tcBorders>
              <w:top w:val="nil"/>
              <w:left w:val="nil"/>
              <w:bottom w:val="single" w:sz="4" w:space="0" w:color="auto"/>
              <w:right w:val="single" w:sz="4" w:space="0" w:color="auto"/>
            </w:tcBorders>
            <w:shd w:val="clear" w:color="auto" w:fill="auto"/>
            <w:hideMark/>
          </w:tcPr>
          <w:p w14:paraId="102756FA"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ICOM</w:t>
            </w:r>
          </w:p>
        </w:tc>
        <w:tc>
          <w:tcPr>
            <w:tcW w:w="1276" w:type="dxa"/>
            <w:tcBorders>
              <w:top w:val="nil"/>
              <w:left w:val="nil"/>
              <w:bottom w:val="single" w:sz="4" w:space="0" w:color="auto"/>
              <w:right w:val="single" w:sz="4" w:space="0" w:color="auto"/>
            </w:tcBorders>
            <w:shd w:val="clear" w:color="auto" w:fill="auto"/>
            <w:hideMark/>
          </w:tcPr>
          <w:p w14:paraId="504061A0"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120</w:t>
            </w:r>
          </w:p>
        </w:tc>
        <w:tc>
          <w:tcPr>
            <w:tcW w:w="991" w:type="dxa"/>
            <w:tcBorders>
              <w:top w:val="nil"/>
              <w:left w:val="nil"/>
              <w:bottom w:val="single" w:sz="4" w:space="0" w:color="auto"/>
              <w:right w:val="single" w:sz="4" w:space="0" w:color="auto"/>
            </w:tcBorders>
            <w:shd w:val="clear" w:color="auto" w:fill="auto"/>
            <w:hideMark/>
          </w:tcPr>
          <w:p w14:paraId="50EE28CA"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5B9FBC46"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5,100.00 </w:t>
            </w:r>
          </w:p>
        </w:tc>
        <w:tc>
          <w:tcPr>
            <w:tcW w:w="1546" w:type="dxa"/>
            <w:tcBorders>
              <w:top w:val="nil"/>
              <w:left w:val="nil"/>
              <w:bottom w:val="single" w:sz="4" w:space="0" w:color="auto"/>
              <w:right w:val="single" w:sz="4" w:space="0" w:color="auto"/>
            </w:tcBorders>
            <w:shd w:val="clear" w:color="auto" w:fill="auto"/>
            <w:noWrap/>
            <w:hideMark/>
          </w:tcPr>
          <w:p w14:paraId="1A06C30A"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612,000.00 </w:t>
            </w:r>
          </w:p>
        </w:tc>
      </w:tr>
      <w:tr w:rsidR="00E7500B" w:rsidRPr="00E7500B" w14:paraId="59AE339D" w14:textId="77777777" w:rsidTr="00E7500B">
        <w:trPr>
          <w:trHeight w:val="1245"/>
          <w:jc w:val="center"/>
        </w:trPr>
        <w:tc>
          <w:tcPr>
            <w:tcW w:w="988" w:type="dxa"/>
            <w:tcBorders>
              <w:top w:val="nil"/>
              <w:left w:val="single" w:sz="4" w:space="0" w:color="auto"/>
              <w:bottom w:val="single" w:sz="4" w:space="0" w:color="auto"/>
              <w:right w:val="single" w:sz="4" w:space="0" w:color="auto"/>
            </w:tcBorders>
            <w:shd w:val="clear" w:color="auto" w:fill="auto"/>
            <w:hideMark/>
          </w:tcPr>
          <w:p w14:paraId="79AF10B0"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lastRenderedPageBreak/>
              <w:t>66</w:t>
            </w:r>
          </w:p>
        </w:tc>
        <w:tc>
          <w:tcPr>
            <w:tcW w:w="3969" w:type="dxa"/>
            <w:tcBorders>
              <w:top w:val="nil"/>
              <w:left w:val="nil"/>
              <w:bottom w:val="single" w:sz="4" w:space="0" w:color="auto"/>
              <w:right w:val="single" w:sz="4" w:space="0" w:color="auto"/>
            </w:tcBorders>
            <w:shd w:val="clear" w:color="auto" w:fill="auto"/>
            <w:hideMark/>
          </w:tcPr>
          <w:p w14:paraId="4C2029EC"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Punto de acceso 5150-5970 MHz, Potencia máxima output 30 dBm combinados, Espacios de canales Configurable en incrementos de 5 MHz, Estructura Ethernet 100/1000 </w:t>
            </w:r>
            <w:proofErr w:type="spellStart"/>
            <w:r w:rsidRPr="00E7500B">
              <w:rPr>
                <w:rFonts w:ascii="Century Gothic" w:hAnsi="Century Gothic" w:cs="Calibri"/>
                <w:color w:val="000000"/>
                <w:sz w:val="16"/>
                <w:szCs w:val="16"/>
                <w:lang w:eastAsia="es-MX"/>
              </w:rPr>
              <w:t>BaseT</w:t>
            </w:r>
            <w:proofErr w:type="spellEnd"/>
            <w:r w:rsidRPr="00E7500B">
              <w:rPr>
                <w:rFonts w:ascii="Century Gothic" w:hAnsi="Century Gothic" w:cs="Calibri"/>
                <w:color w:val="000000"/>
                <w:sz w:val="16"/>
                <w:szCs w:val="16"/>
                <w:lang w:eastAsia="es-MX"/>
              </w:rPr>
              <w:t>, 802.3at.</w:t>
            </w:r>
          </w:p>
          <w:p w14:paraId="075A2BBF" w14:textId="77777777" w:rsidR="00E7500B" w:rsidRPr="00E7500B" w:rsidRDefault="00E7500B" w:rsidP="00812374">
            <w:pPr>
              <w:rPr>
                <w:rFonts w:ascii="Century Gothic" w:hAnsi="Century Gothic" w:cs="Calibri"/>
                <w:color w:val="000000"/>
                <w:sz w:val="16"/>
                <w:szCs w:val="16"/>
                <w:lang w:eastAsia="es-MX"/>
              </w:rPr>
            </w:pPr>
          </w:p>
        </w:tc>
        <w:tc>
          <w:tcPr>
            <w:tcW w:w="1270" w:type="dxa"/>
            <w:tcBorders>
              <w:top w:val="nil"/>
              <w:left w:val="nil"/>
              <w:bottom w:val="single" w:sz="4" w:space="0" w:color="auto"/>
              <w:right w:val="single" w:sz="4" w:space="0" w:color="auto"/>
            </w:tcBorders>
            <w:shd w:val="clear" w:color="auto" w:fill="auto"/>
            <w:hideMark/>
          </w:tcPr>
          <w:p w14:paraId="294CE9D9"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NO COTIZO </w:t>
            </w:r>
          </w:p>
        </w:tc>
        <w:tc>
          <w:tcPr>
            <w:tcW w:w="1276" w:type="dxa"/>
            <w:tcBorders>
              <w:top w:val="nil"/>
              <w:left w:val="nil"/>
              <w:bottom w:val="single" w:sz="4" w:space="0" w:color="auto"/>
              <w:right w:val="single" w:sz="4" w:space="0" w:color="auto"/>
            </w:tcBorders>
            <w:shd w:val="clear" w:color="auto" w:fill="auto"/>
            <w:noWrap/>
            <w:hideMark/>
          </w:tcPr>
          <w:p w14:paraId="06B3EACC"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3</w:t>
            </w:r>
          </w:p>
        </w:tc>
        <w:tc>
          <w:tcPr>
            <w:tcW w:w="991" w:type="dxa"/>
            <w:tcBorders>
              <w:top w:val="nil"/>
              <w:left w:val="nil"/>
              <w:bottom w:val="single" w:sz="4" w:space="0" w:color="auto"/>
              <w:right w:val="single" w:sz="4" w:space="0" w:color="auto"/>
            </w:tcBorders>
            <w:shd w:val="clear" w:color="auto" w:fill="auto"/>
            <w:noWrap/>
            <w:hideMark/>
          </w:tcPr>
          <w:p w14:paraId="3F435A18"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15E41739"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9,450.00 </w:t>
            </w:r>
          </w:p>
        </w:tc>
        <w:tc>
          <w:tcPr>
            <w:tcW w:w="1546" w:type="dxa"/>
            <w:tcBorders>
              <w:top w:val="nil"/>
              <w:left w:val="nil"/>
              <w:bottom w:val="single" w:sz="4" w:space="0" w:color="auto"/>
              <w:right w:val="single" w:sz="4" w:space="0" w:color="auto"/>
            </w:tcBorders>
            <w:shd w:val="clear" w:color="auto" w:fill="auto"/>
            <w:noWrap/>
            <w:hideMark/>
          </w:tcPr>
          <w:p w14:paraId="6A5BAAA4"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28,350.00 </w:t>
            </w:r>
          </w:p>
        </w:tc>
      </w:tr>
      <w:tr w:rsidR="00E7500B" w:rsidRPr="00E7500B" w14:paraId="156A739A" w14:textId="77777777" w:rsidTr="00E7500B">
        <w:trPr>
          <w:trHeight w:val="1235"/>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FEE64E"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NÚM. DE PARTIDA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D5F0C3"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CONCEPTO</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824C0B"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MARCA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AC2EB8"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CANTIDAD</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8911E7"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UNIDAD DE MEDIDA</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808237"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PRECIO UNITARIO</w:t>
            </w:r>
          </w:p>
        </w:tc>
        <w:tc>
          <w:tcPr>
            <w:tcW w:w="15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1053C5"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IMPORTE</w:t>
            </w:r>
          </w:p>
        </w:tc>
      </w:tr>
      <w:tr w:rsidR="00E7500B" w:rsidRPr="00E7500B" w14:paraId="3D2493F2" w14:textId="77777777" w:rsidTr="00E7500B">
        <w:trPr>
          <w:trHeight w:val="2863"/>
          <w:jc w:val="center"/>
        </w:trPr>
        <w:tc>
          <w:tcPr>
            <w:tcW w:w="988" w:type="dxa"/>
            <w:tcBorders>
              <w:top w:val="nil"/>
              <w:left w:val="single" w:sz="4" w:space="0" w:color="auto"/>
              <w:bottom w:val="single" w:sz="4" w:space="0" w:color="auto"/>
              <w:right w:val="single" w:sz="4" w:space="0" w:color="auto"/>
            </w:tcBorders>
            <w:shd w:val="clear" w:color="auto" w:fill="auto"/>
            <w:hideMark/>
          </w:tcPr>
          <w:p w14:paraId="2FE195EA"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67</w:t>
            </w:r>
          </w:p>
        </w:tc>
        <w:tc>
          <w:tcPr>
            <w:tcW w:w="3969" w:type="dxa"/>
            <w:tcBorders>
              <w:top w:val="nil"/>
              <w:left w:val="nil"/>
              <w:bottom w:val="single" w:sz="4" w:space="0" w:color="auto"/>
              <w:right w:val="single" w:sz="4" w:space="0" w:color="auto"/>
            </w:tcBorders>
            <w:shd w:val="clear" w:color="auto" w:fill="auto"/>
            <w:hideMark/>
          </w:tcPr>
          <w:p w14:paraId="7C4109F8"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Antena Sectorial 90-120 grados, 4.9-5.97 GHz p/ Radios </w:t>
            </w:r>
            <w:proofErr w:type="spellStart"/>
            <w:r w:rsidRPr="00E7500B">
              <w:rPr>
                <w:rFonts w:ascii="Century Gothic" w:hAnsi="Century Gothic" w:cs="Calibri"/>
                <w:color w:val="000000"/>
                <w:sz w:val="16"/>
                <w:szCs w:val="16"/>
                <w:lang w:eastAsia="es-MX"/>
              </w:rPr>
              <w:t>Conectorizados</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ePMP</w:t>
            </w:r>
            <w:proofErr w:type="spellEnd"/>
            <w:r w:rsidRPr="00E7500B">
              <w:rPr>
                <w:rFonts w:ascii="Century Gothic" w:hAnsi="Century Gothic" w:cs="Calibri"/>
                <w:color w:val="000000"/>
                <w:sz w:val="16"/>
                <w:szCs w:val="16"/>
                <w:lang w:eastAsia="es-MX"/>
              </w:rPr>
              <w:t xml:space="preserve"> 1000, </w:t>
            </w:r>
            <w:proofErr w:type="spellStart"/>
            <w:r w:rsidRPr="00E7500B">
              <w:rPr>
                <w:rFonts w:ascii="Century Gothic" w:hAnsi="Century Gothic" w:cs="Calibri"/>
                <w:color w:val="000000"/>
                <w:sz w:val="16"/>
                <w:szCs w:val="16"/>
                <w:lang w:eastAsia="es-MX"/>
              </w:rPr>
              <w:t>ePMP</w:t>
            </w:r>
            <w:proofErr w:type="spellEnd"/>
            <w:r w:rsidRPr="00E7500B">
              <w:rPr>
                <w:rFonts w:ascii="Century Gothic" w:hAnsi="Century Gothic" w:cs="Calibri"/>
                <w:color w:val="000000"/>
                <w:sz w:val="16"/>
                <w:szCs w:val="16"/>
                <w:lang w:eastAsia="es-MX"/>
              </w:rPr>
              <w:t xml:space="preserve"> 2000 y </w:t>
            </w:r>
            <w:proofErr w:type="spellStart"/>
            <w:r w:rsidRPr="00E7500B">
              <w:rPr>
                <w:rFonts w:ascii="Century Gothic" w:hAnsi="Century Gothic" w:cs="Calibri"/>
                <w:color w:val="000000"/>
                <w:sz w:val="16"/>
                <w:szCs w:val="16"/>
                <w:lang w:eastAsia="es-MX"/>
              </w:rPr>
              <w:t>ePMP</w:t>
            </w:r>
            <w:proofErr w:type="spellEnd"/>
            <w:r w:rsidRPr="00E7500B">
              <w:rPr>
                <w:rFonts w:ascii="Century Gothic" w:hAnsi="Century Gothic" w:cs="Calibri"/>
                <w:color w:val="000000"/>
                <w:sz w:val="16"/>
                <w:szCs w:val="16"/>
                <w:lang w:eastAsia="es-MX"/>
              </w:rPr>
              <w:t xml:space="preserve"> 3000L Antena sectorial, 90-120 grados, ajustable, 5 GHz</w:t>
            </w:r>
            <w:r w:rsidRPr="00E7500B">
              <w:rPr>
                <w:rFonts w:ascii="Century Gothic" w:hAnsi="Century Gothic" w:cs="Calibri"/>
                <w:color w:val="000000"/>
                <w:sz w:val="16"/>
                <w:szCs w:val="16"/>
                <w:lang w:eastAsia="es-MX"/>
              </w:rPr>
              <w:br/>
              <w:t>Reutilización de Frecuencias: 35 dB de aislamiento anterior-</w:t>
            </w:r>
            <w:proofErr w:type="gramStart"/>
            <w:r w:rsidRPr="00E7500B">
              <w:rPr>
                <w:rFonts w:ascii="Century Gothic" w:hAnsi="Century Gothic" w:cs="Calibri"/>
                <w:color w:val="000000"/>
                <w:sz w:val="16"/>
                <w:szCs w:val="16"/>
                <w:lang w:eastAsia="es-MX"/>
              </w:rPr>
              <w:t>posterior;  Flexibilidad</w:t>
            </w:r>
            <w:proofErr w:type="gramEnd"/>
            <w:r w:rsidRPr="00E7500B">
              <w:rPr>
                <w:rFonts w:ascii="Century Gothic" w:hAnsi="Century Gothic" w:cs="Calibri"/>
                <w:color w:val="000000"/>
                <w:sz w:val="16"/>
                <w:szCs w:val="16"/>
                <w:lang w:eastAsia="es-MX"/>
              </w:rPr>
              <w:t xml:space="preserve"> de Canal: Ganancia estable de 4.9 a 6.0 GHz;  Cobertura Uniforme: Excelente cobertura sin puntos muertos; Diseñado para el Instalador: Diseño pequeño y compacto, antena de GPS y montaje de radio </w:t>
            </w:r>
            <w:proofErr w:type="spellStart"/>
            <w:r w:rsidRPr="00E7500B">
              <w:rPr>
                <w:rFonts w:ascii="Century Gothic" w:hAnsi="Century Gothic" w:cs="Calibri"/>
                <w:color w:val="000000"/>
                <w:sz w:val="16"/>
                <w:szCs w:val="16"/>
                <w:lang w:eastAsia="es-MX"/>
              </w:rPr>
              <w:t>ePMP</w:t>
            </w:r>
            <w:proofErr w:type="spellEnd"/>
            <w:r w:rsidRPr="00E7500B">
              <w:rPr>
                <w:rFonts w:ascii="Century Gothic" w:hAnsi="Century Gothic" w:cs="Calibri"/>
                <w:color w:val="000000"/>
                <w:sz w:val="16"/>
                <w:szCs w:val="16"/>
                <w:lang w:eastAsia="es-MX"/>
              </w:rPr>
              <w:t xml:space="preserve"> integrados.  </w:t>
            </w:r>
            <w:proofErr w:type="spellStart"/>
            <w:r w:rsidRPr="00E7500B">
              <w:rPr>
                <w:rFonts w:ascii="Century Gothic" w:hAnsi="Century Gothic" w:cs="Calibri"/>
                <w:color w:val="000000"/>
                <w:sz w:val="16"/>
                <w:szCs w:val="16"/>
                <w:lang w:eastAsia="es-MX"/>
              </w:rPr>
              <w:t>gARANTIA</w:t>
            </w:r>
            <w:proofErr w:type="spellEnd"/>
            <w:r w:rsidRPr="00E7500B">
              <w:rPr>
                <w:rFonts w:ascii="Century Gothic" w:hAnsi="Century Gothic" w:cs="Calibri"/>
                <w:color w:val="000000"/>
                <w:sz w:val="16"/>
                <w:szCs w:val="16"/>
                <w:lang w:eastAsia="es-MX"/>
              </w:rPr>
              <w:t xml:space="preserve"> 1 AÑO. Marca CAMBIUM NETWORKS Mod.  APMP-5FA</w:t>
            </w:r>
          </w:p>
        </w:tc>
        <w:tc>
          <w:tcPr>
            <w:tcW w:w="1270" w:type="dxa"/>
            <w:tcBorders>
              <w:top w:val="nil"/>
              <w:left w:val="nil"/>
              <w:bottom w:val="single" w:sz="4" w:space="0" w:color="auto"/>
              <w:right w:val="single" w:sz="4" w:space="0" w:color="auto"/>
            </w:tcBorders>
            <w:shd w:val="clear" w:color="auto" w:fill="auto"/>
            <w:hideMark/>
          </w:tcPr>
          <w:p w14:paraId="662878BC"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CAMBIUM NETWORKS</w:t>
            </w:r>
          </w:p>
        </w:tc>
        <w:tc>
          <w:tcPr>
            <w:tcW w:w="1276" w:type="dxa"/>
            <w:tcBorders>
              <w:top w:val="nil"/>
              <w:left w:val="nil"/>
              <w:bottom w:val="single" w:sz="4" w:space="0" w:color="auto"/>
              <w:right w:val="single" w:sz="4" w:space="0" w:color="auto"/>
            </w:tcBorders>
            <w:shd w:val="clear" w:color="auto" w:fill="auto"/>
            <w:noWrap/>
            <w:hideMark/>
          </w:tcPr>
          <w:p w14:paraId="39ACB810"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3</w:t>
            </w:r>
          </w:p>
        </w:tc>
        <w:tc>
          <w:tcPr>
            <w:tcW w:w="991" w:type="dxa"/>
            <w:tcBorders>
              <w:top w:val="nil"/>
              <w:left w:val="nil"/>
              <w:bottom w:val="single" w:sz="4" w:space="0" w:color="auto"/>
              <w:right w:val="single" w:sz="4" w:space="0" w:color="auto"/>
            </w:tcBorders>
            <w:shd w:val="clear" w:color="auto" w:fill="auto"/>
            <w:noWrap/>
            <w:hideMark/>
          </w:tcPr>
          <w:p w14:paraId="321E09A4"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4564AB86"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4,950.00 </w:t>
            </w:r>
          </w:p>
        </w:tc>
        <w:tc>
          <w:tcPr>
            <w:tcW w:w="1546" w:type="dxa"/>
            <w:tcBorders>
              <w:top w:val="nil"/>
              <w:left w:val="nil"/>
              <w:bottom w:val="single" w:sz="4" w:space="0" w:color="auto"/>
              <w:right w:val="single" w:sz="4" w:space="0" w:color="auto"/>
            </w:tcBorders>
            <w:shd w:val="clear" w:color="auto" w:fill="auto"/>
            <w:noWrap/>
            <w:hideMark/>
          </w:tcPr>
          <w:p w14:paraId="42151071"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14,850.00 </w:t>
            </w:r>
          </w:p>
        </w:tc>
      </w:tr>
      <w:tr w:rsidR="00E7500B" w:rsidRPr="00E7500B" w14:paraId="3D3755DC" w14:textId="77777777" w:rsidTr="00E7500B">
        <w:trPr>
          <w:trHeight w:val="1063"/>
          <w:jc w:val="center"/>
        </w:trPr>
        <w:tc>
          <w:tcPr>
            <w:tcW w:w="988" w:type="dxa"/>
            <w:tcBorders>
              <w:top w:val="nil"/>
              <w:left w:val="single" w:sz="4" w:space="0" w:color="auto"/>
              <w:bottom w:val="single" w:sz="4" w:space="0" w:color="auto"/>
              <w:right w:val="single" w:sz="4" w:space="0" w:color="auto"/>
            </w:tcBorders>
            <w:shd w:val="clear" w:color="auto" w:fill="auto"/>
            <w:hideMark/>
          </w:tcPr>
          <w:p w14:paraId="3F4C7D09"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68</w:t>
            </w:r>
          </w:p>
        </w:tc>
        <w:tc>
          <w:tcPr>
            <w:tcW w:w="3969" w:type="dxa"/>
            <w:tcBorders>
              <w:top w:val="nil"/>
              <w:left w:val="nil"/>
              <w:bottom w:val="single" w:sz="4" w:space="0" w:color="auto"/>
              <w:right w:val="single" w:sz="4" w:space="0" w:color="auto"/>
            </w:tcBorders>
            <w:shd w:val="clear" w:color="auto" w:fill="auto"/>
            <w:hideMark/>
          </w:tcPr>
          <w:p w14:paraId="74659F1A"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Switch </w:t>
            </w:r>
            <w:proofErr w:type="spellStart"/>
            <w:r w:rsidRPr="00E7500B">
              <w:rPr>
                <w:rFonts w:ascii="Century Gothic" w:hAnsi="Century Gothic" w:cs="Calibri"/>
                <w:color w:val="000000"/>
                <w:sz w:val="16"/>
                <w:szCs w:val="16"/>
                <w:lang w:eastAsia="es-MX"/>
              </w:rPr>
              <w:t>PoE</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JetStream</w:t>
            </w:r>
            <w:proofErr w:type="spellEnd"/>
            <w:r w:rsidRPr="00E7500B">
              <w:rPr>
                <w:rFonts w:ascii="Century Gothic" w:hAnsi="Century Gothic" w:cs="Calibri"/>
                <w:color w:val="000000"/>
                <w:sz w:val="16"/>
                <w:szCs w:val="16"/>
                <w:lang w:eastAsia="es-MX"/>
              </w:rPr>
              <w:t xml:space="preserve">, SDN Administrable, 24 puertos 10/100/1000 Mbps + 4 puertos SFP, 24 puertos </w:t>
            </w:r>
            <w:proofErr w:type="spellStart"/>
            <w:r w:rsidRPr="00E7500B">
              <w:rPr>
                <w:rFonts w:ascii="Century Gothic" w:hAnsi="Century Gothic" w:cs="Calibri"/>
                <w:color w:val="000000"/>
                <w:sz w:val="16"/>
                <w:szCs w:val="16"/>
                <w:lang w:eastAsia="es-MX"/>
              </w:rPr>
              <w:t>PoE</w:t>
            </w:r>
            <w:proofErr w:type="spellEnd"/>
            <w:r w:rsidRPr="00E7500B">
              <w:rPr>
                <w:rFonts w:ascii="Century Gothic" w:hAnsi="Century Gothic" w:cs="Calibri"/>
                <w:color w:val="000000"/>
                <w:sz w:val="16"/>
                <w:szCs w:val="16"/>
                <w:lang w:eastAsia="es-MX"/>
              </w:rPr>
              <w:t xml:space="preserve">, 250W, administración centralizada OMADA SDN.   </w:t>
            </w:r>
            <w:proofErr w:type="spellStart"/>
            <w:r w:rsidRPr="00E7500B">
              <w:rPr>
                <w:rFonts w:ascii="Century Gothic" w:hAnsi="Century Gothic" w:cs="Calibri"/>
                <w:color w:val="000000"/>
                <w:sz w:val="16"/>
                <w:szCs w:val="16"/>
                <w:lang w:eastAsia="es-MX"/>
              </w:rPr>
              <w:t>Garantia</w:t>
            </w:r>
            <w:proofErr w:type="spellEnd"/>
            <w:r w:rsidRPr="00E7500B">
              <w:rPr>
                <w:rFonts w:ascii="Century Gothic" w:hAnsi="Century Gothic" w:cs="Calibri"/>
                <w:color w:val="000000"/>
                <w:sz w:val="16"/>
                <w:szCs w:val="16"/>
                <w:lang w:eastAsia="es-MX"/>
              </w:rPr>
              <w:t xml:space="preserve"> 1 año.   Marca </w:t>
            </w:r>
            <w:proofErr w:type="gramStart"/>
            <w:r w:rsidRPr="00E7500B">
              <w:rPr>
                <w:rFonts w:ascii="Century Gothic" w:hAnsi="Century Gothic" w:cs="Calibri"/>
                <w:color w:val="000000"/>
                <w:sz w:val="16"/>
                <w:szCs w:val="16"/>
                <w:lang w:eastAsia="es-MX"/>
              </w:rPr>
              <w:t>TPLINK  Modelo</w:t>
            </w:r>
            <w:proofErr w:type="gramEnd"/>
            <w:r w:rsidRPr="00E7500B">
              <w:rPr>
                <w:rFonts w:ascii="Century Gothic" w:hAnsi="Century Gothic" w:cs="Calibri"/>
                <w:color w:val="000000"/>
                <w:sz w:val="16"/>
                <w:szCs w:val="16"/>
                <w:lang w:eastAsia="es-MX"/>
              </w:rPr>
              <w:t xml:space="preserve">  TL-SG2428P</w:t>
            </w:r>
          </w:p>
        </w:tc>
        <w:tc>
          <w:tcPr>
            <w:tcW w:w="1270" w:type="dxa"/>
            <w:tcBorders>
              <w:top w:val="nil"/>
              <w:left w:val="nil"/>
              <w:bottom w:val="single" w:sz="4" w:space="0" w:color="auto"/>
              <w:right w:val="single" w:sz="4" w:space="0" w:color="auto"/>
            </w:tcBorders>
            <w:shd w:val="clear" w:color="auto" w:fill="auto"/>
            <w:hideMark/>
          </w:tcPr>
          <w:p w14:paraId="7995AAAB"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TP-LINK</w:t>
            </w:r>
          </w:p>
        </w:tc>
        <w:tc>
          <w:tcPr>
            <w:tcW w:w="1276" w:type="dxa"/>
            <w:tcBorders>
              <w:top w:val="nil"/>
              <w:left w:val="nil"/>
              <w:bottom w:val="single" w:sz="4" w:space="0" w:color="auto"/>
              <w:right w:val="single" w:sz="4" w:space="0" w:color="auto"/>
            </w:tcBorders>
            <w:shd w:val="clear" w:color="auto" w:fill="auto"/>
            <w:noWrap/>
            <w:hideMark/>
          </w:tcPr>
          <w:p w14:paraId="7DC156A2"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1</w:t>
            </w:r>
          </w:p>
        </w:tc>
        <w:tc>
          <w:tcPr>
            <w:tcW w:w="991" w:type="dxa"/>
            <w:tcBorders>
              <w:top w:val="nil"/>
              <w:left w:val="nil"/>
              <w:bottom w:val="single" w:sz="4" w:space="0" w:color="auto"/>
              <w:right w:val="single" w:sz="4" w:space="0" w:color="auto"/>
            </w:tcBorders>
            <w:shd w:val="clear" w:color="auto" w:fill="auto"/>
            <w:noWrap/>
            <w:hideMark/>
          </w:tcPr>
          <w:p w14:paraId="7D257012"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2049600C"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4,800.00 </w:t>
            </w:r>
          </w:p>
        </w:tc>
        <w:tc>
          <w:tcPr>
            <w:tcW w:w="1546" w:type="dxa"/>
            <w:tcBorders>
              <w:top w:val="nil"/>
              <w:left w:val="nil"/>
              <w:bottom w:val="single" w:sz="4" w:space="0" w:color="auto"/>
              <w:right w:val="single" w:sz="4" w:space="0" w:color="auto"/>
            </w:tcBorders>
            <w:shd w:val="clear" w:color="auto" w:fill="auto"/>
            <w:noWrap/>
            <w:hideMark/>
          </w:tcPr>
          <w:p w14:paraId="39F6696D"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4,800.00 </w:t>
            </w:r>
          </w:p>
        </w:tc>
      </w:tr>
      <w:tr w:rsidR="00E7500B" w:rsidRPr="00E7500B" w14:paraId="56EA6D05" w14:textId="77777777" w:rsidTr="00E7500B">
        <w:trPr>
          <w:trHeight w:val="1955"/>
          <w:jc w:val="center"/>
        </w:trPr>
        <w:tc>
          <w:tcPr>
            <w:tcW w:w="988" w:type="dxa"/>
            <w:tcBorders>
              <w:top w:val="nil"/>
              <w:left w:val="single" w:sz="4" w:space="0" w:color="auto"/>
              <w:bottom w:val="single" w:sz="4" w:space="0" w:color="auto"/>
              <w:right w:val="single" w:sz="4" w:space="0" w:color="auto"/>
            </w:tcBorders>
            <w:shd w:val="clear" w:color="auto" w:fill="auto"/>
            <w:hideMark/>
          </w:tcPr>
          <w:p w14:paraId="0EE5BBE8"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69</w:t>
            </w:r>
          </w:p>
        </w:tc>
        <w:tc>
          <w:tcPr>
            <w:tcW w:w="3969" w:type="dxa"/>
            <w:tcBorders>
              <w:top w:val="nil"/>
              <w:left w:val="nil"/>
              <w:bottom w:val="single" w:sz="4" w:space="0" w:color="auto"/>
              <w:right w:val="single" w:sz="4" w:space="0" w:color="auto"/>
            </w:tcBorders>
            <w:shd w:val="clear" w:color="auto" w:fill="auto"/>
            <w:hideMark/>
          </w:tcPr>
          <w:p w14:paraId="1E6664BC"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Disco </w:t>
            </w:r>
            <w:proofErr w:type="gramStart"/>
            <w:r w:rsidRPr="00E7500B">
              <w:rPr>
                <w:rFonts w:ascii="Century Gothic" w:hAnsi="Century Gothic" w:cs="Calibri"/>
                <w:color w:val="000000"/>
                <w:sz w:val="16"/>
                <w:szCs w:val="16"/>
                <w:lang w:eastAsia="es-MX"/>
              </w:rPr>
              <w:t>Duro ,</w:t>
            </w:r>
            <w:proofErr w:type="gramEnd"/>
            <w:r w:rsidRPr="00E7500B">
              <w:rPr>
                <w:rFonts w:ascii="Century Gothic" w:hAnsi="Century Gothic" w:cs="Calibri"/>
                <w:color w:val="000000"/>
                <w:sz w:val="16"/>
                <w:szCs w:val="16"/>
                <w:lang w:eastAsia="es-MX"/>
              </w:rPr>
              <w:t xml:space="preserve"> 10 TB GOLD,  256MB Cache, </w:t>
            </w:r>
            <w:r w:rsidRPr="00E7500B">
              <w:rPr>
                <w:rFonts w:ascii="Century Gothic" w:hAnsi="Century Gothic" w:cs="Calibri"/>
                <w:color w:val="000000"/>
                <w:sz w:val="16"/>
                <w:szCs w:val="16"/>
                <w:lang w:eastAsia="es-MX"/>
              </w:rPr>
              <w:br/>
              <w:t xml:space="preserve">Tamaño del HDD3.5";  Velocidad de rotación del HDD7200 RPM  </w:t>
            </w:r>
            <w:proofErr w:type="spellStart"/>
            <w:r w:rsidRPr="00E7500B">
              <w:rPr>
                <w:rFonts w:ascii="Century Gothic" w:hAnsi="Century Gothic" w:cs="Calibri"/>
                <w:color w:val="000000"/>
                <w:sz w:val="16"/>
                <w:szCs w:val="16"/>
                <w:lang w:eastAsia="es-MX"/>
              </w:rPr>
              <w:t>InterfazSerial</w:t>
            </w:r>
            <w:proofErr w:type="spellEnd"/>
            <w:r w:rsidRPr="00E7500B">
              <w:rPr>
                <w:rFonts w:ascii="Century Gothic" w:hAnsi="Century Gothic" w:cs="Calibri"/>
                <w:color w:val="000000"/>
                <w:sz w:val="16"/>
                <w:szCs w:val="16"/>
                <w:lang w:eastAsia="es-MX"/>
              </w:rPr>
              <w:t xml:space="preserve"> ATA III, Velocidad de transferencia Interfaz del HDD  6 Gbit/s,  Velocidad de transferencia de impulso sostenido del HDD262 MiB/s</w:t>
            </w:r>
            <w:r w:rsidRPr="00E7500B">
              <w:rPr>
                <w:rFonts w:ascii="Century Gothic" w:hAnsi="Century Gothic" w:cs="Calibri"/>
                <w:color w:val="000000"/>
                <w:sz w:val="16"/>
                <w:szCs w:val="16"/>
                <w:lang w:eastAsia="es-MX"/>
              </w:rPr>
              <w:br/>
              <w:t xml:space="preserve">Nivel de ruido ( reposo)34 dB  Tiempo medio entre fallos 2000000 h, </w:t>
            </w:r>
            <w:proofErr w:type="spellStart"/>
            <w:r w:rsidRPr="00E7500B">
              <w:rPr>
                <w:rFonts w:ascii="Century Gothic" w:hAnsi="Century Gothic" w:cs="Calibri"/>
                <w:color w:val="000000"/>
                <w:sz w:val="16"/>
                <w:szCs w:val="16"/>
                <w:lang w:eastAsia="es-MX"/>
              </w:rPr>
              <w:t>Garantia</w:t>
            </w:r>
            <w:proofErr w:type="spellEnd"/>
            <w:r w:rsidRPr="00E7500B">
              <w:rPr>
                <w:rFonts w:ascii="Century Gothic" w:hAnsi="Century Gothic" w:cs="Calibri"/>
                <w:color w:val="000000"/>
                <w:sz w:val="16"/>
                <w:szCs w:val="16"/>
                <w:lang w:eastAsia="es-MX"/>
              </w:rPr>
              <w:t xml:space="preserve"> 1 año. Marca WESTERN DIGITAL Modelo WD102KRYZ</w:t>
            </w:r>
          </w:p>
        </w:tc>
        <w:tc>
          <w:tcPr>
            <w:tcW w:w="1270" w:type="dxa"/>
            <w:tcBorders>
              <w:top w:val="nil"/>
              <w:left w:val="nil"/>
              <w:bottom w:val="single" w:sz="4" w:space="0" w:color="auto"/>
              <w:right w:val="single" w:sz="4" w:space="0" w:color="auto"/>
            </w:tcBorders>
            <w:shd w:val="clear" w:color="auto" w:fill="auto"/>
            <w:hideMark/>
          </w:tcPr>
          <w:p w14:paraId="593355A4"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WEASTERN DIGITAL</w:t>
            </w:r>
          </w:p>
        </w:tc>
        <w:tc>
          <w:tcPr>
            <w:tcW w:w="1276" w:type="dxa"/>
            <w:tcBorders>
              <w:top w:val="nil"/>
              <w:left w:val="nil"/>
              <w:bottom w:val="single" w:sz="4" w:space="0" w:color="auto"/>
              <w:right w:val="single" w:sz="4" w:space="0" w:color="auto"/>
            </w:tcBorders>
            <w:shd w:val="clear" w:color="auto" w:fill="auto"/>
            <w:noWrap/>
            <w:hideMark/>
          </w:tcPr>
          <w:p w14:paraId="21694A26"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1</w:t>
            </w:r>
          </w:p>
        </w:tc>
        <w:tc>
          <w:tcPr>
            <w:tcW w:w="991" w:type="dxa"/>
            <w:tcBorders>
              <w:top w:val="nil"/>
              <w:left w:val="nil"/>
              <w:bottom w:val="single" w:sz="4" w:space="0" w:color="auto"/>
              <w:right w:val="single" w:sz="4" w:space="0" w:color="auto"/>
            </w:tcBorders>
            <w:shd w:val="clear" w:color="auto" w:fill="auto"/>
            <w:noWrap/>
            <w:hideMark/>
          </w:tcPr>
          <w:p w14:paraId="5F4E57EA"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5B8F8A1E"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4,990.00 </w:t>
            </w:r>
          </w:p>
        </w:tc>
        <w:tc>
          <w:tcPr>
            <w:tcW w:w="1546" w:type="dxa"/>
            <w:tcBorders>
              <w:top w:val="nil"/>
              <w:left w:val="nil"/>
              <w:bottom w:val="single" w:sz="4" w:space="0" w:color="auto"/>
              <w:right w:val="single" w:sz="4" w:space="0" w:color="auto"/>
            </w:tcBorders>
            <w:shd w:val="clear" w:color="auto" w:fill="auto"/>
            <w:noWrap/>
            <w:hideMark/>
          </w:tcPr>
          <w:p w14:paraId="2CB28022"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4,990.00 </w:t>
            </w:r>
          </w:p>
        </w:tc>
      </w:tr>
      <w:tr w:rsidR="00E7500B" w:rsidRPr="00E7500B" w14:paraId="1F4D52C5" w14:textId="77777777" w:rsidTr="00E7500B">
        <w:trPr>
          <w:trHeight w:val="1783"/>
          <w:jc w:val="center"/>
        </w:trPr>
        <w:tc>
          <w:tcPr>
            <w:tcW w:w="988" w:type="dxa"/>
            <w:tcBorders>
              <w:top w:val="nil"/>
              <w:left w:val="single" w:sz="4" w:space="0" w:color="auto"/>
              <w:bottom w:val="single" w:sz="4" w:space="0" w:color="auto"/>
              <w:right w:val="single" w:sz="4" w:space="0" w:color="auto"/>
            </w:tcBorders>
            <w:shd w:val="clear" w:color="auto" w:fill="auto"/>
            <w:hideMark/>
          </w:tcPr>
          <w:p w14:paraId="7A653C65"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70</w:t>
            </w:r>
          </w:p>
        </w:tc>
        <w:tc>
          <w:tcPr>
            <w:tcW w:w="3969" w:type="dxa"/>
            <w:tcBorders>
              <w:top w:val="nil"/>
              <w:left w:val="nil"/>
              <w:bottom w:val="single" w:sz="4" w:space="0" w:color="auto"/>
              <w:right w:val="single" w:sz="4" w:space="0" w:color="auto"/>
            </w:tcBorders>
            <w:shd w:val="clear" w:color="auto" w:fill="auto"/>
            <w:hideMark/>
          </w:tcPr>
          <w:p w14:paraId="585D345F" w14:textId="7732DA06"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Fuente de poder LINEAL DE 35 AMPERES  13.8Vcc, voltaje y corriente variable con medidores       Voltaje de entrada: 115 </w:t>
            </w:r>
            <w:proofErr w:type="spellStart"/>
            <w:proofErr w:type="gramStart"/>
            <w:r w:rsidRPr="00E7500B">
              <w:rPr>
                <w:rFonts w:ascii="Century Gothic" w:hAnsi="Century Gothic" w:cs="Calibri"/>
                <w:color w:val="000000"/>
                <w:sz w:val="16"/>
                <w:szCs w:val="16"/>
                <w:lang w:eastAsia="es-MX"/>
              </w:rPr>
              <w:t>Vca</w:t>
            </w:r>
            <w:proofErr w:type="spellEnd"/>
            <w:r w:rsidRPr="00E7500B">
              <w:rPr>
                <w:rFonts w:ascii="Century Gothic" w:hAnsi="Century Gothic" w:cs="Calibri"/>
                <w:color w:val="000000"/>
                <w:sz w:val="16"/>
                <w:szCs w:val="16"/>
                <w:lang w:eastAsia="es-MX"/>
              </w:rPr>
              <w:t xml:space="preserve">  /</w:t>
            </w:r>
            <w:proofErr w:type="gramEnd"/>
            <w:r w:rsidRPr="00E7500B">
              <w:rPr>
                <w:rFonts w:ascii="Century Gothic" w:hAnsi="Century Gothic" w:cs="Calibri"/>
                <w:color w:val="000000"/>
                <w:sz w:val="16"/>
                <w:szCs w:val="16"/>
                <w:lang w:eastAsia="es-MX"/>
              </w:rPr>
              <w:t xml:space="preserve">  60 Hz  Voltaje de salida: 2-15 </w:t>
            </w:r>
            <w:proofErr w:type="spellStart"/>
            <w:r w:rsidRPr="00E7500B">
              <w:rPr>
                <w:rFonts w:ascii="Century Gothic" w:hAnsi="Century Gothic" w:cs="Calibri"/>
                <w:color w:val="000000"/>
                <w:sz w:val="16"/>
                <w:szCs w:val="16"/>
                <w:lang w:eastAsia="es-MX"/>
              </w:rPr>
              <w:t>Vcc</w:t>
            </w:r>
            <w:proofErr w:type="spellEnd"/>
            <w:r w:rsidRPr="00E7500B">
              <w:rPr>
                <w:rFonts w:ascii="Century Gothic" w:hAnsi="Century Gothic" w:cs="Calibri"/>
                <w:color w:val="000000"/>
                <w:sz w:val="16"/>
                <w:szCs w:val="16"/>
                <w:lang w:eastAsia="es-MX"/>
              </w:rPr>
              <w:t xml:space="preserve">    Corriente de salida:  35 A máx.    Cargador de baterías: No    Medidores: Si      Peso: 13.15 k Dimensiones: 28 x 12.7 x 28 cm Marca </w:t>
            </w:r>
            <w:proofErr w:type="spellStart"/>
            <w:proofErr w:type="gramStart"/>
            <w:r w:rsidRPr="00E7500B">
              <w:rPr>
                <w:rFonts w:ascii="Century Gothic" w:hAnsi="Century Gothic" w:cs="Calibri"/>
                <w:color w:val="000000"/>
                <w:sz w:val="16"/>
                <w:szCs w:val="16"/>
                <w:lang w:eastAsia="es-MX"/>
              </w:rPr>
              <w:t>Astron</w:t>
            </w:r>
            <w:proofErr w:type="spellEnd"/>
            <w:r w:rsidRPr="00E7500B">
              <w:rPr>
                <w:rFonts w:ascii="Century Gothic" w:hAnsi="Century Gothic" w:cs="Calibri"/>
                <w:color w:val="000000"/>
                <w:sz w:val="16"/>
                <w:szCs w:val="16"/>
                <w:lang w:eastAsia="es-MX"/>
              </w:rPr>
              <w:t xml:space="preserve">  Modelo</w:t>
            </w:r>
            <w:proofErr w:type="gramEnd"/>
            <w:r w:rsidRPr="00E7500B">
              <w:rPr>
                <w:rFonts w:ascii="Century Gothic" w:hAnsi="Century Gothic" w:cs="Calibri"/>
                <w:color w:val="000000"/>
                <w:sz w:val="16"/>
                <w:szCs w:val="16"/>
                <w:lang w:eastAsia="es-MX"/>
              </w:rPr>
              <w:t>: VS-35M</w:t>
            </w:r>
          </w:p>
        </w:tc>
        <w:tc>
          <w:tcPr>
            <w:tcW w:w="1270" w:type="dxa"/>
            <w:tcBorders>
              <w:top w:val="nil"/>
              <w:left w:val="nil"/>
              <w:bottom w:val="single" w:sz="4" w:space="0" w:color="auto"/>
              <w:right w:val="single" w:sz="4" w:space="0" w:color="auto"/>
            </w:tcBorders>
            <w:shd w:val="clear" w:color="auto" w:fill="auto"/>
            <w:hideMark/>
          </w:tcPr>
          <w:p w14:paraId="0AAF0EBC"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ASTRON</w:t>
            </w:r>
          </w:p>
        </w:tc>
        <w:tc>
          <w:tcPr>
            <w:tcW w:w="1276" w:type="dxa"/>
            <w:tcBorders>
              <w:top w:val="nil"/>
              <w:left w:val="nil"/>
              <w:bottom w:val="single" w:sz="4" w:space="0" w:color="auto"/>
              <w:right w:val="single" w:sz="4" w:space="0" w:color="auto"/>
            </w:tcBorders>
            <w:shd w:val="clear" w:color="auto" w:fill="auto"/>
            <w:hideMark/>
          </w:tcPr>
          <w:p w14:paraId="78D4FD30"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2</w:t>
            </w:r>
          </w:p>
        </w:tc>
        <w:tc>
          <w:tcPr>
            <w:tcW w:w="991" w:type="dxa"/>
            <w:tcBorders>
              <w:top w:val="nil"/>
              <w:left w:val="nil"/>
              <w:bottom w:val="single" w:sz="4" w:space="0" w:color="auto"/>
              <w:right w:val="single" w:sz="4" w:space="0" w:color="auto"/>
            </w:tcBorders>
            <w:shd w:val="clear" w:color="auto" w:fill="auto"/>
            <w:hideMark/>
          </w:tcPr>
          <w:p w14:paraId="1E0211CD"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5071A696"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6,690.00 </w:t>
            </w:r>
          </w:p>
        </w:tc>
        <w:tc>
          <w:tcPr>
            <w:tcW w:w="1546" w:type="dxa"/>
            <w:tcBorders>
              <w:top w:val="nil"/>
              <w:left w:val="nil"/>
              <w:bottom w:val="single" w:sz="4" w:space="0" w:color="auto"/>
              <w:right w:val="single" w:sz="4" w:space="0" w:color="auto"/>
            </w:tcBorders>
            <w:shd w:val="clear" w:color="auto" w:fill="auto"/>
            <w:noWrap/>
            <w:hideMark/>
          </w:tcPr>
          <w:p w14:paraId="33109C6A"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13,380.00 </w:t>
            </w:r>
          </w:p>
        </w:tc>
      </w:tr>
      <w:tr w:rsidR="00E7500B" w:rsidRPr="00E7500B" w14:paraId="49DFA36B" w14:textId="77777777" w:rsidTr="00E7500B">
        <w:trPr>
          <w:trHeight w:val="1235"/>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6D153F"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lastRenderedPageBreak/>
              <w:t>NÚM. DE PARTIDA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D50F3F"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CONCEPTO</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B69304"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MARCA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2E3F5"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CANTIDAD</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60103C"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UNIDAD DE MEDIDA</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5BACBB"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PRECIO UNITARIO</w:t>
            </w:r>
          </w:p>
        </w:tc>
        <w:tc>
          <w:tcPr>
            <w:tcW w:w="15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FE6118"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IMPORTE</w:t>
            </w:r>
          </w:p>
        </w:tc>
      </w:tr>
      <w:tr w:rsidR="00E7500B" w:rsidRPr="00E7500B" w14:paraId="1C0818DA" w14:textId="77777777" w:rsidTr="00E7500B">
        <w:trPr>
          <w:trHeight w:val="1166"/>
          <w:jc w:val="center"/>
        </w:trPr>
        <w:tc>
          <w:tcPr>
            <w:tcW w:w="988" w:type="dxa"/>
            <w:tcBorders>
              <w:top w:val="nil"/>
              <w:left w:val="single" w:sz="4" w:space="0" w:color="auto"/>
              <w:bottom w:val="single" w:sz="4" w:space="0" w:color="auto"/>
              <w:right w:val="single" w:sz="4" w:space="0" w:color="auto"/>
            </w:tcBorders>
            <w:shd w:val="clear" w:color="auto" w:fill="auto"/>
            <w:hideMark/>
          </w:tcPr>
          <w:p w14:paraId="238D2793"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71</w:t>
            </w:r>
          </w:p>
        </w:tc>
        <w:tc>
          <w:tcPr>
            <w:tcW w:w="3969" w:type="dxa"/>
            <w:tcBorders>
              <w:top w:val="nil"/>
              <w:left w:val="nil"/>
              <w:bottom w:val="single" w:sz="4" w:space="0" w:color="auto"/>
              <w:right w:val="single" w:sz="4" w:space="0" w:color="auto"/>
            </w:tcBorders>
            <w:shd w:val="clear" w:color="auto" w:fill="auto"/>
            <w:hideMark/>
          </w:tcPr>
          <w:p w14:paraId="7933F4DC"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POSTE CONICO CIRCULAR  9 MTS PRAIMER ROJO OXIDO CALIBRE </w:t>
            </w:r>
            <w:proofErr w:type="gramStart"/>
            <w:r w:rsidRPr="00E7500B">
              <w:rPr>
                <w:rFonts w:ascii="Century Gothic" w:hAnsi="Century Gothic" w:cs="Calibri"/>
                <w:color w:val="000000"/>
                <w:sz w:val="16"/>
                <w:szCs w:val="16"/>
                <w:lang w:eastAsia="es-MX"/>
              </w:rPr>
              <w:t>11 ,INCLUYE</w:t>
            </w:r>
            <w:proofErr w:type="gramEnd"/>
            <w:r w:rsidRPr="00E7500B">
              <w:rPr>
                <w:rFonts w:ascii="Century Gothic" w:hAnsi="Century Gothic" w:cs="Calibri"/>
                <w:color w:val="000000"/>
                <w:sz w:val="16"/>
                <w:szCs w:val="16"/>
                <w:lang w:eastAsia="es-MX"/>
              </w:rPr>
              <w:t xml:space="preserve"> TUERCAS PARA ANCLAS 3/4 , BASE TROCOPIRAMIDAL 60X60X30 PESO APROXIMADO 296 KILOS POSTE PESO APROXIMADO 105 KILOS  Marca S/M</w:t>
            </w:r>
          </w:p>
        </w:tc>
        <w:tc>
          <w:tcPr>
            <w:tcW w:w="1270" w:type="dxa"/>
            <w:tcBorders>
              <w:top w:val="nil"/>
              <w:left w:val="nil"/>
              <w:bottom w:val="single" w:sz="4" w:space="0" w:color="auto"/>
              <w:right w:val="single" w:sz="4" w:space="0" w:color="auto"/>
            </w:tcBorders>
            <w:shd w:val="clear" w:color="auto" w:fill="auto"/>
            <w:hideMark/>
          </w:tcPr>
          <w:p w14:paraId="5945A08B"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S/M</w:t>
            </w:r>
          </w:p>
        </w:tc>
        <w:tc>
          <w:tcPr>
            <w:tcW w:w="1276" w:type="dxa"/>
            <w:tcBorders>
              <w:top w:val="nil"/>
              <w:left w:val="nil"/>
              <w:bottom w:val="single" w:sz="4" w:space="0" w:color="auto"/>
              <w:right w:val="single" w:sz="4" w:space="0" w:color="auto"/>
            </w:tcBorders>
            <w:shd w:val="clear" w:color="auto" w:fill="auto"/>
            <w:hideMark/>
          </w:tcPr>
          <w:p w14:paraId="5F2CE1D1"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15</w:t>
            </w:r>
          </w:p>
        </w:tc>
        <w:tc>
          <w:tcPr>
            <w:tcW w:w="991" w:type="dxa"/>
            <w:tcBorders>
              <w:top w:val="nil"/>
              <w:left w:val="nil"/>
              <w:bottom w:val="single" w:sz="4" w:space="0" w:color="auto"/>
              <w:right w:val="single" w:sz="4" w:space="0" w:color="auto"/>
            </w:tcBorders>
            <w:shd w:val="clear" w:color="auto" w:fill="auto"/>
            <w:hideMark/>
          </w:tcPr>
          <w:p w14:paraId="57DFE94A"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440597F8"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9,700.00 </w:t>
            </w:r>
          </w:p>
        </w:tc>
        <w:tc>
          <w:tcPr>
            <w:tcW w:w="1546" w:type="dxa"/>
            <w:tcBorders>
              <w:top w:val="nil"/>
              <w:left w:val="nil"/>
              <w:bottom w:val="single" w:sz="4" w:space="0" w:color="auto"/>
              <w:right w:val="single" w:sz="4" w:space="0" w:color="auto"/>
            </w:tcBorders>
            <w:shd w:val="clear" w:color="auto" w:fill="auto"/>
            <w:noWrap/>
            <w:hideMark/>
          </w:tcPr>
          <w:p w14:paraId="25A3E800"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145,500.00 </w:t>
            </w:r>
          </w:p>
        </w:tc>
      </w:tr>
      <w:tr w:rsidR="00E7500B" w:rsidRPr="00E7500B" w14:paraId="039569B3" w14:textId="77777777" w:rsidTr="00E7500B">
        <w:trPr>
          <w:trHeight w:val="8190"/>
          <w:jc w:val="center"/>
        </w:trPr>
        <w:tc>
          <w:tcPr>
            <w:tcW w:w="988" w:type="dxa"/>
            <w:tcBorders>
              <w:top w:val="nil"/>
              <w:left w:val="single" w:sz="4" w:space="0" w:color="auto"/>
              <w:bottom w:val="single" w:sz="4" w:space="0" w:color="auto"/>
              <w:right w:val="single" w:sz="4" w:space="0" w:color="auto"/>
            </w:tcBorders>
            <w:shd w:val="clear" w:color="auto" w:fill="auto"/>
            <w:hideMark/>
          </w:tcPr>
          <w:p w14:paraId="7DAE164B"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72</w:t>
            </w:r>
          </w:p>
        </w:tc>
        <w:tc>
          <w:tcPr>
            <w:tcW w:w="3969" w:type="dxa"/>
            <w:tcBorders>
              <w:top w:val="nil"/>
              <w:left w:val="single" w:sz="4" w:space="0" w:color="auto"/>
              <w:bottom w:val="single" w:sz="4" w:space="0" w:color="auto"/>
              <w:right w:val="single" w:sz="4" w:space="0" w:color="auto"/>
            </w:tcBorders>
            <w:shd w:val="clear" w:color="auto" w:fill="auto"/>
            <w:hideMark/>
          </w:tcPr>
          <w:p w14:paraId="1A9A36CE"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COMPUTADORA </w:t>
            </w:r>
            <w:proofErr w:type="gramStart"/>
            <w:r w:rsidRPr="00E7500B">
              <w:rPr>
                <w:rFonts w:ascii="Century Gothic" w:hAnsi="Century Gothic" w:cs="Calibri"/>
                <w:color w:val="000000"/>
                <w:sz w:val="16"/>
                <w:szCs w:val="16"/>
                <w:lang w:eastAsia="es-MX"/>
              </w:rPr>
              <w:t>ENSAMBLADA  CPU</w:t>
            </w:r>
            <w:proofErr w:type="gramEnd"/>
            <w:r w:rsidRPr="00E7500B">
              <w:rPr>
                <w:rFonts w:ascii="Century Gothic" w:hAnsi="Century Gothic" w:cs="Calibri"/>
                <w:color w:val="000000"/>
                <w:sz w:val="16"/>
                <w:szCs w:val="16"/>
                <w:lang w:eastAsia="es-MX"/>
              </w:rPr>
              <w:t xml:space="preserve">: Procesador Intel Core i7-12700, 2.10GHz (4.90GHz Turbo), 8 núcleos Socket 1700, 12 MB Caché, Alder Lake, Tarjeta Madre ASUS H610, Intel,  </w:t>
            </w:r>
            <w:proofErr w:type="spellStart"/>
            <w:r w:rsidRPr="00E7500B">
              <w:rPr>
                <w:rFonts w:ascii="Century Gothic" w:hAnsi="Century Gothic" w:cs="Calibri"/>
                <w:color w:val="000000"/>
                <w:sz w:val="16"/>
                <w:szCs w:val="16"/>
                <w:lang w:eastAsia="es-MX"/>
              </w:rPr>
              <w:t>Sockey</w:t>
            </w:r>
            <w:proofErr w:type="spellEnd"/>
            <w:r w:rsidRPr="00E7500B">
              <w:rPr>
                <w:rFonts w:ascii="Century Gothic" w:hAnsi="Century Gothic" w:cs="Calibri"/>
                <w:color w:val="000000"/>
                <w:sz w:val="16"/>
                <w:szCs w:val="16"/>
                <w:lang w:eastAsia="es-MX"/>
              </w:rPr>
              <w:t xml:space="preserve"> LGA1700 Para 12va. </w:t>
            </w:r>
            <w:proofErr w:type="spellStart"/>
            <w:proofErr w:type="gramStart"/>
            <w:r w:rsidRPr="00E7500B">
              <w:rPr>
                <w:rFonts w:ascii="Century Gothic" w:hAnsi="Century Gothic" w:cs="Calibri"/>
                <w:color w:val="000000"/>
                <w:sz w:val="16"/>
                <w:szCs w:val="16"/>
                <w:lang w:eastAsia="es-MX"/>
              </w:rPr>
              <w:t>Generacion</w:t>
            </w:r>
            <w:proofErr w:type="spellEnd"/>
            <w:r w:rsidRPr="00E7500B">
              <w:rPr>
                <w:rFonts w:ascii="Century Gothic" w:hAnsi="Century Gothic" w:cs="Calibri"/>
                <w:color w:val="000000"/>
                <w:sz w:val="16"/>
                <w:szCs w:val="16"/>
                <w:lang w:eastAsia="es-MX"/>
              </w:rPr>
              <w:t>;  Micro</w:t>
            </w:r>
            <w:proofErr w:type="gramEnd"/>
            <w:r w:rsidRPr="00E7500B">
              <w:rPr>
                <w:rFonts w:ascii="Century Gothic" w:hAnsi="Century Gothic" w:cs="Calibri"/>
                <w:color w:val="000000"/>
                <w:sz w:val="16"/>
                <w:szCs w:val="16"/>
                <w:lang w:eastAsia="es-MX"/>
              </w:rPr>
              <w:t xml:space="preserve"> ATX, Soporte M.2, 2 Ranuras DDR4 2133MHZ-3200MHZ, Puertos: HDMI, 1VGA, 2 Puertos </w:t>
            </w:r>
            <w:proofErr w:type="spellStart"/>
            <w:r w:rsidRPr="00E7500B">
              <w:rPr>
                <w:rFonts w:ascii="Century Gothic" w:hAnsi="Century Gothic" w:cs="Calibri"/>
                <w:color w:val="000000"/>
                <w:sz w:val="16"/>
                <w:szCs w:val="16"/>
                <w:lang w:eastAsia="es-MX"/>
              </w:rPr>
              <w:t>usb</w:t>
            </w:r>
            <w:proofErr w:type="spellEnd"/>
            <w:r w:rsidRPr="00E7500B">
              <w:rPr>
                <w:rFonts w:ascii="Century Gothic" w:hAnsi="Century Gothic" w:cs="Calibri"/>
                <w:color w:val="000000"/>
                <w:sz w:val="16"/>
                <w:szCs w:val="16"/>
                <w:lang w:eastAsia="es-MX"/>
              </w:rPr>
              <w:t xml:space="preserve"> 3.2, 4 Puertos </w:t>
            </w:r>
            <w:proofErr w:type="spellStart"/>
            <w:r w:rsidRPr="00E7500B">
              <w:rPr>
                <w:rFonts w:ascii="Century Gothic" w:hAnsi="Century Gothic" w:cs="Calibri"/>
                <w:color w:val="000000"/>
                <w:sz w:val="16"/>
                <w:szCs w:val="16"/>
                <w:lang w:eastAsia="es-MX"/>
              </w:rPr>
              <w:t>usb</w:t>
            </w:r>
            <w:proofErr w:type="spellEnd"/>
            <w:r w:rsidRPr="00E7500B">
              <w:rPr>
                <w:rFonts w:ascii="Century Gothic" w:hAnsi="Century Gothic" w:cs="Calibri"/>
                <w:color w:val="000000"/>
                <w:sz w:val="16"/>
                <w:szCs w:val="16"/>
                <w:lang w:eastAsia="es-MX"/>
              </w:rPr>
              <w:t xml:space="preserve"> 2.0;   MEMORIA RAM Kingston </w:t>
            </w:r>
            <w:proofErr w:type="spellStart"/>
            <w:r w:rsidRPr="00E7500B">
              <w:rPr>
                <w:rFonts w:ascii="Century Gothic" w:hAnsi="Century Gothic" w:cs="Calibri"/>
                <w:color w:val="000000"/>
                <w:sz w:val="16"/>
                <w:szCs w:val="16"/>
                <w:lang w:eastAsia="es-MX"/>
              </w:rPr>
              <w:t>Technology</w:t>
            </w:r>
            <w:proofErr w:type="spellEnd"/>
            <w:r w:rsidRPr="00E7500B">
              <w:rPr>
                <w:rFonts w:ascii="Century Gothic" w:hAnsi="Century Gothic" w:cs="Calibri"/>
                <w:color w:val="000000"/>
                <w:sz w:val="16"/>
                <w:szCs w:val="16"/>
                <w:lang w:eastAsia="es-MX"/>
              </w:rPr>
              <w:t xml:space="preserve"> FURY </w:t>
            </w:r>
            <w:proofErr w:type="spellStart"/>
            <w:r w:rsidRPr="00E7500B">
              <w:rPr>
                <w:rFonts w:ascii="Century Gothic" w:hAnsi="Century Gothic" w:cs="Calibri"/>
                <w:color w:val="000000"/>
                <w:sz w:val="16"/>
                <w:szCs w:val="16"/>
                <w:lang w:eastAsia="es-MX"/>
              </w:rPr>
              <w:t>Beast</w:t>
            </w:r>
            <w:proofErr w:type="spellEnd"/>
            <w:r w:rsidRPr="00E7500B">
              <w:rPr>
                <w:rFonts w:ascii="Century Gothic" w:hAnsi="Century Gothic" w:cs="Calibri"/>
                <w:color w:val="000000"/>
                <w:sz w:val="16"/>
                <w:szCs w:val="16"/>
                <w:lang w:eastAsia="es-MX"/>
              </w:rPr>
              <w:t xml:space="preserve">, 16 GB, DDR4, 3200 MHz, DIMM ), ALMACENAMIENTO: DISCO ESTADO SOLIDO SSD </w:t>
            </w:r>
            <w:proofErr w:type="spellStart"/>
            <w:r w:rsidRPr="00E7500B">
              <w:rPr>
                <w:rFonts w:ascii="Century Gothic" w:hAnsi="Century Gothic" w:cs="Calibri"/>
                <w:color w:val="000000"/>
                <w:sz w:val="16"/>
                <w:szCs w:val="16"/>
                <w:lang w:eastAsia="es-MX"/>
              </w:rPr>
              <w:t>Mca</w:t>
            </w:r>
            <w:proofErr w:type="spellEnd"/>
            <w:r w:rsidRPr="00E7500B">
              <w:rPr>
                <w:rFonts w:ascii="Century Gothic" w:hAnsi="Century Gothic" w:cs="Calibri"/>
                <w:color w:val="000000"/>
                <w:sz w:val="16"/>
                <w:szCs w:val="16"/>
                <w:lang w:eastAsia="es-MX"/>
              </w:rPr>
              <w:t xml:space="preserve">. HYUNDAI Capacidad 2TB, Factor de Forma:  SATA 2.5, Interfaz SATA 6.0 </w:t>
            </w:r>
            <w:proofErr w:type="spellStart"/>
            <w:r w:rsidRPr="00E7500B">
              <w:rPr>
                <w:rFonts w:ascii="Century Gothic" w:hAnsi="Century Gothic" w:cs="Calibri"/>
                <w:color w:val="000000"/>
                <w:sz w:val="16"/>
                <w:szCs w:val="16"/>
                <w:lang w:eastAsia="es-MX"/>
              </w:rPr>
              <w:t>gb</w:t>
            </w:r>
            <w:proofErr w:type="spellEnd"/>
            <w:r w:rsidRPr="00E7500B">
              <w:rPr>
                <w:rFonts w:ascii="Century Gothic" w:hAnsi="Century Gothic" w:cs="Calibri"/>
                <w:color w:val="000000"/>
                <w:sz w:val="16"/>
                <w:szCs w:val="16"/>
                <w:lang w:eastAsia="es-MX"/>
              </w:rPr>
              <w:t xml:space="preserve">/s, Lectura: 545mb/s.; REFRIGERACION: Enfriamiento Liquido ARGB </w:t>
            </w:r>
            <w:proofErr w:type="spellStart"/>
            <w:r w:rsidRPr="00E7500B">
              <w:rPr>
                <w:rFonts w:ascii="Century Gothic" w:hAnsi="Century Gothic" w:cs="Calibri"/>
                <w:color w:val="000000"/>
                <w:sz w:val="16"/>
                <w:szCs w:val="16"/>
                <w:lang w:eastAsia="es-MX"/>
              </w:rPr>
              <w:t>Mca</w:t>
            </w:r>
            <w:proofErr w:type="spellEnd"/>
            <w:r w:rsidRPr="00E7500B">
              <w:rPr>
                <w:rFonts w:ascii="Century Gothic" w:hAnsi="Century Gothic" w:cs="Calibri"/>
                <w:color w:val="000000"/>
                <w:sz w:val="16"/>
                <w:szCs w:val="16"/>
                <w:lang w:eastAsia="es-MX"/>
              </w:rPr>
              <w:t xml:space="preserve"> Thermaltake TH240(CL-W361-PL12SW-A</w:t>
            </w:r>
            <w:proofErr w:type="gramStart"/>
            <w:r w:rsidRPr="00E7500B">
              <w:rPr>
                <w:rFonts w:ascii="Century Gothic" w:hAnsi="Century Gothic" w:cs="Calibri"/>
                <w:color w:val="000000"/>
                <w:sz w:val="16"/>
                <w:szCs w:val="16"/>
                <w:lang w:eastAsia="es-MX"/>
              </w:rPr>
              <w:t>);  Gabinete</w:t>
            </w:r>
            <w:proofErr w:type="gram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Gamer</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Mca</w:t>
            </w:r>
            <w:proofErr w:type="spellEnd"/>
            <w:r w:rsidRPr="00E7500B">
              <w:rPr>
                <w:rFonts w:ascii="Century Gothic" w:hAnsi="Century Gothic" w:cs="Calibri"/>
                <w:color w:val="000000"/>
                <w:sz w:val="16"/>
                <w:szCs w:val="16"/>
                <w:lang w:eastAsia="es-MX"/>
              </w:rPr>
              <w:t xml:space="preserve">. BALAM GM320, </w:t>
            </w:r>
            <w:proofErr w:type="gramStart"/>
            <w:r w:rsidRPr="00E7500B">
              <w:rPr>
                <w:rFonts w:ascii="Century Gothic" w:hAnsi="Century Gothic" w:cs="Calibri"/>
                <w:color w:val="000000"/>
                <w:sz w:val="16"/>
                <w:szCs w:val="16"/>
                <w:lang w:eastAsia="es-MX"/>
              </w:rPr>
              <w:t>Factor  Media</w:t>
            </w:r>
            <w:proofErr w:type="gramEnd"/>
            <w:r w:rsidRPr="00E7500B">
              <w:rPr>
                <w:rFonts w:ascii="Century Gothic" w:hAnsi="Century Gothic" w:cs="Calibri"/>
                <w:color w:val="000000"/>
                <w:sz w:val="16"/>
                <w:szCs w:val="16"/>
                <w:lang w:eastAsia="es-MX"/>
              </w:rPr>
              <w:t xml:space="preserve"> Torre ATX, Micro ATX y Mini ITX,  Cristal Templado, USB 3.0 Negro, Fuente de Poder </w:t>
            </w:r>
            <w:proofErr w:type="spellStart"/>
            <w:r w:rsidRPr="00E7500B">
              <w:rPr>
                <w:rFonts w:ascii="Century Gothic" w:hAnsi="Century Gothic" w:cs="Calibri"/>
                <w:color w:val="000000"/>
                <w:sz w:val="16"/>
                <w:szCs w:val="16"/>
                <w:lang w:eastAsia="es-MX"/>
              </w:rPr>
              <w:t>ASUS,Negro</w:t>
            </w:r>
            <w:proofErr w:type="spellEnd"/>
            <w:r w:rsidRPr="00E7500B">
              <w:rPr>
                <w:rFonts w:ascii="Century Gothic" w:hAnsi="Century Gothic" w:cs="Calibri"/>
                <w:color w:val="000000"/>
                <w:sz w:val="16"/>
                <w:szCs w:val="16"/>
                <w:lang w:eastAsia="es-MX"/>
              </w:rPr>
              <w:t xml:space="preserve">  ATX12V,  Eficiencia 80Plus Gold (ROG-STRIX-750G) TARJETA VIDEO MCA.  GIGABYTE (GV-N407SWF3OC-12GD) 12GB GDDR6X, PCI-e 4.0 x 16, resolución </w:t>
            </w:r>
            <w:proofErr w:type="spellStart"/>
            <w:r w:rsidRPr="00E7500B">
              <w:rPr>
                <w:rFonts w:ascii="Century Gothic" w:hAnsi="Century Gothic" w:cs="Calibri"/>
                <w:color w:val="000000"/>
                <w:sz w:val="16"/>
                <w:szCs w:val="16"/>
                <w:lang w:eastAsia="es-MX"/>
              </w:rPr>
              <w:t>max</w:t>
            </w:r>
            <w:proofErr w:type="spellEnd"/>
            <w:r w:rsidRPr="00E7500B">
              <w:rPr>
                <w:rFonts w:ascii="Century Gothic" w:hAnsi="Century Gothic" w:cs="Calibri"/>
                <w:color w:val="000000"/>
                <w:sz w:val="16"/>
                <w:szCs w:val="16"/>
                <w:lang w:eastAsia="es-MX"/>
              </w:rPr>
              <w:t xml:space="preserve"> 7680 X 4320 60Hz, DisplayPort 1.4 a * 3, HDMI 2.1, </w:t>
            </w:r>
            <w:proofErr w:type="gramStart"/>
            <w:r w:rsidRPr="00E7500B">
              <w:rPr>
                <w:rFonts w:ascii="Century Gothic" w:hAnsi="Century Gothic" w:cs="Calibri"/>
                <w:color w:val="000000"/>
                <w:sz w:val="16"/>
                <w:szCs w:val="16"/>
                <w:lang w:eastAsia="es-MX"/>
              </w:rPr>
              <w:t>TECLADO  Español</w:t>
            </w:r>
            <w:proofErr w:type="gramEnd"/>
            <w:r w:rsidRPr="00E7500B">
              <w:rPr>
                <w:rFonts w:ascii="Century Gothic" w:hAnsi="Century Gothic" w:cs="Calibri"/>
                <w:color w:val="000000"/>
                <w:sz w:val="16"/>
                <w:szCs w:val="16"/>
                <w:lang w:eastAsia="es-MX"/>
              </w:rPr>
              <w:t xml:space="preserve"> Color Negro </w:t>
            </w:r>
            <w:proofErr w:type="spellStart"/>
            <w:r w:rsidRPr="00E7500B">
              <w:rPr>
                <w:rFonts w:ascii="Century Gothic" w:hAnsi="Century Gothic" w:cs="Calibri"/>
                <w:color w:val="000000"/>
                <w:sz w:val="16"/>
                <w:szCs w:val="16"/>
                <w:lang w:eastAsia="es-MX"/>
              </w:rPr>
              <w:t>Alambrico</w:t>
            </w:r>
            <w:proofErr w:type="spellEnd"/>
            <w:r w:rsidRPr="00E7500B">
              <w:rPr>
                <w:rFonts w:ascii="Century Gothic" w:hAnsi="Century Gothic" w:cs="Calibri"/>
                <w:color w:val="000000"/>
                <w:sz w:val="16"/>
                <w:szCs w:val="16"/>
                <w:lang w:eastAsia="es-MX"/>
              </w:rPr>
              <w:t xml:space="preserve"> USB Y Mouse </w:t>
            </w:r>
            <w:proofErr w:type="spellStart"/>
            <w:r w:rsidRPr="00E7500B">
              <w:rPr>
                <w:rFonts w:ascii="Century Gothic" w:hAnsi="Century Gothic" w:cs="Calibri"/>
                <w:color w:val="000000"/>
                <w:sz w:val="16"/>
                <w:szCs w:val="16"/>
                <w:lang w:eastAsia="es-MX"/>
              </w:rPr>
              <w:t>Optico</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Alambrico</w:t>
            </w:r>
            <w:proofErr w:type="spellEnd"/>
            <w:r w:rsidRPr="00E7500B">
              <w:rPr>
                <w:rFonts w:ascii="Century Gothic" w:hAnsi="Century Gothic" w:cs="Calibri"/>
                <w:color w:val="000000"/>
                <w:sz w:val="16"/>
                <w:szCs w:val="16"/>
                <w:lang w:eastAsia="es-MX"/>
              </w:rPr>
              <w:t xml:space="preserve"> USB </w:t>
            </w:r>
            <w:proofErr w:type="spellStart"/>
            <w:r w:rsidRPr="00E7500B">
              <w:rPr>
                <w:rFonts w:ascii="Century Gothic" w:hAnsi="Century Gothic" w:cs="Calibri"/>
                <w:color w:val="000000"/>
                <w:sz w:val="16"/>
                <w:szCs w:val="16"/>
                <w:lang w:eastAsia="es-MX"/>
              </w:rPr>
              <w:t>Mca</w:t>
            </w:r>
            <w:proofErr w:type="spellEnd"/>
            <w:r w:rsidRPr="00E7500B">
              <w:rPr>
                <w:rFonts w:ascii="Century Gothic" w:hAnsi="Century Gothic" w:cs="Calibri"/>
                <w:color w:val="000000"/>
                <w:sz w:val="16"/>
                <w:szCs w:val="16"/>
                <w:lang w:eastAsia="es-MX"/>
              </w:rPr>
              <w:t xml:space="preserve">. Logitech Mod. MK120, SISTEMA OPERATIVO: Windows 11 Pro, Descarga Digital 1 licencia 32/ 64 bits, multilenguaje N.P. FQC-10572). </w:t>
            </w:r>
            <w:proofErr w:type="spellStart"/>
            <w:r w:rsidRPr="00E7500B">
              <w:rPr>
                <w:rFonts w:ascii="Century Gothic" w:hAnsi="Century Gothic" w:cs="Calibri"/>
                <w:color w:val="000000"/>
                <w:sz w:val="16"/>
                <w:szCs w:val="16"/>
                <w:lang w:eastAsia="es-MX"/>
              </w:rPr>
              <w:t>Garantia</w:t>
            </w:r>
            <w:proofErr w:type="spellEnd"/>
            <w:r w:rsidRPr="00E7500B">
              <w:rPr>
                <w:rFonts w:ascii="Century Gothic" w:hAnsi="Century Gothic" w:cs="Calibri"/>
                <w:color w:val="000000"/>
                <w:sz w:val="16"/>
                <w:szCs w:val="16"/>
                <w:lang w:eastAsia="es-MX"/>
              </w:rPr>
              <w:t xml:space="preserve"> 1 año.  Marca Ensamblada</w:t>
            </w:r>
          </w:p>
        </w:tc>
        <w:tc>
          <w:tcPr>
            <w:tcW w:w="1270" w:type="dxa"/>
            <w:tcBorders>
              <w:top w:val="nil"/>
              <w:left w:val="nil"/>
              <w:bottom w:val="single" w:sz="4" w:space="0" w:color="auto"/>
              <w:right w:val="single" w:sz="4" w:space="0" w:color="auto"/>
            </w:tcBorders>
            <w:shd w:val="clear" w:color="auto" w:fill="auto"/>
            <w:hideMark/>
          </w:tcPr>
          <w:p w14:paraId="2935448B"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ENSAMBLE</w:t>
            </w:r>
          </w:p>
        </w:tc>
        <w:tc>
          <w:tcPr>
            <w:tcW w:w="1276" w:type="dxa"/>
            <w:tcBorders>
              <w:top w:val="nil"/>
              <w:left w:val="nil"/>
              <w:bottom w:val="single" w:sz="4" w:space="0" w:color="auto"/>
              <w:right w:val="single" w:sz="4" w:space="0" w:color="auto"/>
            </w:tcBorders>
            <w:shd w:val="clear" w:color="auto" w:fill="auto"/>
            <w:hideMark/>
          </w:tcPr>
          <w:p w14:paraId="7B935BD0"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7</w:t>
            </w:r>
          </w:p>
        </w:tc>
        <w:tc>
          <w:tcPr>
            <w:tcW w:w="991" w:type="dxa"/>
            <w:tcBorders>
              <w:top w:val="nil"/>
              <w:left w:val="nil"/>
              <w:bottom w:val="single" w:sz="4" w:space="0" w:color="auto"/>
              <w:right w:val="single" w:sz="4" w:space="0" w:color="auto"/>
            </w:tcBorders>
            <w:shd w:val="clear" w:color="auto" w:fill="auto"/>
            <w:hideMark/>
          </w:tcPr>
          <w:p w14:paraId="5F363A2A"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3E6243FC"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34,900.00 </w:t>
            </w:r>
          </w:p>
        </w:tc>
        <w:tc>
          <w:tcPr>
            <w:tcW w:w="1546" w:type="dxa"/>
            <w:tcBorders>
              <w:top w:val="nil"/>
              <w:left w:val="nil"/>
              <w:bottom w:val="single" w:sz="4" w:space="0" w:color="auto"/>
              <w:right w:val="single" w:sz="4" w:space="0" w:color="auto"/>
            </w:tcBorders>
            <w:shd w:val="clear" w:color="auto" w:fill="auto"/>
            <w:noWrap/>
            <w:hideMark/>
          </w:tcPr>
          <w:p w14:paraId="5AD6F582"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244,300.00 </w:t>
            </w:r>
          </w:p>
        </w:tc>
      </w:tr>
      <w:tr w:rsidR="00E7500B" w:rsidRPr="00E7500B" w14:paraId="19906C26" w14:textId="77777777" w:rsidTr="00E7500B">
        <w:trPr>
          <w:trHeight w:val="1235"/>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04B9F8"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lastRenderedPageBreak/>
              <w:t>NÚM. DE PARTIDA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5F0C93"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CONCEPTO</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72470F"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MARCA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1CD441"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CANTIDAD</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07983B"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UNIDAD DE MEDIDA</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67E860"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PRECIO UNITARIO</w:t>
            </w:r>
          </w:p>
        </w:tc>
        <w:tc>
          <w:tcPr>
            <w:tcW w:w="15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4A75A7"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IMPORTE</w:t>
            </w:r>
          </w:p>
        </w:tc>
      </w:tr>
      <w:tr w:rsidR="00E7500B" w:rsidRPr="00E7500B" w14:paraId="1985C593" w14:textId="77777777" w:rsidTr="00E7500B">
        <w:trPr>
          <w:trHeight w:val="5298"/>
          <w:jc w:val="center"/>
        </w:trPr>
        <w:tc>
          <w:tcPr>
            <w:tcW w:w="988" w:type="dxa"/>
            <w:tcBorders>
              <w:top w:val="nil"/>
              <w:left w:val="single" w:sz="4" w:space="0" w:color="auto"/>
              <w:bottom w:val="single" w:sz="4" w:space="0" w:color="auto"/>
              <w:right w:val="single" w:sz="4" w:space="0" w:color="auto"/>
            </w:tcBorders>
            <w:shd w:val="clear" w:color="auto" w:fill="auto"/>
            <w:hideMark/>
          </w:tcPr>
          <w:p w14:paraId="5491B788"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73</w:t>
            </w:r>
          </w:p>
        </w:tc>
        <w:tc>
          <w:tcPr>
            <w:tcW w:w="3969" w:type="dxa"/>
            <w:vMerge w:val="restart"/>
            <w:tcBorders>
              <w:top w:val="nil"/>
              <w:left w:val="single" w:sz="4" w:space="0" w:color="auto"/>
              <w:bottom w:val="single" w:sz="4" w:space="0" w:color="auto"/>
              <w:right w:val="single" w:sz="4" w:space="0" w:color="auto"/>
            </w:tcBorders>
            <w:shd w:val="clear" w:color="auto" w:fill="auto"/>
            <w:hideMark/>
          </w:tcPr>
          <w:p w14:paraId="753AD26A"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COMPUTADORA ENSAMBLADA (ARMADA</w:t>
            </w:r>
            <w:proofErr w:type="gramStart"/>
            <w:r w:rsidRPr="00E7500B">
              <w:rPr>
                <w:rFonts w:ascii="Century Gothic" w:hAnsi="Century Gothic" w:cs="Calibri"/>
                <w:color w:val="000000"/>
                <w:sz w:val="16"/>
                <w:szCs w:val="16"/>
                <w:lang w:eastAsia="es-MX"/>
              </w:rPr>
              <w:t>);  Procesador</w:t>
            </w:r>
            <w:proofErr w:type="gramEnd"/>
            <w:r w:rsidRPr="00E7500B">
              <w:rPr>
                <w:rFonts w:ascii="Century Gothic" w:hAnsi="Century Gothic" w:cs="Calibri"/>
                <w:color w:val="000000"/>
                <w:sz w:val="16"/>
                <w:szCs w:val="16"/>
                <w:lang w:eastAsia="es-MX"/>
              </w:rPr>
              <w:t xml:space="preserve"> Intel Core i7-12700, 2.10GHz (4.90GHz Turbo), 8 núcleos Socket 1700, 12 MB Caché, Alder Lake; (BX8071512700), Tarjeta Madre ASUS H610, Intel,  </w:t>
            </w:r>
            <w:proofErr w:type="spellStart"/>
            <w:r w:rsidRPr="00E7500B">
              <w:rPr>
                <w:rFonts w:ascii="Century Gothic" w:hAnsi="Century Gothic" w:cs="Calibri"/>
                <w:color w:val="000000"/>
                <w:sz w:val="16"/>
                <w:szCs w:val="16"/>
                <w:lang w:eastAsia="es-MX"/>
              </w:rPr>
              <w:t>Sockey</w:t>
            </w:r>
            <w:proofErr w:type="spellEnd"/>
            <w:r w:rsidRPr="00E7500B">
              <w:rPr>
                <w:rFonts w:ascii="Century Gothic" w:hAnsi="Century Gothic" w:cs="Calibri"/>
                <w:color w:val="000000"/>
                <w:sz w:val="16"/>
                <w:szCs w:val="16"/>
                <w:lang w:eastAsia="es-MX"/>
              </w:rPr>
              <w:t xml:space="preserve"> LGA1700 Para 12va. </w:t>
            </w:r>
            <w:proofErr w:type="spellStart"/>
            <w:proofErr w:type="gramStart"/>
            <w:r w:rsidRPr="00E7500B">
              <w:rPr>
                <w:rFonts w:ascii="Century Gothic" w:hAnsi="Century Gothic" w:cs="Calibri"/>
                <w:color w:val="000000"/>
                <w:sz w:val="16"/>
                <w:szCs w:val="16"/>
                <w:lang w:eastAsia="es-MX"/>
              </w:rPr>
              <w:t>Generacion</w:t>
            </w:r>
            <w:proofErr w:type="spellEnd"/>
            <w:r w:rsidRPr="00E7500B">
              <w:rPr>
                <w:rFonts w:ascii="Century Gothic" w:hAnsi="Century Gothic" w:cs="Calibri"/>
                <w:color w:val="000000"/>
                <w:sz w:val="16"/>
                <w:szCs w:val="16"/>
                <w:lang w:eastAsia="es-MX"/>
              </w:rPr>
              <w:t>;  Micro</w:t>
            </w:r>
            <w:proofErr w:type="gramEnd"/>
            <w:r w:rsidRPr="00E7500B">
              <w:rPr>
                <w:rFonts w:ascii="Century Gothic" w:hAnsi="Century Gothic" w:cs="Calibri"/>
                <w:color w:val="000000"/>
                <w:sz w:val="16"/>
                <w:szCs w:val="16"/>
                <w:lang w:eastAsia="es-MX"/>
              </w:rPr>
              <w:t xml:space="preserve"> ATX, Soporte M.2, 2 Ranuras DDR4 2133MHZ-3200MHZ, Puertos: HDMI, 1VGA, 2 Puertos </w:t>
            </w:r>
            <w:proofErr w:type="spellStart"/>
            <w:r w:rsidRPr="00E7500B">
              <w:rPr>
                <w:rFonts w:ascii="Century Gothic" w:hAnsi="Century Gothic" w:cs="Calibri"/>
                <w:color w:val="000000"/>
                <w:sz w:val="16"/>
                <w:szCs w:val="16"/>
                <w:lang w:eastAsia="es-MX"/>
              </w:rPr>
              <w:t>usb</w:t>
            </w:r>
            <w:proofErr w:type="spellEnd"/>
            <w:r w:rsidRPr="00E7500B">
              <w:rPr>
                <w:rFonts w:ascii="Century Gothic" w:hAnsi="Century Gothic" w:cs="Calibri"/>
                <w:color w:val="000000"/>
                <w:sz w:val="16"/>
                <w:szCs w:val="16"/>
                <w:lang w:eastAsia="es-MX"/>
              </w:rPr>
              <w:t xml:space="preserve"> 3.2, 4 Puertos </w:t>
            </w:r>
            <w:proofErr w:type="spellStart"/>
            <w:r w:rsidRPr="00E7500B">
              <w:rPr>
                <w:rFonts w:ascii="Century Gothic" w:hAnsi="Century Gothic" w:cs="Calibri"/>
                <w:color w:val="000000"/>
                <w:sz w:val="16"/>
                <w:szCs w:val="16"/>
                <w:lang w:eastAsia="es-MX"/>
              </w:rPr>
              <w:t>usb</w:t>
            </w:r>
            <w:proofErr w:type="spellEnd"/>
            <w:r w:rsidRPr="00E7500B">
              <w:rPr>
                <w:rFonts w:ascii="Century Gothic" w:hAnsi="Century Gothic" w:cs="Calibri"/>
                <w:color w:val="000000"/>
                <w:sz w:val="16"/>
                <w:szCs w:val="16"/>
                <w:lang w:eastAsia="es-MX"/>
              </w:rPr>
              <w:t xml:space="preserve"> 2.0;   MEMORIA RAM: Kingston </w:t>
            </w:r>
            <w:proofErr w:type="spellStart"/>
            <w:r w:rsidRPr="00E7500B">
              <w:rPr>
                <w:rFonts w:ascii="Century Gothic" w:hAnsi="Century Gothic" w:cs="Calibri"/>
                <w:color w:val="000000"/>
                <w:sz w:val="16"/>
                <w:szCs w:val="16"/>
                <w:lang w:eastAsia="es-MX"/>
              </w:rPr>
              <w:t>Technology</w:t>
            </w:r>
            <w:proofErr w:type="spellEnd"/>
            <w:r w:rsidRPr="00E7500B">
              <w:rPr>
                <w:rFonts w:ascii="Century Gothic" w:hAnsi="Century Gothic" w:cs="Calibri"/>
                <w:color w:val="000000"/>
                <w:sz w:val="16"/>
                <w:szCs w:val="16"/>
                <w:lang w:eastAsia="es-MX"/>
              </w:rPr>
              <w:t xml:space="preserve"> KF432C16BB/8, 8 GB, DDR4, 3200 MHz, (KF432C16BB/8), ALMACENAMIENTO: SSD M.2 KINGSTON Capacidad: 1tb,  </w:t>
            </w:r>
            <w:proofErr w:type="spellStart"/>
            <w:r w:rsidRPr="00E7500B">
              <w:rPr>
                <w:rFonts w:ascii="Century Gothic" w:hAnsi="Century Gothic" w:cs="Calibri"/>
                <w:color w:val="000000"/>
                <w:sz w:val="16"/>
                <w:szCs w:val="16"/>
                <w:lang w:eastAsia="es-MX"/>
              </w:rPr>
              <w:t>NVMe</w:t>
            </w:r>
            <w:proofErr w:type="spellEnd"/>
            <w:r w:rsidRPr="00E7500B">
              <w:rPr>
                <w:rFonts w:ascii="Century Gothic" w:hAnsi="Century Gothic" w:cs="Calibri"/>
                <w:color w:val="000000"/>
                <w:sz w:val="16"/>
                <w:szCs w:val="16"/>
                <w:lang w:eastAsia="es-MX"/>
              </w:rPr>
              <w:t xml:space="preserve"> PCIe </w:t>
            </w:r>
            <w:proofErr w:type="spellStart"/>
            <w:r w:rsidRPr="00E7500B">
              <w:rPr>
                <w:rFonts w:ascii="Century Gothic" w:hAnsi="Century Gothic" w:cs="Calibri"/>
                <w:color w:val="000000"/>
                <w:sz w:val="16"/>
                <w:szCs w:val="16"/>
                <w:lang w:eastAsia="es-MX"/>
              </w:rPr>
              <w:t>Internal</w:t>
            </w:r>
            <w:proofErr w:type="spellEnd"/>
            <w:r w:rsidRPr="00E7500B">
              <w:rPr>
                <w:rFonts w:ascii="Century Gothic" w:hAnsi="Century Gothic" w:cs="Calibri"/>
                <w:color w:val="000000"/>
                <w:sz w:val="16"/>
                <w:szCs w:val="16"/>
                <w:lang w:eastAsia="es-MX"/>
              </w:rPr>
              <w:t xml:space="preserve">, SSD Hasta  2100 MB/s SNV2S/1000G, Gabinete EVOTEC EV-1015 , ATX, MINI TORRE, CON FUENTE DE POWER 600WATTS, TECLADO  Español Color Negro </w:t>
            </w:r>
            <w:proofErr w:type="spellStart"/>
            <w:r w:rsidRPr="00E7500B">
              <w:rPr>
                <w:rFonts w:ascii="Century Gothic" w:hAnsi="Century Gothic" w:cs="Calibri"/>
                <w:color w:val="000000"/>
                <w:sz w:val="16"/>
                <w:szCs w:val="16"/>
                <w:lang w:eastAsia="es-MX"/>
              </w:rPr>
              <w:t>Alambrico</w:t>
            </w:r>
            <w:proofErr w:type="spellEnd"/>
            <w:r w:rsidRPr="00E7500B">
              <w:rPr>
                <w:rFonts w:ascii="Century Gothic" w:hAnsi="Century Gothic" w:cs="Calibri"/>
                <w:color w:val="000000"/>
                <w:sz w:val="16"/>
                <w:szCs w:val="16"/>
                <w:lang w:eastAsia="es-MX"/>
              </w:rPr>
              <w:t xml:space="preserve"> USB Y Mouse </w:t>
            </w:r>
            <w:proofErr w:type="spellStart"/>
            <w:r w:rsidRPr="00E7500B">
              <w:rPr>
                <w:rFonts w:ascii="Century Gothic" w:hAnsi="Century Gothic" w:cs="Calibri"/>
                <w:color w:val="000000"/>
                <w:sz w:val="16"/>
                <w:szCs w:val="16"/>
                <w:lang w:eastAsia="es-MX"/>
              </w:rPr>
              <w:t>Optico</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Alambrico</w:t>
            </w:r>
            <w:proofErr w:type="spellEnd"/>
            <w:r w:rsidRPr="00E7500B">
              <w:rPr>
                <w:rFonts w:ascii="Century Gothic" w:hAnsi="Century Gothic" w:cs="Calibri"/>
                <w:color w:val="000000"/>
                <w:sz w:val="16"/>
                <w:szCs w:val="16"/>
                <w:lang w:eastAsia="es-MX"/>
              </w:rPr>
              <w:t xml:space="preserve"> USB </w:t>
            </w:r>
            <w:proofErr w:type="spellStart"/>
            <w:r w:rsidRPr="00E7500B">
              <w:rPr>
                <w:rFonts w:ascii="Century Gothic" w:hAnsi="Century Gothic" w:cs="Calibri"/>
                <w:color w:val="000000"/>
                <w:sz w:val="16"/>
                <w:szCs w:val="16"/>
                <w:lang w:eastAsia="es-MX"/>
              </w:rPr>
              <w:t>Mca</w:t>
            </w:r>
            <w:proofErr w:type="spellEnd"/>
            <w:r w:rsidRPr="00E7500B">
              <w:rPr>
                <w:rFonts w:ascii="Century Gothic" w:hAnsi="Century Gothic" w:cs="Calibri"/>
                <w:color w:val="000000"/>
                <w:sz w:val="16"/>
                <w:szCs w:val="16"/>
                <w:lang w:eastAsia="es-MX"/>
              </w:rPr>
              <w:t xml:space="preserve">. Logitech Mod. MK120, WIFI </w:t>
            </w:r>
            <w:proofErr w:type="gramStart"/>
            <w:r w:rsidRPr="00E7500B">
              <w:rPr>
                <w:rFonts w:ascii="Century Gothic" w:hAnsi="Century Gothic" w:cs="Calibri"/>
                <w:color w:val="000000"/>
                <w:sz w:val="16"/>
                <w:szCs w:val="16"/>
                <w:lang w:eastAsia="es-MX"/>
              </w:rPr>
              <w:t>USB  DE</w:t>
            </w:r>
            <w:proofErr w:type="gramEnd"/>
            <w:r w:rsidRPr="00E7500B">
              <w:rPr>
                <w:rFonts w:ascii="Century Gothic" w:hAnsi="Century Gothic" w:cs="Calibri"/>
                <w:color w:val="000000"/>
                <w:sz w:val="16"/>
                <w:szCs w:val="16"/>
                <w:lang w:eastAsia="es-MX"/>
              </w:rPr>
              <w:t xml:space="preserve"> 300 MBPS MARCA TP LINK,   Cámara Web LOGITECH Full HD 1080p/30 </w:t>
            </w:r>
            <w:proofErr w:type="spellStart"/>
            <w:r w:rsidRPr="00E7500B">
              <w:rPr>
                <w:rFonts w:ascii="Century Gothic" w:hAnsi="Century Gothic" w:cs="Calibri"/>
                <w:color w:val="000000"/>
                <w:sz w:val="16"/>
                <w:szCs w:val="16"/>
                <w:lang w:eastAsia="es-MX"/>
              </w:rPr>
              <w:t>fps</w:t>
            </w:r>
            <w:proofErr w:type="spellEnd"/>
            <w:r w:rsidRPr="00E7500B">
              <w:rPr>
                <w:rFonts w:ascii="Century Gothic" w:hAnsi="Century Gothic" w:cs="Calibri"/>
                <w:color w:val="000000"/>
                <w:sz w:val="16"/>
                <w:szCs w:val="16"/>
                <w:lang w:eastAsia="es-MX"/>
              </w:rPr>
              <w:t xml:space="preserve"> HD 720p/30 </w:t>
            </w:r>
            <w:proofErr w:type="spellStart"/>
            <w:r w:rsidRPr="00E7500B">
              <w:rPr>
                <w:rFonts w:ascii="Century Gothic" w:hAnsi="Century Gothic" w:cs="Calibri"/>
                <w:color w:val="000000"/>
                <w:sz w:val="16"/>
                <w:szCs w:val="16"/>
                <w:lang w:eastAsia="es-MX"/>
              </w:rPr>
              <w:t>fps</w:t>
            </w:r>
            <w:proofErr w:type="spellEnd"/>
            <w:r w:rsidRPr="00E7500B">
              <w:rPr>
                <w:rFonts w:ascii="Century Gothic" w:hAnsi="Century Gothic" w:cs="Calibri"/>
                <w:color w:val="000000"/>
                <w:sz w:val="16"/>
                <w:szCs w:val="16"/>
                <w:lang w:eastAsia="es-MX"/>
              </w:rPr>
              <w:t xml:space="preserve"> (960-000764),  Windows 11 Pro, Descarga Digital 1 licencia 32/ 64 bits, multilenguaje N.P. FQC-10572; MONITOR LED 24” RESOLUCION FHD   1920X1080, ´75hz, 16:9, Bocinas Integradas, 2x2w, </w:t>
            </w:r>
            <w:proofErr w:type="spellStart"/>
            <w:r w:rsidRPr="00E7500B">
              <w:rPr>
                <w:rFonts w:ascii="Century Gothic" w:hAnsi="Century Gothic" w:cs="Calibri"/>
                <w:color w:val="000000"/>
                <w:sz w:val="16"/>
                <w:szCs w:val="16"/>
                <w:lang w:eastAsia="es-MX"/>
              </w:rPr>
              <w:t>Display</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brightness</w:t>
            </w:r>
            <w:proofErr w:type="spellEnd"/>
            <w:r w:rsidRPr="00E7500B">
              <w:rPr>
                <w:rFonts w:ascii="Century Gothic" w:hAnsi="Century Gothic" w:cs="Calibri"/>
                <w:color w:val="000000"/>
                <w:sz w:val="16"/>
                <w:szCs w:val="16"/>
                <w:lang w:eastAsia="es-MX"/>
              </w:rPr>
              <w:t xml:space="preserve"> 250 cd/m2,Color Negro, </w:t>
            </w:r>
            <w:proofErr w:type="spellStart"/>
            <w:r w:rsidRPr="00E7500B">
              <w:rPr>
                <w:rFonts w:ascii="Century Gothic" w:hAnsi="Century Gothic" w:cs="Calibri"/>
                <w:color w:val="000000"/>
                <w:sz w:val="16"/>
                <w:szCs w:val="16"/>
                <w:lang w:eastAsia="es-MX"/>
              </w:rPr>
              <w:t>Pto</w:t>
            </w:r>
            <w:proofErr w:type="spellEnd"/>
            <w:r w:rsidRPr="00E7500B">
              <w:rPr>
                <w:rFonts w:ascii="Century Gothic" w:hAnsi="Century Gothic" w:cs="Calibri"/>
                <w:color w:val="000000"/>
                <w:sz w:val="16"/>
                <w:szCs w:val="16"/>
                <w:lang w:eastAsia="es-MX"/>
              </w:rPr>
              <w:t xml:space="preserve"> HDMI, MARCA </w:t>
            </w:r>
            <w:proofErr w:type="spellStart"/>
            <w:r w:rsidRPr="00E7500B">
              <w:rPr>
                <w:rFonts w:ascii="Century Gothic" w:hAnsi="Century Gothic" w:cs="Calibri"/>
                <w:color w:val="000000"/>
                <w:sz w:val="16"/>
                <w:szCs w:val="16"/>
                <w:lang w:eastAsia="es-MX"/>
              </w:rPr>
              <w:t>Viewsonic</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Garantia</w:t>
            </w:r>
            <w:proofErr w:type="spellEnd"/>
            <w:r w:rsidRPr="00E7500B">
              <w:rPr>
                <w:rFonts w:ascii="Century Gothic" w:hAnsi="Century Gothic" w:cs="Calibri"/>
                <w:color w:val="000000"/>
                <w:sz w:val="16"/>
                <w:szCs w:val="16"/>
                <w:lang w:eastAsia="es-MX"/>
              </w:rPr>
              <w:t xml:space="preserve"> 1 año, Marca Ensamblada</w:t>
            </w:r>
          </w:p>
          <w:p w14:paraId="68432083" w14:textId="77777777" w:rsidR="00E7500B" w:rsidRPr="00E7500B" w:rsidRDefault="00E7500B" w:rsidP="00812374">
            <w:pPr>
              <w:rPr>
                <w:rFonts w:ascii="Century Gothic" w:hAnsi="Century Gothic" w:cs="Calibri"/>
                <w:color w:val="000000"/>
                <w:sz w:val="16"/>
                <w:szCs w:val="16"/>
                <w:lang w:eastAsia="es-MX"/>
              </w:rPr>
            </w:pPr>
          </w:p>
        </w:tc>
        <w:tc>
          <w:tcPr>
            <w:tcW w:w="1270" w:type="dxa"/>
            <w:tcBorders>
              <w:top w:val="nil"/>
              <w:left w:val="nil"/>
              <w:bottom w:val="single" w:sz="4" w:space="0" w:color="auto"/>
              <w:right w:val="single" w:sz="4" w:space="0" w:color="auto"/>
            </w:tcBorders>
            <w:shd w:val="clear" w:color="auto" w:fill="auto"/>
            <w:hideMark/>
          </w:tcPr>
          <w:p w14:paraId="72433307"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ENSAMBLE</w:t>
            </w:r>
          </w:p>
        </w:tc>
        <w:tc>
          <w:tcPr>
            <w:tcW w:w="1276" w:type="dxa"/>
            <w:tcBorders>
              <w:top w:val="nil"/>
              <w:left w:val="nil"/>
              <w:bottom w:val="single" w:sz="4" w:space="0" w:color="auto"/>
              <w:right w:val="single" w:sz="4" w:space="0" w:color="auto"/>
            </w:tcBorders>
            <w:shd w:val="clear" w:color="auto" w:fill="auto"/>
            <w:hideMark/>
          </w:tcPr>
          <w:p w14:paraId="170993E6"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10</w:t>
            </w:r>
          </w:p>
        </w:tc>
        <w:tc>
          <w:tcPr>
            <w:tcW w:w="991" w:type="dxa"/>
            <w:tcBorders>
              <w:top w:val="nil"/>
              <w:left w:val="nil"/>
              <w:bottom w:val="single" w:sz="4" w:space="0" w:color="auto"/>
              <w:right w:val="single" w:sz="4" w:space="0" w:color="auto"/>
            </w:tcBorders>
            <w:shd w:val="clear" w:color="auto" w:fill="auto"/>
            <w:hideMark/>
          </w:tcPr>
          <w:p w14:paraId="657B97DF"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517E447D"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19,500.00 </w:t>
            </w:r>
          </w:p>
        </w:tc>
        <w:tc>
          <w:tcPr>
            <w:tcW w:w="1546" w:type="dxa"/>
            <w:tcBorders>
              <w:top w:val="nil"/>
              <w:left w:val="nil"/>
              <w:bottom w:val="single" w:sz="4" w:space="0" w:color="auto"/>
              <w:right w:val="single" w:sz="4" w:space="0" w:color="auto"/>
            </w:tcBorders>
            <w:shd w:val="clear" w:color="auto" w:fill="auto"/>
            <w:noWrap/>
            <w:hideMark/>
          </w:tcPr>
          <w:p w14:paraId="741660A0"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195,000.00 </w:t>
            </w:r>
          </w:p>
        </w:tc>
      </w:tr>
      <w:tr w:rsidR="00E7500B" w:rsidRPr="00E7500B" w14:paraId="39F67350" w14:textId="77777777" w:rsidTr="00E7500B">
        <w:trPr>
          <w:trHeight w:val="1235"/>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F95E29"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NÚM. DE PARTIDA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9E28DA"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CONCEPTO</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922ADC"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MARCA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82F079"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CANTIDAD</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500E6D"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UNIDAD DE MEDIDA</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46357B"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PRECIO UNITARIO</w:t>
            </w:r>
          </w:p>
        </w:tc>
        <w:tc>
          <w:tcPr>
            <w:tcW w:w="15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E725F"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IMPORTE</w:t>
            </w:r>
          </w:p>
        </w:tc>
      </w:tr>
      <w:tr w:rsidR="00E7500B" w:rsidRPr="00E7500B" w14:paraId="315360FB" w14:textId="77777777" w:rsidTr="00E7500B">
        <w:trPr>
          <w:trHeight w:val="7545"/>
          <w:jc w:val="center"/>
        </w:trPr>
        <w:tc>
          <w:tcPr>
            <w:tcW w:w="988" w:type="dxa"/>
            <w:tcBorders>
              <w:top w:val="nil"/>
              <w:left w:val="single" w:sz="4" w:space="0" w:color="auto"/>
              <w:bottom w:val="single" w:sz="4" w:space="0" w:color="auto"/>
              <w:right w:val="single" w:sz="4" w:space="0" w:color="auto"/>
            </w:tcBorders>
            <w:shd w:val="clear" w:color="auto" w:fill="auto"/>
            <w:hideMark/>
          </w:tcPr>
          <w:p w14:paraId="3EB2A4DF"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lastRenderedPageBreak/>
              <w:t>74</w:t>
            </w:r>
          </w:p>
        </w:tc>
        <w:tc>
          <w:tcPr>
            <w:tcW w:w="3969" w:type="dxa"/>
            <w:tcBorders>
              <w:top w:val="nil"/>
              <w:left w:val="nil"/>
              <w:bottom w:val="single" w:sz="4" w:space="0" w:color="auto"/>
              <w:right w:val="single" w:sz="4" w:space="0" w:color="auto"/>
            </w:tcBorders>
            <w:shd w:val="clear" w:color="auto" w:fill="auto"/>
            <w:hideMark/>
          </w:tcPr>
          <w:p w14:paraId="666BCC8F"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Servidor NAS DE 8 </w:t>
            </w:r>
            <w:proofErr w:type="spellStart"/>
            <w:r w:rsidRPr="00E7500B">
              <w:rPr>
                <w:rFonts w:ascii="Century Gothic" w:hAnsi="Century Gothic" w:cs="Calibri"/>
                <w:color w:val="000000"/>
                <w:sz w:val="16"/>
                <w:szCs w:val="16"/>
                <w:lang w:eastAsia="es-MX"/>
              </w:rPr>
              <w:t>Bahias</w:t>
            </w:r>
            <w:proofErr w:type="spellEnd"/>
            <w:r w:rsidRPr="00E7500B">
              <w:rPr>
                <w:rFonts w:ascii="Century Gothic" w:hAnsi="Century Gothic" w:cs="Calibri"/>
                <w:color w:val="000000"/>
                <w:sz w:val="16"/>
                <w:szCs w:val="16"/>
                <w:lang w:eastAsia="es-MX"/>
              </w:rPr>
              <w:t xml:space="preserve"> (Expandible a 18 bahías, agregando unidades de expansión QNAP no incluidos) /Hasta 324tb (agregando Unidades de Expansión </w:t>
            </w:r>
            <w:proofErr w:type="spellStart"/>
            <w:r w:rsidRPr="00E7500B">
              <w:rPr>
                <w:rFonts w:ascii="Century Gothic" w:hAnsi="Century Gothic" w:cs="Calibri"/>
                <w:color w:val="000000"/>
                <w:sz w:val="16"/>
                <w:szCs w:val="16"/>
                <w:lang w:eastAsia="es-MX"/>
              </w:rPr>
              <w:t>Qnap</w:t>
            </w:r>
            <w:proofErr w:type="spellEnd"/>
            <w:r w:rsidRPr="00E7500B">
              <w:rPr>
                <w:rFonts w:ascii="Century Gothic" w:hAnsi="Century Gothic" w:cs="Calibri"/>
                <w:color w:val="000000"/>
                <w:sz w:val="16"/>
                <w:szCs w:val="16"/>
                <w:lang w:eastAsia="es-MX"/>
              </w:rPr>
              <w:t xml:space="preserve"> no </w:t>
            </w:r>
            <w:proofErr w:type="spellStart"/>
            <w:r w:rsidRPr="00E7500B">
              <w:rPr>
                <w:rFonts w:ascii="Century Gothic" w:hAnsi="Century Gothic" w:cs="Calibri"/>
                <w:color w:val="000000"/>
                <w:sz w:val="16"/>
                <w:szCs w:val="16"/>
                <w:lang w:eastAsia="es-MX"/>
              </w:rPr>
              <w:t>Inlcuidos</w:t>
            </w:r>
            <w:proofErr w:type="spellEnd"/>
            <w:r w:rsidRPr="00E7500B">
              <w:rPr>
                <w:rFonts w:ascii="Century Gothic" w:hAnsi="Century Gothic" w:cs="Calibri"/>
                <w:color w:val="000000"/>
                <w:sz w:val="16"/>
                <w:szCs w:val="16"/>
                <w:lang w:eastAsia="es-MX"/>
              </w:rPr>
              <w:t xml:space="preserve">)/ Servicio Nube gratis hasta 16gb (P2P)/ </w:t>
            </w:r>
            <w:r w:rsidRPr="00E7500B">
              <w:rPr>
                <w:rFonts w:ascii="Century Gothic" w:hAnsi="Century Gothic" w:cs="Calibri"/>
                <w:color w:val="000000"/>
                <w:sz w:val="16"/>
                <w:szCs w:val="16"/>
                <w:lang w:eastAsia="es-MX"/>
              </w:rPr>
              <w:br/>
              <w:t>Procesador AMD Ryzen™ V1500B integrado de cuatro núcleos y ocho hilos a 2,2</w:t>
            </w:r>
            <w:r w:rsidRPr="00E7500B">
              <w:rPr>
                <w:rFonts w:ascii="Century Gothic" w:hAnsi="Century Gothic" w:cs="Calibri"/>
                <w:color w:val="000000"/>
                <w:sz w:val="16"/>
                <w:szCs w:val="16"/>
                <w:lang w:eastAsia="es-MX"/>
              </w:rPr>
              <w:br/>
              <w:t>GHz; , Arquitectura de CPU x86 de 64 bits</w:t>
            </w:r>
            <w:r w:rsidRPr="00E7500B">
              <w:rPr>
                <w:rFonts w:ascii="Century Gothic" w:hAnsi="Century Gothic" w:cs="Calibri"/>
                <w:color w:val="000000"/>
                <w:sz w:val="16"/>
                <w:szCs w:val="16"/>
                <w:lang w:eastAsia="es-MX"/>
              </w:rPr>
              <w:br/>
              <w:t>Memoria del sistema 8 GB de memoria DDR4 SODIMM (1 módulo de 8 GB)</w:t>
            </w:r>
            <w:r w:rsidRPr="00E7500B">
              <w:rPr>
                <w:rFonts w:ascii="Century Gothic" w:hAnsi="Century Gothic" w:cs="Calibri"/>
                <w:color w:val="000000"/>
                <w:sz w:val="16"/>
                <w:szCs w:val="16"/>
                <w:lang w:eastAsia="es-MX"/>
              </w:rPr>
              <w:br/>
              <w:t>Motor de cifrado Yes (AES-NI)</w:t>
            </w:r>
            <w:r w:rsidRPr="00E7500B">
              <w:rPr>
                <w:rFonts w:ascii="Century Gothic" w:hAnsi="Century Gothic" w:cs="Calibri"/>
                <w:color w:val="000000"/>
                <w:sz w:val="16"/>
                <w:szCs w:val="16"/>
                <w:lang w:eastAsia="es-MX"/>
              </w:rPr>
              <w:br/>
              <w:t>Memoria del sistema 8 GB de memoria DDR4 SODIMM (1 módulo de 8 GB)</w:t>
            </w:r>
            <w:r w:rsidRPr="00E7500B">
              <w:rPr>
                <w:rFonts w:ascii="Century Gothic" w:hAnsi="Century Gothic" w:cs="Calibri"/>
                <w:color w:val="000000"/>
                <w:sz w:val="16"/>
                <w:szCs w:val="16"/>
                <w:lang w:eastAsia="es-MX"/>
              </w:rPr>
              <w:br/>
              <w:t>Memoria máxima 64 GB (2 módulos de 32 GB)</w:t>
            </w:r>
            <w:r w:rsidRPr="00E7500B">
              <w:rPr>
                <w:rFonts w:ascii="Century Gothic" w:hAnsi="Century Gothic" w:cs="Calibri"/>
                <w:color w:val="000000"/>
                <w:sz w:val="16"/>
                <w:szCs w:val="16"/>
                <w:lang w:eastAsia="es-MX"/>
              </w:rPr>
              <w:br/>
              <w:t>Memoria flash 5 GB (protección del sistema operativo de doble arranque)</w:t>
            </w:r>
            <w:r w:rsidRPr="00E7500B">
              <w:rPr>
                <w:rFonts w:ascii="Century Gothic" w:hAnsi="Century Gothic" w:cs="Calibri"/>
                <w:color w:val="000000"/>
                <w:sz w:val="16"/>
                <w:szCs w:val="16"/>
                <w:lang w:eastAsia="es-MX"/>
              </w:rPr>
              <w:br/>
              <w:t>Bahía de unidades 8 unidades SATA de 3,5" a 6Gb/s, 3Gb/s</w:t>
            </w:r>
            <w:r w:rsidRPr="00E7500B">
              <w:rPr>
                <w:rFonts w:ascii="Century Gothic" w:hAnsi="Century Gothic" w:cs="Calibri"/>
                <w:color w:val="000000"/>
                <w:sz w:val="16"/>
                <w:szCs w:val="16"/>
                <w:lang w:eastAsia="es-MX"/>
              </w:rPr>
              <w:br/>
              <w:t>Ranura M.2 2 ranuras para M.2 2280 PCIe Gen3 x1</w:t>
            </w:r>
            <w:r w:rsidRPr="00E7500B">
              <w:rPr>
                <w:rFonts w:ascii="Century Gothic" w:hAnsi="Century Gothic" w:cs="Calibri"/>
                <w:color w:val="000000"/>
                <w:sz w:val="16"/>
                <w:szCs w:val="16"/>
                <w:lang w:eastAsia="es-MX"/>
              </w:rPr>
              <w:br/>
              <w:t>Puerto USB 3.2 Gen 2 (10 Gbps): 3 puertos USB 3.2 Gen 2 Tipo-A 10Gbps/ 1 puerto USB 3.2 Gen 2 Tipo-C 5Gbps</w:t>
            </w:r>
            <w:r w:rsidRPr="00E7500B">
              <w:rPr>
                <w:rFonts w:ascii="Century Gothic" w:hAnsi="Century Gothic" w:cs="Calibri"/>
                <w:color w:val="000000"/>
                <w:sz w:val="16"/>
                <w:szCs w:val="16"/>
                <w:lang w:eastAsia="es-MX"/>
              </w:rPr>
              <w:br/>
              <w:t>Indicadores LED Estado/Alimentación, USB, LAN, unidad 1-8, SSD M.2 1-2</w:t>
            </w:r>
            <w:r w:rsidRPr="00E7500B">
              <w:rPr>
                <w:rFonts w:ascii="Century Gothic" w:hAnsi="Century Gothic" w:cs="Calibri"/>
                <w:color w:val="000000"/>
                <w:sz w:val="16"/>
                <w:szCs w:val="16"/>
                <w:lang w:eastAsia="es-MX"/>
              </w:rPr>
              <w:br/>
              <w:t xml:space="preserve">Tarjeta PCI Con 2 puertos 2.5” </w:t>
            </w:r>
            <w:proofErr w:type="spellStart"/>
            <w:r w:rsidRPr="00E7500B">
              <w:rPr>
                <w:rFonts w:ascii="Century Gothic" w:hAnsi="Century Gothic" w:cs="Calibri"/>
                <w:color w:val="000000"/>
                <w:sz w:val="16"/>
                <w:szCs w:val="16"/>
                <w:lang w:eastAsia="es-MX"/>
              </w:rPr>
              <w:t>Gbe</w:t>
            </w:r>
            <w:proofErr w:type="spellEnd"/>
            <w:r w:rsidRPr="00E7500B">
              <w:rPr>
                <w:rFonts w:ascii="Century Gothic" w:hAnsi="Century Gothic" w:cs="Calibri"/>
                <w:color w:val="000000"/>
                <w:sz w:val="16"/>
                <w:szCs w:val="16"/>
                <w:lang w:eastAsia="es-MX"/>
              </w:rPr>
              <w:t xml:space="preserve"> (2.5g/1g/100m);  Administración de archivos sencilla y segura:  File </w:t>
            </w:r>
            <w:proofErr w:type="spellStart"/>
            <w:r w:rsidRPr="00E7500B">
              <w:rPr>
                <w:rFonts w:ascii="Century Gothic" w:hAnsi="Century Gothic" w:cs="Calibri"/>
                <w:color w:val="000000"/>
                <w:sz w:val="16"/>
                <w:szCs w:val="16"/>
                <w:lang w:eastAsia="es-MX"/>
              </w:rPr>
              <w:t>Station</w:t>
            </w:r>
            <w:proofErr w:type="spellEnd"/>
            <w:r w:rsidRPr="00E7500B">
              <w:rPr>
                <w:rFonts w:ascii="Century Gothic" w:hAnsi="Century Gothic" w:cs="Calibri"/>
                <w:color w:val="000000"/>
                <w:sz w:val="16"/>
                <w:szCs w:val="16"/>
                <w:lang w:eastAsia="es-MX"/>
              </w:rPr>
              <w:t xml:space="preserve"> permite la administración directa de los archivos almacenados en el TS-873A y en la nube.</w:t>
            </w:r>
            <w:r w:rsidRPr="00E7500B">
              <w:rPr>
                <w:rFonts w:ascii="Century Gothic" w:hAnsi="Century Gothic" w:cs="Calibri"/>
                <w:color w:val="000000"/>
                <w:sz w:val="16"/>
                <w:szCs w:val="16"/>
                <w:lang w:eastAsia="es-MX"/>
              </w:rPr>
              <w:br/>
              <w:t xml:space="preserve">INCLUYE 36TB (3 HDD NAS SATA 3.5” 12TB 7.2 PRO), </w:t>
            </w:r>
            <w:proofErr w:type="spellStart"/>
            <w:r w:rsidRPr="00E7500B">
              <w:rPr>
                <w:rFonts w:ascii="Century Gothic" w:hAnsi="Century Gothic" w:cs="Calibri"/>
                <w:color w:val="000000"/>
                <w:sz w:val="16"/>
                <w:szCs w:val="16"/>
                <w:lang w:eastAsia="es-MX"/>
              </w:rPr>
              <w:t>Garantia</w:t>
            </w:r>
            <w:proofErr w:type="spellEnd"/>
            <w:r w:rsidRPr="00E7500B">
              <w:rPr>
                <w:rFonts w:ascii="Century Gothic" w:hAnsi="Century Gothic" w:cs="Calibri"/>
                <w:color w:val="000000"/>
                <w:sz w:val="16"/>
                <w:szCs w:val="16"/>
                <w:lang w:eastAsia="es-MX"/>
              </w:rPr>
              <w:t xml:space="preserve"> 1 año </w:t>
            </w:r>
            <w:r w:rsidRPr="00E7500B">
              <w:rPr>
                <w:rFonts w:ascii="Century Gothic" w:hAnsi="Century Gothic" w:cs="Calibri"/>
                <w:color w:val="000000"/>
                <w:sz w:val="16"/>
                <w:szCs w:val="16"/>
                <w:lang w:eastAsia="es-MX"/>
              </w:rPr>
              <w:br/>
              <w:t xml:space="preserve">Marca </w:t>
            </w:r>
            <w:proofErr w:type="spellStart"/>
            <w:r w:rsidRPr="00E7500B">
              <w:rPr>
                <w:rFonts w:ascii="Century Gothic" w:hAnsi="Century Gothic" w:cs="Calibri"/>
                <w:color w:val="000000"/>
                <w:sz w:val="16"/>
                <w:szCs w:val="16"/>
                <w:lang w:eastAsia="es-MX"/>
              </w:rPr>
              <w:t>Qnap</w:t>
            </w:r>
            <w:proofErr w:type="spellEnd"/>
            <w:r w:rsidRPr="00E7500B">
              <w:rPr>
                <w:rFonts w:ascii="Century Gothic" w:hAnsi="Century Gothic" w:cs="Calibri"/>
                <w:color w:val="000000"/>
                <w:sz w:val="16"/>
                <w:szCs w:val="16"/>
                <w:lang w:eastAsia="es-MX"/>
              </w:rPr>
              <w:t xml:space="preserve"> Mod. TS-873ª</w:t>
            </w:r>
          </w:p>
          <w:p w14:paraId="3F1CF23E" w14:textId="77777777" w:rsidR="00E7500B" w:rsidRPr="00E7500B" w:rsidRDefault="00E7500B" w:rsidP="00812374">
            <w:pPr>
              <w:rPr>
                <w:rFonts w:ascii="Century Gothic" w:hAnsi="Century Gothic" w:cs="Calibri"/>
                <w:color w:val="000000"/>
                <w:sz w:val="16"/>
                <w:szCs w:val="16"/>
                <w:lang w:eastAsia="es-MX"/>
              </w:rPr>
            </w:pPr>
          </w:p>
        </w:tc>
        <w:tc>
          <w:tcPr>
            <w:tcW w:w="1270" w:type="dxa"/>
            <w:tcBorders>
              <w:top w:val="nil"/>
              <w:left w:val="nil"/>
              <w:bottom w:val="single" w:sz="4" w:space="0" w:color="auto"/>
              <w:right w:val="single" w:sz="4" w:space="0" w:color="auto"/>
            </w:tcBorders>
            <w:shd w:val="clear" w:color="auto" w:fill="auto"/>
            <w:hideMark/>
          </w:tcPr>
          <w:p w14:paraId="54861C13"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QNAP </w:t>
            </w:r>
          </w:p>
        </w:tc>
        <w:tc>
          <w:tcPr>
            <w:tcW w:w="1276" w:type="dxa"/>
            <w:tcBorders>
              <w:top w:val="nil"/>
              <w:left w:val="nil"/>
              <w:bottom w:val="single" w:sz="4" w:space="0" w:color="auto"/>
              <w:right w:val="single" w:sz="4" w:space="0" w:color="auto"/>
            </w:tcBorders>
            <w:shd w:val="clear" w:color="auto" w:fill="auto"/>
            <w:hideMark/>
          </w:tcPr>
          <w:p w14:paraId="37EFDFCB"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1</w:t>
            </w:r>
          </w:p>
        </w:tc>
        <w:tc>
          <w:tcPr>
            <w:tcW w:w="991" w:type="dxa"/>
            <w:tcBorders>
              <w:top w:val="nil"/>
              <w:left w:val="nil"/>
              <w:bottom w:val="single" w:sz="4" w:space="0" w:color="auto"/>
              <w:right w:val="single" w:sz="4" w:space="0" w:color="auto"/>
            </w:tcBorders>
            <w:shd w:val="clear" w:color="auto" w:fill="auto"/>
            <w:hideMark/>
          </w:tcPr>
          <w:p w14:paraId="08692EE3"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46388086"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68,750.00 </w:t>
            </w:r>
          </w:p>
        </w:tc>
        <w:tc>
          <w:tcPr>
            <w:tcW w:w="1546" w:type="dxa"/>
            <w:tcBorders>
              <w:top w:val="nil"/>
              <w:left w:val="nil"/>
              <w:bottom w:val="single" w:sz="4" w:space="0" w:color="auto"/>
              <w:right w:val="single" w:sz="4" w:space="0" w:color="auto"/>
            </w:tcBorders>
            <w:shd w:val="clear" w:color="auto" w:fill="auto"/>
            <w:noWrap/>
            <w:hideMark/>
          </w:tcPr>
          <w:p w14:paraId="00A76827"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68,750.00 </w:t>
            </w:r>
          </w:p>
        </w:tc>
      </w:tr>
      <w:tr w:rsidR="00E7500B" w:rsidRPr="00E7500B" w14:paraId="331EB885" w14:textId="77777777" w:rsidTr="00E7500B">
        <w:trPr>
          <w:trHeight w:val="1235"/>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C5B98"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NÚM. DE PARTIDA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12B676"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CONCEPTO</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EEC619"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MARCA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32A93C"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CANTIDAD</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93622D"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UNIDAD DE MEDIDA</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2A2A17"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PRECIO UNITARIO</w:t>
            </w:r>
          </w:p>
        </w:tc>
        <w:tc>
          <w:tcPr>
            <w:tcW w:w="15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DBB13"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IMPORTE</w:t>
            </w:r>
          </w:p>
        </w:tc>
      </w:tr>
      <w:tr w:rsidR="00E7500B" w:rsidRPr="00E7500B" w14:paraId="69D633BF" w14:textId="77777777" w:rsidTr="00394646">
        <w:trPr>
          <w:trHeight w:val="566"/>
          <w:jc w:val="center"/>
        </w:trPr>
        <w:tc>
          <w:tcPr>
            <w:tcW w:w="988" w:type="dxa"/>
            <w:tcBorders>
              <w:top w:val="nil"/>
              <w:left w:val="single" w:sz="4" w:space="0" w:color="auto"/>
              <w:bottom w:val="single" w:sz="4" w:space="0" w:color="auto"/>
              <w:right w:val="single" w:sz="4" w:space="0" w:color="auto"/>
            </w:tcBorders>
            <w:shd w:val="clear" w:color="auto" w:fill="auto"/>
            <w:hideMark/>
          </w:tcPr>
          <w:p w14:paraId="3C99A075"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75</w:t>
            </w:r>
          </w:p>
        </w:tc>
        <w:tc>
          <w:tcPr>
            <w:tcW w:w="3969" w:type="dxa"/>
            <w:tcBorders>
              <w:top w:val="nil"/>
              <w:left w:val="nil"/>
              <w:bottom w:val="single" w:sz="4" w:space="0" w:color="auto"/>
              <w:right w:val="single" w:sz="4" w:space="0" w:color="auto"/>
            </w:tcBorders>
            <w:shd w:val="clear" w:color="auto" w:fill="auto"/>
            <w:hideMark/>
          </w:tcPr>
          <w:p w14:paraId="6CAD6FAF"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Suscriptor punto - multipunto para banda libre con antena integrada de 23 dBi, hasta 250 </w:t>
            </w:r>
            <w:proofErr w:type="spellStart"/>
            <w:r w:rsidRPr="00E7500B">
              <w:rPr>
                <w:rFonts w:ascii="Century Gothic" w:hAnsi="Century Gothic" w:cs="Calibri"/>
                <w:color w:val="000000"/>
                <w:sz w:val="16"/>
                <w:szCs w:val="16"/>
                <w:lang w:eastAsia="es-MX"/>
              </w:rPr>
              <w:t>mbps</w:t>
            </w:r>
            <w:proofErr w:type="spellEnd"/>
            <w:r w:rsidRPr="00E7500B">
              <w:rPr>
                <w:rFonts w:ascii="Century Gothic" w:hAnsi="Century Gothic" w:cs="Calibri"/>
                <w:color w:val="000000"/>
                <w:sz w:val="16"/>
                <w:szCs w:val="16"/>
                <w:lang w:eastAsia="es-MX"/>
              </w:rPr>
              <w:t xml:space="preserve">, 4900 - 5925 </w:t>
            </w:r>
            <w:proofErr w:type="spellStart"/>
            <w:r w:rsidRPr="00E7500B">
              <w:rPr>
                <w:rFonts w:ascii="Century Gothic" w:hAnsi="Century Gothic" w:cs="Calibri"/>
                <w:color w:val="000000"/>
                <w:sz w:val="16"/>
                <w:szCs w:val="16"/>
                <w:lang w:eastAsia="es-MX"/>
              </w:rPr>
              <w:t>MHzGHz</w:t>
            </w:r>
            <w:proofErr w:type="spellEnd"/>
            <w:r w:rsidRPr="00E7500B">
              <w:rPr>
                <w:rFonts w:ascii="Century Gothic" w:hAnsi="Century Gothic" w:cs="Calibri"/>
                <w:color w:val="000000"/>
                <w:sz w:val="16"/>
                <w:szCs w:val="16"/>
                <w:lang w:eastAsia="es-MX"/>
              </w:rPr>
              <w:t>, Tecnología OFDM (</w:t>
            </w:r>
            <w:proofErr w:type="spellStart"/>
            <w:r w:rsidRPr="00E7500B">
              <w:rPr>
                <w:rFonts w:ascii="Century Gothic" w:hAnsi="Century Gothic" w:cs="Calibri"/>
                <w:color w:val="000000"/>
                <w:sz w:val="16"/>
                <w:szCs w:val="16"/>
                <w:lang w:eastAsia="es-MX"/>
              </w:rPr>
              <w:t>Orthogonal</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frequency-division</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multiplexing</w:t>
            </w:r>
            <w:proofErr w:type="spellEnd"/>
            <w:r w:rsidRPr="00E7500B">
              <w:rPr>
                <w:rFonts w:ascii="Century Gothic" w:hAnsi="Century Gothic" w:cs="Calibri"/>
                <w:color w:val="000000"/>
                <w:sz w:val="16"/>
                <w:szCs w:val="16"/>
                <w:lang w:eastAsia="es-MX"/>
              </w:rPr>
              <w:t xml:space="preserve">), para intemperie IP-67, Polaridad vertical/horizontal simultáneas MIMO 2X2, Ancho de canal 5/10/20 MHz </w:t>
            </w:r>
            <w:proofErr w:type="spellStart"/>
            <w:r w:rsidRPr="00E7500B">
              <w:rPr>
                <w:rFonts w:ascii="Century Gothic" w:hAnsi="Century Gothic" w:cs="Calibri"/>
                <w:color w:val="000000"/>
                <w:sz w:val="16"/>
                <w:szCs w:val="16"/>
                <w:lang w:eastAsia="es-MX"/>
              </w:rPr>
              <w:t>QoS</w:t>
            </w:r>
            <w:proofErr w:type="spellEnd"/>
            <w:r w:rsidRPr="00E7500B">
              <w:rPr>
                <w:rFonts w:ascii="Century Gothic" w:hAnsi="Century Gothic" w:cs="Calibri"/>
                <w:color w:val="000000"/>
                <w:sz w:val="16"/>
                <w:szCs w:val="16"/>
                <w:lang w:eastAsia="es-MX"/>
              </w:rPr>
              <w:t xml:space="preserve"> (802.1p, 8 niveles), VLAN (802.1ad Q-in-Q, 802.1Q con prioridad 802.1p), Modulación adaptable QPSK hasta 256QAM, Temperatura de operación -40 a 60 °C, Encriptación 56 bits DES, FIPS 197, 128 bits AES (opcional).</w:t>
            </w:r>
          </w:p>
        </w:tc>
        <w:tc>
          <w:tcPr>
            <w:tcW w:w="1270" w:type="dxa"/>
            <w:tcBorders>
              <w:top w:val="nil"/>
              <w:left w:val="nil"/>
              <w:bottom w:val="single" w:sz="4" w:space="0" w:color="auto"/>
              <w:right w:val="single" w:sz="4" w:space="0" w:color="auto"/>
            </w:tcBorders>
            <w:shd w:val="clear" w:color="auto" w:fill="auto"/>
            <w:hideMark/>
          </w:tcPr>
          <w:p w14:paraId="54A27BD8"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NO COTIZO </w:t>
            </w:r>
          </w:p>
        </w:tc>
        <w:tc>
          <w:tcPr>
            <w:tcW w:w="1276" w:type="dxa"/>
            <w:tcBorders>
              <w:top w:val="nil"/>
              <w:left w:val="nil"/>
              <w:bottom w:val="single" w:sz="4" w:space="0" w:color="auto"/>
              <w:right w:val="single" w:sz="4" w:space="0" w:color="auto"/>
            </w:tcBorders>
            <w:shd w:val="clear" w:color="auto" w:fill="auto"/>
            <w:hideMark/>
          </w:tcPr>
          <w:p w14:paraId="7875DD44"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4</w:t>
            </w:r>
          </w:p>
        </w:tc>
        <w:tc>
          <w:tcPr>
            <w:tcW w:w="991" w:type="dxa"/>
            <w:tcBorders>
              <w:top w:val="nil"/>
              <w:left w:val="nil"/>
              <w:bottom w:val="single" w:sz="4" w:space="0" w:color="auto"/>
              <w:right w:val="single" w:sz="4" w:space="0" w:color="auto"/>
            </w:tcBorders>
            <w:shd w:val="clear" w:color="auto" w:fill="auto"/>
            <w:hideMark/>
          </w:tcPr>
          <w:p w14:paraId="5CB664B3"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5C420F8D"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   </w:t>
            </w:r>
          </w:p>
        </w:tc>
        <w:tc>
          <w:tcPr>
            <w:tcW w:w="1546" w:type="dxa"/>
            <w:tcBorders>
              <w:top w:val="nil"/>
              <w:left w:val="nil"/>
              <w:bottom w:val="single" w:sz="4" w:space="0" w:color="auto"/>
              <w:right w:val="single" w:sz="4" w:space="0" w:color="auto"/>
            </w:tcBorders>
            <w:shd w:val="clear" w:color="auto" w:fill="auto"/>
            <w:noWrap/>
            <w:hideMark/>
          </w:tcPr>
          <w:p w14:paraId="6D5B7CF8"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   </w:t>
            </w:r>
          </w:p>
        </w:tc>
      </w:tr>
      <w:tr w:rsidR="00E7500B" w:rsidRPr="00E7500B" w14:paraId="65590963" w14:textId="77777777" w:rsidTr="00E7500B">
        <w:trPr>
          <w:trHeight w:val="2383"/>
          <w:jc w:val="center"/>
        </w:trPr>
        <w:tc>
          <w:tcPr>
            <w:tcW w:w="988" w:type="dxa"/>
            <w:tcBorders>
              <w:top w:val="nil"/>
              <w:left w:val="single" w:sz="4" w:space="0" w:color="auto"/>
              <w:bottom w:val="single" w:sz="4" w:space="0" w:color="auto"/>
              <w:right w:val="single" w:sz="4" w:space="0" w:color="auto"/>
            </w:tcBorders>
            <w:shd w:val="clear" w:color="auto" w:fill="auto"/>
            <w:hideMark/>
          </w:tcPr>
          <w:p w14:paraId="598C17C1"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lastRenderedPageBreak/>
              <w:t>76</w:t>
            </w:r>
          </w:p>
        </w:tc>
        <w:tc>
          <w:tcPr>
            <w:tcW w:w="3969" w:type="dxa"/>
            <w:tcBorders>
              <w:top w:val="nil"/>
              <w:left w:val="nil"/>
              <w:bottom w:val="single" w:sz="4" w:space="0" w:color="auto"/>
              <w:right w:val="single" w:sz="4" w:space="0" w:color="auto"/>
            </w:tcBorders>
            <w:shd w:val="clear" w:color="auto" w:fill="auto"/>
            <w:hideMark/>
          </w:tcPr>
          <w:p w14:paraId="6E781A22"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Repetidor compacto/</w:t>
            </w:r>
            <w:proofErr w:type="gramStart"/>
            <w:r w:rsidRPr="00E7500B">
              <w:rPr>
                <w:rFonts w:ascii="Century Gothic" w:hAnsi="Century Gothic" w:cs="Calibri"/>
                <w:color w:val="000000"/>
                <w:sz w:val="16"/>
                <w:szCs w:val="16"/>
                <w:lang w:eastAsia="es-MX"/>
              </w:rPr>
              <w:t>Analógico  ,</w:t>
            </w:r>
            <w:proofErr w:type="gramEnd"/>
            <w:r w:rsidRPr="00E7500B">
              <w:rPr>
                <w:rFonts w:ascii="Century Gothic" w:hAnsi="Century Gothic" w:cs="Calibri"/>
                <w:color w:val="000000"/>
                <w:sz w:val="16"/>
                <w:szCs w:val="16"/>
                <w:lang w:eastAsia="es-MX"/>
              </w:rPr>
              <w:t xml:space="preserve"> PERMITE  opción a Sistema </w:t>
            </w:r>
            <w:proofErr w:type="spellStart"/>
            <w:r w:rsidRPr="00E7500B">
              <w:rPr>
                <w:rFonts w:ascii="Century Gothic" w:hAnsi="Century Gothic" w:cs="Calibri"/>
                <w:color w:val="000000"/>
                <w:sz w:val="16"/>
                <w:szCs w:val="16"/>
                <w:lang w:eastAsia="es-MX"/>
              </w:rPr>
              <w:t>Simulcast</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Trunking</w:t>
            </w:r>
            <w:proofErr w:type="spellEnd"/>
            <w:r w:rsidRPr="00E7500B">
              <w:rPr>
                <w:rFonts w:ascii="Century Gothic" w:hAnsi="Century Gothic" w:cs="Calibri"/>
                <w:color w:val="000000"/>
                <w:sz w:val="16"/>
                <w:szCs w:val="16"/>
                <w:lang w:eastAsia="es-MX"/>
              </w:rPr>
              <w:t xml:space="preserve"> y Multi sitio. UHF, 400-470 MHz, 25-50 Watts, 16 grupos, 30 canales. Incluye:  1 </w:t>
            </w:r>
            <w:proofErr w:type="spellStart"/>
            <w:r w:rsidRPr="00E7500B">
              <w:rPr>
                <w:rFonts w:ascii="Century Gothic" w:hAnsi="Century Gothic" w:cs="Calibri"/>
                <w:color w:val="000000"/>
                <w:sz w:val="16"/>
                <w:szCs w:val="16"/>
                <w:lang w:eastAsia="es-MX"/>
              </w:rPr>
              <w:t>pza</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duplexer</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syscom</w:t>
            </w:r>
            <w:proofErr w:type="spellEnd"/>
            <w:r w:rsidRPr="00E7500B">
              <w:rPr>
                <w:rFonts w:ascii="Century Gothic" w:hAnsi="Century Gothic" w:cs="Calibri"/>
                <w:color w:val="000000"/>
                <w:sz w:val="16"/>
                <w:szCs w:val="16"/>
                <w:lang w:eastAsia="es-MX"/>
              </w:rPr>
              <w:t xml:space="preserve"> en </w:t>
            </w:r>
            <w:proofErr w:type="spellStart"/>
            <w:r w:rsidRPr="00E7500B">
              <w:rPr>
                <w:rFonts w:ascii="Century Gothic" w:hAnsi="Century Gothic" w:cs="Calibri"/>
                <w:color w:val="000000"/>
                <w:sz w:val="16"/>
                <w:szCs w:val="16"/>
                <w:lang w:eastAsia="es-MX"/>
              </w:rPr>
              <w:t>uhf</w:t>
            </w:r>
            <w:proofErr w:type="spellEnd"/>
            <w:r w:rsidRPr="00E7500B">
              <w:rPr>
                <w:rFonts w:ascii="Century Gothic" w:hAnsi="Century Gothic" w:cs="Calibri"/>
                <w:color w:val="000000"/>
                <w:sz w:val="16"/>
                <w:szCs w:val="16"/>
                <w:lang w:eastAsia="es-MX"/>
              </w:rPr>
              <w:t xml:space="preserve">, 6 </w:t>
            </w:r>
            <w:proofErr w:type="spellStart"/>
            <w:r w:rsidRPr="00E7500B">
              <w:rPr>
                <w:rFonts w:ascii="Century Gothic" w:hAnsi="Century Gothic" w:cs="Calibri"/>
                <w:color w:val="000000"/>
                <w:sz w:val="16"/>
                <w:szCs w:val="16"/>
                <w:lang w:eastAsia="es-MX"/>
              </w:rPr>
              <w:t>cav</w:t>
            </w:r>
            <w:proofErr w:type="spellEnd"/>
            <w:r w:rsidRPr="00E7500B">
              <w:rPr>
                <w:rFonts w:ascii="Century Gothic" w:hAnsi="Century Gothic" w:cs="Calibri"/>
                <w:color w:val="000000"/>
                <w:sz w:val="16"/>
                <w:szCs w:val="16"/>
                <w:lang w:eastAsia="es-MX"/>
              </w:rPr>
              <w:t xml:space="preserve">. rechazo de banda, </w:t>
            </w:r>
            <w:proofErr w:type="spellStart"/>
            <w:r w:rsidRPr="00E7500B">
              <w:rPr>
                <w:rFonts w:ascii="Century Gothic" w:hAnsi="Century Gothic" w:cs="Calibri"/>
                <w:color w:val="000000"/>
                <w:sz w:val="16"/>
                <w:szCs w:val="16"/>
                <w:lang w:eastAsia="es-MX"/>
              </w:rPr>
              <w:t>bnc</w:t>
            </w:r>
            <w:proofErr w:type="spellEnd"/>
            <w:r w:rsidRPr="00E7500B">
              <w:rPr>
                <w:rFonts w:ascii="Century Gothic" w:hAnsi="Century Gothic" w:cs="Calibri"/>
                <w:color w:val="000000"/>
                <w:sz w:val="16"/>
                <w:szCs w:val="16"/>
                <w:lang w:eastAsia="es-MX"/>
              </w:rPr>
              <w:t xml:space="preserve"> hembras.             01 antena </w:t>
            </w:r>
            <w:proofErr w:type="spellStart"/>
            <w:r w:rsidRPr="00E7500B">
              <w:rPr>
                <w:rFonts w:ascii="Century Gothic" w:hAnsi="Century Gothic" w:cs="Calibri"/>
                <w:color w:val="000000"/>
                <w:sz w:val="16"/>
                <w:szCs w:val="16"/>
                <w:lang w:eastAsia="es-MX"/>
              </w:rPr>
              <w:t>hustler</w:t>
            </w:r>
            <w:proofErr w:type="spellEnd"/>
            <w:r w:rsidRPr="00E7500B">
              <w:rPr>
                <w:rFonts w:ascii="Century Gothic" w:hAnsi="Century Gothic" w:cs="Calibri"/>
                <w:color w:val="000000"/>
                <w:sz w:val="16"/>
                <w:szCs w:val="16"/>
                <w:lang w:eastAsia="es-MX"/>
              </w:rPr>
              <w:t xml:space="preserve">                01 red de cableado             02 </w:t>
            </w:r>
            <w:proofErr w:type="spellStart"/>
            <w:r w:rsidRPr="00E7500B">
              <w:rPr>
                <w:rFonts w:ascii="Century Gothic" w:hAnsi="Century Gothic" w:cs="Calibri"/>
                <w:color w:val="000000"/>
                <w:sz w:val="16"/>
                <w:szCs w:val="16"/>
                <w:lang w:eastAsia="es-MX"/>
              </w:rPr>
              <w:t>pzas</w:t>
            </w:r>
            <w:proofErr w:type="spellEnd"/>
            <w:r w:rsidRPr="00E7500B">
              <w:rPr>
                <w:rFonts w:ascii="Century Gothic" w:hAnsi="Century Gothic" w:cs="Calibri"/>
                <w:color w:val="000000"/>
                <w:sz w:val="16"/>
                <w:szCs w:val="16"/>
                <w:lang w:eastAsia="es-MX"/>
              </w:rPr>
              <w:t xml:space="preserve"> de conectores para antena. 01 juego de jumper con cable rg-142/u de 60 cm, con, conectores </w:t>
            </w:r>
            <w:proofErr w:type="spellStart"/>
            <w:r w:rsidRPr="00E7500B">
              <w:rPr>
                <w:rFonts w:ascii="Century Gothic" w:hAnsi="Century Gothic" w:cs="Calibri"/>
                <w:color w:val="000000"/>
                <w:sz w:val="16"/>
                <w:szCs w:val="16"/>
                <w:lang w:eastAsia="es-MX"/>
              </w:rPr>
              <w:t>bnc</w:t>
            </w:r>
            <w:proofErr w:type="spellEnd"/>
            <w:r w:rsidRPr="00E7500B">
              <w:rPr>
                <w:rFonts w:ascii="Century Gothic" w:hAnsi="Century Gothic" w:cs="Calibri"/>
                <w:color w:val="000000"/>
                <w:sz w:val="16"/>
                <w:szCs w:val="16"/>
                <w:lang w:eastAsia="es-MX"/>
              </w:rPr>
              <w:t xml:space="preserve"> macho a </w:t>
            </w:r>
            <w:proofErr w:type="spellStart"/>
            <w:r w:rsidRPr="00E7500B">
              <w:rPr>
                <w:rFonts w:ascii="Century Gothic" w:hAnsi="Century Gothic" w:cs="Calibri"/>
                <w:color w:val="000000"/>
                <w:sz w:val="16"/>
                <w:szCs w:val="16"/>
                <w:lang w:eastAsia="es-MX"/>
              </w:rPr>
              <w:t>bnc</w:t>
            </w:r>
            <w:proofErr w:type="spellEnd"/>
            <w:r w:rsidRPr="00E7500B">
              <w:rPr>
                <w:rFonts w:ascii="Century Gothic" w:hAnsi="Century Gothic" w:cs="Calibri"/>
                <w:color w:val="000000"/>
                <w:sz w:val="16"/>
                <w:szCs w:val="16"/>
                <w:lang w:eastAsia="es-MX"/>
              </w:rPr>
              <w:t xml:space="preserve"> macho y </w:t>
            </w:r>
            <w:proofErr w:type="spellStart"/>
            <w:r w:rsidRPr="00E7500B">
              <w:rPr>
                <w:rFonts w:ascii="Century Gothic" w:hAnsi="Century Gothic" w:cs="Calibri"/>
                <w:color w:val="000000"/>
                <w:sz w:val="16"/>
                <w:szCs w:val="16"/>
                <w:lang w:eastAsia="es-MX"/>
              </w:rPr>
              <w:t>bnc</w:t>
            </w:r>
            <w:proofErr w:type="spellEnd"/>
            <w:r w:rsidRPr="00E7500B">
              <w:rPr>
                <w:rFonts w:ascii="Century Gothic" w:hAnsi="Century Gothic" w:cs="Calibri"/>
                <w:color w:val="000000"/>
                <w:sz w:val="16"/>
                <w:szCs w:val="16"/>
                <w:lang w:eastAsia="es-MX"/>
              </w:rPr>
              <w:t xml:space="preserve"> macho a n macho </w:t>
            </w:r>
            <w:proofErr w:type="gramStart"/>
            <w:r w:rsidRPr="00E7500B">
              <w:rPr>
                <w:rFonts w:ascii="Century Gothic" w:hAnsi="Century Gothic" w:cs="Calibri"/>
                <w:color w:val="000000"/>
                <w:sz w:val="16"/>
                <w:szCs w:val="16"/>
                <w:lang w:eastAsia="es-MX"/>
              </w:rPr>
              <w:t xml:space="preserve">Marca  </w:t>
            </w:r>
            <w:proofErr w:type="spellStart"/>
            <w:r w:rsidRPr="00E7500B">
              <w:rPr>
                <w:rFonts w:ascii="Century Gothic" w:hAnsi="Century Gothic" w:cs="Calibri"/>
                <w:color w:val="000000"/>
                <w:sz w:val="16"/>
                <w:szCs w:val="16"/>
                <w:lang w:eastAsia="es-MX"/>
              </w:rPr>
              <w:t>icom</w:t>
            </w:r>
            <w:proofErr w:type="spellEnd"/>
            <w:proofErr w:type="gramEnd"/>
            <w:r w:rsidRPr="00E7500B">
              <w:rPr>
                <w:rFonts w:ascii="Century Gothic" w:hAnsi="Century Gothic" w:cs="Calibri"/>
                <w:color w:val="000000"/>
                <w:sz w:val="16"/>
                <w:szCs w:val="16"/>
                <w:lang w:eastAsia="es-MX"/>
              </w:rPr>
              <w:t xml:space="preserve"> Modelo UR-FR6300 NXDN</w:t>
            </w:r>
          </w:p>
        </w:tc>
        <w:tc>
          <w:tcPr>
            <w:tcW w:w="1270" w:type="dxa"/>
            <w:tcBorders>
              <w:top w:val="nil"/>
              <w:left w:val="nil"/>
              <w:bottom w:val="single" w:sz="4" w:space="0" w:color="auto"/>
              <w:right w:val="single" w:sz="4" w:space="0" w:color="auto"/>
            </w:tcBorders>
            <w:shd w:val="clear" w:color="auto" w:fill="auto"/>
            <w:hideMark/>
          </w:tcPr>
          <w:p w14:paraId="108F6E16"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ICOM</w:t>
            </w:r>
          </w:p>
        </w:tc>
        <w:tc>
          <w:tcPr>
            <w:tcW w:w="1276" w:type="dxa"/>
            <w:tcBorders>
              <w:top w:val="nil"/>
              <w:left w:val="nil"/>
              <w:bottom w:val="single" w:sz="4" w:space="0" w:color="auto"/>
              <w:right w:val="single" w:sz="4" w:space="0" w:color="auto"/>
            </w:tcBorders>
            <w:shd w:val="clear" w:color="auto" w:fill="auto"/>
            <w:hideMark/>
          </w:tcPr>
          <w:p w14:paraId="697EEC79"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1</w:t>
            </w:r>
          </w:p>
        </w:tc>
        <w:tc>
          <w:tcPr>
            <w:tcW w:w="991" w:type="dxa"/>
            <w:tcBorders>
              <w:top w:val="nil"/>
              <w:left w:val="nil"/>
              <w:bottom w:val="single" w:sz="4" w:space="0" w:color="auto"/>
              <w:right w:val="single" w:sz="4" w:space="0" w:color="auto"/>
            </w:tcBorders>
            <w:shd w:val="clear" w:color="auto" w:fill="auto"/>
            <w:hideMark/>
          </w:tcPr>
          <w:p w14:paraId="4542DDC9"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31433D37"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35,000.00 </w:t>
            </w:r>
          </w:p>
        </w:tc>
        <w:tc>
          <w:tcPr>
            <w:tcW w:w="1546" w:type="dxa"/>
            <w:tcBorders>
              <w:top w:val="nil"/>
              <w:left w:val="nil"/>
              <w:bottom w:val="single" w:sz="4" w:space="0" w:color="auto"/>
              <w:right w:val="single" w:sz="4" w:space="0" w:color="auto"/>
            </w:tcBorders>
            <w:shd w:val="clear" w:color="auto" w:fill="auto"/>
            <w:noWrap/>
            <w:hideMark/>
          </w:tcPr>
          <w:p w14:paraId="7B902E9C"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35,000.00 </w:t>
            </w:r>
          </w:p>
        </w:tc>
      </w:tr>
      <w:tr w:rsidR="00E7500B" w:rsidRPr="00E7500B" w14:paraId="6AB3C223" w14:textId="77777777" w:rsidTr="00E7500B">
        <w:trPr>
          <w:trHeight w:val="1235"/>
          <w:jc w:val="center"/>
        </w:trPr>
        <w:tc>
          <w:tcPr>
            <w:tcW w:w="988" w:type="dxa"/>
            <w:tcBorders>
              <w:top w:val="nil"/>
              <w:left w:val="single" w:sz="4" w:space="0" w:color="auto"/>
              <w:bottom w:val="single" w:sz="4" w:space="0" w:color="auto"/>
              <w:right w:val="single" w:sz="4" w:space="0" w:color="auto"/>
            </w:tcBorders>
            <w:shd w:val="clear" w:color="auto" w:fill="auto"/>
            <w:hideMark/>
          </w:tcPr>
          <w:p w14:paraId="23C9F867"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77</w:t>
            </w:r>
          </w:p>
        </w:tc>
        <w:tc>
          <w:tcPr>
            <w:tcW w:w="3969" w:type="dxa"/>
            <w:tcBorders>
              <w:top w:val="nil"/>
              <w:left w:val="nil"/>
              <w:bottom w:val="single" w:sz="4" w:space="0" w:color="auto"/>
              <w:right w:val="single" w:sz="4" w:space="0" w:color="auto"/>
            </w:tcBorders>
            <w:shd w:val="clear" w:color="auto" w:fill="auto"/>
            <w:hideMark/>
          </w:tcPr>
          <w:p w14:paraId="164B4E4E"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Cámara IP PTZ de 2 Megapíxeles/ </w:t>
            </w:r>
            <w:proofErr w:type="spellStart"/>
            <w:r w:rsidRPr="00E7500B">
              <w:rPr>
                <w:rFonts w:ascii="Century Gothic" w:hAnsi="Century Gothic" w:cs="Calibri"/>
                <w:color w:val="000000"/>
                <w:sz w:val="16"/>
                <w:szCs w:val="16"/>
                <w:lang w:eastAsia="es-MX"/>
              </w:rPr>
              <w:t>WizSense</w:t>
            </w:r>
            <w:proofErr w:type="spellEnd"/>
            <w:r w:rsidRPr="00E7500B">
              <w:rPr>
                <w:rFonts w:ascii="Century Gothic" w:hAnsi="Century Gothic" w:cs="Calibri"/>
                <w:color w:val="000000"/>
                <w:sz w:val="16"/>
                <w:szCs w:val="16"/>
                <w:lang w:eastAsia="es-MX"/>
              </w:rPr>
              <w:t xml:space="preserve">/ 25x de Zoom Óptico/ H.265+/ </w:t>
            </w:r>
            <w:proofErr w:type="spellStart"/>
            <w:r w:rsidRPr="00E7500B">
              <w:rPr>
                <w:rFonts w:ascii="Century Gothic" w:hAnsi="Century Gothic" w:cs="Calibri"/>
                <w:color w:val="000000"/>
                <w:sz w:val="16"/>
                <w:szCs w:val="16"/>
                <w:lang w:eastAsia="es-MX"/>
              </w:rPr>
              <w:t>Starlight</w:t>
            </w:r>
            <w:proofErr w:type="spellEnd"/>
            <w:r w:rsidRPr="00E7500B">
              <w:rPr>
                <w:rFonts w:ascii="Century Gothic" w:hAnsi="Century Gothic" w:cs="Calibri"/>
                <w:color w:val="000000"/>
                <w:sz w:val="16"/>
                <w:szCs w:val="16"/>
                <w:lang w:eastAsia="es-MX"/>
              </w:rPr>
              <w:t xml:space="preserve">/ 60 </w:t>
            </w:r>
            <w:proofErr w:type="spellStart"/>
            <w:r w:rsidRPr="00E7500B">
              <w:rPr>
                <w:rFonts w:ascii="Century Gothic" w:hAnsi="Century Gothic" w:cs="Calibri"/>
                <w:color w:val="000000"/>
                <w:sz w:val="16"/>
                <w:szCs w:val="16"/>
                <w:lang w:eastAsia="es-MX"/>
              </w:rPr>
              <w:t>fps</w:t>
            </w:r>
            <w:proofErr w:type="spellEnd"/>
            <w:r w:rsidRPr="00E7500B">
              <w:rPr>
                <w:rFonts w:ascii="Century Gothic" w:hAnsi="Century Gothic" w:cs="Calibri"/>
                <w:color w:val="000000"/>
                <w:sz w:val="16"/>
                <w:szCs w:val="16"/>
                <w:lang w:eastAsia="es-MX"/>
              </w:rPr>
              <w:t xml:space="preserve">/ IR de 100 </w:t>
            </w:r>
            <w:proofErr w:type="spellStart"/>
            <w:r w:rsidRPr="00E7500B">
              <w:rPr>
                <w:rFonts w:ascii="Century Gothic" w:hAnsi="Century Gothic" w:cs="Calibri"/>
                <w:color w:val="000000"/>
                <w:sz w:val="16"/>
                <w:szCs w:val="16"/>
                <w:lang w:eastAsia="es-MX"/>
              </w:rPr>
              <w:t>Mts</w:t>
            </w:r>
            <w:proofErr w:type="spellEnd"/>
            <w:r w:rsidRPr="00E7500B">
              <w:rPr>
                <w:rFonts w:ascii="Century Gothic" w:hAnsi="Century Gothic" w:cs="Calibri"/>
                <w:color w:val="000000"/>
                <w:sz w:val="16"/>
                <w:szCs w:val="16"/>
                <w:lang w:eastAsia="es-MX"/>
              </w:rPr>
              <w:t xml:space="preserve">/ Protección Perimetral/ SMD Plus/ WDR Real/ Detección de Rostros/ IP66/ E&amp;S de Alarma y Audio/ Enfoque Predictivo </w:t>
            </w:r>
            <w:proofErr w:type="spellStart"/>
            <w:r w:rsidRPr="00E7500B">
              <w:rPr>
                <w:rFonts w:ascii="Century Gothic" w:hAnsi="Century Gothic" w:cs="Calibri"/>
                <w:color w:val="000000"/>
                <w:sz w:val="16"/>
                <w:szCs w:val="16"/>
                <w:lang w:eastAsia="es-MX"/>
              </w:rPr>
              <w:t>Mca</w:t>
            </w:r>
            <w:proofErr w:type="spellEnd"/>
            <w:r w:rsidRPr="00E7500B">
              <w:rPr>
                <w:rFonts w:ascii="Century Gothic" w:hAnsi="Century Gothic" w:cs="Calibri"/>
                <w:color w:val="000000"/>
                <w:sz w:val="16"/>
                <w:szCs w:val="16"/>
                <w:lang w:eastAsia="es-MX"/>
              </w:rPr>
              <w:t xml:space="preserve">. Dahua Mod. DH-SD49225DB-HNY </w:t>
            </w:r>
          </w:p>
          <w:p w14:paraId="6207B35E" w14:textId="77777777" w:rsidR="00E7500B" w:rsidRPr="00E7500B" w:rsidRDefault="00E7500B" w:rsidP="00812374">
            <w:pPr>
              <w:rPr>
                <w:rFonts w:ascii="Century Gothic" w:hAnsi="Century Gothic" w:cs="Calibri"/>
                <w:color w:val="000000"/>
                <w:sz w:val="16"/>
                <w:szCs w:val="16"/>
                <w:lang w:eastAsia="es-MX"/>
              </w:rPr>
            </w:pPr>
          </w:p>
          <w:p w14:paraId="288FED89" w14:textId="77777777" w:rsidR="00E7500B" w:rsidRPr="00E7500B" w:rsidRDefault="00E7500B" w:rsidP="00812374">
            <w:pPr>
              <w:rPr>
                <w:rFonts w:ascii="Century Gothic" w:hAnsi="Century Gothic" w:cs="Calibri"/>
                <w:color w:val="000000"/>
                <w:sz w:val="16"/>
                <w:szCs w:val="16"/>
                <w:lang w:eastAsia="es-MX"/>
              </w:rPr>
            </w:pPr>
          </w:p>
        </w:tc>
        <w:tc>
          <w:tcPr>
            <w:tcW w:w="1270" w:type="dxa"/>
            <w:tcBorders>
              <w:top w:val="nil"/>
              <w:left w:val="nil"/>
              <w:bottom w:val="single" w:sz="4" w:space="0" w:color="auto"/>
              <w:right w:val="single" w:sz="4" w:space="0" w:color="auto"/>
            </w:tcBorders>
            <w:shd w:val="clear" w:color="auto" w:fill="auto"/>
            <w:hideMark/>
          </w:tcPr>
          <w:p w14:paraId="34986BA0"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DAHUA</w:t>
            </w:r>
          </w:p>
        </w:tc>
        <w:tc>
          <w:tcPr>
            <w:tcW w:w="1276" w:type="dxa"/>
            <w:tcBorders>
              <w:top w:val="nil"/>
              <w:left w:val="nil"/>
              <w:bottom w:val="single" w:sz="4" w:space="0" w:color="auto"/>
              <w:right w:val="single" w:sz="4" w:space="0" w:color="auto"/>
            </w:tcBorders>
            <w:shd w:val="clear" w:color="auto" w:fill="auto"/>
            <w:hideMark/>
          </w:tcPr>
          <w:p w14:paraId="56659E35"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16</w:t>
            </w:r>
          </w:p>
        </w:tc>
        <w:tc>
          <w:tcPr>
            <w:tcW w:w="991" w:type="dxa"/>
            <w:tcBorders>
              <w:top w:val="nil"/>
              <w:left w:val="nil"/>
              <w:bottom w:val="single" w:sz="4" w:space="0" w:color="auto"/>
              <w:right w:val="single" w:sz="4" w:space="0" w:color="auto"/>
            </w:tcBorders>
            <w:shd w:val="clear" w:color="auto" w:fill="auto"/>
            <w:hideMark/>
          </w:tcPr>
          <w:p w14:paraId="1373433B"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47E6D818"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5,250.00 </w:t>
            </w:r>
          </w:p>
        </w:tc>
        <w:tc>
          <w:tcPr>
            <w:tcW w:w="1546" w:type="dxa"/>
            <w:tcBorders>
              <w:top w:val="nil"/>
              <w:left w:val="nil"/>
              <w:bottom w:val="single" w:sz="4" w:space="0" w:color="auto"/>
              <w:right w:val="single" w:sz="4" w:space="0" w:color="auto"/>
            </w:tcBorders>
            <w:shd w:val="clear" w:color="auto" w:fill="auto"/>
            <w:noWrap/>
            <w:hideMark/>
          </w:tcPr>
          <w:p w14:paraId="7DFCEA41"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84,000.00 </w:t>
            </w:r>
          </w:p>
        </w:tc>
      </w:tr>
      <w:tr w:rsidR="00E7500B" w:rsidRPr="00E7500B" w14:paraId="230C35B8" w14:textId="77777777" w:rsidTr="00E7500B">
        <w:trPr>
          <w:trHeight w:val="1018"/>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2BA2BE"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NÚM. DE PARTIDA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0F0752"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CONCEPTO</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98CCC1"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MARCA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F3B42B"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CANTIDAD</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53CE54"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UNIDAD DE MEDIDA</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1F69B8"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PRECIO UNITARIO</w:t>
            </w:r>
          </w:p>
        </w:tc>
        <w:tc>
          <w:tcPr>
            <w:tcW w:w="15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27A5B1"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IMPORTE</w:t>
            </w:r>
          </w:p>
        </w:tc>
      </w:tr>
      <w:tr w:rsidR="00E7500B" w:rsidRPr="00E7500B" w14:paraId="647E9CC5" w14:textId="77777777" w:rsidTr="00E7500B">
        <w:trPr>
          <w:trHeight w:val="2923"/>
          <w:jc w:val="center"/>
        </w:trPr>
        <w:tc>
          <w:tcPr>
            <w:tcW w:w="988" w:type="dxa"/>
            <w:tcBorders>
              <w:top w:val="nil"/>
              <w:left w:val="single" w:sz="4" w:space="0" w:color="auto"/>
              <w:bottom w:val="single" w:sz="4" w:space="0" w:color="auto"/>
              <w:right w:val="single" w:sz="4" w:space="0" w:color="auto"/>
            </w:tcBorders>
            <w:shd w:val="clear" w:color="auto" w:fill="auto"/>
            <w:hideMark/>
          </w:tcPr>
          <w:p w14:paraId="26759316"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78</w:t>
            </w:r>
          </w:p>
        </w:tc>
        <w:tc>
          <w:tcPr>
            <w:tcW w:w="3969" w:type="dxa"/>
            <w:tcBorders>
              <w:top w:val="nil"/>
              <w:left w:val="nil"/>
              <w:bottom w:val="single" w:sz="4" w:space="0" w:color="auto"/>
              <w:right w:val="single" w:sz="4" w:space="0" w:color="auto"/>
            </w:tcBorders>
            <w:shd w:val="clear" w:color="auto" w:fill="auto"/>
            <w:hideMark/>
          </w:tcPr>
          <w:p w14:paraId="0798892A"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Pantalla 65 pulgadas, Tipo de Pantalla 4K UHD, Tamaño de la pantalla 65”, Smart LED TV </w:t>
            </w:r>
            <w:proofErr w:type="spellStart"/>
            <w:r w:rsidRPr="00E7500B">
              <w:rPr>
                <w:rFonts w:ascii="Century Gothic" w:hAnsi="Century Gothic" w:cs="Calibri"/>
                <w:color w:val="000000"/>
                <w:sz w:val="16"/>
                <w:szCs w:val="16"/>
                <w:lang w:eastAsia="es-MX"/>
              </w:rPr>
              <w:t>with</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webOS</w:t>
            </w:r>
            <w:proofErr w:type="spellEnd"/>
            <w:r w:rsidRPr="00E7500B">
              <w:rPr>
                <w:rFonts w:ascii="Century Gothic" w:hAnsi="Century Gothic" w:cs="Calibri"/>
                <w:color w:val="000000"/>
                <w:sz w:val="16"/>
                <w:szCs w:val="16"/>
                <w:lang w:eastAsia="es-MX"/>
              </w:rPr>
              <w:t>, 4K Active HDR, RESOLUCIÓN: 4K 3840*</w:t>
            </w:r>
            <w:proofErr w:type="gramStart"/>
            <w:r w:rsidRPr="00E7500B">
              <w:rPr>
                <w:rFonts w:ascii="Century Gothic" w:hAnsi="Century Gothic" w:cs="Calibri"/>
                <w:color w:val="000000"/>
                <w:sz w:val="16"/>
                <w:szCs w:val="16"/>
                <w:lang w:eastAsia="es-MX"/>
              </w:rPr>
              <w:t>2160 ,</w:t>
            </w:r>
            <w:proofErr w:type="gram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trumotion</w:t>
            </w:r>
            <w:proofErr w:type="spellEnd"/>
            <w:r w:rsidRPr="00E7500B">
              <w:rPr>
                <w:rFonts w:ascii="Century Gothic" w:hAnsi="Century Gothic" w:cs="Calibri"/>
                <w:color w:val="000000"/>
                <w:sz w:val="16"/>
                <w:szCs w:val="16"/>
                <w:lang w:eastAsia="es-MX"/>
              </w:rPr>
              <w:t xml:space="preserve"> 120HZ / </w:t>
            </w:r>
            <w:proofErr w:type="spellStart"/>
            <w:r w:rsidRPr="00E7500B">
              <w:rPr>
                <w:rFonts w:ascii="Century Gothic" w:hAnsi="Century Gothic" w:cs="Calibri"/>
                <w:color w:val="000000"/>
                <w:sz w:val="16"/>
                <w:szCs w:val="16"/>
                <w:lang w:eastAsia="es-MX"/>
              </w:rPr>
              <w:t>Refresh</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Rate</w:t>
            </w:r>
            <w:proofErr w:type="spellEnd"/>
            <w:r w:rsidRPr="00E7500B">
              <w:rPr>
                <w:rFonts w:ascii="Century Gothic" w:hAnsi="Century Gothic" w:cs="Calibri"/>
                <w:color w:val="000000"/>
                <w:sz w:val="16"/>
                <w:szCs w:val="16"/>
                <w:lang w:eastAsia="es-MX"/>
              </w:rPr>
              <w:t xml:space="preserve">  60hz. Inteligencia Artificial AI </w:t>
            </w:r>
            <w:proofErr w:type="spellStart"/>
            <w:proofErr w:type="gramStart"/>
            <w:r w:rsidRPr="00E7500B">
              <w:rPr>
                <w:rFonts w:ascii="Century Gothic" w:hAnsi="Century Gothic" w:cs="Calibri"/>
                <w:color w:val="000000"/>
                <w:sz w:val="16"/>
                <w:szCs w:val="16"/>
                <w:lang w:eastAsia="es-MX"/>
              </w:rPr>
              <w:t>ThinQ</w:t>
            </w:r>
            <w:proofErr w:type="spellEnd"/>
            <w:r w:rsidRPr="00E7500B">
              <w:rPr>
                <w:rFonts w:ascii="Century Gothic" w:hAnsi="Century Gothic" w:cs="Calibri"/>
                <w:color w:val="000000"/>
                <w:sz w:val="16"/>
                <w:szCs w:val="16"/>
                <w:lang w:eastAsia="es-MX"/>
              </w:rPr>
              <w:t xml:space="preserve"> :</w:t>
            </w:r>
            <w:proofErr w:type="gramEnd"/>
            <w:r w:rsidRPr="00E7500B">
              <w:rPr>
                <w:rFonts w:ascii="Century Gothic" w:hAnsi="Century Gothic" w:cs="Calibri"/>
                <w:color w:val="000000"/>
                <w:sz w:val="16"/>
                <w:szCs w:val="16"/>
                <w:lang w:eastAsia="es-MX"/>
              </w:rPr>
              <w:t xml:space="preserve"> Google </w:t>
            </w:r>
            <w:proofErr w:type="spellStart"/>
            <w:r w:rsidRPr="00E7500B">
              <w:rPr>
                <w:rFonts w:ascii="Century Gothic" w:hAnsi="Century Gothic" w:cs="Calibri"/>
                <w:color w:val="000000"/>
                <w:sz w:val="16"/>
                <w:szCs w:val="16"/>
                <w:lang w:eastAsia="es-MX"/>
              </w:rPr>
              <w:t>Assistant</w:t>
            </w:r>
            <w:proofErr w:type="spellEnd"/>
            <w:r w:rsidRPr="00E7500B">
              <w:rPr>
                <w:rFonts w:ascii="Century Gothic" w:hAnsi="Century Gothic" w:cs="Calibri"/>
                <w:color w:val="000000"/>
                <w:sz w:val="16"/>
                <w:szCs w:val="16"/>
                <w:lang w:eastAsia="es-MX"/>
              </w:rPr>
              <w:t xml:space="preserve"> &amp; Amazon Alexa, </w:t>
            </w:r>
            <w:proofErr w:type="spellStart"/>
            <w:r w:rsidRPr="00E7500B">
              <w:rPr>
                <w:rFonts w:ascii="Century Gothic" w:hAnsi="Century Gothic" w:cs="Calibri"/>
                <w:color w:val="000000"/>
                <w:sz w:val="16"/>
                <w:szCs w:val="16"/>
                <w:lang w:eastAsia="es-MX"/>
              </w:rPr>
              <w:t>Filmamker</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Mode</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Airplay</w:t>
            </w:r>
            <w:proofErr w:type="spellEnd"/>
            <w:r w:rsidRPr="00E7500B">
              <w:rPr>
                <w:rFonts w:ascii="Century Gothic" w:hAnsi="Century Gothic" w:cs="Calibri"/>
                <w:color w:val="000000"/>
                <w:sz w:val="16"/>
                <w:szCs w:val="16"/>
                <w:lang w:eastAsia="es-MX"/>
              </w:rPr>
              <w:t xml:space="preserve"> 2, Cine, Juegos, Deportes, Active HDR:  AUDIO: bocinas 20: 10W + 10W Smart </w:t>
            </w:r>
            <w:proofErr w:type="spellStart"/>
            <w:r w:rsidRPr="00E7500B">
              <w:rPr>
                <w:rFonts w:ascii="Century Gothic" w:hAnsi="Century Gothic" w:cs="Calibri"/>
                <w:color w:val="000000"/>
                <w:sz w:val="16"/>
                <w:szCs w:val="16"/>
                <w:lang w:eastAsia="es-MX"/>
              </w:rPr>
              <w:t>sound</w:t>
            </w:r>
            <w:proofErr w:type="spellEnd"/>
            <w:r w:rsidRPr="00E7500B">
              <w:rPr>
                <w:rFonts w:ascii="Century Gothic" w:hAnsi="Century Gothic" w:cs="Calibri"/>
                <w:color w:val="000000"/>
                <w:sz w:val="16"/>
                <w:szCs w:val="16"/>
                <w:lang w:eastAsia="es-MX"/>
              </w:rPr>
              <w:t xml:space="preserve"> </w:t>
            </w:r>
            <w:proofErr w:type="spellStart"/>
            <w:r w:rsidRPr="00E7500B">
              <w:rPr>
                <w:rFonts w:ascii="Century Gothic" w:hAnsi="Century Gothic" w:cs="Calibri"/>
                <w:color w:val="000000"/>
                <w:sz w:val="16"/>
                <w:szCs w:val="16"/>
                <w:lang w:eastAsia="es-MX"/>
              </w:rPr>
              <w:t>mode</w:t>
            </w:r>
            <w:proofErr w:type="spellEnd"/>
            <w:r w:rsidRPr="00E7500B">
              <w:rPr>
                <w:rFonts w:ascii="Century Gothic" w:hAnsi="Century Gothic" w:cs="Calibri"/>
                <w:color w:val="000000"/>
                <w:sz w:val="16"/>
                <w:szCs w:val="16"/>
                <w:lang w:eastAsia="es-MX"/>
              </w:rPr>
              <w:t xml:space="preserve">, CONEXIONES.: 3 HDMI,  1 USB 2.0, RF In, LAN. , Smart </w:t>
            </w:r>
            <w:proofErr w:type="spellStart"/>
            <w:r w:rsidRPr="00E7500B">
              <w:rPr>
                <w:rFonts w:ascii="Century Gothic" w:hAnsi="Century Gothic" w:cs="Calibri"/>
                <w:color w:val="000000"/>
                <w:sz w:val="16"/>
                <w:szCs w:val="16"/>
                <w:lang w:eastAsia="es-MX"/>
              </w:rPr>
              <w:t>ThinQ</w:t>
            </w:r>
            <w:proofErr w:type="spellEnd"/>
            <w:r w:rsidRPr="00E7500B">
              <w:rPr>
                <w:rFonts w:ascii="Century Gothic" w:hAnsi="Century Gothic" w:cs="Calibri"/>
                <w:color w:val="000000"/>
                <w:sz w:val="16"/>
                <w:szCs w:val="16"/>
                <w:lang w:eastAsia="es-MX"/>
              </w:rPr>
              <w:t xml:space="preserve"> App, Web Browser, LG Content Store, </w:t>
            </w:r>
            <w:proofErr w:type="spellStart"/>
            <w:r w:rsidRPr="00E7500B">
              <w:rPr>
                <w:rFonts w:ascii="Century Gothic" w:hAnsi="Century Gothic" w:cs="Calibri"/>
                <w:color w:val="000000"/>
                <w:sz w:val="16"/>
                <w:szCs w:val="16"/>
                <w:lang w:eastAsia="es-MX"/>
              </w:rPr>
              <w:t>Wi</w:t>
            </w:r>
            <w:proofErr w:type="spellEnd"/>
            <w:r w:rsidRPr="00E7500B">
              <w:rPr>
                <w:rFonts w:ascii="Century Gothic" w:hAnsi="Century Gothic" w:cs="Calibri"/>
                <w:color w:val="000000"/>
                <w:sz w:val="16"/>
                <w:szCs w:val="16"/>
                <w:lang w:eastAsia="es-MX"/>
              </w:rPr>
              <w:t xml:space="preserve">-Fi TV </w:t>
            </w:r>
            <w:proofErr w:type="spellStart"/>
            <w:r w:rsidRPr="00E7500B">
              <w:rPr>
                <w:rFonts w:ascii="Century Gothic" w:hAnsi="Century Gothic" w:cs="Calibri"/>
                <w:color w:val="000000"/>
                <w:sz w:val="16"/>
                <w:szCs w:val="16"/>
                <w:lang w:eastAsia="es-MX"/>
              </w:rPr>
              <w:t>On</w:t>
            </w:r>
            <w:proofErr w:type="spellEnd"/>
            <w:r w:rsidRPr="00E7500B">
              <w:rPr>
                <w:rFonts w:ascii="Century Gothic" w:hAnsi="Century Gothic" w:cs="Calibri"/>
                <w:color w:val="000000"/>
                <w:sz w:val="16"/>
                <w:szCs w:val="16"/>
                <w:lang w:eastAsia="es-MX"/>
              </w:rPr>
              <w:t xml:space="preserve">, Bluetooth V5.0, Reconocimiento de voz, Control Remoto Compatible con </w:t>
            </w:r>
            <w:proofErr w:type="spellStart"/>
            <w:r w:rsidRPr="00E7500B">
              <w:rPr>
                <w:rFonts w:ascii="Century Gothic" w:hAnsi="Century Gothic" w:cs="Calibri"/>
                <w:color w:val="000000"/>
                <w:sz w:val="16"/>
                <w:szCs w:val="16"/>
                <w:lang w:eastAsia="es-MX"/>
              </w:rPr>
              <w:t>magic</w:t>
            </w:r>
            <w:proofErr w:type="spellEnd"/>
            <w:r w:rsidRPr="00E7500B">
              <w:rPr>
                <w:rFonts w:ascii="Century Gothic" w:hAnsi="Century Gothic" w:cs="Calibri"/>
                <w:color w:val="000000"/>
                <w:sz w:val="16"/>
                <w:szCs w:val="16"/>
                <w:lang w:eastAsia="es-MX"/>
              </w:rPr>
              <w:t xml:space="preserve"> control remote, </w:t>
            </w:r>
            <w:proofErr w:type="spellStart"/>
            <w:r w:rsidRPr="00E7500B">
              <w:rPr>
                <w:rFonts w:ascii="Century Gothic" w:hAnsi="Century Gothic" w:cs="Calibri"/>
                <w:color w:val="000000"/>
                <w:sz w:val="16"/>
                <w:szCs w:val="16"/>
                <w:lang w:eastAsia="es-MX"/>
              </w:rPr>
              <w:t>Garantia</w:t>
            </w:r>
            <w:proofErr w:type="spellEnd"/>
            <w:r w:rsidRPr="00E7500B">
              <w:rPr>
                <w:rFonts w:ascii="Century Gothic" w:hAnsi="Century Gothic" w:cs="Calibri"/>
                <w:color w:val="000000"/>
                <w:sz w:val="16"/>
                <w:szCs w:val="16"/>
                <w:lang w:eastAsia="es-MX"/>
              </w:rPr>
              <w:t xml:space="preserve"> 1 año, Marca LG Modelo 65UR7800PSB</w:t>
            </w:r>
          </w:p>
        </w:tc>
        <w:tc>
          <w:tcPr>
            <w:tcW w:w="1270" w:type="dxa"/>
            <w:tcBorders>
              <w:top w:val="nil"/>
              <w:left w:val="nil"/>
              <w:bottom w:val="single" w:sz="4" w:space="0" w:color="auto"/>
              <w:right w:val="single" w:sz="4" w:space="0" w:color="auto"/>
            </w:tcBorders>
            <w:shd w:val="clear" w:color="auto" w:fill="auto"/>
            <w:hideMark/>
          </w:tcPr>
          <w:p w14:paraId="01D2BF64"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LG</w:t>
            </w:r>
          </w:p>
        </w:tc>
        <w:tc>
          <w:tcPr>
            <w:tcW w:w="1276" w:type="dxa"/>
            <w:tcBorders>
              <w:top w:val="nil"/>
              <w:left w:val="nil"/>
              <w:bottom w:val="single" w:sz="4" w:space="0" w:color="auto"/>
              <w:right w:val="single" w:sz="4" w:space="0" w:color="auto"/>
            </w:tcBorders>
            <w:shd w:val="clear" w:color="auto" w:fill="auto"/>
            <w:hideMark/>
          </w:tcPr>
          <w:p w14:paraId="0D051C79"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4</w:t>
            </w:r>
          </w:p>
        </w:tc>
        <w:tc>
          <w:tcPr>
            <w:tcW w:w="991" w:type="dxa"/>
            <w:tcBorders>
              <w:top w:val="nil"/>
              <w:left w:val="nil"/>
              <w:bottom w:val="single" w:sz="4" w:space="0" w:color="auto"/>
              <w:right w:val="single" w:sz="4" w:space="0" w:color="auto"/>
            </w:tcBorders>
            <w:shd w:val="clear" w:color="auto" w:fill="auto"/>
            <w:hideMark/>
          </w:tcPr>
          <w:p w14:paraId="182209D4"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6CDFD981"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14,190.00 </w:t>
            </w:r>
          </w:p>
        </w:tc>
        <w:tc>
          <w:tcPr>
            <w:tcW w:w="1546" w:type="dxa"/>
            <w:tcBorders>
              <w:top w:val="nil"/>
              <w:left w:val="nil"/>
              <w:bottom w:val="single" w:sz="4" w:space="0" w:color="auto"/>
              <w:right w:val="single" w:sz="4" w:space="0" w:color="auto"/>
            </w:tcBorders>
            <w:shd w:val="clear" w:color="auto" w:fill="auto"/>
            <w:noWrap/>
            <w:hideMark/>
          </w:tcPr>
          <w:p w14:paraId="62A8101A"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56,760.00 </w:t>
            </w:r>
          </w:p>
        </w:tc>
      </w:tr>
      <w:tr w:rsidR="00E7500B" w:rsidRPr="00E7500B" w14:paraId="333B0CF2" w14:textId="77777777" w:rsidTr="00E7500B">
        <w:trPr>
          <w:trHeight w:val="1055"/>
          <w:jc w:val="center"/>
        </w:trPr>
        <w:tc>
          <w:tcPr>
            <w:tcW w:w="988" w:type="dxa"/>
            <w:tcBorders>
              <w:top w:val="nil"/>
              <w:left w:val="single" w:sz="4" w:space="0" w:color="auto"/>
              <w:bottom w:val="single" w:sz="4" w:space="0" w:color="auto"/>
              <w:right w:val="single" w:sz="4" w:space="0" w:color="auto"/>
            </w:tcBorders>
            <w:shd w:val="clear" w:color="auto" w:fill="auto"/>
            <w:hideMark/>
          </w:tcPr>
          <w:p w14:paraId="68511DE9"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79</w:t>
            </w:r>
          </w:p>
        </w:tc>
        <w:tc>
          <w:tcPr>
            <w:tcW w:w="3969" w:type="dxa"/>
            <w:tcBorders>
              <w:top w:val="nil"/>
              <w:left w:val="nil"/>
              <w:bottom w:val="single" w:sz="4" w:space="0" w:color="auto"/>
              <w:right w:val="single" w:sz="4" w:space="0" w:color="auto"/>
            </w:tcBorders>
            <w:shd w:val="clear" w:color="auto" w:fill="auto"/>
            <w:hideMark/>
          </w:tcPr>
          <w:p w14:paraId="0AF56683"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Video Wall </w:t>
            </w:r>
            <w:proofErr w:type="spellStart"/>
            <w:r w:rsidRPr="00E7500B">
              <w:rPr>
                <w:rFonts w:ascii="Century Gothic" w:hAnsi="Century Gothic" w:cs="Calibri"/>
                <w:color w:val="000000"/>
                <w:sz w:val="16"/>
                <w:szCs w:val="16"/>
                <w:lang w:eastAsia="es-MX"/>
              </w:rPr>
              <w:t>Controller</w:t>
            </w:r>
            <w:proofErr w:type="spellEnd"/>
            <w:r w:rsidRPr="00E7500B">
              <w:rPr>
                <w:rFonts w:ascii="Century Gothic" w:hAnsi="Century Gothic" w:cs="Calibri"/>
                <w:color w:val="000000"/>
                <w:sz w:val="16"/>
                <w:szCs w:val="16"/>
                <w:lang w:eastAsia="es-MX"/>
              </w:rPr>
              <w:t xml:space="preserve"> 2x2, 1080P Controlador de Pared de Video LED, Procesador de Imagen de Video HDMI, Empalme de Pantalla, 4 Salidas de Soporte de Empalme HDMI 2X1/3X1/4X1/1X2/1X3/1X4/2X2</w:t>
            </w:r>
          </w:p>
        </w:tc>
        <w:tc>
          <w:tcPr>
            <w:tcW w:w="1270" w:type="dxa"/>
            <w:tcBorders>
              <w:top w:val="nil"/>
              <w:left w:val="nil"/>
              <w:bottom w:val="single" w:sz="4" w:space="0" w:color="auto"/>
              <w:right w:val="single" w:sz="4" w:space="0" w:color="auto"/>
            </w:tcBorders>
            <w:shd w:val="clear" w:color="auto" w:fill="auto"/>
            <w:hideMark/>
          </w:tcPr>
          <w:p w14:paraId="036A7487"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BEWINNER 1</w:t>
            </w:r>
          </w:p>
        </w:tc>
        <w:tc>
          <w:tcPr>
            <w:tcW w:w="1276" w:type="dxa"/>
            <w:tcBorders>
              <w:top w:val="nil"/>
              <w:left w:val="nil"/>
              <w:bottom w:val="single" w:sz="4" w:space="0" w:color="auto"/>
              <w:right w:val="single" w:sz="4" w:space="0" w:color="auto"/>
            </w:tcBorders>
            <w:shd w:val="clear" w:color="auto" w:fill="auto"/>
            <w:hideMark/>
          </w:tcPr>
          <w:p w14:paraId="260516B7"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1</w:t>
            </w:r>
          </w:p>
        </w:tc>
        <w:tc>
          <w:tcPr>
            <w:tcW w:w="991" w:type="dxa"/>
            <w:tcBorders>
              <w:top w:val="nil"/>
              <w:left w:val="nil"/>
              <w:bottom w:val="single" w:sz="4" w:space="0" w:color="auto"/>
              <w:right w:val="single" w:sz="4" w:space="0" w:color="auto"/>
            </w:tcBorders>
            <w:shd w:val="clear" w:color="auto" w:fill="auto"/>
            <w:hideMark/>
          </w:tcPr>
          <w:p w14:paraId="2C4542BF"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781E722C"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6,750.00 </w:t>
            </w:r>
          </w:p>
        </w:tc>
        <w:tc>
          <w:tcPr>
            <w:tcW w:w="1546" w:type="dxa"/>
            <w:tcBorders>
              <w:top w:val="nil"/>
              <w:left w:val="nil"/>
              <w:bottom w:val="single" w:sz="4" w:space="0" w:color="auto"/>
              <w:right w:val="single" w:sz="4" w:space="0" w:color="auto"/>
            </w:tcBorders>
            <w:shd w:val="clear" w:color="auto" w:fill="auto"/>
            <w:noWrap/>
            <w:hideMark/>
          </w:tcPr>
          <w:p w14:paraId="430F0B8E"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6,750.00 </w:t>
            </w:r>
          </w:p>
        </w:tc>
      </w:tr>
      <w:tr w:rsidR="00E7500B" w:rsidRPr="00E7500B" w14:paraId="6E7E3345" w14:textId="77777777" w:rsidTr="00E7500B">
        <w:trPr>
          <w:trHeight w:val="1792"/>
          <w:jc w:val="center"/>
        </w:trPr>
        <w:tc>
          <w:tcPr>
            <w:tcW w:w="988" w:type="dxa"/>
            <w:tcBorders>
              <w:top w:val="nil"/>
              <w:left w:val="single" w:sz="4" w:space="0" w:color="auto"/>
              <w:bottom w:val="single" w:sz="4" w:space="0" w:color="auto"/>
              <w:right w:val="single" w:sz="4" w:space="0" w:color="auto"/>
            </w:tcBorders>
            <w:shd w:val="clear" w:color="auto" w:fill="auto"/>
            <w:hideMark/>
          </w:tcPr>
          <w:p w14:paraId="7B6C68E4"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80</w:t>
            </w:r>
          </w:p>
        </w:tc>
        <w:tc>
          <w:tcPr>
            <w:tcW w:w="3969" w:type="dxa"/>
            <w:tcBorders>
              <w:top w:val="nil"/>
              <w:left w:val="nil"/>
              <w:bottom w:val="single" w:sz="4" w:space="0" w:color="auto"/>
              <w:right w:val="single" w:sz="4" w:space="0" w:color="auto"/>
            </w:tcBorders>
            <w:shd w:val="clear" w:color="auto" w:fill="auto"/>
            <w:hideMark/>
          </w:tcPr>
          <w:p w14:paraId="6F395A44" w14:textId="2474C9AD"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RADIO MOVIL DIGITAL   </w:t>
            </w:r>
            <w:proofErr w:type="spellStart"/>
            <w:r w:rsidRPr="00E7500B">
              <w:rPr>
                <w:rFonts w:ascii="Century Gothic" w:hAnsi="Century Gothic" w:cs="Calibri"/>
                <w:color w:val="000000"/>
                <w:sz w:val="16"/>
                <w:szCs w:val="16"/>
                <w:lang w:eastAsia="es-MX"/>
              </w:rPr>
              <w:t>digital</w:t>
            </w:r>
            <w:proofErr w:type="spellEnd"/>
            <w:r w:rsidRPr="00E7500B">
              <w:rPr>
                <w:rFonts w:ascii="Century Gothic" w:hAnsi="Century Gothic" w:cs="Calibri"/>
                <w:color w:val="000000"/>
                <w:sz w:val="16"/>
                <w:szCs w:val="16"/>
                <w:lang w:eastAsia="es-MX"/>
              </w:rPr>
              <w:t xml:space="preserve"> NXDN  45 W, 400-470MHz, 128 canales, analógico, digital, mezclado, convencional, </w:t>
            </w:r>
            <w:proofErr w:type="spellStart"/>
            <w:proofErr w:type="gramStart"/>
            <w:r w:rsidRPr="00E7500B">
              <w:rPr>
                <w:rFonts w:ascii="Century Gothic" w:hAnsi="Century Gothic" w:cs="Calibri"/>
                <w:color w:val="000000"/>
                <w:sz w:val="16"/>
                <w:szCs w:val="16"/>
                <w:lang w:eastAsia="es-MX"/>
              </w:rPr>
              <w:t>trunking</w:t>
            </w:r>
            <w:proofErr w:type="spellEnd"/>
            <w:r w:rsidRPr="00E7500B">
              <w:rPr>
                <w:rFonts w:ascii="Century Gothic" w:hAnsi="Century Gothic" w:cs="Calibri"/>
                <w:color w:val="000000"/>
                <w:sz w:val="16"/>
                <w:szCs w:val="16"/>
                <w:lang w:eastAsia="es-MX"/>
              </w:rPr>
              <w:t xml:space="preserve">  INCLUYE</w:t>
            </w:r>
            <w:proofErr w:type="gramEnd"/>
            <w:r w:rsidRPr="00E7500B">
              <w:rPr>
                <w:rFonts w:ascii="Century Gothic" w:hAnsi="Century Gothic" w:cs="Calibri"/>
                <w:color w:val="000000"/>
                <w:sz w:val="16"/>
                <w:szCs w:val="16"/>
                <w:lang w:eastAsia="es-MX"/>
              </w:rPr>
              <w:t xml:space="preserve"> Pantalla de 8 caracteres alfanuméricos.   Incluye: 1 Antena De Alta Ganancia, 01 cable UHF de antena, 01 cable de corriente, 01 fuente de alimentación y 01 mástil de 06 metros. Marca ICOM   IC-F6123D</w:t>
            </w:r>
          </w:p>
          <w:p w14:paraId="0648C503" w14:textId="77777777" w:rsidR="00E7500B" w:rsidRPr="00E7500B" w:rsidRDefault="00E7500B" w:rsidP="00812374">
            <w:pPr>
              <w:rPr>
                <w:rFonts w:ascii="Century Gothic" w:hAnsi="Century Gothic" w:cs="Calibri"/>
                <w:color w:val="000000"/>
                <w:sz w:val="16"/>
                <w:szCs w:val="16"/>
                <w:lang w:eastAsia="es-MX"/>
              </w:rPr>
            </w:pPr>
          </w:p>
        </w:tc>
        <w:tc>
          <w:tcPr>
            <w:tcW w:w="1270" w:type="dxa"/>
            <w:tcBorders>
              <w:top w:val="nil"/>
              <w:left w:val="nil"/>
              <w:bottom w:val="single" w:sz="4" w:space="0" w:color="auto"/>
              <w:right w:val="single" w:sz="4" w:space="0" w:color="auto"/>
            </w:tcBorders>
            <w:shd w:val="clear" w:color="auto" w:fill="auto"/>
            <w:hideMark/>
          </w:tcPr>
          <w:p w14:paraId="30BAC38E"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ICOM</w:t>
            </w:r>
          </w:p>
        </w:tc>
        <w:tc>
          <w:tcPr>
            <w:tcW w:w="1276" w:type="dxa"/>
            <w:tcBorders>
              <w:top w:val="nil"/>
              <w:left w:val="nil"/>
              <w:bottom w:val="single" w:sz="4" w:space="0" w:color="auto"/>
              <w:right w:val="single" w:sz="4" w:space="0" w:color="auto"/>
            </w:tcBorders>
            <w:shd w:val="clear" w:color="auto" w:fill="auto"/>
            <w:hideMark/>
          </w:tcPr>
          <w:p w14:paraId="07ECF2A9"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1</w:t>
            </w:r>
          </w:p>
        </w:tc>
        <w:tc>
          <w:tcPr>
            <w:tcW w:w="991" w:type="dxa"/>
            <w:tcBorders>
              <w:top w:val="nil"/>
              <w:left w:val="nil"/>
              <w:bottom w:val="single" w:sz="4" w:space="0" w:color="auto"/>
              <w:right w:val="single" w:sz="4" w:space="0" w:color="auto"/>
            </w:tcBorders>
            <w:shd w:val="clear" w:color="auto" w:fill="auto"/>
            <w:hideMark/>
          </w:tcPr>
          <w:p w14:paraId="2825E93B"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517139E0"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15,525.00 </w:t>
            </w:r>
          </w:p>
        </w:tc>
        <w:tc>
          <w:tcPr>
            <w:tcW w:w="1546" w:type="dxa"/>
            <w:tcBorders>
              <w:top w:val="nil"/>
              <w:left w:val="nil"/>
              <w:bottom w:val="single" w:sz="4" w:space="0" w:color="auto"/>
              <w:right w:val="single" w:sz="4" w:space="0" w:color="auto"/>
            </w:tcBorders>
            <w:shd w:val="clear" w:color="auto" w:fill="auto"/>
            <w:noWrap/>
            <w:hideMark/>
          </w:tcPr>
          <w:p w14:paraId="7FC61E1D"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15,525.00 </w:t>
            </w:r>
          </w:p>
        </w:tc>
      </w:tr>
      <w:tr w:rsidR="00E7500B" w:rsidRPr="00E7500B" w14:paraId="6D29B720" w14:textId="77777777" w:rsidTr="00E7500B">
        <w:trPr>
          <w:trHeight w:val="1235"/>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81DE44"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lastRenderedPageBreak/>
              <w:t>NÚM. DE PARTIDA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8CED0"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CONCEPTO</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62E200"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MARCA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84C4B6"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CANTIDAD</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7B4220"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UNIDAD DE MEDIDA</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A48E75"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PRECIO UNITARIO</w:t>
            </w:r>
          </w:p>
        </w:tc>
        <w:tc>
          <w:tcPr>
            <w:tcW w:w="15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F9E742"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IMPORTE</w:t>
            </w:r>
          </w:p>
        </w:tc>
      </w:tr>
      <w:tr w:rsidR="00E7500B" w:rsidRPr="00E7500B" w14:paraId="42411829" w14:textId="77777777" w:rsidTr="00E7500B">
        <w:trPr>
          <w:trHeight w:val="2898"/>
          <w:jc w:val="center"/>
        </w:trPr>
        <w:tc>
          <w:tcPr>
            <w:tcW w:w="988" w:type="dxa"/>
            <w:tcBorders>
              <w:top w:val="nil"/>
              <w:left w:val="single" w:sz="4" w:space="0" w:color="auto"/>
              <w:bottom w:val="single" w:sz="4" w:space="0" w:color="auto"/>
              <w:right w:val="single" w:sz="4" w:space="0" w:color="auto"/>
            </w:tcBorders>
            <w:shd w:val="clear" w:color="auto" w:fill="auto"/>
            <w:hideMark/>
          </w:tcPr>
          <w:p w14:paraId="7463330B"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81</w:t>
            </w:r>
          </w:p>
        </w:tc>
        <w:tc>
          <w:tcPr>
            <w:tcW w:w="3969" w:type="dxa"/>
            <w:tcBorders>
              <w:top w:val="nil"/>
              <w:left w:val="nil"/>
              <w:bottom w:val="single" w:sz="4" w:space="0" w:color="auto"/>
              <w:right w:val="single" w:sz="4" w:space="0" w:color="auto"/>
            </w:tcBorders>
            <w:shd w:val="clear" w:color="auto" w:fill="auto"/>
            <w:hideMark/>
          </w:tcPr>
          <w:p w14:paraId="1CAA26E8"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Torre de 30 Metros, de Techo, carga Máxima: 200 Kg, Altura: 30 m (10 tramos), Resistencia al Viento: 200 Km/</w:t>
            </w:r>
            <w:proofErr w:type="spellStart"/>
            <w:r w:rsidRPr="00E7500B">
              <w:rPr>
                <w:rFonts w:ascii="Century Gothic" w:hAnsi="Century Gothic" w:cs="Calibri"/>
                <w:color w:val="000000"/>
                <w:sz w:val="16"/>
                <w:szCs w:val="16"/>
                <w:lang w:eastAsia="es-MX"/>
              </w:rPr>
              <w:t>hr</w:t>
            </w:r>
            <w:proofErr w:type="spellEnd"/>
            <w:r w:rsidRPr="00E7500B">
              <w:rPr>
                <w:rFonts w:ascii="Century Gothic" w:hAnsi="Century Gothic" w:cs="Calibri"/>
                <w:color w:val="000000"/>
                <w:sz w:val="16"/>
                <w:szCs w:val="16"/>
                <w:lang w:eastAsia="es-MX"/>
              </w:rPr>
              <w:t xml:space="preserve">. Protección anticorrosiva: Galvanizado por electrolisis. Incluye los siguientes componentes: Tramo de torre de 30 cm. De ancho de cara. 10 </w:t>
            </w:r>
            <w:proofErr w:type="spellStart"/>
            <w:r w:rsidRPr="00E7500B">
              <w:rPr>
                <w:rFonts w:ascii="Century Gothic" w:hAnsi="Century Gothic" w:cs="Calibri"/>
                <w:color w:val="000000"/>
                <w:sz w:val="16"/>
                <w:szCs w:val="16"/>
                <w:lang w:eastAsia="es-MX"/>
              </w:rPr>
              <w:t>pzas</w:t>
            </w:r>
            <w:proofErr w:type="spellEnd"/>
            <w:r w:rsidRPr="00E7500B">
              <w:rPr>
                <w:rFonts w:ascii="Century Gothic" w:hAnsi="Century Gothic" w:cs="Calibri"/>
                <w:color w:val="000000"/>
                <w:sz w:val="16"/>
                <w:szCs w:val="16"/>
                <w:lang w:eastAsia="es-MX"/>
              </w:rPr>
              <w:t xml:space="preserve">. Copete o Remate de torre de 30 cm. 1 pza. Brida para sujeción de Retenida 5 </w:t>
            </w:r>
            <w:proofErr w:type="spellStart"/>
            <w:r w:rsidRPr="00E7500B">
              <w:rPr>
                <w:rFonts w:ascii="Century Gothic" w:hAnsi="Century Gothic" w:cs="Calibri"/>
                <w:color w:val="000000"/>
                <w:sz w:val="16"/>
                <w:szCs w:val="16"/>
                <w:lang w:eastAsia="es-MX"/>
              </w:rPr>
              <w:t>pzas</w:t>
            </w:r>
            <w:proofErr w:type="spellEnd"/>
            <w:r w:rsidRPr="00E7500B">
              <w:rPr>
                <w:rFonts w:ascii="Century Gothic" w:hAnsi="Century Gothic" w:cs="Calibri"/>
                <w:color w:val="000000"/>
                <w:sz w:val="16"/>
                <w:szCs w:val="16"/>
                <w:lang w:eastAsia="es-MX"/>
              </w:rPr>
              <w:t xml:space="preserve">. Base para torre de 30 cm. 1 pza. Ancla para base de torre. 1 pza. Ancla de techo o muro para torre Arriostrada 3 </w:t>
            </w:r>
            <w:proofErr w:type="spellStart"/>
            <w:r w:rsidRPr="00E7500B">
              <w:rPr>
                <w:rFonts w:ascii="Century Gothic" w:hAnsi="Century Gothic" w:cs="Calibri"/>
                <w:color w:val="000000"/>
                <w:sz w:val="16"/>
                <w:szCs w:val="16"/>
                <w:lang w:eastAsia="es-MX"/>
              </w:rPr>
              <w:t>pzas</w:t>
            </w:r>
            <w:proofErr w:type="spellEnd"/>
            <w:r w:rsidRPr="00E7500B">
              <w:rPr>
                <w:rFonts w:ascii="Century Gothic" w:hAnsi="Century Gothic" w:cs="Calibri"/>
                <w:color w:val="000000"/>
                <w:sz w:val="16"/>
                <w:szCs w:val="16"/>
                <w:lang w:eastAsia="es-MX"/>
              </w:rPr>
              <w:t xml:space="preserve">. Cable de Retenida de 1/8" 470 m. Cuello para cable de retenida 3/16" 30 </w:t>
            </w:r>
            <w:proofErr w:type="spellStart"/>
            <w:r w:rsidRPr="00E7500B">
              <w:rPr>
                <w:rFonts w:ascii="Century Gothic" w:hAnsi="Century Gothic" w:cs="Calibri"/>
                <w:color w:val="000000"/>
                <w:sz w:val="16"/>
                <w:szCs w:val="16"/>
                <w:lang w:eastAsia="es-MX"/>
              </w:rPr>
              <w:t>pzas</w:t>
            </w:r>
            <w:proofErr w:type="spellEnd"/>
            <w:r w:rsidRPr="00E7500B">
              <w:rPr>
                <w:rFonts w:ascii="Century Gothic" w:hAnsi="Century Gothic" w:cs="Calibri"/>
                <w:color w:val="000000"/>
                <w:sz w:val="16"/>
                <w:szCs w:val="16"/>
                <w:lang w:eastAsia="es-MX"/>
              </w:rPr>
              <w:t xml:space="preserve">. Abrazadera tipo perro de 3/16" 60 </w:t>
            </w:r>
            <w:proofErr w:type="spellStart"/>
            <w:r w:rsidRPr="00E7500B">
              <w:rPr>
                <w:rFonts w:ascii="Century Gothic" w:hAnsi="Century Gothic" w:cs="Calibri"/>
                <w:color w:val="000000"/>
                <w:sz w:val="16"/>
                <w:szCs w:val="16"/>
                <w:lang w:eastAsia="es-MX"/>
              </w:rPr>
              <w:t>pzas</w:t>
            </w:r>
            <w:proofErr w:type="spellEnd"/>
            <w:r w:rsidRPr="00E7500B">
              <w:rPr>
                <w:rFonts w:ascii="Century Gothic" w:hAnsi="Century Gothic" w:cs="Calibri"/>
                <w:color w:val="000000"/>
                <w:sz w:val="16"/>
                <w:szCs w:val="16"/>
                <w:lang w:eastAsia="es-MX"/>
              </w:rPr>
              <w:t xml:space="preserve">. Incluye </w:t>
            </w:r>
            <w:proofErr w:type="spellStart"/>
            <w:r w:rsidRPr="00E7500B">
              <w:rPr>
                <w:rFonts w:ascii="Century Gothic" w:hAnsi="Century Gothic" w:cs="Calibri"/>
                <w:color w:val="000000"/>
                <w:sz w:val="16"/>
                <w:szCs w:val="16"/>
                <w:lang w:eastAsia="es-MX"/>
              </w:rPr>
              <w:t>Instalacion</w:t>
            </w:r>
            <w:proofErr w:type="spellEnd"/>
            <w:r w:rsidRPr="00E7500B">
              <w:rPr>
                <w:rFonts w:ascii="Century Gothic" w:hAnsi="Century Gothic" w:cs="Calibri"/>
                <w:color w:val="000000"/>
                <w:sz w:val="16"/>
                <w:szCs w:val="16"/>
                <w:lang w:eastAsia="es-MX"/>
              </w:rPr>
              <w:t>.  Marca S/M</w:t>
            </w:r>
          </w:p>
        </w:tc>
        <w:tc>
          <w:tcPr>
            <w:tcW w:w="1270" w:type="dxa"/>
            <w:tcBorders>
              <w:top w:val="nil"/>
              <w:left w:val="nil"/>
              <w:bottom w:val="single" w:sz="4" w:space="0" w:color="auto"/>
              <w:right w:val="single" w:sz="4" w:space="0" w:color="auto"/>
            </w:tcBorders>
            <w:shd w:val="clear" w:color="auto" w:fill="auto"/>
            <w:hideMark/>
          </w:tcPr>
          <w:p w14:paraId="46A35A23"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S/M</w:t>
            </w:r>
          </w:p>
        </w:tc>
        <w:tc>
          <w:tcPr>
            <w:tcW w:w="1276" w:type="dxa"/>
            <w:tcBorders>
              <w:top w:val="nil"/>
              <w:left w:val="nil"/>
              <w:bottom w:val="single" w:sz="4" w:space="0" w:color="auto"/>
              <w:right w:val="single" w:sz="4" w:space="0" w:color="auto"/>
            </w:tcBorders>
            <w:shd w:val="clear" w:color="auto" w:fill="auto"/>
            <w:hideMark/>
          </w:tcPr>
          <w:p w14:paraId="03C5D1FA"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1</w:t>
            </w:r>
          </w:p>
        </w:tc>
        <w:tc>
          <w:tcPr>
            <w:tcW w:w="991" w:type="dxa"/>
            <w:tcBorders>
              <w:top w:val="nil"/>
              <w:left w:val="nil"/>
              <w:bottom w:val="single" w:sz="4" w:space="0" w:color="auto"/>
              <w:right w:val="single" w:sz="4" w:space="0" w:color="auto"/>
            </w:tcBorders>
            <w:shd w:val="clear" w:color="auto" w:fill="auto"/>
            <w:hideMark/>
          </w:tcPr>
          <w:p w14:paraId="57150E74"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PIEZA</w:t>
            </w:r>
          </w:p>
        </w:tc>
        <w:tc>
          <w:tcPr>
            <w:tcW w:w="1393" w:type="dxa"/>
            <w:tcBorders>
              <w:top w:val="nil"/>
              <w:left w:val="nil"/>
              <w:bottom w:val="single" w:sz="4" w:space="0" w:color="auto"/>
              <w:right w:val="single" w:sz="4" w:space="0" w:color="auto"/>
            </w:tcBorders>
            <w:shd w:val="clear" w:color="auto" w:fill="auto"/>
            <w:noWrap/>
            <w:hideMark/>
          </w:tcPr>
          <w:p w14:paraId="5DD85F8A"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90,000.00 </w:t>
            </w:r>
          </w:p>
        </w:tc>
        <w:tc>
          <w:tcPr>
            <w:tcW w:w="1546" w:type="dxa"/>
            <w:tcBorders>
              <w:top w:val="nil"/>
              <w:left w:val="nil"/>
              <w:bottom w:val="single" w:sz="4" w:space="0" w:color="auto"/>
              <w:right w:val="single" w:sz="4" w:space="0" w:color="auto"/>
            </w:tcBorders>
            <w:shd w:val="clear" w:color="auto" w:fill="auto"/>
            <w:noWrap/>
            <w:hideMark/>
          </w:tcPr>
          <w:p w14:paraId="50D62472" w14:textId="77777777" w:rsidR="00E7500B" w:rsidRPr="00E7500B" w:rsidRDefault="00E7500B" w:rsidP="00812374">
            <w:pPr>
              <w:jc w:val="cente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90,000.00 </w:t>
            </w:r>
          </w:p>
        </w:tc>
      </w:tr>
      <w:tr w:rsidR="00E7500B" w:rsidRPr="00E7500B" w14:paraId="018419E7" w14:textId="77777777" w:rsidTr="00E7500B">
        <w:trPr>
          <w:trHeight w:val="283"/>
          <w:jc w:val="center"/>
        </w:trPr>
        <w:tc>
          <w:tcPr>
            <w:tcW w:w="988" w:type="dxa"/>
            <w:tcBorders>
              <w:top w:val="nil"/>
              <w:left w:val="nil"/>
              <w:bottom w:val="nil"/>
              <w:right w:val="nil"/>
            </w:tcBorders>
            <w:shd w:val="clear" w:color="auto" w:fill="auto"/>
            <w:noWrap/>
            <w:hideMark/>
          </w:tcPr>
          <w:p w14:paraId="5648A234" w14:textId="77777777" w:rsidR="00E7500B" w:rsidRPr="00E7500B" w:rsidRDefault="00E7500B" w:rsidP="00812374">
            <w:pPr>
              <w:jc w:val="center"/>
              <w:rPr>
                <w:rFonts w:ascii="Century Gothic" w:hAnsi="Century Gothic" w:cs="Calibri"/>
                <w:color w:val="000000"/>
                <w:sz w:val="16"/>
                <w:szCs w:val="16"/>
                <w:lang w:eastAsia="es-MX"/>
              </w:rPr>
            </w:pPr>
          </w:p>
        </w:tc>
        <w:tc>
          <w:tcPr>
            <w:tcW w:w="3969" w:type="dxa"/>
            <w:tcBorders>
              <w:top w:val="nil"/>
              <w:left w:val="nil"/>
              <w:bottom w:val="nil"/>
              <w:right w:val="nil"/>
            </w:tcBorders>
            <w:shd w:val="clear" w:color="auto" w:fill="auto"/>
            <w:noWrap/>
            <w:hideMark/>
          </w:tcPr>
          <w:p w14:paraId="3B837F68" w14:textId="77777777" w:rsidR="00E7500B" w:rsidRPr="00E7500B" w:rsidRDefault="00E7500B" w:rsidP="00812374">
            <w:pPr>
              <w:rPr>
                <w:rFonts w:ascii="Times New Roman" w:hAnsi="Times New Roman" w:cs="Times New Roman"/>
                <w:sz w:val="16"/>
                <w:szCs w:val="16"/>
                <w:lang w:eastAsia="es-MX"/>
              </w:rPr>
            </w:pPr>
          </w:p>
        </w:tc>
        <w:tc>
          <w:tcPr>
            <w:tcW w:w="1270" w:type="dxa"/>
            <w:tcBorders>
              <w:top w:val="nil"/>
              <w:left w:val="nil"/>
              <w:bottom w:val="nil"/>
              <w:right w:val="nil"/>
            </w:tcBorders>
            <w:shd w:val="clear" w:color="auto" w:fill="auto"/>
            <w:noWrap/>
            <w:hideMark/>
          </w:tcPr>
          <w:p w14:paraId="3EBB7C71" w14:textId="77777777" w:rsidR="00E7500B" w:rsidRPr="00E7500B" w:rsidRDefault="00E7500B" w:rsidP="00812374">
            <w:pPr>
              <w:rPr>
                <w:rFonts w:ascii="Times New Roman" w:hAnsi="Times New Roman" w:cs="Times New Roman"/>
                <w:sz w:val="16"/>
                <w:szCs w:val="16"/>
                <w:lang w:eastAsia="es-MX"/>
              </w:rPr>
            </w:pPr>
          </w:p>
        </w:tc>
        <w:tc>
          <w:tcPr>
            <w:tcW w:w="1276" w:type="dxa"/>
            <w:tcBorders>
              <w:top w:val="nil"/>
              <w:left w:val="nil"/>
              <w:bottom w:val="nil"/>
              <w:right w:val="nil"/>
            </w:tcBorders>
            <w:shd w:val="clear" w:color="auto" w:fill="auto"/>
            <w:noWrap/>
            <w:hideMark/>
          </w:tcPr>
          <w:p w14:paraId="39A1D5B7" w14:textId="77777777" w:rsidR="00E7500B" w:rsidRPr="00E7500B" w:rsidRDefault="00E7500B" w:rsidP="00812374">
            <w:pPr>
              <w:rPr>
                <w:rFonts w:ascii="Times New Roman" w:hAnsi="Times New Roman" w:cs="Times New Roman"/>
                <w:sz w:val="16"/>
                <w:szCs w:val="16"/>
                <w:lang w:eastAsia="es-MX"/>
              </w:rPr>
            </w:pPr>
          </w:p>
        </w:tc>
        <w:tc>
          <w:tcPr>
            <w:tcW w:w="991" w:type="dxa"/>
            <w:tcBorders>
              <w:top w:val="nil"/>
              <w:left w:val="nil"/>
              <w:bottom w:val="nil"/>
              <w:right w:val="single" w:sz="4" w:space="0" w:color="auto"/>
            </w:tcBorders>
            <w:shd w:val="clear" w:color="auto" w:fill="auto"/>
            <w:noWrap/>
            <w:hideMark/>
          </w:tcPr>
          <w:p w14:paraId="10909F15" w14:textId="77777777" w:rsidR="00E7500B" w:rsidRPr="00E7500B" w:rsidRDefault="00E7500B" w:rsidP="00812374">
            <w:pPr>
              <w:rPr>
                <w:rFonts w:ascii="Times New Roman" w:hAnsi="Times New Roman" w:cs="Times New Roman"/>
                <w:sz w:val="16"/>
                <w:szCs w:val="16"/>
                <w:lang w:eastAsia="es-MX"/>
              </w:rPr>
            </w:pPr>
          </w:p>
        </w:tc>
        <w:tc>
          <w:tcPr>
            <w:tcW w:w="1393" w:type="dxa"/>
            <w:tcBorders>
              <w:top w:val="single" w:sz="4" w:space="0" w:color="auto"/>
              <w:left w:val="single" w:sz="4" w:space="0" w:color="auto"/>
              <w:bottom w:val="single" w:sz="4" w:space="0" w:color="auto"/>
              <w:right w:val="single" w:sz="4" w:space="0" w:color="auto"/>
            </w:tcBorders>
            <w:shd w:val="clear" w:color="auto" w:fill="auto"/>
            <w:noWrap/>
            <w:hideMark/>
          </w:tcPr>
          <w:p w14:paraId="173394B1"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SUBTOTAL</w:t>
            </w:r>
          </w:p>
        </w:tc>
        <w:tc>
          <w:tcPr>
            <w:tcW w:w="1546" w:type="dxa"/>
            <w:tcBorders>
              <w:top w:val="single" w:sz="4" w:space="0" w:color="auto"/>
              <w:left w:val="single" w:sz="4" w:space="0" w:color="auto"/>
              <w:bottom w:val="single" w:sz="4" w:space="0" w:color="auto"/>
              <w:right w:val="single" w:sz="4" w:space="0" w:color="auto"/>
            </w:tcBorders>
            <w:shd w:val="clear" w:color="auto" w:fill="auto"/>
            <w:noWrap/>
            <w:hideMark/>
          </w:tcPr>
          <w:p w14:paraId="30DBF649"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2,030,180.50 </w:t>
            </w:r>
          </w:p>
        </w:tc>
      </w:tr>
      <w:tr w:rsidR="00E7500B" w:rsidRPr="00E7500B" w14:paraId="774963DB" w14:textId="77777777" w:rsidTr="00E7500B">
        <w:trPr>
          <w:trHeight w:val="275"/>
          <w:jc w:val="center"/>
        </w:trPr>
        <w:tc>
          <w:tcPr>
            <w:tcW w:w="988" w:type="dxa"/>
            <w:tcBorders>
              <w:top w:val="nil"/>
              <w:left w:val="nil"/>
              <w:bottom w:val="nil"/>
              <w:right w:val="nil"/>
            </w:tcBorders>
            <w:shd w:val="clear" w:color="auto" w:fill="auto"/>
            <w:noWrap/>
            <w:hideMark/>
          </w:tcPr>
          <w:p w14:paraId="43E25C0E" w14:textId="77777777" w:rsidR="00E7500B" w:rsidRPr="00E7500B" w:rsidRDefault="00E7500B" w:rsidP="00812374">
            <w:pPr>
              <w:rPr>
                <w:rFonts w:ascii="Century Gothic" w:hAnsi="Century Gothic" w:cs="Calibri"/>
                <w:color w:val="000000"/>
                <w:sz w:val="16"/>
                <w:szCs w:val="16"/>
                <w:lang w:eastAsia="es-MX"/>
              </w:rPr>
            </w:pPr>
          </w:p>
        </w:tc>
        <w:tc>
          <w:tcPr>
            <w:tcW w:w="3969" w:type="dxa"/>
            <w:tcBorders>
              <w:top w:val="nil"/>
              <w:left w:val="nil"/>
              <w:bottom w:val="nil"/>
              <w:right w:val="nil"/>
            </w:tcBorders>
            <w:shd w:val="clear" w:color="auto" w:fill="auto"/>
            <w:noWrap/>
            <w:hideMark/>
          </w:tcPr>
          <w:p w14:paraId="5DF25436" w14:textId="77777777" w:rsidR="00E7500B" w:rsidRPr="00E7500B" w:rsidRDefault="00E7500B" w:rsidP="00812374">
            <w:pPr>
              <w:rPr>
                <w:rFonts w:ascii="Times New Roman" w:hAnsi="Times New Roman" w:cs="Times New Roman"/>
                <w:sz w:val="16"/>
                <w:szCs w:val="16"/>
                <w:lang w:eastAsia="es-MX"/>
              </w:rPr>
            </w:pPr>
          </w:p>
        </w:tc>
        <w:tc>
          <w:tcPr>
            <w:tcW w:w="1270" w:type="dxa"/>
            <w:tcBorders>
              <w:top w:val="nil"/>
              <w:left w:val="nil"/>
              <w:bottom w:val="nil"/>
              <w:right w:val="nil"/>
            </w:tcBorders>
            <w:shd w:val="clear" w:color="auto" w:fill="auto"/>
            <w:noWrap/>
            <w:hideMark/>
          </w:tcPr>
          <w:p w14:paraId="349579BA" w14:textId="77777777" w:rsidR="00E7500B" w:rsidRPr="00E7500B" w:rsidRDefault="00E7500B" w:rsidP="00812374">
            <w:pPr>
              <w:rPr>
                <w:rFonts w:ascii="Times New Roman" w:hAnsi="Times New Roman" w:cs="Times New Roman"/>
                <w:sz w:val="16"/>
                <w:szCs w:val="16"/>
                <w:lang w:eastAsia="es-MX"/>
              </w:rPr>
            </w:pPr>
          </w:p>
        </w:tc>
        <w:tc>
          <w:tcPr>
            <w:tcW w:w="1276" w:type="dxa"/>
            <w:tcBorders>
              <w:top w:val="nil"/>
              <w:left w:val="nil"/>
              <w:bottom w:val="nil"/>
              <w:right w:val="nil"/>
            </w:tcBorders>
            <w:shd w:val="clear" w:color="auto" w:fill="auto"/>
            <w:noWrap/>
            <w:hideMark/>
          </w:tcPr>
          <w:p w14:paraId="656BB3CD" w14:textId="77777777" w:rsidR="00E7500B" w:rsidRPr="00E7500B" w:rsidRDefault="00E7500B" w:rsidP="00812374">
            <w:pPr>
              <w:rPr>
                <w:rFonts w:ascii="Times New Roman" w:hAnsi="Times New Roman" w:cs="Times New Roman"/>
                <w:sz w:val="16"/>
                <w:szCs w:val="16"/>
                <w:lang w:eastAsia="es-MX"/>
              </w:rPr>
            </w:pPr>
          </w:p>
        </w:tc>
        <w:tc>
          <w:tcPr>
            <w:tcW w:w="991" w:type="dxa"/>
            <w:tcBorders>
              <w:top w:val="nil"/>
              <w:left w:val="nil"/>
              <w:bottom w:val="nil"/>
              <w:right w:val="single" w:sz="4" w:space="0" w:color="auto"/>
            </w:tcBorders>
            <w:shd w:val="clear" w:color="auto" w:fill="auto"/>
            <w:noWrap/>
            <w:hideMark/>
          </w:tcPr>
          <w:p w14:paraId="6FDDBA81" w14:textId="77777777" w:rsidR="00E7500B" w:rsidRPr="00E7500B" w:rsidRDefault="00E7500B" w:rsidP="00812374">
            <w:pPr>
              <w:rPr>
                <w:rFonts w:ascii="Times New Roman" w:hAnsi="Times New Roman" w:cs="Times New Roman"/>
                <w:sz w:val="16"/>
                <w:szCs w:val="16"/>
                <w:lang w:eastAsia="es-MX"/>
              </w:rPr>
            </w:pPr>
          </w:p>
        </w:tc>
        <w:tc>
          <w:tcPr>
            <w:tcW w:w="1393" w:type="dxa"/>
            <w:tcBorders>
              <w:top w:val="single" w:sz="4" w:space="0" w:color="auto"/>
              <w:left w:val="single" w:sz="4" w:space="0" w:color="auto"/>
              <w:bottom w:val="single" w:sz="4" w:space="0" w:color="auto"/>
              <w:right w:val="single" w:sz="4" w:space="0" w:color="auto"/>
            </w:tcBorders>
            <w:shd w:val="clear" w:color="auto" w:fill="auto"/>
            <w:noWrap/>
            <w:hideMark/>
          </w:tcPr>
          <w:p w14:paraId="2848CA72"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IVA 16%</w:t>
            </w:r>
          </w:p>
        </w:tc>
        <w:tc>
          <w:tcPr>
            <w:tcW w:w="1546" w:type="dxa"/>
            <w:tcBorders>
              <w:top w:val="single" w:sz="4" w:space="0" w:color="auto"/>
              <w:left w:val="single" w:sz="4" w:space="0" w:color="auto"/>
              <w:bottom w:val="single" w:sz="4" w:space="0" w:color="auto"/>
              <w:right w:val="single" w:sz="4" w:space="0" w:color="auto"/>
            </w:tcBorders>
            <w:shd w:val="clear" w:color="auto" w:fill="auto"/>
            <w:noWrap/>
            <w:hideMark/>
          </w:tcPr>
          <w:p w14:paraId="0B8B3A54"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324,828.88 </w:t>
            </w:r>
          </w:p>
        </w:tc>
      </w:tr>
      <w:tr w:rsidR="00E7500B" w:rsidRPr="00E7500B" w14:paraId="791772C2" w14:textId="77777777" w:rsidTr="00E7500B">
        <w:trPr>
          <w:trHeight w:val="275"/>
          <w:jc w:val="center"/>
        </w:trPr>
        <w:tc>
          <w:tcPr>
            <w:tcW w:w="988" w:type="dxa"/>
            <w:tcBorders>
              <w:top w:val="nil"/>
              <w:left w:val="nil"/>
              <w:bottom w:val="nil"/>
              <w:right w:val="nil"/>
            </w:tcBorders>
            <w:shd w:val="clear" w:color="auto" w:fill="auto"/>
            <w:noWrap/>
            <w:hideMark/>
          </w:tcPr>
          <w:p w14:paraId="5588C35D" w14:textId="77777777" w:rsidR="00E7500B" w:rsidRPr="00E7500B" w:rsidRDefault="00E7500B" w:rsidP="00812374">
            <w:pPr>
              <w:rPr>
                <w:rFonts w:ascii="Century Gothic" w:hAnsi="Century Gothic" w:cs="Calibri"/>
                <w:color w:val="000000"/>
                <w:sz w:val="16"/>
                <w:szCs w:val="16"/>
                <w:lang w:eastAsia="es-MX"/>
              </w:rPr>
            </w:pPr>
          </w:p>
        </w:tc>
        <w:tc>
          <w:tcPr>
            <w:tcW w:w="3969" w:type="dxa"/>
            <w:tcBorders>
              <w:top w:val="nil"/>
              <w:left w:val="nil"/>
              <w:bottom w:val="nil"/>
              <w:right w:val="nil"/>
            </w:tcBorders>
            <w:shd w:val="clear" w:color="auto" w:fill="auto"/>
            <w:noWrap/>
            <w:hideMark/>
          </w:tcPr>
          <w:p w14:paraId="7ABBBBE5" w14:textId="77777777" w:rsidR="00E7500B" w:rsidRPr="00E7500B" w:rsidRDefault="00E7500B" w:rsidP="00812374">
            <w:pPr>
              <w:rPr>
                <w:rFonts w:ascii="Times New Roman" w:hAnsi="Times New Roman" w:cs="Times New Roman"/>
                <w:sz w:val="16"/>
                <w:szCs w:val="16"/>
                <w:lang w:eastAsia="es-MX"/>
              </w:rPr>
            </w:pPr>
          </w:p>
        </w:tc>
        <w:tc>
          <w:tcPr>
            <w:tcW w:w="1270" w:type="dxa"/>
            <w:tcBorders>
              <w:top w:val="nil"/>
              <w:left w:val="nil"/>
              <w:bottom w:val="nil"/>
              <w:right w:val="nil"/>
            </w:tcBorders>
            <w:shd w:val="clear" w:color="auto" w:fill="auto"/>
            <w:noWrap/>
            <w:hideMark/>
          </w:tcPr>
          <w:p w14:paraId="0F243CBA" w14:textId="77777777" w:rsidR="00E7500B" w:rsidRPr="00E7500B" w:rsidRDefault="00E7500B" w:rsidP="00812374">
            <w:pPr>
              <w:rPr>
                <w:rFonts w:ascii="Times New Roman" w:hAnsi="Times New Roman" w:cs="Times New Roman"/>
                <w:sz w:val="16"/>
                <w:szCs w:val="16"/>
                <w:lang w:eastAsia="es-MX"/>
              </w:rPr>
            </w:pPr>
          </w:p>
        </w:tc>
        <w:tc>
          <w:tcPr>
            <w:tcW w:w="1276" w:type="dxa"/>
            <w:tcBorders>
              <w:top w:val="nil"/>
              <w:left w:val="nil"/>
              <w:bottom w:val="nil"/>
              <w:right w:val="nil"/>
            </w:tcBorders>
            <w:shd w:val="clear" w:color="auto" w:fill="auto"/>
            <w:noWrap/>
            <w:hideMark/>
          </w:tcPr>
          <w:p w14:paraId="7C3A5AD9" w14:textId="77777777" w:rsidR="00E7500B" w:rsidRPr="00E7500B" w:rsidRDefault="00E7500B" w:rsidP="00812374">
            <w:pPr>
              <w:rPr>
                <w:rFonts w:ascii="Times New Roman" w:hAnsi="Times New Roman" w:cs="Times New Roman"/>
                <w:sz w:val="16"/>
                <w:szCs w:val="16"/>
                <w:lang w:eastAsia="es-MX"/>
              </w:rPr>
            </w:pPr>
          </w:p>
        </w:tc>
        <w:tc>
          <w:tcPr>
            <w:tcW w:w="991" w:type="dxa"/>
            <w:tcBorders>
              <w:top w:val="nil"/>
              <w:left w:val="nil"/>
              <w:bottom w:val="nil"/>
              <w:right w:val="nil"/>
            </w:tcBorders>
            <w:shd w:val="clear" w:color="auto" w:fill="auto"/>
            <w:noWrap/>
            <w:hideMark/>
          </w:tcPr>
          <w:p w14:paraId="65BC2846" w14:textId="77777777" w:rsidR="00E7500B" w:rsidRPr="00E7500B" w:rsidRDefault="00E7500B" w:rsidP="00812374">
            <w:pPr>
              <w:rPr>
                <w:rFonts w:ascii="Times New Roman" w:hAnsi="Times New Roman" w:cs="Times New Roman"/>
                <w:sz w:val="16"/>
                <w:szCs w:val="16"/>
                <w:lang w:eastAsia="es-MX"/>
              </w:rPr>
            </w:pPr>
          </w:p>
        </w:tc>
        <w:tc>
          <w:tcPr>
            <w:tcW w:w="1393" w:type="dxa"/>
            <w:tcBorders>
              <w:top w:val="single" w:sz="4" w:space="0" w:color="auto"/>
              <w:left w:val="single" w:sz="4" w:space="0" w:color="auto"/>
              <w:bottom w:val="single" w:sz="4" w:space="0" w:color="auto"/>
              <w:right w:val="single" w:sz="4" w:space="0" w:color="auto"/>
            </w:tcBorders>
            <w:shd w:val="clear" w:color="auto" w:fill="auto"/>
            <w:noWrap/>
            <w:hideMark/>
          </w:tcPr>
          <w:p w14:paraId="7E61DF91" w14:textId="77777777" w:rsidR="00E7500B" w:rsidRPr="00E7500B" w:rsidRDefault="00E7500B" w:rsidP="00812374">
            <w:pPr>
              <w:jc w:val="center"/>
              <w:rPr>
                <w:rFonts w:ascii="Century Gothic" w:hAnsi="Century Gothic" w:cs="Calibri"/>
                <w:b/>
                <w:bCs/>
                <w:color w:val="000000"/>
                <w:sz w:val="16"/>
                <w:szCs w:val="16"/>
                <w:lang w:eastAsia="es-MX"/>
              </w:rPr>
            </w:pPr>
            <w:r w:rsidRPr="00E7500B">
              <w:rPr>
                <w:rFonts w:ascii="Century Gothic" w:hAnsi="Century Gothic" w:cs="Calibri"/>
                <w:b/>
                <w:bCs/>
                <w:color w:val="000000"/>
                <w:sz w:val="16"/>
                <w:szCs w:val="16"/>
                <w:lang w:eastAsia="es-MX"/>
              </w:rPr>
              <w:t>TOTAL</w:t>
            </w:r>
          </w:p>
        </w:tc>
        <w:tc>
          <w:tcPr>
            <w:tcW w:w="1546" w:type="dxa"/>
            <w:tcBorders>
              <w:top w:val="single" w:sz="4" w:space="0" w:color="auto"/>
              <w:left w:val="nil"/>
              <w:bottom w:val="single" w:sz="4" w:space="0" w:color="auto"/>
              <w:right w:val="single" w:sz="4" w:space="0" w:color="auto"/>
            </w:tcBorders>
            <w:shd w:val="clear" w:color="auto" w:fill="auto"/>
            <w:noWrap/>
            <w:hideMark/>
          </w:tcPr>
          <w:p w14:paraId="0BCAAB39" w14:textId="77777777" w:rsidR="00E7500B" w:rsidRPr="00E7500B" w:rsidRDefault="00E7500B" w:rsidP="00812374">
            <w:pPr>
              <w:rPr>
                <w:rFonts w:ascii="Century Gothic" w:hAnsi="Century Gothic" w:cs="Calibri"/>
                <w:color w:val="000000"/>
                <w:sz w:val="16"/>
                <w:szCs w:val="16"/>
                <w:lang w:eastAsia="es-MX"/>
              </w:rPr>
            </w:pPr>
            <w:r w:rsidRPr="00E7500B">
              <w:rPr>
                <w:rFonts w:ascii="Century Gothic" w:hAnsi="Century Gothic" w:cs="Calibri"/>
                <w:color w:val="000000"/>
                <w:sz w:val="16"/>
                <w:szCs w:val="16"/>
                <w:lang w:eastAsia="es-MX"/>
              </w:rPr>
              <w:t xml:space="preserve"> $    2,355,009.38 </w:t>
            </w:r>
          </w:p>
        </w:tc>
      </w:tr>
    </w:tbl>
    <w:p w14:paraId="2E7F456E" w14:textId="1A816CBF" w:rsidR="003050D8" w:rsidRPr="00E7500B" w:rsidRDefault="003050D8" w:rsidP="003050D8">
      <w:pPr>
        <w:jc w:val="both"/>
        <w:rPr>
          <w:rFonts w:ascii="Arial" w:hAnsi="Arial" w:cs="Arial"/>
          <w:b/>
          <w:bCs/>
          <w:lang w:val="es-MX"/>
        </w:rPr>
      </w:pPr>
      <w:r w:rsidRPr="00E7500B">
        <w:rPr>
          <w:rFonts w:ascii="Arial" w:hAnsi="Arial" w:cs="Arial"/>
          <w:b/>
          <w:bCs/>
          <w:lang w:val="es-MX"/>
        </w:rPr>
        <w:t xml:space="preserve">El importe total de las partidas ofertadas por la empresa </w:t>
      </w:r>
      <w:r w:rsidR="00566784" w:rsidRPr="00E7500B">
        <w:rPr>
          <w:rFonts w:ascii="Arial" w:hAnsi="Arial" w:cs="Arial"/>
          <w:b/>
          <w:bCs/>
          <w:iCs/>
          <w:lang w:val="es-MX"/>
        </w:rPr>
        <w:t>NEGOSOFT S.A. DE C.V.</w:t>
      </w:r>
      <w:r w:rsidRPr="00E7500B">
        <w:rPr>
          <w:rFonts w:ascii="Arial" w:hAnsi="Arial" w:cs="Arial"/>
          <w:b/>
          <w:bCs/>
          <w:lang w:val="es-MX"/>
        </w:rPr>
        <w:t xml:space="preserve">, es por la cantidad de </w:t>
      </w:r>
      <w:r w:rsidRPr="00E7500B">
        <w:rPr>
          <w:rFonts w:ascii="Arial" w:hAnsi="Arial" w:cs="Arial"/>
          <w:b/>
          <w:bCs/>
          <w:iCs/>
          <w:lang w:val="es-MX"/>
        </w:rPr>
        <w:t>$</w:t>
      </w:r>
      <w:r w:rsidR="00E7500B" w:rsidRPr="00E7500B">
        <w:rPr>
          <w:rFonts w:ascii="Arial" w:hAnsi="Arial" w:cs="Arial"/>
          <w:b/>
          <w:bCs/>
          <w:color w:val="000000"/>
          <w:lang w:eastAsia="es-MX"/>
        </w:rPr>
        <w:t>2,355,009.38</w:t>
      </w:r>
      <w:r w:rsidRPr="00E7500B">
        <w:rPr>
          <w:rFonts w:ascii="Arial" w:hAnsi="Arial" w:cs="Arial"/>
          <w:b/>
          <w:bCs/>
          <w:lang w:val="es-MX"/>
        </w:rPr>
        <w:t xml:space="preserve"> (</w:t>
      </w:r>
      <w:r w:rsidR="00E7500B" w:rsidRPr="00E7500B">
        <w:rPr>
          <w:rFonts w:ascii="Arial" w:hAnsi="Arial" w:cs="Arial"/>
          <w:b/>
          <w:bCs/>
        </w:rPr>
        <w:t xml:space="preserve">Dos Millones Trescientos Cincuenta y Cinco Mil Nueve Pesos 38/100 </w:t>
      </w:r>
      <w:proofErr w:type="spellStart"/>
      <w:r w:rsidR="00E7500B" w:rsidRPr="00E7500B">
        <w:rPr>
          <w:rFonts w:ascii="Arial" w:hAnsi="Arial" w:cs="Arial"/>
          <w:b/>
          <w:bCs/>
        </w:rPr>
        <w:t>m.n</w:t>
      </w:r>
      <w:proofErr w:type="spellEnd"/>
      <w:r w:rsidRPr="00E7500B">
        <w:rPr>
          <w:rFonts w:ascii="Arial" w:hAnsi="Arial" w:cs="Arial"/>
          <w:b/>
          <w:bCs/>
          <w:lang w:val="es-MX"/>
        </w:rPr>
        <w:t>) I.V.A. incluido. -------------------------------------------------------------------------------------------------------------------------------------</w:t>
      </w:r>
      <w:r w:rsidR="00E7500B">
        <w:rPr>
          <w:rFonts w:ascii="Arial" w:hAnsi="Arial" w:cs="Arial"/>
          <w:b/>
          <w:bCs/>
          <w:lang w:val="es-MX"/>
        </w:rPr>
        <w:t>---------------------------------------------</w:t>
      </w:r>
    </w:p>
    <w:p w14:paraId="49921260" w14:textId="25F3628B" w:rsidR="003050D8" w:rsidRPr="00152058" w:rsidRDefault="003050D8" w:rsidP="003050D8">
      <w:pPr>
        <w:jc w:val="both"/>
        <w:rPr>
          <w:rFonts w:ascii="Arial" w:hAnsi="Arial" w:cs="Arial"/>
          <w:lang w:val="es-MX"/>
        </w:rPr>
      </w:pPr>
      <w:r w:rsidRPr="006455C3">
        <w:rPr>
          <w:rFonts w:ascii="Arial" w:hAnsi="Arial" w:cs="Arial"/>
          <w:b/>
          <w:bCs/>
          <w:lang w:val="es-MX"/>
        </w:rPr>
        <w:t xml:space="preserve">Licitante </w:t>
      </w:r>
      <w:r>
        <w:rPr>
          <w:rFonts w:ascii="Arial" w:hAnsi="Arial" w:cs="Arial"/>
          <w:b/>
          <w:bCs/>
          <w:lang w:val="es-MX"/>
        </w:rPr>
        <w:t>10</w:t>
      </w:r>
      <w:r w:rsidRPr="006455C3">
        <w:rPr>
          <w:rFonts w:ascii="Arial" w:hAnsi="Arial" w:cs="Arial"/>
          <w:b/>
          <w:bCs/>
          <w:lang w:val="es-MX"/>
        </w:rPr>
        <w:t>.-</w:t>
      </w:r>
      <w:r>
        <w:rPr>
          <w:rFonts w:ascii="Arial" w:hAnsi="Arial" w:cs="Arial"/>
          <w:lang w:val="es-MX"/>
        </w:rPr>
        <w:t xml:space="preserve"> De la empresa </w:t>
      </w:r>
      <w:r w:rsidR="00C674F2">
        <w:rPr>
          <w:rFonts w:ascii="Arial" w:hAnsi="Arial" w:cs="Arial"/>
          <w:bCs/>
          <w:iCs/>
          <w:lang w:val="es-MX"/>
        </w:rPr>
        <w:t>COORPORATIVO MATCAR SERVICIOS INTELIGENTES S.A. DE C.V.</w:t>
      </w:r>
      <w:r w:rsidRPr="00152058">
        <w:rPr>
          <w:rFonts w:ascii="Arial" w:hAnsi="Arial" w:cs="Arial"/>
          <w:lang w:val="es-MX"/>
        </w:rPr>
        <w:t xml:space="preserve">, </w:t>
      </w:r>
      <w:r>
        <w:rPr>
          <w:rFonts w:ascii="Arial" w:hAnsi="Arial" w:cs="Arial"/>
          <w:lang w:val="es-MX"/>
        </w:rPr>
        <w:t xml:space="preserve">se muestran los sobres </w:t>
      </w:r>
      <w:r w:rsidRPr="00152058">
        <w:rPr>
          <w:rFonts w:ascii="Arial" w:hAnsi="Arial" w:cs="Arial"/>
          <w:lang w:val="es-MX"/>
        </w:rPr>
        <w:t>a los asistentes para que observen que no han sido violados ni abiertos previamente.</w:t>
      </w:r>
      <w:r>
        <w:rPr>
          <w:rFonts w:ascii="Arial" w:hAnsi="Arial" w:cs="Arial"/>
          <w:lang w:val="es-MX"/>
        </w:rPr>
        <w:t xml:space="preserve"> ------------------------------------------------------------------------------------------------------------------------------------------------------------------------------------------------</w:t>
      </w:r>
    </w:p>
    <w:p w14:paraId="03D7C79E" w14:textId="1AA4C516" w:rsidR="003050D8" w:rsidRPr="00152058" w:rsidRDefault="003050D8" w:rsidP="003050D8">
      <w:pPr>
        <w:jc w:val="both"/>
        <w:rPr>
          <w:rFonts w:ascii="Arial" w:hAnsi="Arial" w:cs="Arial"/>
          <w:lang w:val="es-MX"/>
        </w:rPr>
      </w:pPr>
      <w:r w:rsidRPr="00152058">
        <w:rPr>
          <w:rFonts w:ascii="Arial" w:hAnsi="Arial" w:cs="Arial"/>
          <w:lang w:val="es-MX"/>
        </w:rPr>
        <w:t xml:space="preserve">Acto seguido, se procede a la apertura del </w:t>
      </w:r>
      <w:r w:rsidRPr="006F55DA">
        <w:rPr>
          <w:rFonts w:ascii="Arial" w:hAnsi="Arial" w:cs="Arial"/>
          <w:b/>
          <w:lang w:val="es-MX"/>
        </w:rPr>
        <w:t>“</w:t>
      </w:r>
      <w:r w:rsidRPr="006F55DA">
        <w:rPr>
          <w:rFonts w:ascii="Arial" w:hAnsi="Arial" w:cs="Arial"/>
          <w:b/>
          <w:bCs/>
          <w:lang w:val="es-MX"/>
        </w:rPr>
        <w:t>SOBRE UNO</w:t>
      </w:r>
      <w:r>
        <w:rPr>
          <w:rFonts w:ascii="Arial" w:hAnsi="Arial" w:cs="Arial"/>
          <w:b/>
          <w:bCs/>
          <w:lang w:val="es-MX"/>
        </w:rPr>
        <w:t>”</w:t>
      </w:r>
      <w:r w:rsidRPr="00152058">
        <w:rPr>
          <w:rFonts w:ascii="Arial" w:hAnsi="Arial" w:cs="Arial"/>
          <w:lang w:val="es-MX"/>
        </w:rPr>
        <w:t xml:space="preserve"> que dice contener </w:t>
      </w:r>
      <w:r>
        <w:rPr>
          <w:rFonts w:ascii="Arial" w:hAnsi="Arial" w:cs="Arial"/>
          <w:lang w:val="es-MX"/>
        </w:rPr>
        <w:t>su</w:t>
      </w:r>
      <w:r w:rsidRPr="00152058">
        <w:rPr>
          <w:rFonts w:ascii="Arial" w:hAnsi="Arial" w:cs="Arial"/>
          <w:lang w:val="es-MX"/>
        </w:rPr>
        <w:t xml:space="preserve"> </w:t>
      </w:r>
      <w:r w:rsidRPr="00152058">
        <w:rPr>
          <w:rFonts w:ascii="Arial" w:hAnsi="Arial" w:cs="Arial"/>
          <w:b/>
          <w:bCs/>
          <w:lang w:val="es-MX"/>
        </w:rPr>
        <w:t>propuesta técnica</w:t>
      </w:r>
      <w:r w:rsidRPr="00152058">
        <w:rPr>
          <w:rFonts w:ascii="Arial" w:hAnsi="Arial" w:cs="Arial"/>
          <w:lang w:val="es-MX"/>
        </w:rPr>
        <w:t>, cuya documentación es revisada de manera cuantitativa por los servidores públicos presentes en este acto</w:t>
      </w:r>
      <w:r>
        <w:rPr>
          <w:rFonts w:ascii="Arial" w:hAnsi="Arial" w:cs="Arial"/>
          <w:lang w:val="es-MX"/>
        </w:rPr>
        <w:t xml:space="preserve">, cumpliendo con lo señalado en las bases de licitación, la cual se </w:t>
      </w:r>
      <w:r w:rsidRPr="00152058">
        <w:rPr>
          <w:rFonts w:ascii="Arial" w:hAnsi="Arial" w:cs="Arial"/>
          <w:lang w:val="es-MX"/>
        </w:rPr>
        <w:t xml:space="preserve">revisará de manera cualitativa en la etapa </w:t>
      </w:r>
      <w:proofErr w:type="gramStart"/>
      <w:r w:rsidRPr="00152058">
        <w:rPr>
          <w:rFonts w:ascii="Arial" w:hAnsi="Arial" w:cs="Arial"/>
          <w:lang w:val="es-MX"/>
        </w:rPr>
        <w:t>correspondiente.</w:t>
      </w:r>
      <w:r>
        <w:rPr>
          <w:rFonts w:ascii="Arial" w:hAnsi="Arial" w:cs="Arial"/>
          <w:lang w:val="es-MX"/>
        </w:rPr>
        <w:t>-------------</w:t>
      </w:r>
      <w:proofErr w:type="gramEnd"/>
    </w:p>
    <w:p w14:paraId="0811AA9B" w14:textId="60C5E205" w:rsidR="00FD2917" w:rsidRDefault="003050D8" w:rsidP="003050D8">
      <w:pPr>
        <w:jc w:val="both"/>
        <w:rPr>
          <w:rFonts w:ascii="Arial" w:hAnsi="Arial" w:cs="Arial"/>
          <w:lang w:val="es-MX"/>
        </w:rPr>
      </w:pPr>
      <w:r>
        <w:rPr>
          <w:rFonts w:ascii="Arial" w:hAnsi="Arial" w:cs="Arial"/>
          <w:lang w:val="es-MX"/>
        </w:rPr>
        <w:t xml:space="preserve">Hecho lo anterior </w:t>
      </w:r>
      <w:r w:rsidRPr="00152058">
        <w:rPr>
          <w:rFonts w:ascii="Arial" w:hAnsi="Arial" w:cs="Arial"/>
          <w:lang w:val="es-MX"/>
        </w:rPr>
        <w:t xml:space="preserve">se procede a la apertura del </w:t>
      </w:r>
      <w:r w:rsidRPr="00BA51C5">
        <w:rPr>
          <w:rFonts w:ascii="Arial" w:hAnsi="Arial" w:cs="Arial"/>
          <w:b/>
          <w:bCs/>
          <w:lang w:val="es-MX"/>
        </w:rPr>
        <w:t>“SOBRE DOS”</w:t>
      </w:r>
      <w:r>
        <w:rPr>
          <w:rFonts w:ascii="Arial" w:hAnsi="Arial" w:cs="Arial"/>
          <w:lang w:val="es-MX"/>
        </w:rPr>
        <w:t xml:space="preserve"> que dice contener su</w:t>
      </w:r>
      <w:r w:rsidRPr="00152058">
        <w:rPr>
          <w:rFonts w:ascii="Arial" w:hAnsi="Arial" w:cs="Arial"/>
          <w:lang w:val="es-MX"/>
        </w:rPr>
        <w:t xml:space="preserve"> </w:t>
      </w:r>
      <w:r w:rsidRPr="00152058">
        <w:rPr>
          <w:rFonts w:ascii="Arial" w:hAnsi="Arial" w:cs="Arial"/>
          <w:b/>
          <w:bCs/>
          <w:lang w:val="es-MX"/>
        </w:rPr>
        <w:t>propuesta económica</w:t>
      </w:r>
      <w:r w:rsidRPr="00152058">
        <w:rPr>
          <w:rFonts w:ascii="Arial" w:hAnsi="Arial" w:cs="Arial"/>
          <w:lang w:val="es-MX"/>
        </w:rPr>
        <w:t xml:space="preserve"> </w:t>
      </w:r>
      <w:r>
        <w:rPr>
          <w:rFonts w:ascii="Arial" w:hAnsi="Arial" w:cs="Arial"/>
          <w:lang w:val="es-MX"/>
        </w:rPr>
        <w:t>y que</w:t>
      </w:r>
      <w:r w:rsidRPr="00152058">
        <w:rPr>
          <w:rFonts w:ascii="Arial" w:hAnsi="Arial" w:cs="Arial"/>
          <w:lang w:val="es-MX"/>
        </w:rPr>
        <w:t xml:space="preserve"> es leída en voz alta </w:t>
      </w:r>
      <w:r>
        <w:rPr>
          <w:rFonts w:ascii="Arial" w:hAnsi="Arial" w:cs="Arial"/>
          <w:lang w:val="es-MX"/>
        </w:rPr>
        <w:t>de acuerdo a lo siguiente</w:t>
      </w:r>
      <w:r w:rsidRPr="00152058">
        <w:rPr>
          <w:rFonts w:ascii="Arial" w:hAnsi="Arial" w:cs="Arial"/>
          <w:lang w:val="es-MX"/>
        </w:rPr>
        <w:t>:</w:t>
      </w:r>
      <w:r>
        <w:rPr>
          <w:rFonts w:ascii="Arial" w:hAnsi="Arial" w:cs="Arial"/>
          <w:lang w:val="es-MX"/>
        </w:rPr>
        <w:t xml:space="preserve"> ---------------------------------------------------------------------------------------------------------------------------------------</w:t>
      </w:r>
      <w:r w:rsidR="00FD2917">
        <w:rPr>
          <w:rFonts w:ascii="Arial" w:hAnsi="Arial" w:cs="Arial"/>
          <w:lang w:val="es-MX"/>
        </w:rPr>
        <w:t>----------------------------------------------------------------------------------------------------------------------------------------------------------------------------------------------------------------------------------------------------------------------------------------------------------------------------------------------------------------------------------------------------------------------------------------------------------------------------------------</w:t>
      </w:r>
    </w:p>
    <w:p w14:paraId="3191EF95" w14:textId="77777777" w:rsidR="00FD2917" w:rsidRDefault="00FD2917">
      <w:pPr>
        <w:spacing w:after="160" w:line="259" w:lineRule="auto"/>
        <w:rPr>
          <w:rFonts w:ascii="Arial" w:hAnsi="Arial" w:cs="Arial"/>
          <w:lang w:val="es-MX"/>
        </w:rPr>
      </w:pPr>
      <w:r>
        <w:rPr>
          <w:rFonts w:ascii="Arial" w:hAnsi="Arial" w:cs="Arial"/>
          <w:lang w:val="es-MX"/>
        </w:rPr>
        <w:br w:type="page"/>
      </w:r>
    </w:p>
    <w:p w14:paraId="689DDCF6" w14:textId="77777777" w:rsidR="003050D8" w:rsidRDefault="003050D8" w:rsidP="003050D8">
      <w:pPr>
        <w:jc w:val="both"/>
        <w:rPr>
          <w:rFonts w:ascii="Arial" w:hAnsi="Arial" w:cs="Arial"/>
          <w:lang w:val="es-MX"/>
        </w:rPr>
      </w:pPr>
    </w:p>
    <w:tbl>
      <w:tblPr>
        <w:tblW w:w="9639" w:type="dxa"/>
        <w:tblCellMar>
          <w:left w:w="70" w:type="dxa"/>
          <w:right w:w="70" w:type="dxa"/>
        </w:tblCellMar>
        <w:tblLook w:val="04A0" w:firstRow="1" w:lastRow="0" w:firstColumn="1" w:lastColumn="0" w:noHBand="0" w:noVBand="1"/>
      </w:tblPr>
      <w:tblGrid>
        <w:gridCol w:w="852"/>
        <w:gridCol w:w="3391"/>
        <w:gridCol w:w="1224"/>
        <w:gridCol w:w="1044"/>
        <w:gridCol w:w="850"/>
        <w:gridCol w:w="1030"/>
        <w:gridCol w:w="1164"/>
        <w:gridCol w:w="146"/>
      </w:tblGrid>
      <w:tr w:rsidR="00742CF5" w:rsidRPr="00CD3C38" w14:paraId="1A720795" w14:textId="77777777" w:rsidTr="00742CF5">
        <w:trPr>
          <w:gridAfter w:val="1"/>
          <w:wAfter w:w="146" w:type="dxa"/>
          <w:trHeight w:val="792"/>
        </w:trPr>
        <w:tc>
          <w:tcPr>
            <w:tcW w:w="852" w:type="dxa"/>
            <w:tcBorders>
              <w:top w:val="single" w:sz="8" w:space="0" w:color="auto"/>
              <w:left w:val="single" w:sz="8" w:space="0" w:color="auto"/>
              <w:bottom w:val="nil"/>
              <w:right w:val="single" w:sz="8" w:space="0" w:color="auto"/>
            </w:tcBorders>
            <w:shd w:val="clear" w:color="000000" w:fill="BFBFBF"/>
            <w:vAlign w:val="center"/>
            <w:hideMark/>
          </w:tcPr>
          <w:p w14:paraId="6F97EDA9"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PARTIDA</w:t>
            </w:r>
          </w:p>
        </w:tc>
        <w:tc>
          <w:tcPr>
            <w:tcW w:w="3391" w:type="dxa"/>
            <w:tcBorders>
              <w:top w:val="single" w:sz="8" w:space="0" w:color="auto"/>
              <w:left w:val="nil"/>
              <w:bottom w:val="nil"/>
              <w:right w:val="single" w:sz="8" w:space="0" w:color="auto"/>
            </w:tcBorders>
            <w:shd w:val="clear" w:color="000000" w:fill="BFBFBF"/>
            <w:vAlign w:val="center"/>
            <w:hideMark/>
          </w:tcPr>
          <w:p w14:paraId="328560C2"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CONCEPTO</w:t>
            </w:r>
          </w:p>
        </w:tc>
        <w:tc>
          <w:tcPr>
            <w:tcW w:w="1224" w:type="dxa"/>
            <w:tcBorders>
              <w:top w:val="single" w:sz="8" w:space="0" w:color="auto"/>
              <w:left w:val="nil"/>
              <w:bottom w:val="nil"/>
              <w:right w:val="single" w:sz="8" w:space="0" w:color="auto"/>
            </w:tcBorders>
            <w:shd w:val="clear" w:color="000000" w:fill="BFBFBF"/>
            <w:vAlign w:val="center"/>
            <w:hideMark/>
          </w:tcPr>
          <w:p w14:paraId="41DDCFC3"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MARCA</w:t>
            </w:r>
          </w:p>
        </w:tc>
        <w:tc>
          <w:tcPr>
            <w:tcW w:w="1044" w:type="dxa"/>
            <w:tcBorders>
              <w:top w:val="single" w:sz="8" w:space="0" w:color="auto"/>
              <w:left w:val="nil"/>
              <w:bottom w:val="nil"/>
              <w:right w:val="single" w:sz="8" w:space="0" w:color="auto"/>
            </w:tcBorders>
            <w:shd w:val="clear" w:color="000000" w:fill="BFBFBF"/>
            <w:vAlign w:val="center"/>
            <w:hideMark/>
          </w:tcPr>
          <w:p w14:paraId="75784B25"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CANTIDAD </w:t>
            </w:r>
          </w:p>
        </w:tc>
        <w:tc>
          <w:tcPr>
            <w:tcW w:w="850" w:type="dxa"/>
            <w:tcBorders>
              <w:top w:val="single" w:sz="8" w:space="0" w:color="auto"/>
              <w:left w:val="nil"/>
              <w:bottom w:val="nil"/>
              <w:right w:val="single" w:sz="8" w:space="0" w:color="auto"/>
            </w:tcBorders>
            <w:shd w:val="clear" w:color="000000" w:fill="BFBFBF"/>
            <w:vAlign w:val="center"/>
            <w:hideMark/>
          </w:tcPr>
          <w:p w14:paraId="22E7CC72"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UNIDAD DE MEDIDA</w:t>
            </w:r>
          </w:p>
        </w:tc>
        <w:tc>
          <w:tcPr>
            <w:tcW w:w="1134" w:type="dxa"/>
            <w:tcBorders>
              <w:top w:val="single" w:sz="8" w:space="0" w:color="auto"/>
              <w:left w:val="nil"/>
              <w:bottom w:val="nil"/>
              <w:right w:val="single" w:sz="8" w:space="0" w:color="auto"/>
            </w:tcBorders>
            <w:shd w:val="clear" w:color="000000" w:fill="BFBFBF"/>
            <w:vAlign w:val="center"/>
            <w:hideMark/>
          </w:tcPr>
          <w:p w14:paraId="319AEA96"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PRECIO UNITARIO</w:t>
            </w:r>
          </w:p>
        </w:tc>
        <w:tc>
          <w:tcPr>
            <w:tcW w:w="1134" w:type="dxa"/>
            <w:tcBorders>
              <w:top w:val="single" w:sz="8" w:space="0" w:color="auto"/>
              <w:left w:val="nil"/>
              <w:bottom w:val="nil"/>
              <w:right w:val="single" w:sz="8" w:space="0" w:color="auto"/>
            </w:tcBorders>
            <w:shd w:val="clear" w:color="000000" w:fill="BFBFBF"/>
            <w:vAlign w:val="center"/>
            <w:hideMark/>
          </w:tcPr>
          <w:p w14:paraId="1F2646AC"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SUBTOTAL</w:t>
            </w:r>
          </w:p>
        </w:tc>
      </w:tr>
      <w:tr w:rsidR="00742CF5" w:rsidRPr="00CD3C38" w14:paraId="49CFAD30" w14:textId="77777777" w:rsidTr="00742CF5">
        <w:trPr>
          <w:gridAfter w:val="1"/>
          <w:wAfter w:w="146" w:type="dxa"/>
          <w:trHeight w:val="828"/>
        </w:trPr>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99A377"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1</w:t>
            </w:r>
          </w:p>
        </w:tc>
        <w:tc>
          <w:tcPr>
            <w:tcW w:w="3391" w:type="dxa"/>
            <w:tcBorders>
              <w:top w:val="single" w:sz="4" w:space="0" w:color="auto"/>
              <w:left w:val="nil"/>
              <w:bottom w:val="single" w:sz="4" w:space="0" w:color="auto"/>
              <w:right w:val="single" w:sz="4" w:space="0" w:color="auto"/>
            </w:tcBorders>
            <w:shd w:val="clear" w:color="auto" w:fill="auto"/>
            <w:vAlign w:val="center"/>
            <w:hideMark/>
          </w:tcPr>
          <w:p w14:paraId="5820D8E2"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Cable de red FTP blindado cat6 de 305 Metros, 100% Cobre, Blindado, Color Negro, Uso Exterior, Ideal para Cableado de Redes de Datos y Video, protección contra interferencias electromagnéticas externas.</w:t>
            </w:r>
          </w:p>
        </w:tc>
        <w:tc>
          <w:tcPr>
            <w:tcW w:w="1224" w:type="dxa"/>
            <w:tcBorders>
              <w:top w:val="single" w:sz="4" w:space="0" w:color="auto"/>
              <w:left w:val="nil"/>
              <w:bottom w:val="single" w:sz="4" w:space="0" w:color="auto"/>
              <w:right w:val="single" w:sz="4" w:space="0" w:color="auto"/>
            </w:tcBorders>
            <w:shd w:val="clear" w:color="auto" w:fill="auto"/>
            <w:vAlign w:val="center"/>
            <w:hideMark/>
          </w:tcPr>
          <w:p w14:paraId="7F2D28F8"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LINKEDPRO</w:t>
            </w:r>
          </w:p>
        </w:tc>
        <w:tc>
          <w:tcPr>
            <w:tcW w:w="1044" w:type="dxa"/>
            <w:tcBorders>
              <w:top w:val="single" w:sz="4" w:space="0" w:color="auto"/>
              <w:left w:val="nil"/>
              <w:bottom w:val="single" w:sz="4" w:space="0" w:color="auto"/>
              <w:right w:val="single" w:sz="4" w:space="0" w:color="auto"/>
            </w:tcBorders>
            <w:shd w:val="clear" w:color="auto" w:fill="auto"/>
            <w:vAlign w:val="center"/>
            <w:hideMark/>
          </w:tcPr>
          <w:p w14:paraId="0289AE41"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6EEA656"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BOBINA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C703053"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4,899.70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6FAAD1B"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9,799.40 </w:t>
            </w:r>
          </w:p>
        </w:tc>
      </w:tr>
      <w:tr w:rsidR="00742CF5" w:rsidRPr="00CD3C38" w14:paraId="5E4F3468" w14:textId="77777777" w:rsidTr="00742CF5">
        <w:trPr>
          <w:gridAfter w:val="1"/>
          <w:wAfter w:w="146" w:type="dxa"/>
          <w:trHeight w:val="1104"/>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3F33F61C"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2</w:t>
            </w:r>
          </w:p>
        </w:tc>
        <w:tc>
          <w:tcPr>
            <w:tcW w:w="3391" w:type="dxa"/>
            <w:tcBorders>
              <w:top w:val="nil"/>
              <w:left w:val="nil"/>
              <w:bottom w:val="single" w:sz="4" w:space="0" w:color="auto"/>
              <w:right w:val="single" w:sz="4" w:space="0" w:color="auto"/>
            </w:tcBorders>
            <w:shd w:val="clear" w:color="auto" w:fill="auto"/>
            <w:vAlign w:val="center"/>
            <w:hideMark/>
          </w:tcPr>
          <w:p w14:paraId="47756AAF"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Gabinete de Acero IP66 Uso en Intemperie (400 x 400 x 200 mm), Tierra física en puerta y cuerpo, lámina de Acero Calibre 14, con Placa Trasera Interior de Metal y Compuerta Inferior Atornillable (Incluye Chapa y Llave).</w:t>
            </w:r>
          </w:p>
        </w:tc>
        <w:tc>
          <w:tcPr>
            <w:tcW w:w="1224" w:type="dxa"/>
            <w:tcBorders>
              <w:top w:val="nil"/>
              <w:left w:val="nil"/>
              <w:bottom w:val="single" w:sz="4" w:space="0" w:color="auto"/>
              <w:right w:val="single" w:sz="4" w:space="0" w:color="auto"/>
            </w:tcBorders>
            <w:shd w:val="clear" w:color="auto" w:fill="auto"/>
            <w:vAlign w:val="center"/>
            <w:hideMark/>
          </w:tcPr>
          <w:p w14:paraId="7E8AA598" w14:textId="77777777" w:rsidR="00742CF5" w:rsidRPr="00CD3C38" w:rsidRDefault="00742CF5" w:rsidP="00812374">
            <w:pPr>
              <w:jc w:val="center"/>
              <w:rPr>
                <w:rFonts w:ascii="Calibri" w:eastAsia="Times New Roman" w:hAnsi="Calibri" w:cs="Calibri"/>
                <w:b/>
                <w:bCs/>
                <w:color w:val="000000"/>
                <w:sz w:val="16"/>
                <w:szCs w:val="16"/>
                <w:lang w:eastAsia="es-MX"/>
              </w:rPr>
            </w:pPr>
            <w:hyperlink r:id="rId9" w:history="1">
              <w:r w:rsidRPr="00CD3C38">
                <w:rPr>
                  <w:rFonts w:ascii="Calibri" w:eastAsia="Times New Roman" w:hAnsi="Calibri" w:cs="Calibri"/>
                  <w:b/>
                  <w:bCs/>
                  <w:color w:val="000000"/>
                  <w:sz w:val="16"/>
                  <w:szCs w:val="16"/>
                  <w:lang w:eastAsia="es-MX"/>
                </w:rPr>
                <w:t>PRECISION</w:t>
              </w:r>
            </w:hyperlink>
          </w:p>
        </w:tc>
        <w:tc>
          <w:tcPr>
            <w:tcW w:w="1044" w:type="dxa"/>
            <w:tcBorders>
              <w:top w:val="nil"/>
              <w:left w:val="nil"/>
              <w:bottom w:val="single" w:sz="4" w:space="0" w:color="auto"/>
              <w:right w:val="single" w:sz="4" w:space="0" w:color="auto"/>
            </w:tcBorders>
            <w:shd w:val="clear" w:color="auto" w:fill="auto"/>
            <w:vAlign w:val="center"/>
            <w:hideMark/>
          </w:tcPr>
          <w:p w14:paraId="27FFB93F"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15</w:t>
            </w:r>
          </w:p>
        </w:tc>
        <w:tc>
          <w:tcPr>
            <w:tcW w:w="850" w:type="dxa"/>
            <w:tcBorders>
              <w:top w:val="nil"/>
              <w:left w:val="nil"/>
              <w:bottom w:val="single" w:sz="4" w:space="0" w:color="auto"/>
              <w:right w:val="single" w:sz="4" w:space="0" w:color="auto"/>
            </w:tcBorders>
            <w:shd w:val="clear" w:color="auto" w:fill="auto"/>
            <w:vAlign w:val="center"/>
            <w:hideMark/>
          </w:tcPr>
          <w:p w14:paraId="187277A3"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7A646235"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1,859.60 </w:t>
            </w:r>
          </w:p>
        </w:tc>
        <w:tc>
          <w:tcPr>
            <w:tcW w:w="1134" w:type="dxa"/>
            <w:tcBorders>
              <w:top w:val="nil"/>
              <w:left w:val="nil"/>
              <w:bottom w:val="single" w:sz="4" w:space="0" w:color="auto"/>
              <w:right w:val="single" w:sz="4" w:space="0" w:color="auto"/>
            </w:tcBorders>
            <w:shd w:val="clear" w:color="auto" w:fill="auto"/>
            <w:vAlign w:val="center"/>
            <w:hideMark/>
          </w:tcPr>
          <w:p w14:paraId="78187BB8"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27,894.00 </w:t>
            </w:r>
          </w:p>
        </w:tc>
      </w:tr>
      <w:tr w:rsidR="00742CF5" w:rsidRPr="00CD3C38" w14:paraId="7551EA16" w14:textId="77777777" w:rsidTr="00742CF5">
        <w:trPr>
          <w:gridAfter w:val="1"/>
          <w:wAfter w:w="146" w:type="dxa"/>
          <w:trHeight w:val="552"/>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1F9A6FA5"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3</w:t>
            </w:r>
          </w:p>
        </w:tc>
        <w:tc>
          <w:tcPr>
            <w:tcW w:w="3391" w:type="dxa"/>
            <w:tcBorders>
              <w:top w:val="nil"/>
              <w:left w:val="nil"/>
              <w:bottom w:val="single" w:sz="4" w:space="0" w:color="auto"/>
              <w:right w:val="single" w:sz="4" w:space="0" w:color="auto"/>
            </w:tcBorders>
            <w:shd w:val="clear" w:color="auto" w:fill="auto"/>
            <w:vAlign w:val="center"/>
            <w:hideMark/>
          </w:tcPr>
          <w:p w14:paraId="02B9DC12"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 xml:space="preserve">Jack de Red Blindado RJ45 hembra </w:t>
            </w:r>
            <w:proofErr w:type="spellStart"/>
            <w:r w:rsidRPr="00CD3C38">
              <w:rPr>
                <w:rFonts w:ascii="Calibri" w:eastAsia="Times New Roman" w:hAnsi="Calibri" w:cs="Calibri"/>
                <w:color w:val="000000"/>
                <w:sz w:val="16"/>
                <w:szCs w:val="16"/>
                <w:lang w:eastAsia="es-MX"/>
              </w:rPr>
              <w:t>cat</w:t>
            </w:r>
            <w:proofErr w:type="spellEnd"/>
            <w:r w:rsidRPr="00CD3C38">
              <w:rPr>
                <w:rFonts w:ascii="Calibri" w:eastAsia="Times New Roman" w:hAnsi="Calibri" w:cs="Calibri"/>
                <w:color w:val="000000"/>
                <w:sz w:val="16"/>
                <w:szCs w:val="16"/>
                <w:lang w:eastAsia="es-MX"/>
              </w:rPr>
              <w:t xml:space="preserve"> 6, resistencia de aislamiento de 500 MΩ, lo que garantiza una conexión segura y libre de interferencias.</w:t>
            </w:r>
          </w:p>
        </w:tc>
        <w:tc>
          <w:tcPr>
            <w:tcW w:w="1224" w:type="dxa"/>
            <w:tcBorders>
              <w:top w:val="nil"/>
              <w:left w:val="nil"/>
              <w:bottom w:val="single" w:sz="4" w:space="0" w:color="auto"/>
              <w:right w:val="single" w:sz="4" w:space="0" w:color="auto"/>
            </w:tcBorders>
            <w:shd w:val="clear" w:color="auto" w:fill="auto"/>
            <w:noWrap/>
            <w:vAlign w:val="center"/>
            <w:hideMark/>
          </w:tcPr>
          <w:p w14:paraId="2F3C4AD3"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PANDUIT</w:t>
            </w:r>
          </w:p>
        </w:tc>
        <w:tc>
          <w:tcPr>
            <w:tcW w:w="1044" w:type="dxa"/>
            <w:tcBorders>
              <w:top w:val="nil"/>
              <w:left w:val="nil"/>
              <w:bottom w:val="single" w:sz="4" w:space="0" w:color="auto"/>
              <w:right w:val="single" w:sz="4" w:space="0" w:color="auto"/>
            </w:tcBorders>
            <w:shd w:val="clear" w:color="auto" w:fill="auto"/>
            <w:vAlign w:val="center"/>
            <w:hideMark/>
          </w:tcPr>
          <w:p w14:paraId="370F418B"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20</w:t>
            </w:r>
          </w:p>
        </w:tc>
        <w:tc>
          <w:tcPr>
            <w:tcW w:w="850" w:type="dxa"/>
            <w:tcBorders>
              <w:top w:val="nil"/>
              <w:left w:val="nil"/>
              <w:bottom w:val="single" w:sz="4" w:space="0" w:color="auto"/>
              <w:right w:val="single" w:sz="4" w:space="0" w:color="auto"/>
            </w:tcBorders>
            <w:shd w:val="clear" w:color="auto" w:fill="auto"/>
            <w:vAlign w:val="center"/>
            <w:hideMark/>
          </w:tcPr>
          <w:p w14:paraId="5F524783"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728E5A82"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208.66 </w:t>
            </w:r>
          </w:p>
        </w:tc>
        <w:tc>
          <w:tcPr>
            <w:tcW w:w="1134" w:type="dxa"/>
            <w:tcBorders>
              <w:top w:val="nil"/>
              <w:left w:val="nil"/>
              <w:bottom w:val="single" w:sz="4" w:space="0" w:color="auto"/>
              <w:right w:val="single" w:sz="4" w:space="0" w:color="auto"/>
            </w:tcBorders>
            <w:shd w:val="clear" w:color="auto" w:fill="auto"/>
            <w:vAlign w:val="center"/>
            <w:hideMark/>
          </w:tcPr>
          <w:p w14:paraId="5A3318F9"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4,173.20 </w:t>
            </w:r>
          </w:p>
        </w:tc>
      </w:tr>
      <w:tr w:rsidR="00742CF5" w:rsidRPr="00CD3C38" w14:paraId="09CD1182" w14:textId="77777777" w:rsidTr="00742CF5">
        <w:trPr>
          <w:gridAfter w:val="1"/>
          <w:wAfter w:w="146" w:type="dxa"/>
          <w:trHeight w:val="288"/>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628E41D4"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4</w:t>
            </w:r>
          </w:p>
        </w:tc>
        <w:tc>
          <w:tcPr>
            <w:tcW w:w="3391" w:type="dxa"/>
            <w:tcBorders>
              <w:top w:val="nil"/>
              <w:left w:val="nil"/>
              <w:bottom w:val="single" w:sz="4" w:space="0" w:color="auto"/>
              <w:right w:val="single" w:sz="4" w:space="0" w:color="auto"/>
            </w:tcBorders>
            <w:shd w:val="clear" w:color="auto" w:fill="auto"/>
            <w:vAlign w:val="center"/>
            <w:hideMark/>
          </w:tcPr>
          <w:p w14:paraId="06805B54" w14:textId="77777777" w:rsidR="00742CF5" w:rsidRPr="00CD3C38" w:rsidRDefault="00742CF5" w:rsidP="00812374">
            <w:pPr>
              <w:jc w:val="center"/>
              <w:rPr>
                <w:rFonts w:ascii="Arial" w:eastAsia="Times New Roman" w:hAnsi="Arial" w:cs="Arial"/>
                <w:color w:val="000000"/>
                <w:sz w:val="16"/>
                <w:szCs w:val="16"/>
                <w:lang w:eastAsia="es-MX"/>
              </w:rPr>
            </w:pPr>
            <w:r w:rsidRPr="00CD3C38">
              <w:rPr>
                <w:rFonts w:ascii="Arial" w:eastAsia="Times New Roman" w:hAnsi="Arial" w:cs="Arial"/>
                <w:color w:val="000000"/>
                <w:sz w:val="16"/>
                <w:szCs w:val="16"/>
                <w:lang w:eastAsia="es-MX"/>
              </w:rPr>
              <w:t>Placa de pared de 2 puertos, con Conector RJ45 CAT6.</w:t>
            </w:r>
          </w:p>
        </w:tc>
        <w:tc>
          <w:tcPr>
            <w:tcW w:w="1224" w:type="dxa"/>
            <w:tcBorders>
              <w:top w:val="nil"/>
              <w:left w:val="nil"/>
              <w:bottom w:val="single" w:sz="4" w:space="0" w:color="auto"/>
              <w:right w:val="single" w:sz="4" w:space="0" w:color="auto"/>
            </w:tcBorders>
            <w:shd w:val="clear" w:color="auto" w:fill="auto"/>
            <w:noWrap/>
            <w:vAlign w:val="center"/>
            <w:hideMark/>
          </w:tcPr>
          <w:p w14:paraId="053C5BEB"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PANDUIT</w:t>
            </w:r>
          </w:p>
        </w:tc>
        <w:tc>
          <w:tcPr>
            <w:tcW w:w="1044" w:type="dxa"/>
            <w:tcBorders>
              <w:top w:val="nil"/>
              <w:left w:val="nil"/>
              <w:bottom w:val="single" w:sz="4" w:space="0" w:color="auto"/>
              <w:right w:val="single" w:sz="4" w:space="0" w:color="auto"/>
            </w:tcBorders>
            <w:shd w:val="clear" w:color="auto" w:fill="auto"/>
            <w:vAlign w:val="center"/>
            <w:hideMark/>
          </w:tcPr>
          <w:p w14:paraId="779EF4E6"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20</w:t>
            </w:r>
          </w:p>
        </w:tc>
        <w:tc>
          <w:tcPr>
            <w:tcW w:w="850" w:type="dxa"/>
            <w:tcBorders>
              <w:top w:val="nil"/>
              <w:left w:val="nil"/>
              <w:bottom w:val="single" w:sz="4" w:space="0" w:color="auto"/>
              <w:right w:val="single" w:sz="4" w:space="0" w:color="auto"/>
            </w:tcBorders>
            <w:shd w:val="clear" w:color="auto" w:fill="auto"/>
            <w:vAlign w:val="center"/>
            <w:hideMark/>
          </w:tcPr>
          <w:p w14:paraId="2826140B"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57DBA078"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95.32 </w:t>
            </w:r>
          </w:p>
        </w:tc>
        <w:tc>
          <w:tcPr>
            <w:tcW w:w="1134" w:type="dxa"/>
            <w:tcBorders>
              <w:top w:val="nil"/>
              <w:left w:val="nil"/>
              <w:bottom w:val="single" w:sz="4" w:space="0" w:color="auto"/>
              <w:right w:val="single" w:sz="4" w:space="0" w:color="auto"/>
            </w:tcBorders>
            <w:shd w:val="clear" w:color="auto" w:fill="auto"/>
            <w:vAlign w:val="center"/>
            <w:hideMark/>
          </w:tcPr>
          <w:p w14:paraId="1FA7F775"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1,906.40 </w:t>
            </w:r>
          </w:p>
        </w:tc>
      </w:tr>
      <w:tr w:rsidR="00742CF5" w:rsidRPr="00CD3C38" w14:paraId="7B0EA4B5" w14:textId="77777777" w:rsidTr="00742CF5">
        <w:trPr>
          <w:gridAfter w:val="1"/>
          <w:wAfter w:w="146" w:type="dxa"/>
          <w:trHeight w:val="1380"/>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1B255F14"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5</w:t>
            </w:r>
          </w:p>
        </w:tc>
        <w:tc>
          <w:tcPr>
            <w:tcW w:w="3391" w:type="dxa"/>
            <w:tcBorders>
              <w:top w:val="nil"/>
              <w:left w:val="nil"/>
              <w:bottom w:val="single" w:sz="4" w:space="0" w:color="auto"/>
              <w:right w:val="single" w:sz="4" w:space="0" w:color="auto"/>
            </w:tcBorders>
            <w:shd w:val="clear" w:color="auto" w:fill="auto"/>
            <w:vAlign w:val="center"/>
            <w:hideMark/>
          </w:tcPr>
          <w:p w14:paraId="03BD343F"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 xml:space="preserve">Fibra óptica aérea de 1 km, plana BIF (insensible a las curvaturas), Mensajero de acero de Φ 1.0 mm, forro: LS0H (Bajo Humo, Cero Halógenos), Tensión </w:t>
            </w:r>
            <w:proofErr w:type="spellStart"/>
            <w:r w:rsidRPr="00CD3C38">
              <w:rPr>
                <w:rFonts w:ascii="Calibri" w:eastAsia="Times New Roman" w:hAnsi="Calibri" w:cs="Calibri"/>
                <w:color w:val="000000"/>
                <w:sz w:val="16"/>
                <w:szCs w:val="16"/>
                <w:lang w:eastAsia="es-MX"/>
              </w:rPr>
              <w:t>Maxima</w:t>
            </w:r>
            <w:proofErr w:type="spellEnd"/>
            <w:r w:rsidRPr="00CD3C38">
              <w:rPr>
                <w:rFonts w:ascii="Calibri" w:eastAsia="Times New Roman" w:hAnsi="Calibri" w:cs="Calibri"/>
                <w:color w:val="000000"/>
                <w:sz w:val="16"/>
                <w:szCs w:val="16"/>
                <w:lang w:eastAsia="es-MX"/>
              </w:rPr>
              <w:t>: 600N, Aplicaciones: Interior/Exterior, Rango de Temperatura: -20°C a +60°C, Peso Nominal (kg/km): 20 ± 3 kg/km</w:t>
            </w:r>
          </w:p>
        </w:tc>
        <w:tc>
          <w:tcPr>
            <w:tcW w:w="1224" w:type="dxa"/>
            <w:tcBorders>
              <w:top w:val="nil"/>
              <w:left w:val="nil"/>
              <w:bottom w:val="single" w:sz="4" w:space="0" w:color="auto"/>
              <w:right w:val="single" w:sz="4" w:space="0" w:color="auto"/>
            </w:tcBorders>
            <w:shd w:val="clear" w:color="auto" w:fill="auto"/>
            <w:vAlign w:val="center"/>
            <w:hideMark/>
          </w:tcPr>
          <w:p w14:paraId="0C8A0E49"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LINKEDPRO</w:t>
            </w:r>
          </w:p>
        </w:tc>
        <w:tc>
          <w:tcPr>
            <w:tcW w:w="1044" w:type="dxa"/>
            <w:tcBorders>
              <w:top w:val="nil"/>
              <w:left w:val="nil"/>
              <w:bottom w:val="single" w:sz="4" w:space="0" w:color="auto"/>
              <w:right w:val="single" w:sz="4" w:space="0" w:color="auto"/>
            </w:tcBorders>
            <w:shd w:val="clear" w:color="auto" w:fill="auto"/>
            <w:vAlign w:val="center"/>
            <w:hideMark/>
          </w:tcPr>
          <w:p w14:paraId="2752BF3E"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6</w:t>
            </w:r>
          </w:p>
        </w:tc>
        <w:tc>
          <w:tcPr>
            <w:tcW w:w="850" w:type="dxa"/>
            <w:tcBorders>
              <w:top w:val="nil"/>
              <w:left w:val="nil"/>
              <w:bottom w:val="single" w:sz="4" w:space="0" w:color="auto"/>
              <w:right w:val="single" w:sz="4" w:space="0" w:color="auto"/>
            </w:tcBorders>
            <w:shd w:val="clear" w:color="auto" w:fill="auto"/>
            <w:vAlign w:val="center"/>
            <w:hideMark/>
          </w:tcPr>
          <w:p w14:paraId="2C7F7442"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BOBINA</w:t>
            </w:r>
          </w:p>
        </w:tc>
        <w:tc>
          <w:tcPr>
            <w:tcW w:w="1134" w:type="dxa"/>
            <w:tcBorders>
              <w:top w:val="nil"/>
              <w:left w:val="nil"/>
              <w:bottom w:val="single" w:sz="4" w:space="0" w:color="auto"/>
              <w:right w:val="single" w:sz="4" w:space="0" w:color="auto"/>
            </w:tcBorders>
            <w:shd w:val="clear" w:color="auto" w:fill="auto"/>
            <w:vAlign w:val="center"/>
            <w:hideMark/>
          </w:tcPr>
          <w:p w14:paraId="309BCD70"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2,009.50 </w:t>
            </w:r>
          </w:p>
        </w:tc>
        <w:tc>
          <w:tcPr>
            <w:tcW w:w="1134" w:type="dxa"/>
            <w:tcBorders>
              <w:top w:val="nil"/>
              <w:left w:val="nil"/>
              <w:bottom w:val="single" w:sz="4" w:space="0" w:color="auto"/>
              <w:right w:val="single" w:sz="4" w:space="0" w:color="auto"/>
            </w:tcBorders>
            <w:shd w:val="clear" w:color="auto" w:fill="auto"/>
            <w:vAlign w:val="center"/>
            <w:hideMark/>
          </w:tcPr>
          <w:p w14:paraId="642503C6"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12,057.00 </w:t>
            </w:r>
          </w:p>
        </w:tc>
      </w:tr>
      <w:tr w:rsidR="00742CF5" w:rsidRPr="00CD3C38" w14:paraId="6774A9D0" w14:textId="77777777" w:rsidTr="00742CF5">
        <w:trPr>
          <w:gridAfter w:val="1"/>
          <w:wAfter w:w="146" w:type="dxa"/>
          <w:trHeight w:val="828"/>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7BD1B587"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6</w:t>
            </w:r>
          </w:p>
        </w:tc>
        <w:tc>
          <w:tcPr>
            <w:tcW w:w="3391" w:type="dxa"/>
            <w:tcBorders>
              <w:top w:val="nil"/>
              <w:left w:val="nil"/>
              <w:bottom w:val="single" w:sz="4" w:space="0" w:color="auto"/>
              <w:right w:val="single" w:sz="4" w:space="0" w:color="auto"/>
            </w:tcBorders>
            <w:shd w:val="clear" w:color="auto" w:fill="auto"/>
            <w:vAlign w:val="center"/>
            <w:hideMark/>
          </w:tcPr>
          <w:p w14:paraId="372DECF6"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Pastilla termomagnética de riel DIN 16 A. de un polo, 120 V/240 V, interruptor de circuito de montaje en riel DIN, viaje magnético térmico, interruptor de desconexión solar de CA MCB C16</w:t>
            </w:r>
          </w:p>
        </w:tc>
        <w:tc>
          <w:tcPr>
            <w:tcW w:w="1224" w:type="dxa"/>
            <w:tcBorders>
              <w:top w:val="nil"/>
              <w:left w:val="nil"/>
              <w:bottom w:val="single" w:sz="4" w:space="0" w:color="auto"/>
              <w:right w:val="single" w:sz="4" w:space="0" w:color="auto"/>
            </w:tcBorders>
            <w:shd w:val="clear" w:color="auto" w:fill="auto"/>
            <w:noWrap/>
            <w:vAlign w:val="center"/>
            <w:hideMark/>
          </w:tcPr>
          <w:p w14:paraId="77E86903"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CHINT</w:t>
            </w:r>
          </w:p>
        </w:tc>
        <w:tc>
          <w:tcPr>
            <w:tcW w:w="1044" w:type="dxa"/>
            <w:tcBorders>
              <w:top w:val="nil"/>
              <w:left w:val="nil"/>
              <w:bottom w:val="single" w:sz="4" w:space="0" w:color="auto"/>
              <w:right w:val="single" w:sz="4" w:space="0" w:color="auto"/>
            </w:tcBorders>
            <w:shd w:val="clear" w:color="auto" w:fill="auto"/>
            <w:vAlign w:val="center"/>
            <w:hideMark/>
          </w:tcPr>
          <w:p w14:paraId="2A119B84"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20</w:t>
            </w:r>
          </w:p>
        </w:tc>
        <w:tc>
          <w:tcPr>
            <w:tcW w:w="850" w:type="dxa"/>
            <w:tcBorders>
              <w:top w:val="nil"/>
              <w:left w:val="nil"/>
              <w:bottom w:val="single" w:sz="4" w:space="0" w:color="auto"/>
              <w:right w:val="single" w:sz="4" w:space="0" w:color="auto"/>
            </w:tcBorders>
            <w:shd w:val="clear" w:color="auto" w:fill="auto"/>
            <w:vAlign w:val="center"/>
            <w:hideMark/>
          </w:tcPr>
          <w:p w14:paraId="0087E183"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77E307CC"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446.20 </w:t>
            </w:r>
          </w:p>
        </w:tc>
        <w:tc>
          <w:tcPr>
            <w:tcW w:w="1134" w:type="dxa"/>
            <w:tcBorders>
              <w:top w:val="nil"/>
              <w:left w:val="nil"/>
              <w:bottom w:val="single" w:sz="4" w:space="0" w:color="auto"/>
              <w:right w:val="single" w:sz="4" w:space="0" w:color="auto"/>
            </w:tcBorders>
            <w:shd w:val="clear" w:color="auto" w:fill="auto"/>
            <w:vAlign w:val="center"/>
            <w:hideMark/>
          </w:tcPr>
          <w:p w14:paraId="5BAF1991"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8,924.00 </w:t>
            </w:r>
          </w:p>
        </w:tc>
      </w:tr>
      <w:tr w:rsidR="00742CF5" w:rsidRPr="00CD3C38" w14:paraId="281CA08D" w14:textId="77777777" w:rsidTr="00742CF5">
        <w:trPr>
          <w:gridAfter w:val="1"/>
          <w:wAfter w:w="146" w:type="dxa"/>
          <w:trHeight w:val="552"/>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01A37E1D"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7</w:t>
            </w:r>
          </w:p>
        </w:tc>
        <w:tc>
          <w:tcPr>
            <w:tcW w:w="3391" w:type="dxa"/>
            <w:tcBorders>
              <w:top w:val="nil"/>
              <w:left w:val="nil"/>
              <w:bottom w:val="single" w:sz="4" w:space="0" w:color="auto"/>
              <w:right w:val="single" w:sz="4" w:space="0" w:color="auto"/>
            </w:tcBorders>
            <w:shd w:val="clear" w:color="auto" w:fill="auto"/>
            <w:vAlign w:val="center"/>
            <w:hideMark/>
          </w:tcPr>
          <w:p w14:paraId="7829C113"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Contacto dúplex con placa 125 v, fabricado en ABS, polipropileno y policarbonato, corriente 16 A</w:t>
            </w:r>
          </w:p>
        </w:tc>
        <w:tc>
          <w:tcPr>
            <w:tcW w:w="1224" w:type="dxa"/>
            <w:tcBorders>
              <w:top w:val="nil"/>
              <w:left w:val="nil"/>
              <w:bottom w:val="single" w:sz="4" w:space="0" w:color="auto"/>
              <w:right w:val="single" w:sz="4" w:space="0" w:color="auto"/>
            </w:tcBorders>
            <w:shd w:val="clear" w:color="auto" w:fill="auto"/>
            <w:noWrap/>
            <w:vAlign w:val="center"/>
            <w:hideMark/>
          </w:tcPr>
          <w:p w14:paraId="74E0EBFD"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THORSMAN</w:t>
            </w:r>
          </w:p>
        </w:tc>
        <w:tc>
          <w:tcPr>
            <w:tcW w:w="1044" w:type="dxa"/>
            <w:tcBorders>
              <w:top w:val="nil"/>
              <w:left w:val="nil"/>
              <w:bottom w:val="single" w:sz="4" w:space="0" w:color="auto"/>
              <w:right w:val="single" w:sz="4" w:space="0" w:color="auto"/>
            </w:tcBorders>
            <w:shd w:val="clear" w:color="auto" w:fill="auto"/>
            <w:vAlign w:val="center"/>
            <w:hideMark/>
          </w:tcPr>
          <w:p w14:paraId="73CA387A"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40</w:t>
            </w:r>
          </w:p>
        </w:tc>
        <w:tc>
          <w:tcPr>
            <w:tcW w:w="850" w:type="dxa"/>
            <w:tcBorders>
              <w:top w:val="nil"/>
              <w:left w:val="nil"/>
              <w:bottom w:val="single" w:sz="4" w:space="0" w:color="auto"/>
              <w:right w:val="single" w:sz="4" w:space="0" w:color="auto"/>
            </w:tcBorders>
            <w:shd w:val="clear" w:color="auto" w:fill="auto"/>
            <w:vAlign w:val="center"/>
            <w:hideMark/>
          </w:tcPr>
          <w:p w14:paraId="2FE58BFE"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143869DD"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95.50 </w:t>
            </w:r>
          </w:p>
        </w:tc>
        <w:tc>
          <w:tcPr>
            <w:tcW w:w="1134" w:type="dxa"/>
            <w:tcBorders>
              <w:top w:val="nil"/>
              <w:left w:val="nil"/>
              <w:bottom w:val="single" w:sz="4" w:space="0" w:color="auto"/>
              <w:right w:val="single" w:sz="4" w:space="0" w:color="auto"/>
            </w:tcBorders>
            <w:shd w:val="clear" w:color="auto" w:fill="auto"/>
            <w:vAlign w:val="center"/>
            <w:hideMark/>
          </w:tcPr>
          <w:p w14:paraId="53420DEA"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3,820.00 </w:t>
            </w:r>
          </w:p>
        </w:tc>
      </w:tr>
      <w:tr w:rsidR="00742CF5" w:rsidRPr="00CD3C38" w14:paraId="642ADED7" w14:textId="77777777" w:rsidTr="00742CF5">
        <w:trPr>
          <w:gridAfter w:val="1"/>
          <w:wAfter w:w="146" w:type="dxa"/>
          <w:trHeight w:val="552"/>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6D481331"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8</w:t>
            </w:r>
          </w:p>
        </w:tc>
        <w:tc>
          <w:tcPr>
            <w:tcW w:w="3391" w:type="dxa"/>
            <w:tcBorders>
              <w:top w:val="nil"/>
              <w:left w:val="nil"/>
              <w:bottom w:val="single" w:sz="4" w:space="0" w:color="auto"/>
              <w:right w:val="single" w:sz="4" w:space="0" w:color="auto"/>
            </w:tcBorders>
            <w:shd w:val="clear" w:color="auto" w:fill="auto"/>
            <w:vAlign w:val="center"/>
            <w:hideMark/>
          </w:tcPr>
          <w:p w14:paraId="01153411"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Conector glándula de 1/2" NPT IP68, en poliamida, Rango de temperatura -30°C a 80°C, Hermético a gases y líquidos</w:t>
            </w:r>
          </w:p>
        </w:tc>
        <w:tc>
          <w:tcPr>
            <w:tcW w:w="1224" w:type="dxa"/>
            <w:tcBorders>
              <w:top w:val="nil"/>
              <w:left w:val="nil"/>
              <w:bottom w:val="single" w:sz="4" w:space="0" w:color="auto"/>
              <w:right w:val="single" w:sz="4" w:space="0" w:color="auto"/>
            </w:tcBorders>
            <w:shd w:val="clear" w:color="auto" w:fill="auto"/>
            <w:noWrap/>
            <w:vAlign w:val="center"/>
            <w:hideMark/>
          </w:tcPr>
          <w:p w14:paraId="257B2DFE"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TXPRO</w:t>
            </w:r>
          </w:p>
        </w:tc>
        <w:tc>
          <w:tcPr>
            <w:tcW w:w="1044" w:type="dxa"/>
            <w:tcBorders>
              <w:top w:val="nil"/>
              <w:left w:val="nil"/>
              <w:bottom w:val="single" w:sz="4" w:space="0" w:color="auto"/>
              <w:right w:val="single" w:sz="4" w:space="0" w:color="auto"/>
            </w:tcBorders>
            <w:shd w:val="clear" w:color="auto" w:fill="auto"/>
            <w:vAlign w:val="center"/>
            <w:hideMark/>
          </w:tcPr>
          <w:p w14:paraId="01A03D80"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95</w:t>
            </w:r>
          </w:p>
        </w:tc>
        <w:tc>
          <w:tcPr>
            <w:tcW w:w="850" w:type="dxa"/>
            <w:tcBorders>
              <w:top w:val="nil"/>
              <w:left w:val="nil"/>
              <w:bottom w:val="single" w:sz="4" w:space="0" w:color="auto"/>
              <w:right w:val="single" w:sz="4" w:space="0" w:color="auto"/>
            </w:tcBorders>
            <w:shd w:val="clear" w:color="auto" w:fill="auto"/>
            <w:vAlign w:val="center"/>
            <w:hideMark/>
          </w:tcPr>
          <w:p w14:paraId="7B63F668"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44F0DDFE"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23.50 </w:t>
            </w:r>
          </w:p>
        </w:tc>
        <w:tc>
          <w:tcPr>
            <w:tcW w:w="1134" w:type="dxa"/>
            <w:tcBorders>
              <w:top w:val="nil"/>
              <w:left w:val="nil"/>
              <w:bottom w:val="single" w:sz="4" w:space="0" w:color="auto"/>
              <w:right w:val="single" w:sz="4" w:space="0" w:color="auto"/>
            </w:tcBorders>
            <w:shd w:val="clear" w:color="auto" w:fill="auto"/>
            <w:vAlign w:val="center"/>
            <w:hideMark/>
          </w:tcPr>
          <w:p w14:paraId="67813DC0"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2,232.50 </w:t>
            </w:r>
          </w:p>
        </w:tc>
      </w:tr>
      <w:tr w:rsidR="00742CF5" w:rsidRPr="00CD3C38" w14:paraId="4F77ED58" w14:textId="77777777" w:rsidTr="00742CF5">
        <w:trPr>
          <w:gridAfter w:val="1"/>
          <w:wAfter w:w="146" w:type="dxa"/>
          <w:trHeight w:val="1104"/>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5BB3D41E"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9</w:t>
            </w:r>
          </w:p>
        </w:tc>
        <w:tc>
          <w:tcPr>
            <w:tcW w:w="3391" w:type="dxa"/>
            <w:tcBorders>
              <w:top w:val="nil"/>
              <w:left w:val="nil"/>
              <w:bottom w:val="single" w:sz="4" w:space="0" w:color="auto"/>
              <w:right w:val="single" w:sz="4" w:space="0" w:color="auto"/>
            </w:tcBorders>
            <w:shd w:val="clear" w:color="auto" w:fill="auto"/>
            <w:vAlign w:val="center"/>
            <w:hideMark/>
          </w:tcPr>
          <w:p w14:paraId="1CDD5FF6"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Rosetta terminal de fibra óptica de 2 acopladores SC/APC, Material plástico (ABS) retardante a flama, enrutamiento adecuado de cable, protección de radio de curvatura y alivio de tensión del cable entrante, instalación Montaje en pared, para aplicaciones en interior.</w:t>
            </w:r>
          </w:p>
        </w:tc>
        <w:tc>
          <w:tcPr>
            <w:tcW w:w="1224" w:type="dxa"/>
            <w:tcBorders>
              <w:top w:val="nil"/>
              <w:left w:val="nil"/>
              <w:bottom w:val="single" w:sz="4" w:space="0" w:color="auto"/>
              <w:right w:val="single" w:sz="4" w:space="0" w:color="auto"/>
            </w:tcBorders>
            <w:shd w:val="clear" w:color="auto" w:fill="auto"/>
            <w:noWrap/>
            <w:vAlign w:val="center"/>
            <w:hideMark/>
          </w:tcPr>
          <w:p w14:paraId="73B72AC5"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FIBERHOME</w:t>
            </w:r>
          </w:p>
        </w:tc>
        <w:tc>
          <w:tcPr>
            <w:tcW w:w="1044" w:type="dxa"/>
            <w:tcBorders>
              <w:top w:val="nil"/>
              <w:left w:val="nil"/>
              <w:bottom w:val="single" w:sz="4" w:space="0" w:color="auto"/>
              <w:right w:val="single" w:sz="4" w:space="0" w:color="auto"/>
            </w:tcBorders>
            <w:shd w:val="clear" w:color="auto" w:fill="auto"/>
            <w:vAlign w:val="center"/>
            <w:hideMark/>
          </w:tcPr>
          <w:p w14:paraId="54F0AF91"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23</w:t>
            </w:r>
          </w:p>
        </w:tc>
        <w:tc>
          <w:tcPr>
            <w:tcW w:w="850" w:type="dxa"/>
            <w:tcBorders>
              <w:top w:val="nil"/>
              <w:left w:val="nil"/>
              <w:bottom w:val="single" w:sz="4" w:space="0" w:color="auto"/>
              <w:right w:val="single" w:sz="4" w:space="0" w:color="auto"/>
            </w:tcBorders>
            <w:shd w:val="clear" w:color="auto" w:fill="auto"/>
            <w:vAlign w:val="center"/>
            <w:hideMark/>
          </w:tcPr>
          <w:p w14:paraId="308C2C03"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0C813CDE"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145.00 </w:t>
            </w:r>
          </w:p>
        </w:tc>
        <w:tc>
          <w:tcPr>
            <w:tcW w:w="1134" w:type="dxa"/>
            <w:tcBorders>
              <w:top w:val="nil"/>
              <w:left w:val="nil"/>
              <w:bottom w:val="single" w:sz="4" w:space="0" w:color="auto"/>
              <w:right w:val="single" w:sz="4" w:space="0" w:color="auto"/>
            </w:tcBorders>
            <w:shd w:val="clear" w:color="auto" w:fill="auto"/>
            <w:vAlign w:val="center"/>
            <w:hideMark/>
          </w:tcPr>
          <w:p w14:paraId="5508D8F4"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3,335.00 </w:t>
            </w:r>
          </w:p>
        </w:tc>
      </w:tr>
      <w:tr w:rsidR="00742CF5" w:rsidRPr="00CD3C38" w14:paraId="7DE92476" w14:textId="77777777" w:rsidTr="00742CF5">
        <w:trPr>
          <w:gridAfter w:val="1"/>
          <w:wAfter w:w="146" w:type="dxa"/>
          <w:trHeight w:val="1380"/>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46D9279A"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10</w:t>
            </w:r>
          </w:p>
        </w:tc>
        <w:tc>
          <w:tcPr>
            <w:tcW w:w="3391" w:type="dxa"/>
            <w:tcBorders>
              <w:top w:val="nil"/>
              <w:left w:val="nil"/>
              <w:bottom w:val="single" w:sz="4" w:space="0" w:color="auto"/>
              <w:right w:val="single" w:sz="4" w:space="0" w:color="auto"/>
            </w:tcBorders>
            <w:shd w:val="clear" w:color="auto" w:fill="auto"/>
            <w:vAlign w:val="center"/>
            <w:hideMark/>
          </w:tcPr>
          <w:p w14:paraId="13D12899"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 xml:space="preserve">Jumper de fibra óptica monomodo SC/APC a LC/UPC, Forro: 2 mm, PVC, fuerte resistencia a la tracción, baja atenuación de luz, transmisión estable y confiable, fuerte compatibilidad, </w:t>
            </w:r>
            <w:proofErr w:type="spellStart"/>
            <w:r w:rsidRPr="00CD3C38">
              <w:rPr>
                <w:rFonts w:ascii="Calibri" w:eastAsia="Times New Roman" w:hAnsi="Calibri" w:cs="Calibri"/>
                <w:color w:val="000000"/>
                <w:sz w:val="16"/>
                <w:szCs w:val="16"/>
                <w:lang w:eastAsia="es-MX"/>
              </w:rPr>
              <w:t>plug</w:t>
            </w:r>
            <w:proofErr w:type="spellEnd"/>
            <w:r w:rsidRPr="00CD3C38">
              <w:rPr>
                <w:rFonts w:ascii="Calibri" w:eastAsia="Times New Roman" w:hAnsi="Calibri" w:cs="Calibri"/>
                <w:color w:val="000000"/>
                <w:sz w:val="16"/>
                <w:szCs w:val="16"/>
                <w:lang w:eastAsia="es-MX"/>
              </w:rPr>
              <w:t xml:space="preserve"> and </w:t>
            </w:r>
            <w:proofErr w:type="spellStart"/>
            <w:r w:rsidRPr="00CD3C38">
              <w:rPr>
                <w:rFonts w:ascii="Calibri" w:eastAsia="Times New Roman" w:hAnsi="Calibri" w:cs="Calibri"/>
                <w:color w:val="000000"/>
                <w:sz w:val="16"/>
                <w:szCs w:val="16"/>
                <w:lang w:eastAsia="es-MX"/>
              </w:rPr>
              <w:t>play</w:t>
            </w:r>
            <w:proofErr w:type="spellEnd"/>
            <w:r w:rsidRPr="00CD3C38">
              <w:rPr>
                <w:rFonts w:ascii="Calibri" w:eastAsia="Times New Roman" w:hAnsi="Calibri" w:cs="Calibri"/>
                <w:color w:val="000000"/>
                <w:sz w:val="16"/>
                <w:szCs w:val="16"/>
                <w:lang w:eastAsia="es-MX"/>
              </w:rPr>
              <w:t>, se puede utilizar en todo tipo de LAN de fibra óptica, sistemas de comunicación de fibra óptica, instrumentación, CATV de red.</w:t>
            </w:r>
          </w:p>
        </w:tc>
        <w:tc>
          <w:tcPr>
            <w:tcW w:w="1224" w:type="dxa"/>
            <w:tcBorders>
              <w:top w:val="nil"/>
              <w:left w:val="nil"/>
              <w:bottom w:val="single" w:sz="4" w:space="0" w:color="auto"/>
              <w:right w:val="single" w:sz="4" w:space="0" w:color="auto"/>
            </w:tcBorders>
            <w:shd w:val="clear" w:color="auto" w:fill="auto"/>
            <w:vAlign w:val="center"/>
            <w:hideMark/>
          </w:tcPr>
          <w:p w14:paraId="5A0F2D67"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LINKEDPRO</w:t>
            </w:r>
          </w:p>
        </w:tc>
        <w:tc>
          <w:tcPr>
            <w:tcW w:w="1044" w:type="dxa"/>
            <w:tcBorders>
              <w:top w:val="nil"/>
              <w:left w:val="nil"/>
              <w:bottom w:val="single" w:sz="4" w:space="0" w:color="auto"/>
              <w:right w:val="single" w:sz="4" w:space="0" w:color="auto"/>
            </w:tcBorders>
            <w:shd w:val="clear" w:color="auto" w:fill="auto"/>
            <w:vAlign w:val="center"/>
            <w:hideMark/>
          </w:tcPr>
          <w:p w14:paraId="134DAEA0"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35</w:t>
            </w:r>
          </w:p>
        </w:tc>
        <w:tc>
          <w:tcPr>
            <w:tcW w:w="850" w:type="dxa"/>
            <w:tcBorders>
              <w:top w:val="nil"/>
              <w:left w:val="nil"/>
              <w:bottom w:val="single" w:sz="4" w:space="0" w:color="auto"/>
              <w:right w:val="single" w:sz="4" w:space="0" w:color="auto"/>
            </w:tcBorders>
            <w:shd w:val="clear" w:color="auto" w:fill="auto"/>
            <w:vAlign w:val="center"/>
            <w:hideMark/>
          </w:tcPr>
          <w:p w14:paraId="2630DA50"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3B33ECA7"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144.80 </w:t>
            </w:r>
          </w:p>
        </w:tc>
        <w:tc>
          <w:tcPr>
            <w:tcW w:w="1134" w:type="dxa"/>
            <w:tcBorders>
              <w:top w:val="nil"/>
              <w:left w:val="nil"/>
              <w:bottom w:val="single" w:sz="4" w:space="0" w:color="auto"/>
              <w:right w:val="single" w:sz="4" w:space="0" w:color="auto"/>
            </w:tcBorders>
            <w:shd w:val="clear" w:color="auto" w:fill="auto"/>
            <w:vAlign w:val="center"/>
            <w:hideMark/>
          </w:tcPr>
          <w:p w14:paraId="520AA858"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5,068.00 </w:t>
            </w:r>
          </w:p>
        </w:tc>
      </w:tr>
      <w:tr w:rsidR="00742CF5" w:rsidRPr="00CD3C38" w14:paraId="030BC6BD" w14:textId="77777777" w:rsidTr="00742CF5">
        <w:trPr>
          <w:gridAfter w:val="1"/>
          <w:wAfter w:w="146" w:type="dxa"/>
          <w:trHeight w:val="552"/>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7428C3AB"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11</w:t>
            </w:r>
          </w:p>
        </w:tc>
        <w:tc>
          <w:tcPr>
            <w:tcW w:w="3391" w:type="dxa"/>
            <w:tcBorders>
              <w:top w:val="nil"/>
              <w:left w:val="nil"/>
              <w:bottom w:val="single" w:sz="4" w:space="0" w:color="auto"/>
              <w:right w:val="single" w:sz="4" w:space="0" w:color="auto"/>
            </w:tcBorders>
            <w:shd w:val="clear" w:color="auto" w:fill="auto"/>
            <w:vAlign w:val="center"/>
            <w:hideMark/>
          </w:tcPr>
          <w:p w14:paraId="5AE75A40" w14:textId="77777777" w:rsidR="00742CF5" w:rsidRPr="00CD3C38" w:rsidRDefault="00742CF5" w:rsidP="00812374">
            <w:pPr>
              <w:jc w:val="center"/>
              <w:rPr>
                <w:rFonts w:ascii="Calibri" w:eastAsia="Times New Roman" w:hAnsi="Calibri" w:cs="Calibri"/>
                <w:color w:val="000000"/>
                <w:sz w:val="16"/>
                <w:szCs w:val="16"/>
                <w:lang w:eastAsia="es-MX"/>
              </w:rPr>
            </w:pPr>
            <w:proofErr w:type="spellStart"/>
            <w:r w:rsidRPr="00CD3C38">
              <w:rPr>
                <w:rFonts w:ascii="Calibri" w:eastAsia="Times New Roman" w:hAnsi="Calibri" w:cs="Calibri"/>
                <w:color w:val="000000"/>
                <w:sz w:val="16"/>
                <w:szCs w:val="16"/>
                <w:lang w:eastAsia="es-MX"/>
              </w:rPr>
              <w:t>Pigtail</w:t>
            </w:r>
            <w:proofErr w:type="spellEnd"/>
            <w:r w:rsidRPr="00CD3C38">
              <w:rPr>
                <w:rFonts w:ascii="Calibri" w:eastAsia="Times New Roman" w:hAnsi="Calibri" w:cs="Calibri"/>
                <w:color w:val="000000"/>
                <w:sz w:val="16"/>
                <w:szCs w:val="16"/>
                <w:lang w:eastAsia="es-MX"/>
              </w:rPr>
              <w:t xml:space="preserve"> de fibra óptica monomodo SC/APC, Forro: PVC, Diámetro Exterior:900 µm (0.9 mm)</w:t>
            </w:r>
          </w:p>
        </w:tc>
        <w:tc>
          <w:tcPr>
            <w:tcW w:w="1224" w:type="dxa"/>
            <w:tcBorders>
              <w:top w:val="nil"/>
              <w:left w:val="nil"/>
              <w:bottom w:val="single" w:sz="4" w:space="0" w:color="auto"/>
              <w:right w:val="single" w:sz="4" w:space="0" w:color="auto"/>
            </w:tcBorders>
            <w:shd w:val="clear" w:color="auto" w:fill="auto"/>
            <w:vAlign w:val="center"/>
            <w:hideMark/>
          </w:tcPr>
          <w:p w14:paraId="787E2F13"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LINKEDPRO</w:t>
            </w:r>
          </w:p>
        </w:tc>
        <w:tc>
          <w:tcPr>
            <w:tcW w:w="1044" w:type="dxa"/>
            <w:tcBorders>
              <w:top w:val="nil"/>
              <w:left w:val="nil"/>
              <w:bottom w:val="single" w:sz="4" w:space="0" w:color="auto"/>
              <w:right w:val="single" w:sz="4" w:space="0" w:color="auto"/>
            </w:tcBorders>
            <w:shd w:val="clear" w:color="auto" w:fill="auto"/>
            <w:vAlign w:val="center"/>
            <w:hideMark/>
          </w:tcPr>
          <w:p w14:paraId="1BE0E656"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35</w:t>
            </w:r>
          </w:p>
        </w:tc>
        <w:tc>
          <w:tcPr>
            <w:tcW w:w="850" w:type="dxa"/>
            <w:tcBorders>
              <w:top w:val="nil"/>
              <w:left w:val="nil"/>
              <w:bottom w:val="single" w:sz="4" w:space="0" w:color="auto"/>
              <w:right w:val="single" w:sz="4" w:space="0" w:color="auto"/>
            </w:tcBorders>
            <w:shd w:val="clear" w:color="auto" w:fill="auto"/>
            <w:vAlign w:val="center"/>
            <w:hideMark/>
          </w:tcPr>
          <w:p w14:paraId="1DF14397"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4BBAC33C"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65.90 </w:t>
            </w:r>
          </w:p>
        </w:tc>
        <w:tc>
          <w:tcPr>
            <w:tcW w:w="1134" w:type="dxa"/>
            <w:tcBorders>
              <w:top w:val="nil"/>
              <w:left w:val="nil"/>
              <w:bottom w:val="single" w:sz="4" w:space="0" w:color="auto"/>
              <w:right w:val="single" w:sz="4" w:space="0" w:color="auto"/>
            </w:tcBorders>
            <w:shd w:val="clear" w:color="auto" w:fill="auto"/>
            <w:vAlign w:val="center"/>
            <w:hideMark/>
          </w:tcPr>
          <w:p w14:paraId="56E0A44B"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2,306.50 </w:t>
            </w:r>
          </w:p>
        </w:tc>
      </w:tr>
      <w:tr w:rsidR="00742CF5" w:rsidRPr="00CD3C38" w14:paraId="0E51A7D9" w14:textId="77777777" w:rsidTr="00742CF5">
        <w:trPr>
          <w:gridAfter w:val="1"/>
          <w:wAfter w:w="146" w:type="dxa"/>
          <w:trHeight w:val="552"/>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75D3ECF1"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12</w:t>
            </w:r>
          </w:p>
        </w:tc>
        <w:tc>
          <w:tcPr>
            <w:tcW w:w="3391" w:type="dxa"/>
            <w:tcBorders>
              <w:top w:val="nil"/>
              <w:left w:val="nil"/>
              <w:bottom w:val="single" w:sz="4" w:space="0" w:color="auto"/>
              <w:right w:val="single" w:sz="4" w:space="0" w:color="auto"/>
            </w:tcBorders>
            <w:shd w:val="clear" w:color="auto" w:fill="auto"/>
            <w:vAlign w:val="center"/>
            <w:hideMark/>
          </w:tcPr>
          <w:p w14:paraId="5E35C0CE"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 xml:space="preserve">Par de </w:t>
            </w:r>
            <w:proofErr w:type="spellStart"/>
            <w:r w:rsidRPr="00CD3C38">
              <w:rPr>
                <w:rFonts w:ascii="Calibri" w:eastAsia="Times New Roman" w:hAnsi="Calibri" w:cs="Calibri"/>
                <w:color w:val="000000"/>
                <w:sz w:val="16"/>
                <w:szCs w:val="16"/>
                <w:lang w:eastAsia="es-MX"/>
              </w:rPr>
              <w:t>tranceptores</w:t>
            </w:r>
            <w:proofErr w:type="spellEnd"/>
            <w:r w:rsidRPr="00CD3C38">
              <w:rPr>
                <w:rFonts w:ascii="Calibri" w:eastAsia="Times New Roman" w:hAnsi="Calibri" w:cs="Calibri"/>
                <w:color w:val="000000"/>
                <w:sz w:val="16"/>
                <w:szCs w:val="16"/>
                <w:lang w:eastAsia="es-MX"/>
              </w:rPr>
              <w:t xml:space="preserve"> Mini-</w:t>
            </w:r>
            <w:proofErr w:type="spellStart"/>
            <w:r w:rsidRPr="00CD3C38">
              <w:rPr>
                <w:rFonts w:ascii="Calibri" w:eastAsia="Times New Roman" w:hAnsi="Calibri" w:cs="Calibri"/>
                <w:color w:val="000000"/>
                <w:sz w:val="16"/>
                <w:szCs w:val="16"/>
                <w:lang w:eastAsia="es-MX"/>
              </w:rPr>
              <w:t>Gbic</w:t>
            </w:r>
            <w:proofErr w:type="spellEnd"/>
            <w:r w:rsidRPr="00CD3C38">
              <w:rPr>
                <w:rFonts w:ascii="Calibri" w:eastAsia="Times New Roman" w:hAnsi="Calibri" w:cs="Calibri"/>
                <w:color w:val="000000"/>
                <w:sz w:val="16"/>
                <w:szCs w:val="16"/>
                <w:lang w:eastAsia="es-MX"/>
              </w:rPr>
              <w:t xml:space="preserve"> monomodo con conector LC, Velocidad: 1.25 Gbps SFP, modo: Single-</w:t>
            </w:r>
            <w:proofErr w:type="spellStart"/>
            <w:r w:rsidRPr="00CD3C38">
              <w:rPr>
                <w:rFonts w:ascii="Calibri" w:eastAsia="Times New Roman" w:hAnsi="Calibri" w:cs="Calibri"/>
                <w:color w:val="000000"/>
                <w:sz w:val="16"/>
                <w:szCs w:val="16"/>
                <w:lang w:eastAsia="es-MX"/>
              </w:rPr>
              <w:t>Mode</w:t>
            </w:r>
            <w:proofErr w:type="spellEnd"/>
            <w:r w:rsidRPr="00CD3C38">
              <w:rPr>
                <w:rFonts w:ascii="Calibri" w:eastAsia="Times New Roman" w:hAnsi="Calibri" w:cs="Calibri"/>
                <w:color w:val="000000"/>
                <w:sz w:val="16"/>
                <w:szCs w:val="16"/>
                <w:lang w:eastAsia="es-MX"/>
              </w:rPr>
              <w:t xml:space="preserve"> </w:t>
            </w:r>
            <w:proofErr w:type="spellStart"/>
            <w:r w:rsidRPr="00CD3C38">
              <w:rPr>
                <w:rFonts w:ascii="Calibri" w:eastAsia="Times New Roman" w:hAnsi="Calibri" w:cs="Calibri"/>
                <w:color w:val="000000"/>
                <w:sz w:val="16"/>
                <w:szCs w:val="16"/>
                <w:lang w:eastAsia="es-MX"/>
              </w:rPr>
              <w:t>Fiber</w:t>
            </w:r>
            <w:proofErr w:type="spellEnd"/>
            <w:r w:rsidRPr="00CD3C38">
              <w:rPr>
                <w:rFonts w:ascii="Calibri" w:eastAsia="Times New Roman" w:hAnsi="Calibri" w:cs="Calibri"/>
                <w:color w:val="000000"/>
                <w:sz w:val="16"/>
                <w:szCs w:val="16"/>
                <w:lang w:eastAsia="es-MX"/>
              </w:rPr>
              <w:t>.</w:t>
            </w:r>
          </w:p>
        </w:tc>
        <w:tc>
          <w:tcPr>
            <w:tcW w:w="1224" w:type="dxa"/>
            <w:tcBorders>
              <w:top w:val="nil"/>
              <w:left w:val="nil"/>
              <w:bottom w:val="single" w:sz="4" w:space="0" w:color="auto"/>
              <w:right w:val="single" w:sz="4" w:space="0" w:color="auto"/>
            </w:tcBorders>
            <w:shd w:val="clear" w:color="auto" w:fill="auto"/>
            <w:vAlign w:val="center"/>
            <w:hideMark/>
          </w:tcPr>
          <w:p w14:paraId="4F3274EE"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UBIQUITI NETWORK</w:t>
            </w:r>
          </w:p>
        </w:tc>
        <w:tc>
          <w:tcPr>
            <w:tcW w:w="1044" w:type="dxa"/>
            <w:tcBorders>
              <w:top w:val="nil"/>
              <w:left w:val="nil"/>
              <w:bottom w:val="single" w:sz="4" w:space="0" w:color="auto"/>
              <w:right w:val="single" w:sz="4" w:space="0" w:color="auto"/>
            </w:tcBorders>
            <w:shd w:val="clear" w:color="auto" w:fill="auto"/>
            <w:vAlign w:val="center"/>
            <w:hideMark/>
          </w:tcPr>
          <w:p w14:paraId="5DBC9CFC"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16</w:t>
            </w:r>
          </w:p>
        </w:tc>
        <w:tc>
          <w:tcPr>
            <w:tcW w:w="850" w:type="dxa"/>
            <w:tcBorders>
              <w:top w:val="nil"/>
              <w:left w:val="nil"/>
              <w:bottom w:val="single" w:sz="4" w:space="0" w:color="auto"/>
              <w:right w:val="single" w:sz="4" w:space="0" w:color="auto"/>
            </w:tcBorders>
            <w:shd w:val="clear" w:color="auto" w:fill="auto"/>
            <w:vAlign w:val="center"/>
            <w:hideMark/>
          </w:tcPr>
          <w:p w14:paraId="27DF572D"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JUEGO</w:t>
            </w:r>
          </w:p>
        </w:tc>
        <w:tc>
          <w:tcPr>
            <w:tcW w:w="1134" w:type="dxa"/>
            <w:tcBorders>
              <w:top w:val="nil"/>
              <w:left w:val="nil"/>
              <w:bottom w:val="single" w:sz="4" w:space="0" w:color="auto"/>
              <w:right w:val="single" w:sz="4" w:space="0" w:color="auto"/>
            </w:tcBorders>
            <w:shd w:val="clear" w:color="auto" w:fill="auto"/>
            <w:vAlign w:val="center"/>
            <w:hideMark/>
          </w:tcPr>
          <w:p w14:paraId="3E2014D7"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788.80 </w:t>
            </w:r>
          </w:p>
        </w:tc>
        <w:tc>
          <w:tcPr>
            <w:tcW w:w="1134" w:type="dxa"/>
            <w:tcBorders>
              <w:top w:val="nil"/>
              <w:left w:val="nil"/>
              <w:bottom w:val="single" w:sz="4" w:space="0" w:color="auto"/>
              <w:right w:val="single" w:sz="4" w:space="0" w:color="auto"/>
            </w:tcBorders>
            <w:shd w:val="clear" w:color="auto" w:fill="auto"/>
            <w:vAlign w:val="center"/>
            <w:hideMark/>
          </w:tcPr>
          <w:p w14:paraId="6FCC5E7C"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12,620.80 </w:t>
            </w:r>
          </w:p>
        </w:tc>
      </w:tr>
      <w:tr w:rsidR="00742CF5" w:rsidRPr="00CD3C38" w14:paraId="30183042" w14:textId="77777777" w:rsidTr="00742CF5">
        <w:trPr>
          <w:gridAfter w:val="1"/>
          <w:wAfter w:w="146" w:type="dxa"/>
          <w:trHeight w:val="1380"/>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6DA0D96A"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lastRenderedPageBreak/>
              <w:t>13</w:t>
            </w:r>
          </w:p>
        </w:tc>
        <w:tc>
          <w:tcPr>
            <w:tcW w:w="3391" w:type="dxa"/>
            <w:tcBorders>
              <w:top w:val="nil"/>
              <w:left w:val="nil"/>
              <w:bottom w:val="single" w:sz="4" w:space="0" w:color="auto"/>
              <w:right w:val="single" w:sz="4" w:space="0" w:color="auto"/>
            </w:tcBorders>
            <w:shd w:val="clear" w:color="auto" w:fill="auto"/>
            <w:vAlign w:val="center"/>
            <w:hideMark/>
          </w:tcPr>
          <w:p w14:paraId="4EC1B071"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 xml:space="preserve">Tensor para fibra óptica </w:t>
            </w:r>
            <w:proofErr w:type="spellStart"/>
            <w:r w:rsidRPr="00CD3C38">
              <w:rPr>
                <w:rFonts w:ascii="Calibri" w:eastAsia="Times New Roman" w:hAnsi="Calibri" w:cs="Calibri"/>
                <w:color w:val="000000"/>
                <w:sz w:val="16"/>
                <w:szCs w:val="16"/>
                <w:lang w:eastAsia="es-MX"/>
              </w:rPr>
              <w:t>drop</w:t>
            </w:r>
            <w:proofErr w:type="spellEnd"/>
            <w:r w:rsidRPr="00CD3C38">
              <w:rPr>
                <w:rFonts w:ascii="Calibri" w:eastAsia="Times New Roman" w:hAnsi="Calibri" w:cs="Calibri"/>
                <w:color w:val="000000"/>
                <w:sz w:val="16"/>
                <w:szCs w:val="16"/>
                <w:lang w:eastAsia="es-MX"/>
              </w:rPr>
              <w:t xml:space="preserve"> plana de 5 x 2 mm, Máxima Tensión: 500N, Peso: 40g, Material: Plástico ABS + Acero Inoxidable 201, Buen resistencia contra la corrosión, Alta resistencia a la tensión, Resistencia a la abrasión y al desgaste, hecho de Termoplástico resistente a los rayos UV.</w:t>
            </w:r>
          </w:p>
        </w:tc>
        <w:tc>
          <w:tcPr>
            <w:tcW w:w="1224" w:type="dxa"/>
            <w:tcBorders>
              <w:top w:val="nil"/>
              <w:left w:val="nil"/>
              <w:bottom w:val="single" w:sz="4" w:space="0" w:color="auto"/>
              <w:right w:val="single" w:sz="4" w:space="0" w:color="auto"/>
            </w:tcBorders>
            <w:shd w:val="clear" w:color="auto" w:fill="auto"/>
            <w:vAlign w:val="center"/>
            <w:hideMark/>
          </w:tcPr>
          <w:p w14:paraId="779ABF7B"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LINKEDPRO</w:t>
            </w:r>
          </w:p>
        </w:tc>
        <w:tc>
          <w:tcPr>
            <w:tcW w:w="1044" w:type="dxa"/>
            <w:tcBorders>
              <w:top w:val="nil"/>
              <w:left w:val="nil"/>
              <w:bottom w:val="single" w:sz="4" w:space="0" w:color="auto"/>
              <w:right w:val="single" w:sz="4" w:space="0" w:color="auto"/>
            </w:tcBorders>
            <w:shd w:val="clear" w:color="auto" w:fill="auto"/>
            <w:vAlign w:val="center"/>
            <w:hideMark/>
          </w:tcPr>
          <w:p w14:paraId="06B0C920"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350</w:t>
            </w:r>
          </w:p>
        </w:tc>
        <w:tc>
          <w:tcPr>
            <w:tcW w:w="850" w:type="dxa"/>
            <w:tcBorders>
              <w:top w:val="nil"/>
              <w:left w:val="nil"/>
              <w:bottom w:val="single" w:sz="4" w:space="0" w:color="auto"/>
              <w:right w:val="single" w:sz="4" w:space="0" w:color="auto"/>
            </w:tcBorders>
            <w:shd w:val="clear" w:color="auto" w:fill="auto"/>
            <w:vAlign w:val="center"/>
            <w:hideMark/>
          </w:tcPr>
          <w:p w14:paraId="4720726B"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42D249A3"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27.00 </w:t>
            </w:r>
          </w:p>
        </w:tc>
        <w:tc>
          <w:tcPr>
            <w:tcW w:w="1134" w:type="dxa"/>
            <w:tcBorders>
              <w:top w:val="nil"/>
              <w:left w:val="nil"/>
              <w:bottom w:val="single" w:sz="4" w:space="0" w:color="auto"/>
              <w:right w:val="single" w:sz="4" w:space="0" w:color="auto"/>
            </w:tcBorders>
            <w:shd w:val="clear" w:color="auto" w:fill="auto"/>
            <w:vAlign w:val="center"/>
            <w:hideMark/>
          </w:tcPr>
          <w:p w14:paraId="185FD918"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9,450.00 </w:t>
            </w:r>
          </w:p>
        </w:tc>
      </w:tr>
      <w:tr w:rsidR="00742CF5" w:rsidRPr="00CD3C38" w14:paraId="428C423C" w14:textId="77777777" w:rsidTr="00742CF5">
        <w:trPr>
          <w:gridAfter w:val="1"/>
          <w:wAfter w:w="146" w:type="dxa"/>
          <w:trHeight w:val="828"/>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2B0012D8"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14</w:t>
            </w:r>
          </w:p>
        </w:tc>
        <w:tc>
          <w:tcPr>
            <w:tcW w:w="3391" w:type="dxa"/>
            <w:tcBorders>
              <w:top w:val="nil"/>
              <w:left w:val="nil"/>
              <w:bottom w:val="single" w:sz="4" w:space="0" w:color="auto"/>
              <w:right w:val="single" w:sz="4" w:space="0" w:color="auto"/>
            </w:tcBorders>
            <w:shd w:val="clear" w:color="auto" w:fill="auto"/>
            <w:vAlign w:val="center"/>
            <w:hideMark/>
          </w:tcPr>
          <w:p w14:paraId="3CDFAB28" w14:textId="77777777" w:rsidR="00742CF5" w:rsidRPr="00CD3C38" w:rsidRDefault="00742CF5" w:rsidP="00812374">
            <w:pPr>
              <w:jc w:val="center"/>
              <w:rPr>
                <w:rFonts w:ascii="Calibri" w:eastAsia="Times New Roman" w:hAnsi="Calibri" w:cs="Calibri"/>
                <w:color w:val="000000"/>
                <w:sz w:val="16"/>
                <w:szCs w:val="16"/>
                <w:lang w:eastAsia="es-MX"/>
              </w:rPr>
            </w:pPr>
            <w:proofErr w:type="spellStart"/>
            <w:r w:rsidRPr="00CD3C38">
              <w:rPr>
                <w:rFonts w:ascii="Calibri" w:eastAsia="Times New Roman" w:hAnsi="Calibri" w:cs="Calibri"/>
                <w:color w:val="000000"/>
                <w:sz w:val="16"/>
                <w:szCs w:val="16"/>
                <w:lang w:eastAsia="es-MX"/>
              </w:rPr>
              <w:t>Condulet</w:t>
            </w:r>
            <w:proofErr w:type="spellEnd"/>
            <w:r w:rsidRPr="00CD3C38">
              <w:rPr>
                <w:rFonts w:ascii="Calibri" w:eastAsia="Times New Roman" w:hAnsi="Calibri" w:cs="Calibri"/>
                <w:color w:val="000000"/>
                <w:sz w:val="16"/>
                <w:szCs w:val="16"/>
                <w:lang w:eastAsia="es-MX"/>
              </w:rPr>
              <w:t xml:space="preserve"> rectangular de 3/4" para pared delgada, TIPO C, Largo 11.6 cm, Ancho 7.2 cm, Profundidad 5.08 cm, Diámetro 1.9 cm, Material Aluminio, Color Gris.</w:t>
            </w:r>
          </w:p>
        </w:tc>
        <w:tc>
          <w:tcPr>
            <w:tcW w:w="1224" w:type="dxa"/>
            <w:tcBorders>
              <w:top w:val="nil"/>
              <w:left w:val="nil"/>
              <w:bottom w:val="single" w:sz="4" w:space="0" w:color="auto"/>
              <w:right w:val="single" w:sz="4" w:space="0" w:color="auto"/>
            </w:tcBorders>
            <w:shd w:val="clear" w:color="auto" w:fill="auto"/>
            <w:vAlign w:val="center"/>
            <w:hideMark/>
          </w:tcPr>
          <w:p w14:paraId="6BB5EA55"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RAWELT</w:t>
            </w:r>
          </w:p>
        </w:tc>
        <w:tc>
          <w:tcPr>
            <w:tcW w:w="1044" w:type="dxa"/>
            <w:tcBorders>
              <w:top w:val="nil"/>
              <w:left w:val="nil"/>
              <w:bottom w:val="single" w:sz="4" w:space="0" w:color="auto"/>
              <w:right w:val="single" w:sz="4" w:space="0" w:color="auto"/>
            </w:tcBorders>
            <w:shd w:val="clear" w:color="auto" w:fill="auto"/>
            <w:vAlign w:val="center"/>
            <w:hideMark/>
          </w:tcPr>
          <w:p w14:paraId="3CEB9FB0"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24</w:t>
            </w:r>
          </w:p>
        </w:tc>
        <w:tc>
          <w:tcPr>
            <w:tcW w:w="850" w:type="dxa"/>
            <w:tcBorders>
              <w:top w:val="nil"/>
              <w:left w:val="nil"/>
              <w:bottom w:val="single" w:sz="4" w:space="0" w:color="auto"/>
              <w:right w:val="single" w:sz="4" w:space="0" w:color="auto"/>
            </w:tcBorders>
            <w:shd w:val="clear" w:color="auto" w:fill="auto"/>
            <w:vAlign w:val="center"/>
            <w:hideMark/>
          </w:tcPr>
          <w:p w14:paraId="3659F07D"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336BC52D"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230.50 </w:t>
            </w:r>
          </w:p>
        </w:tc>
        <w:tc>
          <w:tcPr>
            <w:tcW w:w="1134" w:type="dxa"/>
            <w:tcBorders>
              <w:top w:val="nil"/>
              <w:left w:val="nil"/>
              <w:bottom w:val="single" w:sz="4" w:space="0" w:color="auto"/>
              <w:right w:val="single" w:sz="4" w:space="0" w:color="auto"/>
            </w:tcBorders>
            <w:shd w:val="clear" w:color="auto" w:fill="auto"/>
            <w:vAlign w:val="center"/>
            <w:hideMark/>
          </w:tcPr>
          <w:p w14:paraId="48781A0D"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5,532.00 </w:t>
            </w:r>
          </w:p>
        </w:tc>
      </w:tr>
      <w:tr w:rsidR="00742CF5" w:rsidRPr="00CD3C38" w14:paraId="76DF9927" w14:textId="77777777" w:rsidTr="00742CF5">
        <w:trPr>
          <w:gridAfter w:val="1"/>
          <w:wAfter w:w="146" w:type="dxa"/>
          <w:trHeight w:val="828"/>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19D5C5A6"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15</w:t>
            </w:r>
          </w:p>
        </w:tc>
        <w:tc>
          <w:tcPr>
            <w:tcW w:w="3391" w:type="dxa"/>
            <w:tcBorders>
              <w:top w:val="nil"/>
              <w:left w:val="nil"/>
              <w:bottom w:val="single" w:sz="4" w:space="0" w:color="auto"/>
              <w:right w:val="single" w:sz="4" w:space="0" w:color="auto"/>
            </w:tcBorders>
            <w:shd w:val="clear" w:color="auto" w:fill="auto"/>
            <w:vAlign w:val="center"/>
            <w:hideMark/>
          </w:tcPr>
          <w:p w14:paraId="390C4094"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Cable eléctrico 12AWG de 100 metros color negro, 100% cobre, aislamiento de policloruro de vinilo (PVC), Tensión Máxima de operación 600V.</w:t>
            </w:r>
          </w:p>
        </w:tc>
        <w:tc>
          <w:tcPr>
            <w:tcW w:w="1224" w:type="dxa"/>
            <w:tcBorders>
              <w:top w:val="nil"/>
              <w:left w:val="nil"/>
              <w:bottom w:val="single" w:sz="4" w:space="0" w:color="auto"/>
              <w:right w:val="single" w:sz="4" w:space="0" w:color="auto"/>
            </w:tcBorders>
            <w:shd w:val="clear" w:color="auto" w:fill="auto"/>
            <w:noWrap/>
            <w:vAlign w:val="center"/>
            <w:hideMark/>
          </w:tcPr>
          <w:p w14:paraId="26164E5A"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INDIANA</w:t>
            </w:r>
          </w:p>
        </w:tc>
        <w:tc>
          <w:tcPr>
            <w:tcW w:w="1044" w:type="dxa"/>
            <w:tcBorders>
              <w:top w:val="nil"/>
              <w:left w:val="nil"/>
              <w:bottom w:val="single" w:sz="4" w:space="0" w:color="auto"/>
              <w:right w:val="single" w:sz="4" w:space="0" w:color="auto"/>
            </w:tcBorders>
            <w:shd w:val="clear" w:color="auto" w:fill="auto"/>
            <w:vAlign w:val="center"/>
            <w:hideMark/>
          </w:tcPr>
          <w:p w14:paraId="40C88B57"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2</w:t>
            </w:r>
          </w:p>
        </w:tc>
        <w:tc>
          <w:tcPr>
            <w:tcW w:w="850" w:type="dxa"/>
            <w:tcBorders>
              <w:top w:val="nil"/>
              <w:left w:val="nil"/>
              <w:bottom w:val="single" w:sz="4" w:space="0" w:color="auto"/>
              <w:right w:val="single" w:sz="4" w:space="0" w:color="auto"/>
            </w:tcBorders>
            <w:shd w:val="clear" w:color="auto" w:fill="auto"/>
            <w:vAlign w:val="center"/>
            <w:hideMark/>
          </w:tcPr>
          <w:p w14:paraId="68966EBB"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BOBINA</w:t>
            </w:r>
          </w:p>
        </w:tc>
        <w:tc>
          <w:tcPr>
            <w:tcW w:w="1134" w:type="dxa"/>
            <w:tcBorders>
              <w:top w:val="nil"/>
              <w:left w:val="nil"/>
              <w:bottom w:val="single" w:sz="4" w:space="0" w:color="auto"/>
              <w:right w:val="single" w:sz="4" w:space="0" w:color="auto"/>
            </w:tcBorders>
            <w:shd w:val="clear" w:color="auto" w:fill="auto"/>
            <w:vAlign w:val="center"/>
            <w:hideMark/>
          </w:tcPr>
          <w:p w14:paraId="6E22EBE0"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1,968.50 </w:t>
            </w:r>
          </w:p>
        </w:tc>
        <w:tc>
          <w:tcPr>
            <w:tcW w:w="1134" w:type="dxa"/>
            <w:tcBorders>
              <w:top w:val="nil"/>
              <w:left w:val="nil"/>
              <w:bottom w:val="single" w:sz="4" w:space="0" w:color="auto"/>
              <w:right w:val="single" w:sz="4" w:space="0" w:color="auto"/>
            </w:tcBorders>
            <w:shd w:val="clear" w:color="auto" w:fill="auto"/>
            <w:vAlign w:val="center"/>
            <w:hideMark/>
          </w:tcPr>
          <w:p w14:paraId="4CBFD873"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3,937.00 </w:t>
            </w:r>
          </w:p>
        </w:tc>
      </w:tr>
      <w:tr w:rsidR="00742CF5" w:rsidRPr="00CD3C38" w14:paraId="13388ECF" w14:textId="77777777" w:rsidTr="00742CF5">
        <w:trPr>
          <w:gridAfter w:val="1"/>
          <w:wAfter w:w="146" w:type="dxa"/>
          <w:trHeight w:val="828"/>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7B036427"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16</w:t>
            </w:r>
          </w:p>
        </w:tc>
        <w:tc>
          <w:tcPr>
            <w:tcW w:w="3391" w:type="dxa"/>
            <w:tcBorders>
              <w:top w:val="nil"/>
              <w:left w:val="nil"/>
              <w:bottom w:val="single" w:sz="4" w:space="0" w:color="auto"/>
              <w:right w:val="single" w:sz="4" w:space="0" w:color="auto"/>
            </w:tcBorders>
            <w:shd w:val="clear" w:color="auto" w:fill="auto"/>
            <w:vAlign w:val="center"/>
            <w:hideMark/>
          </w:tcPr>
          <w:p w14:paraId="4C261717"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Cable eléctrico 12AWG de 100 metros color blanco, 100% cobre, aislamiento de policloruro de vinilo (PVC), Tensión Máxima de operación 600V.</w:t>
            </w:r>
          </w:p>
        </w:tc>
        <w:tc>
          <w:tcPr>
            <w:tcW w:w="1224" w:type="dxa"/>
            <w:tcBorders>
              <w:top w:val="nil"/>
              <w:left w:val="nil"/>
              <w:bottom w:val="single" w:sz="4" w:space="0" w:color="auto"/>
              <w:right w:val="single" w:sz="4" w:space="0" w:color="auto"/>
            </w:tcBorders>
            <w:shd w:val="clear" w:color="auto" w:fill="auto"/>
            <w:noWrap/>
            <w:vAlign w:val="center"/>
            <w:hideMark/>
          </w:tcPr>
          <w:p w14:paraId="6C50AEFC"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INDIANA</w:t>
            </w:r>
          </w:p>
        </w:tc>
        <w:tc>
          <w:tcPr>
            <w:tcW w:w="1044" w:type="dxa"/>
            <w:tcBorders>
              <w:top w:val="nil"/>
              <w:left w:val="nil"/>
              <w:bottom w:val="single" w:sz="4" w:space="0" w:color="auto"/>
              <w:right w:val="single" w:sz="4" w:space="0" w:color="auto"/>
            </w:tcBorders>
            <w:shd w:val="clear" w:color="auto" w:fill="auto"/>
            <w:vAlign w:val="center"/>
            <w:hideMark/>
          </w:tcPr>
          <w:p w14:paraId="6E55ED62"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2</w:t>
            </w:r>
          </w:p>
        </w:tc>
        <w:tc>
          <w:tcPr>
            <w:tcW w:w="850" w:type="dxa"/>
            <w:tcBorders>
              <w:top w:val="nil"/>
              <w:left w:val="nil"/>
              <w:bottom w:val="single" w:sz="4" w:space="0" w:color="auto"/>
              <w:right w:val="single" w:sz="4" w:space="0" w:color="auto"/>
            </w:tcBorders>
            <w:shd w:val="clear" w:color="auto" w:fill="auto"/>
            <w:vAlign w:val="center"/>
            <w:hideMark/>
          </w:tcPr>
          <w:p w14:paraId="7180C1E8"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BOBINA</w:t>
            </w:r>
          </w:p>
        </w:tc>
        <w:tc>
          <w:tcPr>
            <w:tcW w:w="1134" w:type="dxa"/>
            <w:tcBorders>
              <w:top w:val="nil"/>
              <w:left w:val="nil"/>
              <w:bottom w:val="single" w:sz="4" w:space="0" w:color="auto"/>
              <w:right w:val="single" w:sz="4" w:space="0" w:color="auto"/>
            </w:tcBorders>
            <w:shd w:val="clear" w:color="auto" w:fill="auto"/>
            <w:vAlign w:val="center"/>
            <w:hideMark/>
          </w:tcPr>
          <w:p w14:paraId="739BE47A"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1,968.50 </w:t>
            </w:r>
          </w:p>
        </w:tc>
        <w:tc>
          <w:tcPr>
            <w:tcW w:w="1134" w:type="dxa"/>
            <w:tcBorders>
              <w:top w:val="nil"/>
              <w:left w:val="nil"/>
              <w:bottom w:val="single" w:sz="4" w:space="0" w:color="auto"/>
              <w:right w:val="single" w:sz="4" w:space="0" w:color="auto"/>
            </w:tcBorders>
            <w:shd w:val="clear" w:color="auto" w:fill="auto"/>
            <w:vAlign w:val="center"/>
            <w:hideMark/>
          </w:tcPr>
          <w:p w14:paraId="3E991E9F"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3,937.00 </w:t>
            </w:r>
          </w:p>
        </w:tc>
      </w:tr>
      <w:tr w:rsidR="00742CF5" w:rsidRPr="00CD3C38" w14:paraId="68E617DC" w14:textId="77777777" w:rsidTr="00742CF5">
        <w:trPr>
          <w:gridAfter w:val="1"/>
          <w:wAfter w:w="146" w:type="dxa"/>
          <w:trHeight w:val="1380"/>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7BCB54E4"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17</w:t>
            </w:r>
          </w:p>
        </w:tc>
        <w:tc>
          <w:tcPr>
            <w:tcW w:w="3391" w:type="dxa"/>
            <w:tcBorders>
              <w:top w:val="nil"/>
              <w:left w:val="nil"/>
              <w:bottom w:val="single" w:sz="4" w:space="0" w:color="auto"/>
              <w:right w:val="single" w:sz="4" w:space="0" w:color="auto"/>
            </w:tcBorders>
            <w:shd w:val="clear" w:color="auto" w:fill="auto"/>
            <w:vAlign w:val="center"/>
            <w:hideMark/>
          </w:tcPr>
          <w:p w14:paraId="4284A9C9"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Caja universal (chalupa) de plástico modelo W11723, de PVC, para instalaciones de servicio de energía voz y datos en superficie, Color blanco, Peso del canal, base y tapa: 0.080 kg, Temperatura de trabajo -40 C a +85 C, Resistencia a la humedad y atmósfera corrosiva, Alta rigidez dieléctrica.</w:t>
            </w:r>
          </w:p>
        </w:tc>
        <w:tc>
          <w:tcPr>
            <w:tcW w:w="1224" w:type="dxa"/>
            <w:tcBorders>
              <w:top w:val="nil"/>
              <w:left w:val="nil"/>
              <w:bottom w:val="single" w:sz="4" w:space="0" w:color="auto"/>
              <w:right w:val="single" w:sz="4" w:space="0" w:color="auto"/>
            </w:tcBorders>
            <w:shd w:val="clear" w:color="auto" w:fill="auto"/>
            <w:noWrap/>
            <w:vAlign w:val="center"/>
            <w:hideMark/>
          </w:tcPr>
          <w:p w14:paraId="767260B4"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BITICINO</w:t>
            </w:r>
          </w:p>
        </w:tc>
        <w:tc>
          <w:tcPr>
            <w:tcW w:w="1044" w:type="dxa"/>
            <w:tcBorders>
              <w:top w:val="nil"/>
              <w:left w:val="nil"/>
              <w:bottom w:val="single" w:sz="4" w:space="0" w:color="auto"/>
              <w:right w:val="single" w:sz="4" w:space="0" w:color="auto"/>
            </w:tcBorders>
            <w:shd w:val="clear" w:color="auto" w:fill="auto"/>
            <w:vAlign w:val="center"/>
            <w:hideMark/>
          </w:tcPr>
          <w:p w14:paraId="1CF4CDAF"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10</w:t>
            </w:r>
          </w:p>
        </w:tc>
        <w:tc>
          <w:tcPr>
            <w:tcW w:w="850" w:type="dxa"/>
            <w:tcBorders>
              <w:top w:val="nil"/>
              <w:left w:val="nil"/>
              <w:bottom w:val="single" w:sz="4" w:space="0" w:color="auto"/>
              <w:right w:val="single" w:sz="4" w:space="0" w:color="auto"/>
            </w:tcBorders>
            <w:shd w:val="clear" w:color="auto" w:fill="auto"/>
            <w:vAlign w:val="center"/>
            <w:hideMark/>
          </w:tcPr>
          <w:p w14:paraId="76836273"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2964D89B"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40.00 </w:t>
            </w:r>
          </w:p>
        </w:tc>
        <w:tc>
          <w:tcPr>
            <w:tcW w:w="1134" w:type="dxa"/>
            <w:tcBorders>
              <w:top w:val="nil"/>
              <w:left w:val="nil"/>
              <w:bottom w:val="single" w:sz="4" w:space="0" w:color="auto"/>
              <w:right w:val="single" w:sz="4" w:space="0" w:color="auto"/>
            </w:tcBorders>
            <w:shd w:val="clear" w:color="auto" w:fill="auto"/>
            <w:vAlign w:val="center"/>
            <w:hideMark/>
          </w:tcPr>
          <w:p w14:paraId="1CD66B7B"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400.00 </w:t>
            </w:r>
          </w:p>
        </w:tc>
      </w:tr>
      <w:tr w:rsidR="00742CF5" w:rsidRPr="00CD3C38" w14:paraId="2BE113F4" w14:textId="77777777" w:rsidTr="00742CF5">
        <w:trPr>
          <w:gridAfter w:val="1"/>
          <w:wAfter w:w="146" w:type="dxa"/>
          <w:trHeight w:val="552"/>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5E2E4C61"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18</w:t>
            </w:r>
          </w:p>
        </w:tc>
        <w:tc>
          <w:tcPr>
            <w:tcW w:w="3391" w:type="dxa"/>
            <w:tcBorders>
              <w:top w:val="nil"/>
              <w:left w:val="nil"/>
              <w:bottom w:val="single" w:sz="4" w:space="0" w:color="auto"/>
              <w:right w:val="single" w:sz="4" w:space="0" w:color="auto"/>
            </w:tcBorders>
            <w:shd w:val="clear" w:color="auto" w:fill="auto"/>
            <w:vAlign w:val="center"/>
            <w:hideMark/>
          </w:tcPr>
          <w:p w14:paraId="31350FF0"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Conector Jack RJ45 Cat 6, Resistencia de aislamiento 500 MΩ, Se coloca en placas o paneles de parcheo.</w:t>
            </w:r>
          </w:p>
        </w:tc>
        <w:tc>
          <w:tcPr>
            <w:tcW w:w="1224" w:type="dxa"/>
            <w:tcBorders>
              <w:top w:val="nil"/>
              <w:left w:val="nil"/>
              <w:bottom w:val="single" w:sz="4" w:space="0" w:color="auto"/>
              <w:right w:val="single" w:sz="4" w:space="0" w:color="auto"/>
            </w:tcBorders>
            <w:shd w:val="clear" w:color="auto" w:fill="auto"/>
            <w:noWrap/>
            <w:vAlign w:val="center"/>
            <w:hideMark/>
          </w:tcPr>
          <w:p w14:paraId="5BB136D6"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BELDEN</w:t>
            </w:r>
          </w:p>
        </w:tc>
        <w:tc>
          <w:tcPr>
            <w:tcW w:w="1044" w:type="dxa"/>
            <w:tcBorders>
              <w:top w:val="nil"/>
              <w:left w:val="nil"/>
              <w:bottom w:val="single" w:sz="4" w:space="0" w:color="auto"/>
              <w:right w:val="single" w:sz="4" w:space="0" w:color="auto"/>
            </w:tcBorders>
            <w:shd w:val="clear" w:color="auto" w:fill="auto"/>
            <w:vAlign w:val="center"/>
            <w:hideMark/>
          </w:tcPr>
          <w:p w14:paraId="3891A8FA"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20</w:t>
            </w:r>
          </w:p>
        </w:tc>
        <w:tc>
          <w:tcPr>
            <w:tcW w:w="850" w:type="dxa"/>
            <w:tcBorders>
              <w:top w:val="nil"/>
              <w:left w:val="nil"/>
              <w:bottom w:val="single" w:sz="4" w:space="0" w:color="auto"/>
              <w:right w:val="single" w:sz="4" w:space="0" w:color="auto"/>
            </w:tcBorders>
            <w:shd w:val="clear" w:color="auto" w:fill="auto"/>
            <w:vAlign w:val="center"/>
            <w:hideMark/>
          </w:tcPr>
          <w:p w14:paraId="470C549D"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3F16E40D"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202.15 </w:t>
            </w:r>
          </w:p>
        </w:tc>
        <w:tc>
          <w:tcPr>
            <w:tcW w:w="1134" w:type="dxa"/>
            <w:tcBorders>
              <w:top w:val="nil"/>
              <w:left w:val="nil"/>
              <w:bottom w:val="single" w:sz="4" w:space="0" w:color="auto"/>
              <w:right w:val="single" w:sz="4" w:space="0" w:color="auto"/>
            </w:tcBorders>
            <w:shd w:val="clear" w:color="auto" w:fill="auto"/>
            <w:vAlign w:val="center"/>
            <w:hideMark/>
          </w:tcPr>
          <w:p w14:paraId="6C379878"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4,043.00 </w:t>
            </w:r>
          </w:p>
        </w:tc>
      </w:tr>
      <w:tr w:rsidR="00742CF5" w:rsidRPr="00CD3C38" w14:paraId="74FED74D" w14:textId="77777777" w:rsidTr="00742CF5">
        <w:trPr>
          <w:gridAfter w:val="1"/>
          <w:wAfter w:w="146" w:type="dxa"/>
          <w:trHeight w:val="828"/>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74C741E4"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19</w:t>
            </w:r>
          </w:p>
        </w:tc>
        <w:tc>
          <w:tcPr>
            <w:tcW w:w="3391" w:type="dxa"/>
            <w:tcBorders>
              <w:top w:val="nil"/>
              <w:left w:val="nil"/>
              <w:bottom w:val="single" w:sz="4" w:space="0" w:color="auto"/>
              <w:right w:val="single" w:sz="4" w:space="0" w:color="auto"/>
            </w:tcBorders>
            <w:shd w:val="clear" w:color="auto" w:fill="auto"/>
            <w:vAlign w:val="center"/>
            <w:hideMark/>
          </w:tcPr>
          <w:p w14:paraId="1B37C842"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 xml:space="preserve">Cable UTP Cat 6 para interior, 305 </w:t>
            </w:r>
            <w:proofErr w:type="spellStart"/>
            <w:r w:rsidRPr="00CD3C38">
              <w:rPr>
                <w:rFonts w:ascii="Calibri" w:eastAsia="Times New Roman" w:hAnsi="Calibri" w:cs="Calibri"/>
                <w:color w:val="000000"/>
                <w:sz w:val="16"/>
                <w:szCs w:val="16"/>
                <w:lang w:eastAsia="es-MX"/>
              </w:rPr>
              <w:t>Mts</w:t>
            </w:r>
            <w:proofErr w:type="spellEnd"/>
            <w:r w:rsidRPr="00CD3C38">
              <w:rPr>
                <w:rFonts w:ascii="Calibri" w:eastAsia="Times New Roman" w:hAnsi="Calibri" w:cs="Calibri"/>
                <w:color w:val="000000"/>
                <w:sz w:val="16"/>
                <w:szCs w:val="16"/>
                <w:lang w:eastAsia="es-MX"/>
              </w:rPr>
              <w:t>. velocidades de transferencia de datos de hasta 1000 Mbit/s, Material de chaqueta Nylon/</w:t>
            </w:r>
            <w:proofErr w:type="spellStart"/>
            <w:r w:rsidRPr="00CD3C38">
              <w:rPr>
                <w:rFonts w:ascii="Calibri" w:eastAsia="Times New Roman" w:hAnsi="Calibri" w:cs="Calibri"/>
                <w:color w:val="000000"/>
                <w:sz w:val="16"/>
                <w:szCs w:val="16"/>
                <w:lang w:eastAsia="es-MX"/>
              </w:rPr>
              <w:t>Polyvinyl</w:t>
            </w:r>
            <w:proofErr w:type="spellEnd"/>
            <w:r w:rsidRPr="00CD3C38">
              <w:rPr>
                <w:rFonts w:ascii="Calibri" w:eastAsia="Times New Roman" w:hAnsi="Calibri" w:cs="Calibri"/>
                <w:color w:val="000000"/>
                <w:sz w:val="16"/>
                <w:szCs w:val="16"/>
                <w:lang w:eastAsia="es-MX"/>
              </w:rPr>
              <w:t xml:space="preserve"> </w:t>
            </w:r>
            <w:proofErr w:type="spellStart"/>
            <w:r w:rsidRPr="00CD3C38">
              <w:rPr>
                <w:rFonts w:ascii="Calibri" w:eastAsia="Times New Roman" w:hAnsi="Calibri" w:cs="Calibri"/>
                <w:color w:val="000000"/>
                <w:sz w:val="16"/>
                <w:szCs w:val="16"/>
                <w:lang w:eastAsia="es-MX"/>
              </w:rPr>
              <w:t>Chloride</w:t>
            </w:r>
            <w:proofErr w:type="spellEnd"/>
            <w:r w:rsidRPr="00CD3C38">
              <w:rPr>
                <w:rFonts w:ascii="Calibri" w:eastAsia="Times New Roman" w:hAnsi="Calibri" w:cs="Calibri"/>
                <w:color w:val="000000"/>
                <w:sz w:val="16"/>
                <w:szCs w:val="16"/>
                <w:lang w:eastAsia="es-MX"/>
              </w:rPr>
              <w:t xml:space="preserve"> (PVC), Resistencia al estiramiento: 400N</w:t>
            </w:r>
          </w:p>
        </w:tc>
        <w:tc>
          <w:tcPr>
            <w:tcW w:w="1224" w:type="dxa"/>
            <w:tcBorders>
              <w:top w:val="nil"/>
              <w:left w:val="nil"/>
              <w:bottom w:val="single" w:sz="4" w:space="0" w:color="auto"/>
              <w:right w:val="single" w:sz="4" w:space="0" w:color="auto"/>
            </w:tcBorders>
            <w:shd w:val="clear" w:color="auto" w:fill="auto"/>
            <w:noWrap/>
            <w:vAlign w:val="center"/>
            <w:hideMark/>
          </w:tcPr>
          <w:p w14:paraId="460A4C57"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LINKEDPRO</w:t>
            </w:r>
          </w:p>
        </w:tc>
        <w:tc>
          <w:tcPr>
            <w:tcW w:w="1044" w:type="dxa"/>
            <w:tcBorders>
              <w:top w:val="nil"/>
              <w:left w:val="nil"/>
              <w:bottom w:val="single" w:sz="4" w:space="0" w:color="auto"/>
              <w:right w:val="single" w:sz="4" w:space="0" w:color="auto"/>
            </w:tcBorders>
            <w:shd w:val="clear" w:color="auto" w:fill="auto"/>
            <w:vAlign w:val="center"/>
            <w:hideMark/>
          </w:tcPr>
          <w:p w14:paraId="141F8092"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1</w:t>
            </w:r>
          </w:p>
        </w:tc>
        <w:tc>
          <w:tcPr>
            <w:tcW w:w="850" w:type="dxa"/>
            <w:tcBorders>
              <w:top w:val="nil"/>
              <w:left w:val="nil"/>
              <w:bottom w:val="single" w:sz="4" w:space="0" w:color="auto"/>
              <w:right w:val="single" w:sz="4" w:space="0" w:color="auto"/>
            </w:tcBorders>
            <w:shd w:val="clear" w:color="auto" w:fill="auto"/>
            <w:vAlign w:val="center"/>
            <w:hideMark/>
          </w:tcPr>
          <w:p w14:paraId="17942826"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BOBINA</w:t>
            </w:r>
          </w:p>
        </w:tc>
        <w:tc>
          <w:tcPr>
            <w:tcW w:w="1134" w:type="dxa"/>
            <w:tcBorders>
              <w:top w:val="nil"/>
              <w:left w:val="nil"/>
              <w:bottom w:val="single" w:sz="4" w:space="0" w:color="auto"/>
              <w:right w:val="single" w:sz="4" w:space="0" w:color="auto"/>
            </w:tcBorders>
            <w:shd w:val="clear" w:color="auto" w:fill="auto"/>
            <w:vAlign w:val="center"/>
            <w:hideMark/>
          </w:tcPr>
          <w:p w14:paraId="29D4FBBE"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5,500.00 </w:t>
            </w:r>
          </w:p>
        </w:tc>
        <w:tc>
          <w:tcPr>
            <w:tcW w:w="1134" w:type="dxa"/>
            <w:tcBorders>
              <w:top w:val="nil"/>
              <w:left w:val="nil"/>
              <w:bottom w:val="single" w:sz="4" w:space="0" w:color="auto"/>
              <w:right w:val="single" w:sz="4" w:space="0" w:color="auto"/>
            </w:tcBorders>
            <w:shd w:val="clear" w:color="auto" w:fill="auto"/>
            <w:vAlign w:val="center"/>
            <w:hideMark/>
          </w:tcPr>
          <w:p w14:paraId="6ACA7BDE"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5,500.00 </w:t>
            </w:r>
          </w:p>
        </w:tc>
      </w:tr>
      <w:tr w:rsidR="00742CF5" w:rsidRPr="00CD3C38" w14:paraId="6E319408" w14:textId="77777777" w:rsidTr="00742CF5">
        <w:trPr>
          <w:gridAfter w:val="1"/>
          <w:wAfter w:w="146" w:type="dxa"/>
          <w:trHeight w:val="1104"/>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6F96954A"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20</w:t>
            </w:r>
          </w:p>
        </w:tc>
        <w:tc>
          <w:tcPr>
            <w:tcW w:w="3391" w:type="dxa"/>
            <w:tcBorders>
              <w:top w:val="nil"/>
              <w:left w:val="nil"/>
              <w:bottom w:val="single" w:sz="4" w:space="0" w:color="auto"/>
              <w:right w:val="single" w:sz="4" w:space="0" w:color="auto"/>
            </w:tcBorders>
            <w:shd w:val="clear" w:color="auto" w:fill="auto"/>
            <w:vAlign w:val="center"/>
            <w:hideMark/>
          </w:tcPr>
          <w:p w14:paraId="7EEA1C82"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 xml:space="preserve">PDU de 10 contactos NEMA 5-15R para rack de 19". Voltaje E/S 120 </w:t>
            </w:r>
            <w:proofErr w:type="spellStart"/>
            <w:r w:rsidRPr="00CD3C38">
              <w:rPr>
                <w:rFonts w:ascii="Calibri" w:eastAsia="Times New Roman" w:hAnsi="Calibri" w:cs="Calibri"/>
                <w:color w:val="000000"/>
                <w:sz w:val="16"/>
                <w:szCs w:val="16"/>
                <w:lang w:eastAsia="es-MX"/>
              </w:rPr>
              <w:t>Vca</w:t>
            </w:r>
            <w:proofErr w:type="spellEnd"/>
            <w:r w:rsidRPr="00CD3C38">
              <w:rPr>
                <w:rFonts w:ascii="Calibri" w:eastAsia="Times New Roman" w:hAnsi="Calibri" w:cs="Calibri"/>
                <w:color w:val="000000"/>
                <w:sz w:val="16"/>
                <w:szCs w:val="16"/>
                <w:lang w:eastAsia="es-MX"/>
              </w:rPr>
              <w:t xml:space="preserve"> a 15 A. Distribución de energía para varias cargas en rack de 19", Alimentación de </w:t>
            </w:r>
            <w:proofErr w:type="spellStart"/>
            <w:r w:rsidRPr="00CD3C38">
              <w:rPr>
                <w:rFonts w:ascii="Calibri" w:eastAsia="Times New Roman" w:hAnsi="Calibri" w:cs="Calibri"/>
                <w:color w:val="000000"/>
                <w:sz w:val="16"/>
                <w:szCs w:val="16"/>
                <w:lang w:eastAsia="es-MX"/>
              </w:rPr>
              <w:t>switchs</w:t>
            </w:r>
            <w:proofErr w:type="spellEnd"/>
            <w:r w:rsidRPr="00CD3C38">
              <w:rPr>
                <w:rFonts w:ascii="Calibri" w:eastAsia="Times New Roman" w:hAnsi="Calibri" w:cs="Calibri"/>
                <w:color w:val="000000"/>
                <w:sz w:val="16"/>
                <w:szCs w:val="16"/>
                <w:lang w:eastAsia="es-MX"/>
              </w:rPr>
              <w:t xml:space="preserve">, fuentes de poder, </w:t>
            </w:r>
            <w:proofErr w:type="spellStart"/>
            <w:r w:rsidRPr="00CD3C38">
              <w:rPr>
                <w:rFonts w:ascii="Calibri" w:eastAsia="Times New Roman" w:hAnsi="Calibri" w:cs="Calibri"/>
                <w:color w:val="000000"/>
                <w:sz w:val="16"/>
                <w:szCs w:val="16"/>
                <w:lang w:eastAsia="es-MX"/>
              </w:rPr>
              <w:t>UPS's</w:t>
            </w:r>
            <w:proofErr w:type="spellEnd"/>
            <w:r w:rsidRPr="00CD3C38">
              <w:rPr>
                <w:rFonts w:ascii="Calibri" w:eastAsia="Times New Roman" w:hAnsi="Calibri" w:cs="Calibri"/>
                <w:color w:val="000000"/>
                <w:sz w:val="16"/>
                <w:szCs w:val="16"/>
                <w:lang w:eastAsia="es-MX"/>
              </w:rPr>
              <w:t xml:space="preserve"> o sistemas de cómputo, • Sistemas de telecomunicación (</w:t>
            </w:r>
            <w:proofErr w:type="spellStart"/>
            <w:r w:rsidRPr="00CD3C38">
              <w:rPr>
                <w:rFonts w:ascii="Calibri" w:eastAsia="Times New Roman" w:hAnsi="Calibri" w:cs="Calibri"/>
                <w:color w:val="000000"/>
                <w:sz w:val="16"/>
                <w:szCs w:val="16"/>
                <w:lang w:eastAsia="es-MX"/>
              </w:rPr>
              <w:t>DVR´s</w:t>
            </w:r>
            <w:proofErr w:type="spellEnd"/>
            <w:r w:rsidRPr="00CD3C38">
              <w:rPr>
                <w:rFonts w:ascii="Calibri" w:eastAsia="Times New Roman" w:hAnsi="Calibri" w:cs="Calibri"/>
                <w:color w:val="000000"/>
                <w:sz w:val="16"/>
                <w:szCs w:val="16"/>
                <w:lang w:eastAsia="es-MX"/>
              </w:rPr>
              <w:t xml:space="preserve">, cámaras, </w:t>
            </w:r>
            <w:proofErr w:type="spellStart"/>
            <w:r w:rsidRPr="00CD3C38">
              <w:rPr>
                <w:rFonts w:ascii="Calibri" w:eastAsia="Times New Roman" w:hAnsi="Calibri" w:cs="Calibri"/>
                <w:color w:val="000000"/>
                <w:sz w:val="16"/>
                <w:szCs w:val="16"/>
                <w:lang w:eastAsia="es-MX"/>
              </w:rPr>
              <w:t>Poe's</w:t>
            </w:r>
            <w:proofErr w:type="spellEnd"/>
            <w:r w:rsidRPr="00CD3C38">
              <w:rPr>
                <w:rFonts w:ascii="Calibri" w:eastAsia="Times New Roman" w:hAnsi="Calibri" w:cs="Calibri"/>
                <w:color w:val="000000"/>
                <w:sz w:val="16"/>
                <w:szCs w:val="16"/>
                <w:lang w:eastAsia="es-MX"/>
              </w:rPr>
              <w:t>, etc.).</w:t>
            </w:r>
          </w:p>
        </w:tc>
        <w:tc>
          <w:tcPr>
            <w:tcW w:w="1224" w:type="dxa"/>
            <w:tcBorders>
              <w:top w:val="nil"/>
              <w:left w:val="nil"/>
              <w:bottom w:val="single" w:sz="4" w:space="0" w:color="auto"/>
              <w:right w:val="single" w:sz="4" w:space="0" w:color="auto"/>
            </w:tcBorders>
            <w:shd w:val="clear" w:color="auto" w:fill="auto"/>
            <w:noWrap/>
            <w:vAlign w:val="center"/>
            <w:hideMark/>
          </w:tcPr>
          <w:p w14:paraId="7654A554"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LINKEDPRO</w:t>
            </w:r>
          </w:p>
        </w:tc>
        <w:tc>
          <w:tcPr>
            <w:tcW w:w="1044" w:type="dxa"/>
            <w:tcBorders>
              <w:top w:val="nil"/>
              <w:left w:val="nil"/>
              <w:bottom w:val="single" w:sz="4" w:space="0" w:color="auto"/>
              <w:right w:val="single" w:sz="4" w:space="0" w:color="auto"/>
            </w:tcBorders>
            <w:shd w:val="clear" w:color="auto" w:fill="auto"/>
            <w:vAlign w:val="center"/>
            <w:hideMark/>
          </w:tcPr>
          <w:p w14:paraId="28577C55"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1</w:t>
            </w:r>
          </w:p>
        </w:tc>
        <w:tc>
          <w:tcPr>
            <w:tcW w:w="850" w:type="dxa"/>
            <w:tcBorders>
              <w:top w:val="nil"/>
              <w:left w:val="nil"/>
              <w:bottom w:val="single" w:sz="4" w:space="0" w:color="auto"/>
              <w:right w:val="single" w:sz="4" w:space="0" w:color="auto"/>
            </w:tcBorders>
            <w:shd w:val="clear" w:color="auto" w:fill="auto"/>
            <w:vAlign w:val="center"/>
            <w:hideMark/>
          </w:tcPr>
          <w:p w14:paraId="3F498340"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023CF4D6"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1,455.60 </w:t>
            </w:r>
          </w:p>
        </w:tc>
        <w:tc>
          <w:tcPr>
            <w:tcW w:w="1134" w:type="dxa"/>
            <w:tcBorders>
              <w:top w:val="nil"/>
              <w:left w:val="nil"/>
              <w:bottom w:val="single" w:sz="4" w:space="0" w:color="auto"/>
              <w:right w:val="single" w:sz="4" w:space="0" w:color="auto"/>
            </w:tcBorders>
            <w:shd w:val="clear" w:color="auto" w:fill="auto"/>
            <w:vAlign w:val="center"/>
            <w:hideMark/>
          </w:tcPr>
          <w:p w14:paraId="77896D43"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1,455.60 </w:t>
            </w:r>
          </w:p>
        </w:tc>
      </w:tr>
      <w:tr w:rsidR="00742CF5" w:rsidRPr="00CD3C38" w14:paraId="2CCC2612" w14:textId="77777777" w:rsidTr="00742CF5">
        <w:trPr>
          <w:gridAfter w:val="1"/>
          <w:wAfter w:w="146" w:type="dxa"/>
          <w:trHeight w:val="552"/>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7F08EF03"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21</w:t>
            </w:r>
          </w:p>
        </w:tc>
        <w:tc>
          <w:tcPr>
            <w:tcW w:w="3391" w:type="dxa"/>
            <w:tcBorders>
              <w:top w:val="nil"/>
              <w:left w:val="nil"/>
              <w:bottom w:val="single" w:sz="4" w:space="0" w:color="auto"/>
              <w:right w:val="single" w:sz="4" w:space="0" w:color="auto"/>
            </w:tcBorders>
            <w:shd w:val="clear" w:color="auto" w:fill="auto"/>
            <w:vAlign w:val="center"/>
            <w:hideMark/>
          </w:tcPr>
          <w:p w14:paraId="14C64CE4"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Cable HDMI reforzado de 15 metros, resolución máxima 1080p Full HD, Conector HDMI a HDMI</w:t>
            </w:r>
          </w:p>
        </w:tc>
        <w:tc>
          <w:tcPr>
            <w:tcW w:w="1224" w:type="dxa"/>
            <w:tcBorders>
              <w:top w:val="nil"/>
              <w:left w:val="nil"/>
              <w:bottom w:val="single" w:sz="4" w:space="0" w:color="auto"/>
              <w:right w:val="single" w:sz="4" w:space="0" w:color="auto"/>
            </w:tcBorders>
            <w:shd w:val="clear" w:color="auto" w:fill="auto"/>
            <w:noWrap/>
            <w:vAlign w:val="center"/>
            <w:hideMark/>
          </w:tcPr>
          <w:p w14:paraId="1680719D"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MANHATAN</w:t>
            </w:r>
          </w:p>
        </w:tc>
        <w:tc>
          <w:tcPr>
            <w:tcW w:w="1044" w:type="dxa"/>
            <w:tcBorders>
              <w:top w:val="nil"/>
              <w:left w:val="nil"/>
              <w:bottom w:val="single" w:sz="4" w:space="0" w:color="auto"/>
              <w:right w:val="single" w:sz="4" w:space="0" w:color="auto"/>
            </w:tcBorders>
            <w:shd w:val="clear" w:color="auto" w:fill="auto"/>
            <w:vAlign w:val="center"/>
            <w:hideMark/>
          </w:tcPr>
          <w:p w14:paraId="58936302"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4</w:t>
            </w:r>
          </w:p>
        </w:tc>
        <w:tc>
          <w:tcPr>
            <w:tcW w:w="850" w:type="dxa"/>
            <w:tcBorders>
              <w:top w:val="nil"/>
              <w:left w:val="nil"/>
              <w:bottom w:val="single" w:sz="4" w:space="0" w:color="auto"/>
              <w:right w:val="single" w:sz="4" w:space="0" w:color="auto"/>
            </w:tcBorders>
            <w:shd w:val="clear" w:color="auto" w:fill="auto"/>
            <w:vAlign w:val="center"/>
            <w:hideMark/>
          </w:tcPr>
          <w:p w14:paraId="294A2ECD"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BOBINA</w:t>
            </w:r>
          </w:p>
        </w:tc>
        <w:tc>
          <w:tcPr>
            <w:tcW w:w="1134" w:type="dxa"/>
            <w:tcBorders>
              <w:top w:val="nil"/>
              <w:left w:val="nil"/>
              <w:bottom w:val="single" w:sz="4" w:space="0" w:color="auto"/>
              <w:right w:val="single" w:sz="4" w:space="0" w:color="auto"/>
            </w:tcBorders>
            <w:shd w:val="clear" w:color="auto" w:fill="auto"/>
            <w:vAlign w:val="center"/>
            <w:hideMark/>
          </w:tcPr>
          <w:p w14:paraId="1DF2379B"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1,400.00 </w:t>
            </w:r>
          </w:p>
        </w:tc>
        <w:tc>
          <w:tcPr>
            <w:tcW w:w="1134" w:type="dxa"/>
            <w:tcBorders>
              <w:top w:val="nil"/>
              <w:left w:val="nil"/>
              <w:bottom w:val="single" w:sz="4" w:space="0" w:color="auto"/>
              <w:right w:val="single" w:sz="4" w:space="0" w:color="auto"/>
            </w:tcBorders>
            <w:shd w:val="clear" w:color="auto" w:fill="auto"/>
            <w:vAlign w:val="center"/>
            <w:hideMark/>
          </w:tcPr>
          <w:p w14:paraId="704BF392"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5,600.00 </w:t>
            </w:r>
          </w:p>
        </w:tc>
      </w:tr>
      <w:tr w:rsidR="00742CF5" w:rsidRPr="00CD3C38" w14:paraId="362C8C7F" w14:textId="77777777" w:rsidTr="00742CF5">
        <w:trPr>
          <w:gridAfter w:val="1"/>
          <w:wAfter w:w="146" w:type="dxa"/>
          <w:trHeight w:val="552"/>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2EDD4819"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22</w:t>
            </w:r>
          </w:p>
        </w:tc>
        <w:tc>
          <w:tcPr>
            <w:tcW w:w="3391" w:type="dxa"/>
            <w:tcBorders>
              <w:top w:val="nil"/>
              <w:left w:val="nil"/>
              <w:bottom w:val="single" w:sz="4" w:space="0" w:color="auto"/>
              <w:right w:val="single" w:sz="4" w:space="0" w:color="auto"/>
            </w:tcBorders>
            <w:shd w:val="clear" w:color="auto" w:fill="auto"/>
            <w:vAlign w:val="center"/>
            <w:hideMark/>
          </w:tcPr>
          <w:p w14:paraId="7A23AC76"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 xml:space="preserve">Cinta de aislar de película de vinilo, </w:t>
            </w:r>
            <w:proofErr w:type="spellStart"/>
            <w:r w:rsidRPr="00CD3C38">
              <w:rPr>
                <w:rFonts w:ascii="Calibri" w:eastAsia="Times New Roman" w:hAnsi="Calibri" w:cs="Calibri"/>
                <w:color w:val="000000"/>
                <w:sz w:val="16"/>
                <w:szCs w:val="16"/>
                <w:lang w:eastAsia="es-MX"/>
              </w:rPr>
              <w:t>auto-extinguible</w:t>
            </w:r>
            <w:proofErr w:type="spellEnd"/>
            <w:r w:rsidRPr="00CD3C38">
              <w:rPr>
                <w:rFonts w:ascii="Calibri" w:eastAsia="Times New Roman" w:hAnsi="Calibri" w:cs="Calibri"/>
                <w:color w:val="000000"/>
                <w:sz w:val="16"/>
                <w:szCs w:val="16"/>
                <w:lang w:eastAsia="es-MX"/>
              </w:rPr>
              <w:t xml:space="preserve">, muy flexible, de suave </w:t>
            </w:r>
            <w:proofErr w:type="spellStart"/>
            <w:r w:rsidRPr="00CD3C38">
              <w:rPr>
                <w:rFonts w:ascii="Calibri" w:eastAsia="Times New Roman" w:hAnsi="Calibri" w:cs="Calibri"/>
                <w:color w:val="000000"/>
                <w:sz w:val="16"/>
                <w:szCs w:val="16"/>
                <w:lang w:eastAsia="es-MX"/>
              </w:rPr>
              <w:t>desembobinado</w:t>
            </w:r>
            <w:proofErr w:type="spellEnd"/>
            <w:r w:rsidRPr="00CD3C38">
              <w:rPr>
                <w:rFonts w:ascii="Calibri" w:eastAsia="Times New Roman" w:hAnsi="Calibri" w:cs="Calibri"/>
                <w:color w:val="000000"/>
                <w:sz w:val="16"/>
                <w:szCs w:val="16"/>
                <w:lang w:eastAsia="es-MX"/>
              </w:rPr>
              <w:t xml:space="preserve"> y de gran elasticidad.  19mm x 18 m.</w:t>
            </w:r>
          </w:p>
        </w:tc>
        <w:tc>
          <w:tcPr>
            <w:tcW w:w="1224" w:type="dxa"/>
            <w:tcBorders>
              <w:top w:val="nil"/>
              <w:left w:val="nil"/>
              <w:bottom w:val="single" w:sz="4" w:space="0" w:color="auto"/>
              <w:right w:val="single" w:sz="4" w:space="0" w:color="auto"/>
            </w:tcBorders>
            <w:shd w:val="clear" w:color="auto" w:fill="auto"/>
            <w:noWrap/>
            <w:vAlign w:val="center"/>
            <w:hideMark/>
          </w:tcPr>
          <w:p w14:paraId="459C32B6"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NNITO</w:t>
            </w:r>
          </w:p>
        </w:tc>
        <w:tc>
          <w:tcPr>
            <w:tcW w:w="1044" w:type="dxa"/>
            <w:tcBorders>
              <w:top w:val="nil"/>
              <w:left w:val="nil"/>
              <w:bottom w:val="single" w:sz="4" w:space="0" w:color="auto"/>
              <w:right w:val="single" w:sz="4" w:space="0" w:color="auto"/>
            </w:tcBorders>
            <w:shd w:val="clear" w:color="auto" w:fill="auto"/>
            <w:vAlign w:val="center"/>
            <w:hideMark/>
          </w:tcPr>
          <w:p w14:paraId="14525619"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15</w:t>
            </w:r>
          </w:p>
        </w:tc>
        <w:tc>
          <w:tcPr>
            <w:tcW w:w="850" w:type="dxa"/>
            <w:tcBorders>
              <w:top w:val="nil"/>
              <w:left w:val="nil"/>
              <w:bottom w:val="single" w:sz="4" w:space="0" w:color="auto"/>
              <w:right w:val="single" w:sz="4" w:space="0" w:color="auto"/>
            </w:tcBorders>
            <w:shd w:val="clear" w:color="auto" w:fill="auto"/>
            <w:vAlign w:val="center"/>
            <w:hideMark/>
          </w:tcPr>
          <w:p w14:paraId="35BDB8BA"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4A648186"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44.50 </w:t>
            </w:r>
          </w:p>
        </w:tc>
        <w:tc>
          <w:tcPr>
            <w:tcW w:w="1134" w:type="dxa"/>
            <w:tcBorders>
              <w:top w:val="nil"/>
              <w:left w:val="nil"/>
              <w:bottom w:val="single" w:sz="4" w:space="0" w:color="auto"/>
              <w:right w:val="single" w:sz="4" w:space="0" w:color="auto"/>
            </w:tcBorders>
            <w:shd w:val="clear" w:color="auto" w:fill="auto"/>
            <w:vAlign w:val="center"/>
            <w:hideMark/>
          </w:tcPr>
          <w:p w14:paraId="0CC9D63D"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667.50 </w:t>
            </w:r>
          </w:p>
        </w:tc>
      </w:tr>
      <w:tr w:rsidR="00742CF5" w:rsidRPr="00CD3C38" w14:paraId="44BBE49A" w14:textId="77777777" w:rsidTr="00742CF5">
        <w:trPr>
          <w:gridAfter w:val="1"/>
          <w:wAfter w:w="146" w:type="dxa"/>
          <w:trHeight w:val="1104"/>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6616AFAA"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23</w:t>
            </w:r>
          </w:p>
        </w:tc>
        <w:tc>
          <w:tcPr>
            <w:tcW w:w="3391" w:type="dxa"/>
            <w:tcBorders>
              <w:top w:val="nil"/>
              <w:left w:val="nil"/>
              <w:bottom w:val="single" w:sz="4" w:space="0" w:color="auto"/>
              <w:right w:val="single" w:sz="4" w:space="0" w:color="auto"/>
            </w:tcBorders>
            <w:shd w:val="clear" w:color="auto" w:fill="auto"/>
            <w:vAlign w:val="center"/>
            <w:hideMark/>
          </w:tcPr>
          <w:p w14:paraId="0F5DEA32"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 xml:space="preserve">Cinta eléctrica </w:t>
            </w:r>
            <w:proofErr w:type="spellStart"/>
            <w:r w:rsidRPr="00CD3C38">
              <w:rPr>
                <w:rFonts w:ascii="Calibri" w:eastAsia="Times New Roman" w:hAnsi="Calibri" w:cs="Calibri"/>
                <w:color w:val="000000"/>
                <w:sz w:val="16"/>
                <w:szCs w:val="16"/>
                <w:lang w:eastAsia="es-MX"/>
              </w:rPr>
              <w:t>vulcanizable</w:t>
            </w:r>
            <w:proofErr w:type="spellEnd"/>
            <w:r w:rsidRPr="00CD3C38">
              <w:rPr>
                <w:rFonts w:ascii="Calibri" w:eastAsia="Times New Roman" w:hAnsi="Calibri" w:cs="Calibri"/>
                <w:color w:val="000000"/>
                <w:sz w:val="16"/>
                <w:szCs w:val="16"/>
                <w:lang w:eastAsia="es-MX"/>
              </w:rPr>
              <w:t xml:space="preserve">, aplicaciones Mantenimiento eléctrico, Aislamiento. Capacidad dieléctrica 800 V/mil, Resistencia de Aislamiento &gt; 10^6 </w:t>
            </w:r>
            <w:proofErr w:type="spellStart"/>
            <w:r w:rsidRPr="00CD3C38">
              <w:rPr>
                <w:rFonts w:ascii="Calibri" w:eastAsia="Times New Roman" w:hAnsi="Calibri" w:cs="Calibri"/>
                <w:color w:val="000000"/>
                <w:sz w:val="16"/>
                <w:szCs w:val="16"/>
                <w:lang w:eastAsia="es-MX"/>
              </w:rPr>
              <w:t>megohms</w:t>
            </w:r>
            <w:proofErr w:type="spellEnd"/>
            <w:r w:rsidRPr="00CD3C38">
              <w:rPr>
                <w:rFonts w:ascii="Calibri" w:eastAsia="Times New Roman" w:hAnsi="Calibri" w:cs="Calibri"/>
                <w:color w:val="000000"/>
                <w:sz w:val="16"/>
                <w:szCs w:val="16"/>
                <w:lang w:eastAsia="es-MX"/>
              </w:rPr>
              <w:t>, Temperatura Máxima de operación (°C) 90 Grados Celsius. 19mm x 9,15 m.</w:t>
            </w:r>
          </w:p>
        </w:tc>
        <w:tc>
          <w:tcPr>
            <w:tcW w:w="1224" w:type="dxa"/>
            <w:tcBorders>
              <w:top w:val="nil"/>
              <w:left w:val="nil"/>
              <w:bottom w:val="single" w:sz="4" w:space="0" w:color="auto"/>
              <w:right w:val="single" w:sz="4" w:space="0" w:color="auto"/>
            </w:tcBorders>
            <w:shd w:val="clear" w:color="auto" w:fill="auto"/>
            <w:noWrap/>
            <w:vAlign w:val="center"/>
            <w:hideMark/>
          </w:tcPr>
          <w:p w14:paraId="20EE470C"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3M SCOTCH</w:t>
            </w:r>
          </w:p>
        </w:tc>
        <w:tc>
          <w:tcPr>
            <w:tcW w:w="1044" w:type="dxa"/>
            <w:tcBorders>
              <w:top w:val="nil"/>
              <w:left w:val="nil"/>
              <w:bottom w:val="single" w:sz="4" w:space="0" w:color="auto"/>
              <w:right w:val="single" w:sz="4" w:space="0" w:color="auto"/>
            </w:tcBorders>
            <w:shd w:val="clear" w:color="auto" w:fill="auto"/>
            <w:vAlign w:val="center"/>
            <w:hideMark/>
          </w:tcPr>
          <w:p w14:paraId="70286AC0"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5</w:t>
            </w:r>
          </w:p>
        </w:tc>
        <w:tc>
          <w:tcPr>
            <w:tcW w:w="850" w:type="dxa"/>
            <w:tcBorders>
              <w:top w:val="nil"/>
              <w:left w:val="nil"/>
              <w:bottom w:val="single" w:sz="4" w:space="0" w:color="auto"/>
              <w:right w:val="single" w:sz="4" w:space="0" w:color="auto"/>
            </w:tcBorders>
            <w:shd w:val="clear" w:color="auto" w:fill="auto"/>
            <w:vAlign w:val="center"/>
            <w:hideMark/>
          </w:tcPr>
          <w:p w14:paraId="59944E52"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298D8252"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610.11 </w:t>
            </w:r>
          </w:p>
        </w:tc>
        <w:tc>
          <w:tcPr>
            <w:tcW w:w="1134" w:type="dxa"/>
            <w:tcBorders>
              <w:top w:val="nil"/>
              <w:left w:val="nil"/>
              <w:bottom w:val="single" w:sz="4" w:space="0" w:color="auto"/>
              <w:right w:val="single" w:sz="4" w:space="0" w:color="auto"/>
            </w:tcBorders>
            <w:shd w:val="clear" w:color="auto" w:fill="auto"/>
            <w:vAlign w:val="center"/>
            <w:hideMark/>
          </w:tcPr>
          <w:p w14:paraId="34CD5829"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3,050.55 </w:t>
            </w:r>
          </w:p>
        </w:tc>
      </w:tr>
      <w:tr w:rsidR="00742CF5" w:rsidRPr="00CD3C38" w14:paraId="7AA9E240" w14:textId="77777777" w:rsidTr="00742CF5">
        <w:trPr>
          <w:gridAfter w:val="1"/>
          <w:wAfter w:w="146" w:type="dxa"/>
          <w:trHeight w:val="804"/>
        </w:trPr>
        <w:tc>
          <w:tcPr>
            <w:tcW w:w="852" w:type="dxa"/>
            <w:vMerge w:val="restart"/>
            <w:tcBorders>
              <w:top w:val="nil"/>
              <w:left w:val="single" w:sz="4" w:space="0" w:color="auto"/>
              <w:bottom w:val="single" w:sz="4" w:space="0" w:color="auto"/>
              <w:right w:val="single" w:sz="4" w:space="0" w:color="auto"/>
            </w:tcBorders>
            <w:shd w:val="clear" w:color="auto" w:fill="auto"/>
            <w:vAlign w:val="center"/>
            <w:hideMark/>
          </w:tcPr>
          <w:p w14:paraId="773DBB43"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24</w:t>
            </w:r>
          </w:p>
        </w:tc>
        <w:tc>
          <w:tcPr>
            <w:tcW w:w="3391" w:type="dxa"/>
            <w:vMerge w:val="restart"/>
            <w:tcBorders>
              <w:top w:val="nil"/>
              <w:left w:val="single" w:sz="4" w:space="0" w:color="auto"/>
              <w:bottom w:val="single" w:sz="4" w:space="0" w:color="auto"/>
              <w:right w:val="single" w:sz="4" w:space="0" w:color="auto"/>
            </w:tcBorders>
            <w:shd w:val="clear" w:color="auto" w:fill="auto"/>
            <w:vAlign w:val="center"/>
            <w:hideMark/>
          </w:tcPr>
          <w:p w14:paraId="1645F8F2"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 xml:space="preserve">Plug modular RJ45 blindado Cat 6, alto rendimiento para redes de alta velocidad, chapados en oro con el más alto grado de 30 micras mantienen una conductividad óptima con </w:t>
            </w:r>
            <w:r w:rsidRPr="00CD3C38">
              <w:rPr>
                <w:rFonts w:ascii="Calibri" w:eastAsia="Times New Roman" w:hAnsi="Calibri" w:cs="Calibri"/>
                <w:color w:val="000000"/>
                <w:sz w:val="16"/>
                <w:szCs w:val="16"/>
                <w:lang w:eastAsia="es-MX"/>
              </w:rPr>
              <w:lastRenderedPageBreak/>
              <w:t>el conector RJ45 y brindan una mayor protección contra la corrosión alargando su tiempo de vida.</w:t>
            </w:r>
          </w:p>
        </w:tc>
        <w:tc>
          <w:tcPr>
            <w:tcW w:w="122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6C1C48"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lastRenderedPageBreak/>
              <w:t>LINKEDPRO</w:t>
            </w:r>
          </w:p>
        </w:tc>
        <w:tc>
          <w:tcPr>
            <w:tcW w:w="1044" w:type="dxa"/>
            <w:vMerge w:val="restart"/>
            <w:tcBorders>
              <w:top w:val="nil"/>
              <w:left w:val="single" w:sz="4" w:space="0" w:color="auto"/>
              <w:bottom w:val="single" w:sz="4" w:space="0" w:color="auto"/>
              <w:right w:val="single" w:sz="4" w:space="0" w:color="auto"/>
            </w:tcBorders>
            <w:shd w:val="clear" w:color="auto" w:fill="auto"/>
            <w:vAlign w:val="center"/>
            <w:hideMark/>
          </w:tcPr>
          <w:p w14:paraId="6F85AAC1"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100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75F49B95"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44018B81"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8.90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0A51AEC1"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890.00 </w:t>
            </w:r>
          </w:p>
        </w:tc>
      </w:tr>
      <w:tr w:rsidR="00742CF5" w:rsidRPr="00CD3C38" w14:paraId="4D0A5A90" w14:textId="77777777" w:rsidTr="00742CF5">
        <w:trPr>
          <w:trHeight w:val="288"/>
        </w:trPr>
        <w:tc>
          <w:tcPr>
            <w:tcW w:w="852" w:type="dxa"/>
            <w:vMerge/>
            <w:tcBorders>
              <w:top w:val="nil"/>
              <w:left w:val="single" w:sz="4" w:space="0" w:color="auto"/>
              <w:bottom w:val="single" w:sz="4" w:space="0" w:color="auto"/>
              <w:right w:val="single" w:sz="4" w:space="0" w:color="auto"/>
            </w:tcBorders>
            <w:vAlign w:val="center"/>
            <w:hideMark/>
          </w:tcPr>
          <w:p w14:paraId="62599DAB" w14:textId="77777777" w:rsidR="00742CF5" w:rsidRPr="00CD3C38" w:rsidRDefault="00742CF5" w:rsidP="00812374">
            <w:pPr>
              <w:rPr>
                <w:rFonts w:ascii="Calibri" w:eastAsia="Times New Roman" w:hAnsi="Calibri" w:cs="Calibri"/>
                <w:b/>
                <w:bCs/>
                <w:color w:val="000000"/>
                <w:sz w:val="16"/>
                <w:szCs w:val="16"/>
                <w:lang w:eastAsia="es-MX"/>
              </w:rPr>
            </w:pPr>
          </w:p>
        </w:tc>
        <w:tc>
          <w:tcPr>
            <w:tcW w:w="3391" w:type="dxa"/>
            <w:vMerge/>
            <w:tcBorders>
              <w:top w:val="nil"/>
              <w:left w:val="single" w:sz="4" w:space="0" w:color="auto"/>
              <w:bottom w:val="single" w:sz="4" w:space="0" w:color="auto"/>
              <w:right w:val="single" w:sz="4" w:space="0" w:color="auto"/>
            </w:tcBorders>
            <w:vAlign w:val="center"/>
            <w:hideMark/>
          </w:tcPr>
          <w:p w14:paraId="2302A308" w14:textId="77777777" w:rsidR="00742CF5" w:rsidRPr="00CD3C38" w:rsidRDefault="00742CF5" w:rsidP="00812374">
            <w:pPr>
              <w:rPr>
                <w:rFonts w:ascii="Calibri" w:eastAsia="Times New Roman" w:hAnsi="Calibri" w:cs="Calibri"/>
                <w:color w:val="000000"/>
                <w:sz w:val="16"/>
                <w:szCs w:val="16"/>
                <w:lang w:eastAsia="es-MX"/>
              </w:rPr>
            </w:pPr>
          </w:p>
        </w:tc>
        <w:tc>
          <w:tcPr>
            <w:tcW w:w="1224" w:type="dxa"/>
            <w:vMerge/>
            <w:tcBorders>
              <w:top w:val="nil"/>
              <w:left w:val="single" w:sz="4" w:space="0" w:color="auto"/>
              <w:bottom w:val="single" w:sz="4" w:space="0" w:color="auto"/>
              <w:right w:val="single" w:sz="4" w:space="0" w:color="auto"/>
            </w:tcBorders>
            <w:vAlign w:val="center"/>
            <w:hideMark/>
          </w:tcPr>
          <w:p w14:paraId="373531B0" w14:textId="77777777" w:rsidR="00742CF5" w:rsidRPr="00CD3C38" w:rsidRDefault="00742CF5" w:rsidP="00812374">
            <w:pPr>
              <w:rPr>
                <w:rFonts w:ascii="Calibri" w:eastAsia="Times New Roman" w:hAnsi="Calibri" w:cs="Calibri"/>
                <w:b/>
                <w:bCs/>
                <w:color w:val="000000"/>
                <w:sz w:val="16"/>
                <w:szCs w:val="16"/>
                <w:lang w:eastAsia="es-MX"/>
              </w:rPr>
            </w:pPr>
          </w:p>
        </w:tc>
        <w:tc>
          <w:tcPr>
            <w:tcW w:w="1044" w:type="dxa"/>
            <w:vMerge/>
            <w:tcBorders>
              <w:top w:val="nil"/>
              <w:left w:val="single" w:sz="4" w:space="0" w:color="auto"/>
              <w:bottom w:val="single" w:sz="4" w:space="0" w:color="auto"/>
              <w:right w:val="single" w:sz="4" w:space="0" w:color="auto"/>
            </w:tcBorders>
            <w:vAlign w:val="center"/>
            <w:hideMark/>
          </w:tcPr>
          <w:p w14:paraId="0EC0073B" w14:textId="77777777" w:rsidR="00742CF5" w:rsidRPr="00CD3C38" w:rsidRDefault="00742CF5" w:rsidP="00812374">
            <w:pPr>
              <w:rPr>
                <w:rFonts w:ascii="Calibri" w:eastAsia="Times New Roman" w:hAnsi="Calibri" w:cs="Calibri"/>
                <w:color w:val="000000"/>
                <w:sz w:val="16"/>
                <w:szCs w:val="16"/>
                <w:lang w:eastAsia="es-MX"/>
              </w:rPr>
            </w:pPr>
          </w:p>
        </w:tc>
        <w:tc>
          <w:tcPr>
            <w:tcW w:w="850" w:type="dxa"/>
            <w:vMerge/>
            <w:tcBorders>
              <w:top w:val="nil"/>
              <w:left w:val="single" w:sz="4" w:space="0" w:color="auto"/>
              <w:bottom w:val="single" w:sz="4" w:space="0" w:color="auto"/>
              <w:right w:val="single" w:sz="4" w:space="0" w:color="auto"/>
            </w:tcBorders>
            <w:vAlign w:val="center"/>
            <w:hideMark/>
          </w:tcPr>
          <w:p w14:paraId="77E21130" w14:textId="77777777" w:rsidR="00742CF5" w:rsidRPr="00CD3C38" w:rsidRDefault="00742CF5" w:rsidP="00812374">
            <w:pPr>
              <w:rPr>
                <w:rFonts w:ascii="Calibri" w:eastAsia="Times New Roman" w:hAnsi="Calibri" w:cs="Calibri"/>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36BA4577" w14:textId="77777777" w:rsidR="00742CF5" w:rsidRPr="00CD3C38" w:rsidRDefault="00742CF5" w:rsidP="00812374">
            <w:pPr>
              <w:rPr>
                <w:rFonts w:ascii="Arial" w:eastAsia="Times New Roman" w:hAnsi="Arial" w:cs="Arial"/>
                <w:b/>
                <w:bCs/>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2307B6C8" w14:textId="77777777" w:rsidR="00742CF5" w:rsidRPr="00CD3C38" w:rsidRDefault="00742CF5" w:rsidP="00812374">
            <w:pPr>
              <w:rPr>
                <w:rFonts w:ascii="Arial" w:eastAsia="Times New Roman" w:hAnsi="Arial" w:cs="Arial"/>
                <w:b/>
                <w:bCs/>
                <w:color w:val="000000"/>
                <w:sz w:val="16"/>
                <w:szCs w:val="16"/>
                <w:lang w:eastAsia="es-MX"/>
              </w:rPr>
            </w:pPr>
          </w:p>
        </w:tc>
        <w:tc>
          <w:tcPr>
            <w:tcW w:w="146" w:type="dxa"/>
            <w:tcBorders>
              <w:top w:val="nil"/>
              <w:left w:val="nil"/>
              <w:bottom w:val="nil"/>
              <w:right w:val="nil"/>
            </w:tcBorders>
            <w:shd w:val="clear" w:color="auto" w:fill="auto"/>
            <w:noWrap/>
            <w:vAlign w:val="bottom"/>
            <w:hideMark/>
          </w:tcPr>
          <w:p w14:paraId="79FBD43E" w14:textId="77777777" w:rsidR="00742CF5" w:rsidRPr="00CD3C38" w:rsidRDefault="00742CF5" w:rsidP="00812374">
            <w:pPr>
              <w:jc w:val="center"/>
              <w:rPr>
                <w:rFonts w:ascii="Arial" w:eastAsia="Times New Roman" w:hAnsi="Arial" w:cs="Arial"/>
                <w:b/>
                <w:bCs/>
                <w:color w:val="000000"/>
                <w:sz w:val="16"/>
                <w:szCs w:val="16"/>
                <w:lang w:eastAsia="es-MX"/>
              </w:rPr>
            </w:pPr>
          </w:p>
        </w:tc>
      </w:tr>
      <w:tr w:rsidR="00742CF5" w:rsidRPr="00CD3C38" w14:paraId="09ACDD05" w14:textId="77777777" w:rsidTr="00742CF5">
        <w:trPr>
          <w:trHeight w:val="552"/>
        </w:trPr>
        <w:tc>
          <w:tcPr>
            <w:tcW w:w="852" w:type="dxa"/>
            <w:vMerge w:val="restart"/>
            <w:tcBorders>
              <w:top w:val="nil"/>
              <w:left w:val="single" w:sz="4" w:space="0" w:color="auto"/>
              <w:bottom w:val="single" w:sz="4" w:space="0" w:color="auto"/>
              <w:right w:val="single" w:sz="4" w:space="0" w:color="auto"/>
            </w:tcBorders>
            <w:shd w:val="clear" w:color="auto" w:fill="auto"/>
            <w:vAlign w:val="center"/>
            <w:hideMark/>
          </w:tcPr>
          <w:p w14:paraId="214132E3"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25</w:t>
            </w:r>
          </w:p>
        </w:tc>
        <w:tc>
          <w:tcPr>
            <w:tcW w:w="3391" w:type="dxa"/>
            <w:tcBorders>
              <w:top w:val="nil"/>
              <w:left w:val="nil"/>
              <w:bottom w:val="single" w:sz="4" w:space="0" w:color="auto"/>
              <w:right w:val="single" w:sz="4" w:space="0" w:color="auto"/>
            </w:tcBorders>
            <w:shd w:val="clear" w:color="auto" w:fill="auto"/>
            <w:vAlign w:val="center"/>
            <w:hideMark/>
          </w:tcPr>
          <w:p w14:paraId="5D49E982"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CABLE COAXIAL HELIAX DE 1/2", COBRE CORRUGADO, BLINDADO, 50 OHMS</w:t>
            </w:r>
          </w:p>
        </w:tc>
        <w:tc>
          <w:tcPr>
            <w:tcW w:w="1224" w:type="dxa"/>
            <w:vMerge w:val="restart"/>
            <w:tcBorders>
              <w:top w:val="nil"/>
              <w:left w:val="single" w:sz="4" w:space="0" w:color="auto"/>
              <w:bottom w:val="single" w:sz="4" w:space="0" w:color="auto"/>
              <w:right w:val="single" w:sz="4" w:space="0" w:color="auto"/>
            </w:tcBorders>
            <w:shd w:val="clear" w:color="auto" w:fill="auto"/>
            <w:vAlign w:val="center"/>
            <w:hideMark/>
          </w:tcPr>
          <w:p w14:paraId="778FFF28"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ANDREW</w:t>
            </w:r>
          </w:p>
        </w:tc>
        <w:tc>
          <w:tcPr>
            <w:tcW w:w="1044" w:type="dxa"/>
            <w:vMerge w:val="restart"/>
            <w:tcBorders>
              <w:top w:val="nil"/>
              <w:left w:val="single" w:sz="4" w:space="0" w:color="auto"/>
              <w:bottom w:val="single" w:sz="4" w:space="0" w:color="auto"/>
              <w:right w:val="single" w:sz="4" w:space="0" w:color="auto"/>
            </w:tcBorders>
            <w:shd w:val="clear" w:color="auto" w:fill="auto"/>
            <w:vAlign w:val="center"/>
            <w:hideMark/>
          </w:tcPr>
          <w:p w14:paraId="6A3CA70D"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80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3E191F0"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METRO</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6FA87376"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375.60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2C625674"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30,048.00 </w:t>
            </w:r>
          </w:p>
        </w:tc>
        <w:tc>
          <w:tcPr>
            <w:tcW w:w="146" w:type="dxa"/>
            <w:vAlign w:val="center"/>
            <w:hideMark/>
          </w:tcPr>
          <w:p w14:paraId="539B58DC"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6791E712" w14:textId="77777777" w:rsidTr="00742CF5">
        <w:trPr>
          <w:trHeight w:val="288"/>
        </w:trPr>
        <w:tc>
          <w:tcPr>
            <w:tcW w:w="852" w:type="dxa"/>
            <w:vMerge/>
            <w:tcBorders>
              <w:top w:val="nil"/>
              <w:left w:val="single" w:sz="4" w:space="0" w:color="auto"/>
              <w:bottom w:val="single" w:sz="4" w:space="0" w:color="auto"/>
              <w:right w:val="single" w:sz="4" w:space="0" w:color="auto"/>
            </w:tcBorders>
            <w:vAlign w:val="center"/>
            <w:hideMark/>
          </w:tcPr>
          <w:p w14:paraId="47A7CE46" w14:textId="77777777" w:rsidR="00742CF5" w:rsidRPr="00CD3C38" w:rsidRDefault="00742CF5" w:rsidP="00812374">
            <w:pPr>
              <w:rPr>
                <w:rFonts w:ascii="Calibri" w:eastAsia="Times New Roman" w:hAnsi="Calibri" w:cs="Calibri"/>
                <w:b/>
                <w:bCs/>
                <w:color w:val="000000"/>
                <w:sz w:val="16"/>
                <w:szCs w:val="16"/>
                <w:lang w:eastAsia="es-MX"/>
              </w:rPr>
            </w:pPr>
          </w:p>
        </w:tc>
        <w:tc>
          <w:tcPr>
            <w:tcW w:w="3391" w:type="dxa"/>
            <w:tcBorders>
              <w:top w:val="nil"/>
              <w:left w:val="nil"/>
              <w:bottom w:val="single" w:sz="4" w:space="0" w:color="auto"/>
              <w:right w:val="single" w:sz="4" w:space="0" w:color="auto"/>
            </w:tcBorders>
            <w:shd w:val="clear" w:color="auto" w:fill="auto"/>
            <w:vAlign w:val="center"/>
            <w:hideMark/>
          </w:tcPr>
          <w:p w14:paraId="0BA13BE2"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Impedancia: 50 Ω.</w:t>
            </w:r>
          </w:p>
        </w:tc>
        <w:tc>
          <w:tcPr>
            <w:tcW w:w="1224" w:type="dxa"/>
            <w:vMerge/>
            <w:tcBorders>
              <w:top w:val="nil"/>
              <w:left w:val="single" w:sz="4" w:space="0" w:color="auto"/>
              <w:bottom w:val="single" w:sz="4" w:space="0" w:color="auto"/>
              <w:right w:val="single" w:sz="4" w:space="0" w:color="auto"/>
            </w:tcBorders>
            <w:vAlign w:val="center"/>
            <w:hideMark/>
          </w:tcPr>
          <w:p w14:paraId="43830885" w14:textId="77777777" w:rsidR="00742CF5" w:rsidRPr="00CD3C38" w:rsidRDefault="00742CF5" w:rsidP="00812374">
            <w:pPr>
              <w:rPr>
                <w:rFonts w:ascii="Calibri" w:eastAsia="Times New Roman" w:hAnsi="Calibri" w:cs="Calibri"/>
                <w:b/>
                <w:bCs/>
                <w:color w:val="000000"/>
                <w:sz w:val="16"/>
                <w:szCs w:val="16"/>
                <w:lang w:eastAsia="es-MX"/>
              </w:rPr>
            </w:pPr>
          </w:p>
        </w:tc>
        <w:tc>
          <w:tcPr>
            <w:tcW w:w="1044" w:type="dxa"/>
            <w:vMerge/>
            <w:tcBorders>
              <w:top w:val="nil"/>
              <w:left w:val="single" w:sz="4" w:space="0" w:color="auto"/>
              <w:bottom w:val="single" w:sz="4" w:space="0" w:color="auto"/>
              <w:right w:val="single" w:sz="4" w:space="0" w:color="auto"/>
            </w:tcBorders>
            <w:vAlign w:val="center"/>
            <w:hideMark/>
          </w:tcPr>
          <w:p w14:paraId="14EAB1BB" w14:textId="77777777" w:rsidR="00742CF5" w:rsidRPr="00CD3C38" w:rsidRDefault="00742CF5" w:rsidP="00812374">
            <w:pPr>
              <w:rPr>
                <w:rFonts w:ascii="Calibri" w:eastAsia="Times New Roman" w:hAnsi="Calibri" w:cs="Calibri"/>
                <w:color w:val="000000"/>
                <w:sz w:val="16"/>
                <w:szCs w:val="16"/>
                <w:lang w:eastAsia="es-MX"/>
              </w:rPr>
            </w:pPr>
          </w:p>
        </w:tc>
        <w:tc>
          <w:tcPr>
            <w:tcW w:w="850" w:type="dxa"/>
            <w:vMerge/>
            <w:tcBorders>
              <w:top w:val="nil"/>
              <w:left w:val="single" w:sz="4" w:space="0" w:color="auto"/>
              <w:bottom w:val="single" w:sz="4" w:space="0" w:color="auto"/>
              <w:right w:val="single" w:sz="4" w:space="0" w:color="auto"/>
            </w:tcBorders>
            <w:vAlign w:val="center"/>
            <w:hideMark/>
          </w:tcPr>
          <w:p w14:paraId="0AB11D7E" w14:textId="77777777" w:rsidR="00742CF5" w:rsidRPr="00CD3C38" w:rsidRDefault="00742CF5" w:rsidP="00812374">
            <w:pPr>
              <w:rPr>
                <w:rFonts w:ascii="Calibri" w:eastAsia="Times New Roman" w:hAnsi="Calibri" w:cs="Calibri"/>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47C513FC" w14:textId="77777777" w:rsidR="00742CF5" w:rsidRPr="00CD3C38" w:rsidRDefault="00742CF5" w:rsidP="00812374">
            <w:pPr>
              <w:rPr>
                <w:rFonts w:ascii="Arial" w:eastAsia="Times New Roman" w:hAnsi="Arial" w:cs="Arial"/>
                <w:b/>
                <w:bCs/>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6E9C80A3" w14:textId="77777777" w:rsidR="00742CF5" w:rsidRPr="00CD3C38" w:rsidRDefault="00742CF5" w:rsidP="00812374">
            <w:pPr>
              <w:rPr>
                <w:rFonts w:ascii="Arial" w:eastAsia="Times New Roman" w:hAnsi="Arial" w:cs="Arial"/>
                <w:b/>
                <w:bCs/>
                <w:color w:val="000000"/>
                <w:sz w:val="16"/>
                <w:szCs w:val="16"/>
                <w:lang w:eastAsia="es-MX"/>
              </w:rPr>
            </w:pPr>
          </w:p>
        </w:tc>
        <w:tc>
          <w:tcPr>
            <w:tcW w:w="146" w:type="dxa"/>
            <w:vAlign w:val="center"/>
            <w:hideMark/>
          </w:tcPr>
          <w:p w14:paraId="04FFE21B"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2D36BCCC" w14:textId="77777777" w:rsidTr="00742CF5">
        <w:trPr>
          <w:trHeight w:val="288"/>
        </w:trPr>
        <w:tc>
          <w:tcPr>
            <w:tcW w:w="852" w:type="dxa"/>
            <w:vMerge/>
            <w:tcBorders>
              <w:top w:val="nil"/>
              <w:left w:val="single" w:sz="4" w:space="0" w:color="auto"/>
              <w:bottom w:val="single" w:sz="4" w:space="0" w:color="auto"/>
              <w:right w:val="single" w:sz="4" w:space="0" w:color="auto"/>
            </w:tcBorders>
            <w:vAlign w:val="center"/>
            <w:hideMark/>
          </w:tcPr>
          <w:p w14:paraId="635A7F65" w14:textId="77777777" w:rsidR="00742CF5" w:rsidRPr="00CD3C38" w:rsidRDefault="00742CF5" w:rsidP="00812374">
            <w:pPr>
              <w:rPr>
                <w:rFonts w:ascii="Calibri" w:eastAsia="Times New Roman" w:hAnsi="Calibri" w:cs="Calibri"/>
                <w:b/>
                <w:bCs/>
                <w:color w:val="000000"/>
                <w:sz w:val="16"/>
                <w:szCs w:val="16"/>
                <w:lang w:eastAsia="es-MX"/>
              </w:rPr>
            </w:pPr>
          </w:p>
        </w:tc>
        <w:tc>
          <w:tcPr>
            <w:tcW w:w="3391" w:type="dxa"/>
            <w:tcBorders>
              <w:top w:val="nil"/>
              <w:left w:val="nil"/>
              <w:bottom w:val="single" w:sz="4" w:space="0" w:color="auto"/>
              <w:right w:val="single" w:sz="4" w:space="0" w:color="auto"/>
            </w:tcBorders>
            <w:shd w:val="clear" w:color="auto" w:fill="auto"/>
            <w:vAlign w:val="center"/>
            <w:hideMark/>
          </w:tcPr>
          <w:p w14:paraId="21D62813"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Diámetro Exterior: 15.875 mm 0.0625 in</w:t>
            </w:r>
          </w:p>
        </w:tc>
        <w:tc>
          <w:tcPr>
            <w:tcW w:w="1224" w:type="dxa"/>
            <w:vMerge/>
            <w:tcBorders>
              <w:top w:val="nil"/>
              <w:left w:val="single" w:sz="4" w:space="0" w:color="auto"/>
              <w:bottom w:val="single" w:sz="4" w:space="0" w:color="auto"/>
              <w:right w:val="single" w:sz="4" w:space="0" w:color="auto"/>
            </w:tcBorders>
            <w:vAlign w:val="center"/>
            <w:hideMark/>
          </w:tcPr>
          <w:p w14:paraId="2FCC2756" w14:textId="77777777" w:rsidR="00742CF5" w:rsidRPr="00CD3C38" w:rsidRDefault="00742CF5" w:rsidP="00812374">
            <w:pPr>
              <w:rPr>
                <w:rFonts w:ascii="Calibri" w:eastAsia="Times New Roman" w:hAnsi="Calibri" w:cs="Calibri"/>
                <w:b/>
                <w:bCs/>
                <w:color w:val="000000"/>
                <w:sz w:val="16"/>
                <w:szCs w:val="16"/>
                <w:lang w:eastAsia="es-MX"/>
              </w:rPr>
            </w:pPr>
          </w:p>
        </w:tc>
        <w:tc>
          <w:tcPr>
            <w:tcW w:w="1044" w:type="dxa"/>
            <w:vMerge/>
            <w:tcBorders>
              <w:top w:val="nil"/>
              <w:left w:val="single" w:sz="4" w:space="0" w:color="auto"/>
              <w:bottom w:val="single" w:sz="4" w:space="0" w:color="auto"/>
              <w:right w:val="single" w:sz="4" w:space="0" w:color="auto"/>
            </w:tcBorders>
            <w:vAlign w:val="center"/>
            <w:hideMark/>
          </w:tcPr>
          <w:p w14:paraId="460DDE31" w14:textId="77777777" w:rsidR="00742CF5" w:rsidRPr="00CD3C38" w:rsidRDefault="00742CF5" w:rsidP="00812374">
            <w:pPr>
              <w:rPr>
                <w:rFonts w:ascii="Calibri" w:eastAsia="Times New Roman" w:hAnsi="Calibri" w:cs="Calibri"/>
                <w:color w:val="000000"/>
                <w:sz w:val="16"/>
                <w:szCs w:val="16"/>
                <w:lang w:eastAsia="es-MX"/>
              </w:rPr>
            </w:pPr>
          </w:p>
        </w:tc>
        <w:tc>
          <w:tcPr>
            <w:tcW w:w="850" w:type="dxa"/>
            <w:vMerge/>
            <w:tcBorders>
              <w:top w:val="nil"/>
              <w:left w:val="single" w:sz="4" w:space="0" w:color="auto"/>
              <w:bottom w:val="single" w:sz="4" w:space="0" w:color="auto"/>
              <w:right w:val="single" w:sz="4" w:space="0" w:color="auto"/>
            </w:tcBorders>
            <w:vAlign w:val="center"/>
            <w:hideMark/>
          </w:tcPr>
          <w:p w14:paraId="1D11D060" w14:textId="77777777" w:rsidR="00742CF5" w:rsidRPr="00CD3C38" w:rsidRDefault="00742CF5" w:rsidP="00812374">
            <w:pPr>
              <w:rPr>
                <w:rFonts w:ascii="Calibri" w:eastAsia="Times New Roman" w:hAnsi="Calibri" w:cs="Calibri"/>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4F73ACCB" w14:textId="77777777" w:rsidR="00742CF5" w:rsidRPr="00CD3C38" w:rsidRDefault="00742CF5" w:rsidP="00812374">
            <w:pPr>
              <w:rPr>
                <w:rFonts w:ascii="Arial" w:eastAsia="Times New Roman" w:hAnsi="Arial" w:cs="Arial"/>
                <w:b/>
                <w:bCs/>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23B8D13F" w14:textId="77777777" w:rsidR="00742CF5" w:rsidRPr="00CD3C38" w:rsidRDefault="00742CF5" w:rsidP="00812374">
            <w:pPr>
              <w:rPr>
                <w:rFonts w:ascii="Arial" w:eastAsia="Times New Roman" w:hAnsi="Arial" w:cs="Arial"/>
                <w:b/>
                <w:bCs/>
                <w:color w:val="000000"/>
                <w:sz w:val="16"/>
                <w:szCs w:val="16"/>
                <w:lang w:eastAsia="es-MX"/>
              </w:rPr>
            </w:pPr>
          </w:p>
        </w:tc>
        <w:tc>
          <w:tcPr>
            <w:tcW w:w="146" w:type="dxa"/>
            <w:vAlign w:val="center"/>
            <w:hideMark/>
          </w:tcPr>
          <w:p w14:paraId="04402E24"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02A33358" w14:textId="77777777" w:rsidTr="00742CF5">
        <w:trPr>
          <w:trHeight w:val="288"/>
        </w:trPr>
        <w:tc>
          <w:tcPr>
            <w:tcW w:w="852" w:type="dxa"/>
            <w:vMerge/>
            <w:tcBorders>
              <w:top w:val="nil"/>
              <w:left w:val="single" w:sz="4" w:space="0" w:color="auto"/>
              <w:bottom w:val="single" w:sz="4" w:space="0" w:color="auto"/>
              <w:right w:val="single" w:sz="4" w:space="0" w:color="auto"/>
            </w:tcBorders>
            <w:vAlign w:val="center"/>
            <w:hideMark/>
          </w:tcPr>
          <w:p w14:paraId="27F5ADE9" w14:textId="77777777" w:rsidR="00742CF5" w:rsidRPr="00CD3C38" w:rsidRDefault="00742CF5" w:rsidP="00812374">
            <w:pPr>
              <w:rPr>
                <w:rFonts w:ascii="Calibri" w:eastAsia="Times New Roman" w:hAnsi="Calibri" w:cs="Calibri"/>
                <w:b/>
                <w:bCs/>
                <w:color w:val="000000"/>
                <w:sz w:val="16"/>
                <w:szCs w:val="16"/>
                <w:lang w:eastAsia="es-MX"/>
              </w:rPr>
            </w:pPr>
          </w:p>
        </w:tc>
        <w:tc>
          <w:tcPr>
            <w:tcW w:w="3391" w:type="dxa"/>
            <w:tcBorders>
              <w:top w:val="nil"/>
              <w:left w:val="nil"/>
              <w:bottom w:val="single" w:sz="4" w:space="0" w:color="auto"/>
              <w:right w:val="single" w:sz="4" w:space="0" w:color="auto"/>
            </w:tcBorders>
            <w:shd w:val="clear" w:color="auto" w:fill="auto"/>
            <w:vAlign w:val="center"/>
            <w:hideMark/>
          </w:tcPr>
          <w:p w14:paraId="171D8848"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Factor de Velocidad: 88 %.</w:t>
            </w:r>
          </w:p>
        </w:tc>
        <w:tc>
          <w:tcPr>
            <w:tcW w:w="1224" w:type="dxa"/>
            <w:vMerge/>
            <w:tcBorders>
              <w:top w:val="nil"/>
              <w:left w:val="single" w:sz="4" w:space="0" w:color="auto"/>
              <w:bottom w:val="single" w:sz="4" w:space="0" w:color="auto"/>
              <w:right w:val="single" w:sz="4" w:space="0" w:color="auto"/>
            </w:tcBorders>
            <w:vAlign w:val="center"/>
            <w:hideMark/>
          </w:tcPr>
          <w:p w14:paraId="6301F451" w14:textId="77777777" w:rsidR="00742CF5" w:rsidRPr="00CD3C38" w:rsidRDefault="00742CF5" w:rsidP="00812374">
            <w:pPr>
              <w:rPr>
                <w:rFonts w:ascii="Calibri" w:eastAsia="Times New Roman" w:hAnsi="Calibri" w:cs="Calibri"/>
                <w:b/>
                <w:bCs/>
                <w:color w:val="000000"/>
                <w:sz w:val="16"/>
                <w:szCs w:val="16"/>
                <w:lang w:eastAsia="es-MX"/>
              </w:rPr>
            </w:pPr>
          </w:p>
        </w:tc>
        <w:tc>
          <w:tcPr>
            <w:tcW w:w="1044" w:type="dxa"/>
            <w:vMerge/>
            <w:tcBorders>
              <w:top w:val="nil"/>
              <w:left w:val="single" w:sz="4" w:space="0" w:color="auto"/>
              <w:bottom w:val="single" w:sz="4" w:space="0" w:color="auto"/>
              <w:right w:val="single" w:sz="4" w:space="0" w:color="auto"/>
            </w:tcBorders>
            <w:vAlign w:val="center"/>
            <w:hideMark/>
          </w:tcPr>
          <w:p w14:paraId="5D06B02D" w14:textId="77777777" w:rsidR="00742CF5" w:rsidRPr="00CD3C38" w:rsidRDefault="00742CF5" w:rsidP="00812374">
            <w:pPr>
              <w:rPr>
                <w:rFonts w:ascii="Calibri" w:eastAsia="Times New Roman" w:hAnsi="Calibri" w:cs="Calibri"/>
                <w:color w:val="000000"/>
                <w:sz w:val="16"/>
                <w:szCs w:val="16"/>
                <w:lang w:eastAsia="es-MX"/>
              </w:rPr>
            </w:pPr>
          </w:p>
        </w:tc>
        <w:tc>
          <w:tcPr>
            <w:tcW w:w="850" w:type="dxa"/>
            <w:vMerge/>
            <w:tcBorders>
              <w:top w:val="nil"/>
              <w:left w:val="single" w:sz="4" w:space="0" w:color="auto"/>
              <w:bottom w:val="single" w:sz="4" w:space="0" w:color="auto"/>
              <w:right w:val="single" w:sz="4" w:space="0" w:color="auto"/>
            </w:tcBorders>
            <w:vAlign w:val="center"/>
            <w:hideMark/>
          </w:tcPr>
          <w:p w14:paraId="64A185A3" w14:textId="77777777" w:rsidR="00742CF5" w:rsidRPr="00CD3C38" w:rsidRDefault="00742CF5" w:rsidP="00812374">
            <w:pPr>
              <w:rPr>
                <w:rFonts w:ascii="Calibri" w:eastAsia="Times New Roman" w:hAnsi="Calibri" w:cs="Calibri"/>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2390AF82" w14:textId="77777777" w:rsidR="00742CF5" w:rsidRPr="00CD3C38" w:rsidRDefault="00742CF5" w:rsidP="00812374">
            <w:pPr>
              <w:rPr>
                <w:rFonts w:ascii="Arial" w:eastAsia="Times New Roman" w:hAnsi="Arial" w:cs="Arial"/>
                <w:b/>
                <w:bCs/>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00A9DA48" w14:textId="77777777" w:rsidR="00742CF5" w:rsidRPr="00CD3C38" w:rsidRDefault="00742CF5" w:rsidP="00812374">
            <w:pPr>
              <w:rPr>
                <w:rFonts w:ascii="Arial" w:eastAsia="Times New Roman" w:hAnsi="Arial" w:cs="Arial"/>
                <w:b/>
                <w:bCs/>
                <w:color w:val="000000"/>
                <w:sz w:val="16"/>
                <w:szCs w:val="16"/>
                <w:lang w:eastAsia="es-MX"/>
              </w:rPr>
            </w:pPr>
          </w:p>
        </w:tc>
        <w:tc>
          <w:tcPr>
            <w:tcW w:w="146" w:type="dxa"/>
            <w:vAlign w:val="center"/>
            <w:hideMark/>
          </w:tcPr>
          <w:p w14:paraId="0F27BDA6"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705EF7BC" w14:textId="77777777" w:rsidTr="00742CF5">
        <w:trPr>
          <w:trHeight w:val="288"/>
        </w:trPr>
        <w:tc>
          <w:tcPr>
            <w:tcW w:w="852" w:type="dxa"/>
            <w:vMerge/>
            <w:tcBorders>
              <w:top w:val="nil"/>
              <w:left w:val="single" w:sz="4" w:space="0" w:color="auto"/>
              <w:bottom w:val="single" w:sz="4" w:space="0" w:color="auto"/>
              <w:right w:val="single" w:sz="4" w:space="0" w:color="auto"/>
            </w:tcBorders>
            <w:vAlign w:val="center"/>
            <w:hideMark/>
          </w:tcPr>
          <w:p w14:paraId="49F57220" w14:textId="77777777" w:rsidR="00742CF5" w:rsidRPr="00CD3C38" w:rsidRDefault="00742CF5" w:rsidP="00812374">
            <w:pPr>
              <w:rPr>
                <w:rFonts w:ascii="Calibri" w:eastAsia="Times New Roman" w:hAnsi="Calibri" w:cs="Calibri"/>
                <w:b/>
                <w:bCs/>
                <w:color w:val="000000"/>
                <w:sz w:val="16"/>
                <w:szCs w:val="16"/>
                <w:lang w:eastAsia="es-MX"/>
              </w:rPr>
            </w:pPr>
          </w:p>
        </w:tc>
        <w:tc>
          <w:tcPr>
            <w:tcW w:w="3391" w:type="dxa"/>
            <w:tcBorders>
              <w:top w:val="nil"/>
              <w:left w:val="nil"/>
              <w:bottom w:val="single" w:sz="4" w:space="0" w:color="auto"/>
              <w:right w:val="single" w:sz="4" w:space="0" w:color="auto"/>
            </w:tcBorders>
            <w:shd w:val="clear" w:color="auto" w:fill="auto"/>
            <w:vAlign w:val="center"/>
            <w:hideMark/>
          </w:tcPr>
          <w:p w14:paraId="68280BD5"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 xml:space="preserve">Atenuación en 30 </w:t>
            </w:r>
            <w:proofErr w:type="spellStart"/>
            <w:r w:rsidRPr="00CD3C38">
              <w:rPr>
                <w:rFonts w:ascii="Calibri" w:eastAsia="Times New Roman" w:hAnsi="Calibri" w:cs="Calibri"/>
                <w:color w:val="000000"/>
                <w:sz w:val="16"/>
                <w:szCs w:val="16"/>
                <w:lang w:eastAsia="es-MX"/>
              </w:rPr>
              <w:t>mts</w:t>
            </w:r>
            <w:proofErr w:type="spellEnd"/>
            <w:r w:rsidRPr="00CD3C38">
              <w:rPr>
                <w:rFonts w:ascii="Calibri" w:eastAsia="Times New Roman" w:hAnsi="Calibri" w:cs="Calibri"/>
                <w:color w:val="000000"/>
                <w:sz w:val="16"/>
                <w:szCs w:val="16"/>
                <w:lang w:eastAsia="es-MX"/>
              </w:rPr>
              <w:t xml:space="preserve"> UHF 450 MHz: 1.51 dB.</w:t>
            </w:r>
          </w:p>
        </w:tc>
        <w:tc>
          <w:tcPr>
            <w:tcW w:w="1224" w:type="dxa"/>
            <w:vMerge/>
            <w:tcBorders>
              <w:top w:val="nil"/>
              <w:left w:val="single" w:sz="4" w:space="0" w:color="auto"/>
              <w:bottom w:val="single" w:sz="4" w:space="0" w:color="auto"/>
              <w:right w:val="single" w:sz="4" w:space="0" w:color="auto"/>
            </w:tcBorders>
            <w:vAlign w:val="center"/>
            <w:hideMark/>
          </w:tcPr>
          <w:p w14:paraId="635AC723" w14:textId="77777777" w:rsidR="00742CF5" w:rsidRPr="00CD3C38" w:rsidRDefault="00742CF5" w:rsidP="00812374">
            <w:pPr>
              <w:rPr>
                <w:rFonts w:ascii="Calibri" w:eastAsia="Times New Roman" w:hAnsi="Calibri" w:cs="Calibri"/>
                <w:b/>
                <w:bCs/>
                <w:color w:val="000000"/>
                <w:sz w:val="16"/>
                <w:szCs w:val="16"/>
                <w:lang w:eastAsia="es-MX"/>
              </w:rPr>
            </w:pPr>
          </w:p>
        </w:tc>
        <w:tc>
          <w:tcPr>
            <w:tcW w:w="1044" w:type="dxa"/>
            <w:vMerge/>
            <w:tcBorders>
              <w:top w:val="nil"/>
              <w:left w:val="single" w:sz="4" w:space="0" w:color="auto"/>
              <w:bottom w:val="single" w:sz="4" w:space="0" w:color="auto"/>
              <w:right w:val="single" w:sz="4" w:space="0" w:color="auto"/>
            </w:tcBorders>
            <w:vAlign w:val="center"/>
            <w:hideMark/>
          </w:tcPr>
          <w:p w14:paraId="2C9684F9" w14:textId="77777777" w:rsidR="00742CF5" w:rsidRPr="00CD3C38" w:rsidRDefault="00742CF5" w:rsidP="00812374">
            <w:pPr>
              <w:rPr>
                <w:rFonts w:ascii="Calibri" w:eastAsia="Times New Roman" w:hAnsi="Calibri" w:cs="Calibri"/>
                <w:color w:val="000000"/>
                <w:sz w:val="16"/>
                <w:szCs w:val="16"/>
                <w:lang w:eastAsia="es-MX"/>
              </w:rPr>
            </w:pPr>
          </w:p>
        </w:tc>
        <w:tc>
          <w:tcPr>
            <w:tcW w:w="850" w:type="dxa"/>
            <w:vMerge/>
            <w:tcBorders>
              <w:top w:val="nil"/>
              <w:left w:val="single" w:sz="4" w:space="0" w:color="auto"/>
              <w:bottom w:val="single" w:sz="4" w:space="0" w:color="auto"/>
              <w:right w:val="single" w:sz="4" w:space="0" w:color="auto"/>
            </w:tcBorders>
            <w:vAlign w:val="center"/>
            <w:hideMark/>
          </w:tcPr>
          <w:p w14:paraId="25781695" w14:textId="77777777" w:rsidR="00742CF5" w:rsidRPr="00CD3C38" w:rsidRDefault="00742CF5" w:rsidP="00812374">
            <w:pPr>
              <w:rPr>
                <w:rFonts w:ascii="Calibri" w:eastAsia="Times New Roman" w:hAnsi="Calibri" w:cs="Calibri"/>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0B07089B" w14:textId="77777777" w:rsidR="00742CF5" w:rsidRPr="00CD3C38" w:rsidRDefault="00742CF5" w:rsidP="00812374">
            <w:pPr>
              <w:rPr>
                <w:rFonts w:ascii="Arial" w:eastAsia="Times New Roman" w:hAnsi="Arial" w:cs="Arial"/>
                <w:b/>
                <w:bCs/>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27E1D7CF" w14:textId="77777777" w:rsidR="00742CF5" w:rsidRPr="00CD3C38" w:rsidRDefault="00742CF5" w:rsidP="00812374">
            <w:pPr>
              <w:rPr>
                <w:rFonts w:ascii="Arial" w:eastAsia="Times New Roman" w:hAnsi="Arial" w:cs="Arial"/>
                <w:b/>
                <w:bCs/>
                <w:color w:val="000000"/>
                <w:sz w:val="16"/>
                <w:szCs w:val="16"/>
                <w:lang w:eastAsia="es-MX"/>
              </w:rPr>
            </w:pPr>
          </w:p>
        </w:tc>
        <w:tc>
          <w:tcPr>
            <w:tcW w:w="146" w:type="dxa"/>
            <w:vAlign w:val="center"/>
            <w:hideMark/>
          </w:tcPr>
          <w:p w14:paraId="1E20EE34"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3AD014E4" w14:textId="77777777" w:rsidTr="00742CF5">
        <w:trPr>
          <w:trHeight w:val="288"/>
        </w:trPr>
        <w:tc>
          <w:tcPr>
            <w:tcW w:w="852" w:type="dxa"/>
            <w:vMerge/>
            <w:tcBorders>
              <w:top w:val="nil"/>
              <w:left w:val="single" w:sz="4" w:space="0" w:color="auto"/>
              <w:bottom w:val="single" w:sz="4" w:space="0" w:color="auto"/>
              <w:right w:val="single" w:sz="4" w:space="0" w:color="auto"/>
            </w:tcBorders>
            <w:vAlign w:val="center"/>
            <w:hideMark/>
          </w:tcPr>
          <w:p w14:paraId="0652E601" w14:textId="77777777" w:rsidR="00742CF5" w:rsidRPr="00CD3C38" w:rsidRDefault="00742CF5" w:rsidP="00812374">
            <w:pPr>
              <w:rPr>
                <w:rFonts w:ascii="Calibri" w:eastAsia="Times New Roman" w:hAnsi="Calibri" w:cs="Calibri"/>
                <w:b/>
                <w:bCs/>
                <w:color w:val="000000"/>
                <w:sz w:val="16"/>
                <w:szCs w:val="16"/>
                <w:lang w:eastAsia="es-MX"/>
              </w:rPr>
            </w:pPr>
          </w:p>
        </w:tc>
        <w:tc>
          <w:tcPr>
            <w:tcW w:w="3391" w:type="dxa"/>
            <w:tcBorders>
              <w:top w:val="nil"/>
              <w:left w:val="nil"/>
              <w:bottom w:val="single" w:sz="4" w:space="0" w:color="auto"/>
              <w:right w:val="single" w:sz="4" w:space="0" w:color="auto"/>
            </w:tcBorders>
            <w:shd w:val="clear" w:color="auto" w:fill="auto"/>
            <w:vAlign w:val="center"/>
            <w:hideMark/>
          </w:tcPr>
          <w:p w14:paraId="354E6DD6"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 xml:space="preserve">Atenuación en 30 </w:t>
            </w:r>
            <w:proofErr w:type="spellStart"/>
            <w:r w:rsidRPr="00CD3C38">
              <w:rPr>
                <w:rFonts w:ascii="Calibri" w:eastAsia="Times New Roman" w:hAnsi="Calibri" w:cs="Calibri"/>
                <w:color w:val="000000"/>
                <w:sz w:val="16"/>
                <w:szCs w:val="16"/>
                <w:lang w:eastAsia="es-MX"/>
              </w:rPr>
              <w:t>mts</w:t>
            </w:r>
            <w:proofErr w:type="spellEnd"/>
            <w:r w:rsidRPr="00CD3C38">
              <w:rPr>
                <w:rFonts w:ascii="Calibri" w:eastAsia="Times New Roman" w:hAnsi="Calibri" w:cs="Calibri"/>
                <w:color w:val="000000"/>
                <w:sz w:val="16"/>
                <w:szCs w:val="16"/>
                <w:lang w:eastAsia="es-MX"/>
              </w:rPr>
              <w:t xml:space="preserve"> UHF 800 MHz: 2.07 dB.</w:t>
            </w:r>
          </w:p>
        </w:tc>
        <w:tc>
          <w:tcPr>
            <w:tcW w:w="1224" w:type="dxa"/>
            <w:vMerge/>
            <w:tcBorders>
              <w:top w:val="nil"/>
              <w:left w:val="single" w:sz="4" w:space="0" w:color="auto"/>
              <w:bottom w:val="single" w:sz="4" w:space="0" w:color="auto"/>
              <w:right w:val="single" w:sz="4" w:space="0" w:color="auto"/>
            </w:tcBorders>
            <w:vAlign w:val="center"/>
            <w:hideMark/>
          </w:tcPr>
          <w:p w14:paraId="1CD86A6F" w14:textId="77777777" w:rsidR="00742CF5" w:rsidRPr="00CD3C38" w:rsidRDefault="00742CF5" w:rsidP="00812374">
            <w:pPr>
              <w:rPr>
                <w:rFonts w:ascii="Calibri" w:eastAsia="Times New Roman" w:hAnsi="Calibri" w:cs="Calibri"/>
                <w:b/>
                <w:bCs/>
                <w:color w:val="000000"/>
                <w:sz w:val="16"/>
                <w:szCs w:val="16"/>
                <w:lang w:eastAsia="es-MX"/>
              </w:rPr>
            </w:pPr>
          </w:p>
        </w:tc>
        <w:tc>
          <w:tcPr>
            <w:tcW w:w="1044" w:type="dxa"/>
            <w:vMerge/>
            <w:tcBorders>
              <w:top w:val="nil"/>
              <w:left w:val="single" w:sz="4" w:space="0" w:color="auto"/>
              <w:bottom w:val="single" w:sz="4" w:space="0" w:color="auto"/>
              <w:right w:val="single" w:sz="4" w:space="0" w:color="auto"/>
            </w:tcBorders>
            <w:vAlign w:val="center"/>
            <w:hideMark/>
          </w:tcPr>
          <w:p w14:paraId="3577E6F0" w14:textId="77777777" w:rsidR="00742CF5" w:rsidRPr="00CD3C38" w:rsidRDefault="00742CF5" w:rsidP="00812374">
            <w:pPr>
              <w:rPr>
                <w:rFonts w:ascii="Calibri" w:eastAsia="Times New Roman" w:hAnsi="Calibri" w:cs="Calibri"/>
                <w:color w:val="000000"/>
                <w:sz w:val="16"/>
                <w:szCs w:val="16"/>
                <w:lang w:eastAsia="es-MX"/>
              </w:rPr>
            </w:pPr>
          </w:p>
        </w:tc>
        <w:tc>
          <w:tcPr>
            <w:tcW w:w="850" w:type="dxa"/>
            <w:vMerge/>
            <w:tcBorders>
              <w:top w:val="nil"/>
              <w:left w:val="single" w:sz="4" w:space="0" w:color="auto"/>
              <w:bottom w:val="single" w:sz="4" w:space="0" w:color="auto"/>
              <w:right w:val="single" w:sz="4" w:space="0" w:color="auto"/>
            </w:tcBorders>
            <w:vAlign w:val="center"/>
            <w:hideMark/>
          </w:tcPr>
          <w:p w14:paraId="53E34B05" w14:textId="77777777" w:rsidR="00742CF5" w:rsidRPr="00CD3C38" w:rsidRDefault="00742CF5" w:rsidP="00812374">
            <w:pPr>
              <w:rPr>
                <w:rFonts w:ascii="Calibri" w:eastAsia="Times New Roman" w:hAnsi="Calibri" w:cs="Calibri"/>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51C1E3BE" w14:textId="77777777" w:rsidR="00742CF5" w:rsidRPr="00CD3C38" w:rsidRDefault="00742CF5" w:rsidP="00812374">
            <w:pPr>
              <w:rPr>
                <w:rFonts w:ascii="Arial" w:eastAsia="Times New Roman" w:hAnsi="Arial" w:cs="Arial"/>
                <w:b/>
                <w:bCs/>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164AE391" w14:textId="77777777" w:rsidR="00742CF5" w:rsidRPr="00CD3C38" w:rsidRDefault="00742CF5" w:rsidP="00812374">
            <w:pPr>
              <w:rPr>
                <w:rFonts w:ascii="Arial" w:eastAsia="Times New Roman" w:hAnsi="Arial" w:cs="Arial"/>
                <w:b/>
                <w:bCs/>
                <w:color w:val="000000"/>
                <w:sz w:val="16"/>
                <w:szCs w:val="16"/>
                <w:lang w:eastAsia="es-MX"/>
              </w:rPr>
            </w:pPr>
          </w:p>
        </w:tc>
        <w:tc>
          <w:tcPr>
            <w:tcW w:w="146" w:type="dxa"/>
            <w:vAlign w:val="center"/>
            <w:hideMark/>
          </w:tcPr>
          <w:p w14:paraId="5208E899"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2DA0478D" w14:textId="77777777" w:rsidTr="00742CF5">
        <w:trPr>
          <w:trHeight w:val="288"/>
        </w:trPr>
        <w:tc>
          <w:tcPr>
            <w:tcW w:w="852" w:type="dxa"/>
            <w:vMerge/>
            <w:tcBorders>
              <w:top w:val="nil"/>
              <w:left w:val="single" w:sz="4" w:space="0" w:color="auto"/>
              <w:bottom w:val="single" w:sz="4" w:space="0" w:color="auto"/>
              <w:right w:val="single" w:sz="4" w:space="0" w:color="auto"/>
            </w:tcBorders>
            <w:vAlign w:val="center"/>
            <w:hideMark/>
          </w:tcPr>
          <w:p w14:paraId="5BBE4A77" w14:textId="77777777" w:rsidR="00742CF5" w:rsidRPr="00CD3C38" w:rsidRDefault="00742CF5" w:rsidP="00812374">
            <w:pPr>
              <w:rPr>
                <w:rFonts w:ascii="Calibri" w:eastAsia="Times New Roman" w:hAnsi="Calibri" w:cs="Calibri"/>
                <w:b/>
                <w:bCs/>
                <w:color w:val="000000"/>
                <w:sz w:val="16"/>
                <w:szCs w:val="16"/>
                <w:lang w:eastAsia="es-MX"/>
              </w:rPr>
            </w:pPr>
          </w:p>
        </w:tc>
        <w:tc>
          <w:tcPr>
            <w:tcW w:w="3391" w:type="dxa"/>
            <w:tcBorders>
              <w:top w:val="nil"/>
              <w:left w:val="nil"/>
              <w:bottom w:val="single" w:sz="4" w:space="0" w:color="auto"/>
              <w:right w:val="single" w:sz="4" w:space="0" w:color="auto"/>
            </w:tcBorders>
            <w:shd w:val="clear" w:color="auto" w:fill="auto"/>
            <w:vAlign w:val="center"/>
            <w:hideMark/>
          </w:tcPr>
          <w:p w14:paraId="2E3B96B1"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Diámetro Conductor Interno (mm): 4.826</w:t>
            </w:r>
          </w:p>
        </w:tc>
        <w:tc>
          <w:tcPr>
            <w:tcW w:w="1224" w:type="dxa"/>
            <w:vMerge/>
            <w:tcBorders>
              <w:top w:val="nil"/>
              <w:left w:val="single" w:sz="4" w:space="0" w:color="auto"/>
              <w:bottom w:val="single" w:sz="4" w:space="0" w:color="auto"/>
              <w:right w:val="single" w:sz="4" w:space="0" w:color="auto"/>
            </w:tcBorders>
            <w:vAlign w:val="center"/>
            <w:hideMark/>
          </w:tcPr>
          <w:p w14:paraId="3F10C783" w14:textId="77777777" w:rsidR="00742CF5" w:rsidRPr="00CD3C38" w:rsidRDefault="00742CF5" w:rsidP="00812374">
            <w:pPr>
              <w:rPr>
                <w:rFonts w:ascii="Calibri" w:eastAsia="Times New Roman" w:hAnsi="Calibri" w:cs="Calibri"/>
                <w:b/>
                <w:bCs/>
                <w:color w:val="000000"/>
                <w:sz w:val="16"/>
                <w:szCs w:val="16"/>
                <w:lang w:eastAsia="es-MX"/>
              </w:rPr>
            </w:pPr>
          </w:p>
        </w:tc>
        <w:tc>
          <w:tcPr>
            <w:tcW w:w="1044" w:type="dxa"/>
            <w:vMerge/>
            <w:tcBorders>
              <w:top w:val="nil"/>
              <w:left w:val="single" w:sz="4" w:space="0" w:color="auto"/>
              <w:bottom w:val="single" w:sz="4" w:space="0" w:color="auto"/>
              <w:right w:val="single" w:sz="4" w:space="0" w:color="auto"/>
            </w:tcBorders>
            <w:vAlign w:val="center"/>
            <w:hideMark/>
          </w:tcPr>
          <w:p w14:paraId="01C2C3CF" w14:textId="77777777" w:rsidR="00742CF5" w:rsidRPr="00CD3C38" w:rsidRDefault="00742CF5" w:rsidP="00812374">
            <w:pPr>
              <w:rPr>
                <w:rFonts w:ascii="Calibri" w:eastAsia="Times New Roman" w:hAnsi="Calibri" w:cs="Calibri"/>
                <w:color w:val="000000"/>
                <w:sz w:val="16"/>
                <w:szCs w:val="16"/>
                <w:lang w:eastAsia="es-MX"/>
              </w:rPr>
            </w:pPr>
          </w:p>
        </w:tc>
        <w:tc>
          <w:tcPr>
            <w:tcW w:w="850" w:type="dxa"/>
            <w:vMerge/>
            <w:tcBorders>
              <w:top w:val="nil"/>
              <w:left w:val="single" w:sz="4" w:space="0" w:color="auto"/>
              <w:bottom w:val="single" w:sz="4" w:space="0" w:color="auto"/>
              <w:right w:val="single" w:sz="4" w:space="0" w:color="auto"/>
            </w:tcBorders>
            <w:vAlign w:val="center"/>
            <w:hideMark/>
          </w:tcPr>
          <w:p w14:paraId="27DEA029" w14:textId="77777777" w:rsidR="00742CF5" w:rsidRPr="00CD3C38" w:rsidRDefault="00742CF5" w:rsidP="00812374">
            <w:pPr>
              <w:rPr>
                <w:rFonts w:ascii="Calibri" w:eastAsia="Times New Roman" w:hAnsi="Calibri" w:cs="Calibri"/>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22B31512" w14:textId="77777777" w:rsidR="00742CF5" w:rsidRPr="00CD3C38" w:rsidRDefault="00742CF5" w:rsidP="00812374">
            <w:pPr>
              <w:rPr>
                <w:rFonts w:ascii="Arial" w:eastAsia="Times New Roman" w:hAnsi="Arial" w:cs="Arial"/>
                <w:b/>
                <w:bCs/>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4B3C2BA8" w14:textId="77777777" w:rsidR="00742CF5" w:rsidRPr="00CD3C38" w:rsidRDefault="00742CF5" w:rsidP="00812374">
            <w:pPr>
              <w:rPr>
                <w:rFonts w:ascii="Arial" w:eastAsia="Times New Roman" w:hAnsi="Arial" w:cs="Arial"/>
                <w:b/>
                <w:bCs/>
                <w:color w:val="000000"/>
                <w:sz w:val="16"/>
                <w:szCs w:val="16"/>
                <w:lang w:eastAsia="es-MX"/>
              </w:rPr>
            </w:pPr>
          </w:p>
        </w:tc>
        <w:tc>
          <w:tcPr>
            <w:tcW w:w="146" w:type="dxa"/>
            <w:vAlign w:val="center"/>
            <w:hideMark/>
          </w:tcPr>
          <w:p w14:paraId="5E6396E2"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6F3F7712" w14:textId="77777777" w:rsidTr="00742CF5">
        <w:trPr>
          <w:trHeight w:val="288"/>
        </w:trPr>
        <w:tc>
          <w:tcPr>
            <w:tcW w:w="852" w:type="dxa"/>
            <w:vMerge/>
            <w:tcBorders>
              <w:top w:val="nil"/>
              <w:left w:val="single" w:sz="4" w:space="0" w:color="auto"/>
              <w:bottom w:val="single" w:sz="4" w:space="0" w:color="auto"/>
              <w:right w:val="single" w:sz="4" w:space="0" w:color="auto"/>
            </w:tcBorders>
            <w:vAlign w:val="center"/>
            <w:hideMark/>
          </w:tcPr>
          <w:p w14:paraId="78E5B1D4" w14:textId="77777777" w:rsidR="00742CF5" w:rsidRPr="00CD3C38" w:rsidRDefault="00742CF5" w:rsidP="00812374">
            <w:pPr>
              <w:rPr>
                <w:rFonts w:ascii="Calibri" w:eastAsia="Times New Roman" w:hAnsi="Calibri" w:cs="Calibri"/>
                <w:b/>
                <w:bCs/>
                <w:color w:val="000000"/>
                <w:sz w:val="16"/>
                <w:szCs w:val="16"/>
                <w:lang w:eastAsia="es-MX"/>
              </w:rPr>
            </w:pPr>
          </w:p>
        </w:tc>
        <w:tc>
          <w:tcPr>
            <w:tcW w:w="3391" w:type="dxa"/>
            <w:tcBorders>
              <w:top w:val="nil"/>
              <w:left w:val="nil"/>
              <w:bottom w:val="single" w:sz="4" w:space="0" w:color="auto"/>
              <w:right w:val="single" w:sz="4" w:space="0" w:color="auto"/>
            </w:tcBorders>
            <w:shd w:val="clear" w:color="auto" w:fill="auto"/>
            <w:vAlign w:val="center"/>
            <w:hideMark/>
          </w:tcPr>
          <w:p w14:paraId="1EE40868"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Aislamiento: Dieléctrico Espumado.</w:t>
            </w:r>
          </w:p>
        </w:tc>
        <w:tc>
          <w:tcPr>
            <w:tcW w:w="1224" w:type="dxa"/>
            <w:vMerge/>
            <w:tcBorders>
              <w:top w:val="nil"/>
              <w:left w:val="single" w:sz="4" w:space="0" w:color="auto"/>
              <w:bottom w:val="single" w:sz="4" w:space="0" w:color="auto"/>
              <w:right w:val="single" w:sz="4" w:space="0" w:color="auto"/>
            </w:tcBorders>
            <w:vAlign w:val="center"/>
            <w:hideMark/>
          </w:tcPr>
          <w:p w14:paraId="2D2330F5" w14:textId="77777777" w:rsidR="00742CF5" w:rsidRPr="00CD3C38" w:rsidRDefault="00742CF5" w:rsidP="00812374">
            <w:pPr>
              <w:rPr>
                <w:rFonts w:ascii="Calibri" w:eastAsia="Times New Roman" w:hAnsi="Calibri" w:cs="Calibri"/>
                <w:b/>
                <w:bCs/>
                <w:color w:val="000000"/>
                <w:sz w:val="16"/>
                <w:szCs w:val="16"/>
                <w:lang w:eastAsia="es-MX"/>
              </w:rPr>
            </w:pPr>
          </w:p>
        </w:tc>
        <w:tc>
          <w:tcPr>
            <w:tcW w:w="1044" w:type="dxa"/>
            <w:vMerge/>
            <w:tcBorders>
              <w:top w:val="nil"/>
              <w:left w:val="single" w:sz="4" w:space="0" w:color="auto"/>
              <w:bottom w:val="single" w:sz="4" w:space="0" w:color="auto"/>
              <w:right w:val="single" w:sz="4" w:space="0" w:color="auto"/>
            </w:tcBorders>
            <w:vAlign w:val="center"/>
            <w:hideMark/>
          </w:tcPr>
          <w:p w14:paraId="3A1A032B" w14:textId="77777777" w:rsidR="00742CF5" w:rsidRPr="00CD3C38" w:rsidRDefault="00742CF5" w:rsidP="00812374">
            <w:pPr>
              <w:rPr>
                <w:rFonts w:ascii="Calibri" w:eastAsia="Times New Roman" w:hAnsi="Calibri" w:cs="Calibri"/>
                <w:color w:val="000000"/>
                <w:sz w:val="16"/>
                <w:szCs w:val="16"/>
                <w:lang w:eastAsia="es-MX"/>
              </w:rPr>
            </w:pPr>
          </w:p>
        </w:tc>
        <w:tc>
          <w:tcPr>
            <w:tcW w:w="850" w:type="dxa"/>
            <w:vMerge/>
            <w:tcBorders>
              <w:top w:val="nil"/>
              <w:left w:val="single" w:sz="4" w:space="0" w:color="auto"/>
              <w:bottom w:val="single" w:sz="4" w:space="0" w:color="auto"/>
              <w:right w:val="single" w:sz="4" w:space="0" w:color="auto"/>
            </w:tcBorders>
            <w:vAlign w:val="center"/>
            <w:hideMark/>
          </w:tcPr>
          <w:p w14:paraId="12F84C22" w14:textId="77777777" w:rsidR="00742CF5" w:rsidRPr="00CD3C38" w:rsidRDefault="00742CF5" w:rsidP="00812374">
            <w:pPr>
              <w:rPr>
                <w:rFonts w:ascii="Calibri" w:eastAsia="Times New Roman" w:hAnsi="Calibri" w:cs="Calibri"/>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5A8D8114" w14:textId="77777777" w:rsidR="00742CF5" w:rsidRPr="00CD3C38" w:rsidRDefault="00742CF5" w:rsidP="00812374">
            <w:pPr>
              <w:rPr>
                <w:rFonts w:ascii="Arial" w:eastAsia="Times New Roman" w:hAnsi="Arial" w:cs="Arial"/>
                <w:b/>
                <w:bCs/>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019DB61C" w14:textId="77777777" w:rsidR="00742CF5" w:rsidRPr="00CD3C38" w:rsidRDefault="00742CF5" w:rsidP="00812374">
            <w:pPr>
              <w:rPr>
                <w:rFonts w:ascii="Arial" w:eastAsia="Times New Roman" w:hAnsi="Arial" w:cs="Arial"/>
                <w:b/>
                <w:bCs/>
                <w:color w:val="000000"/>
                <w:sz w:val="16"/>
                <w:szCs w:val="16"/>
                <w:lang w:eastAsia="es-MX"/>
              </w:rPr>
            </w:pPr>
          </w:p>
        </w:tc>
        <w:tc>
          <w:tcPr>
            <w:tcW w:w="146" w:type="dxa"/>
            <w:vAlign w:val="center"/>
            <w:hideMark/>
          </w:tcPr>
          <w:p w14:paraId="1A5FFB7C"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7EC08592" w14:textId="77777777" w:rsidTr="00742CF5">
        <w:trPr>
          <w:trHeight w:val="288"/>
        </w:trPr>
        <w:tc>
          <w:tcPr>
            <w:tcW w:w="852" w:type="dxa"/>
            <w:vMerge/>
            <w:tcBorders>
              <w:top w:val="nil"/>
              <w:left w:val="single" w:sz="4" w:space="0" w:color="auto"/>
              <w:bottom w:val="single" w:sz="4" w:space="0" w:color="auto"/>
              <w:right w:val="single" w:sz="4" w:space="0" w:color="auto"/>
            </w:tcBorders>
            <w:vAlign w:val="center"/>
            <w:hideMark/>
          </w:tcPr>
          <w:p w14:paraId="70C7EDA0" w14:textId="77777777" w:rsidR="00742CF5" w:rsidRPr="00CD3C38" w:rsidRDefault="00742CF5" w:rsidP="00812374">
            <w:pPr>
              <w:rPr>
                <w:rFonts w:ascii="Calibri" w:eastAsia="Times New Roman" w:hAnsi="Calibri" w:cs="Calibri"/>
                <w:b/>
                <w:bCs/>
                <w:color w:val="000000"/>
                <w:sz w:val="16"/>
                <w:szCs w:val="16"/>
                <w:lang w:eastAsia="es-MX"/>
              </w:rPr>
            </w:pPr>
          </w:p>
        </w:tc>
        <w:tc>
          <w:tcPr>
            <w:tcW w:w="3391" w:type="dxa"/>
            <w:tcBorders>
              <w:top w:val="nil"/>
              <w:left w:val="nil"/>
              <w:bottom w:val="single" w:sz="4" w:space="0" w:color="auto"/>
              <w:right w:val="single" w:sz="4" w:space="0" w:color="auto"/>
            </w:tcBorders>
            <w:shd w:val="clear" w:color="auto" w:fill="auto"/>
            <w:vAlign w:val="center"/>
            <w:hideMark/>
          </w:tcPr>
          <w:p w14:paraId="40F413ED"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Blindaje: Cobre Corrugado Sólido 100 %.</w:t>
            </w:r>
          </w:p>
        </w:tc>
        <w:tc>
          <w:tcPr>
            <w:tcW w:w="1224" w:type="dxa"/>
            <w:vMerge/>
            <w:tcBorders>
              <w:top w:val="nil"/>
              <w:left w:val="single" w:sz="4" w:space="0" w:color="auto"/>
              <w:bottom w:val="single" w:sz="4" w:space="0" w:color="auto"/>
              <w:right w:val="single" w:sz="4" w:space="0" w:color="auto"/>
            </w:tcBorders>
            <w:vAlign w:val="center"/>
            <w:hideMark/>
          </w:tcPr>
          <w:p w14:paraId="6EAD4E3A" w14:textId="77777777" w:rsidR="00742CF5" w:rsidRPr="00CD3C38" w:rsidRDefault="00742CF5" w:rsidP="00812374">
            <w:pPr>
              <w:rPr>
                <w:rFonts w:ascii="Calibri" w:eastAsia="Times New Roman" w:hAnsi="Calibri" w:cs="Calibri"/>
                <w:b/>
                <w:bCs/>
                <w:color w:val="000000"/>
                <w:sz w:val="16"/>
                <w:szCs w:val="16"/>
                <w:lang w:eastAsia="es-MX"/>
              </w:rPr>
            </w:pPr>
          </w:p>
        </w:tc>
        <w:tc>
          <w:tcPr>
            <w:tcW w:w="1044" w:type="dxa"/>
            <w:vMerge/>
            <w:tcBorders>
              <w:top w:val="nil"/>
              <w:left w:val="single" w:sz="4" w:space="0" w:color="auto"/>
              <w:bottom w:val="single" w:sz="4" w:space="0" w:color="auto"/>
              <w:right w:val="single" w:sz="4" w:space="0" w:color="auto"/>
            </w:tcBorders>
            <w:vAlign w:val="center"/>
            <w:hideMark/>
          </w:tcPr>
          <w:p w14:paraId="099EECD4" w14:textId="77777777" w:rsidR="00742CF5" w:rsidRPr="00CD3C38" w:rsidRDefault="00742CF5" w:rsidP="00812374">
            <w:pPr>
              <w:rPr>
                <w:rFonts w:ascii="Calibri" w:eastAsia="Times New Roman" w:hAnsi="Calibri" w:cs="Calibri"/>
                <w:color w:val="000000"/>
                <w:sz w:val="16"/>
                <w:szCs w:val="16"/>
                <w:lang w:eastAsia="es-MX"/>
              </w:rPr>
            </w:pPr>
          </w:p>
        </w:tc>
        <w:tc>
          <w:tcPr>
            <w:tcW w:w="850" w:type="dxa"/>
            <w:vMerge/>
            <w:tcBorders>
              <w:top w:val="nil"/>
              <w:left w:val="single" w:sz="4" w:space="0" w:color="auto"/>
              <w:bottom w:val="single" w:sz="4" w:space="0" w:color="auto"/>
              <w:right w:val="single" w:sz="4" w:space="0" w:color="auto"/>
            </w:tcBorders>
            <w:vAlign w:val="center"/>
            <w:hideMark/>
          </w:tcPr>
          <w:p w14:paraId="30F027E8" w14:textId="77777777" w:rsidR="00742CF5" w:rsidRPr="00CD3C38" w:rsidRDefault="00742CF5" w:rsidP="00812374">
            <w:pPr>
              <w:rPr>
                <w:rFonts w:ascii="Calibri" w:eastAsia="Times New Roman" w:hAnsi="Calibri" w:cs="Calibri"/>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0837AD2D" w14:textId="77777777" w:rsidR="00742CF5" w:rsidRPr="00CD3C38" w:rsidRDefault="00742CF5" w:rsidP="00812374">
            <w:pPr>
              <w:rPr>
                <w:rFonts w:ascii="Arial" w:eastAsia="Times New Roman" w:hAnsi="Arial" w:cs="Arial"/>
                <w:b/>
                <w:bCs/>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5AFB4C2C" w14:textId="77777777" w:rsidR="00742CF5" w:rsidRPr="00CD3C38" w:rsidRDefault="00742CF5" w:rsidP="00812374">
            <w:pPr>
              <w:rPr>
                <w:rFonts w:ascii="Arial" w:eastAsia="Times New Roman" w:hAnsi="Arial" w:cs="Arial"/>
                <w:b/>
                <w:bCs/>
                <w:color w:val="000000"/>
                <w:sz w:val="16"/>
                <w:szCs w:val="16"/>
                <w:lang w:eastAsia="es-MX"/>
              </w:rPr>
            </w:pPr>
          </w:p>
        </w:tc>
        <w:tc>
          <w:tcPr>
            <w:tcW w:w="146" w:type="dxa"/>
            <w:vAlign w:val="center"/>
            <w:hideMark/>
          </w:tcPr>
          <w:p w14:paraId="75A60FFE"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1B63E748" w14:textId="77777777" w:rsidTr="00742CF5">
        <w:trPr>
          <w:trHeight w:val="288"/>
        </w:trPr>
        <w:tc>
          <w:tcPr>
            <w:tcW w:w="852" w:type="dxa"/>
            <w:vMerge/>
            <w:tcBorders>
              <w:top w:val="nil"/>
              <w:left w:val="single" w:sz="4" w:space="0" w:color="auto"/>
              <w:bottom w:val="single" w:sz="4" w:space="0" w:color="auto"/>
              <w:right w:val="single" w:sz="4" w:space="0" w:color="auto"/>
            </w:tcBorders>
            <w:vAlign w:val="center"/>
            <w:hideMark/>
          </w:tcPr>
          <w:p w14:paraId="3AD12D72" w14:textId="77777777" w:rsidR="00742CF5" w:rsidRPr="00CD3C38" w:rsidRDefault="00742CF5" w:rsidP="00812374">
            <w:pPr>
              <w:rPr>
                <w:rFonts w:ascii="Calibri" w:eastAsia="Times New Roman" w:hAnsi="Calibri" w:cs="Calibri"/>
                <w:b/>
                <w:bCs/>
                <w:color w:val="000000"/>
                <w:sz w:val="16"/>
                <w:szCs w:val="16"/>
                <w:lang w:eastAsia="es-MX"/>
              </w:rPr>
            </w:pPr>
          </w:p>
        </w:tc>
        <w:tc>
          <w:tcPr>
            <w:tcW w:w="3391" w:type="dxa"/>
            <w:tcBorders>
              <w:top w:val="nil"/>
              <w:left w:val="nil"/>
              <w:bottom w:val="single" w:sz="4" w:space="0" w:color="auto"/>
              <w:right w:val="single" w:sz="4" w:space="0" w:color="auto"/>
            </w:tcBorders>
            <w:shd w:val="clear" w:color="auto" w:fill="auto"/>
            <w:vAlign w:val="center"/>
            <w:hideMark/>
          </w:tcPr>
          <w:p w14:paraId="05C94E8D"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Peso por Metro (Kg): 0.22</w:t>
            </w:r>
          </w:p>
        </w:tc>
        <w:tc>
          <w:tcPr>
            <w:tcW w:w="1224" w:type="dxa"/>
            <w:vMerge/>
            <w:tcBorders>
              <w:top w:val="nil"/>
              <w:left w:val="single" w:sz="4" w:space="0" w:color="auto"/>
              <w:bottom w:val="single" w:sz="4" w:space="0" w:color="auto"/>
              <w:right w:val="single" w:sz="4" w:space="0" w:color="auto"/>
            </w:tcBorders>
            <w:vAlign w:val="center"/>
            <w:hideMark/>
          </w:tcPr>
          <w:p w14:paraId="16D72C6D" w14:textId="77777777" w:rsidR="00742CF5" w:rsidRPr="00CD3C38" w:rsidRDefault="00742CF5" w:rsidP="00812374">
            <w:pPr>
              <w:rPr>
                <w:rFonts w:ascii="Calibri" w:eastAsia="Times New Roman" w:hAnsi="Calibri" w:cs="Calibri"/>
                <w:b/>
                <w:bCs/>
                <w:color w:val="000000"/>
                <w:sz w:val="16"/>
                <w:szCs w:val="16"/>
                <w:lang w:eastAsia="es-MX"/>
              </w:rPr>
            </w:pPr>
          </w:p>
        </w:tc>
        <w:tc>
          <w:tcPr>
            <w:tcW w:w="1044" w:type="dxa"/>
            <w:vMerge/>
            <w:tcBorders>
              <w:top w:val="nil"/>
              <w:left w:val="single" w:sz="4" w:space="0" w:color="auto"/>
              <w:bottom w:val="single" w:sz="4" w:space="0" w:color="auto"/>
              <w:right w:val="single" w:sz="4" w:space="0" w:color="auto"/>
            </w:tcBorders>
            <w:vAlign w:val="center"/>
            <w:hideMark/>
          </w:tcPr>
          <w:p w14:paraId="57D003B9" w14:textId="77777777" w:rsidR="00742CF5" w:rsidRPr="00CD3C38" w:rsidRDefault="00742CF5" w:rsidP="00812374">
            <w:pPr>
              <w:rPr>
                <w:rFonts w:ascii="Calibri" w:eastAsia="Times New Roman" w:hAnsi="Calibri" w:cs="Calibri"/>
                <w:color w:val="000000"/>
                <w:sz w:val="16"/>
                <w:szCs w:val="16"/>
                <w:lang w:eastAsia="es-MX"/>
              </w:rPr>
            </w:pPr>
          </w:p>
        </w:tc>
        <w:tc>
          <w:tcPr>
            <w:tcW w:w="850" w:type="dxa"/>
            <w:vMerge/>
            <w:tcBorders>
              <w:top w:val="nil"/>
              <w:left w:val="single" w:sz="4" w:space="0" w:color="auto"/>
              <w:bottom w:val="single" w:sz="4" w:space="0" w:color="auto"/>
              <w:right w:val="single" w:sz="4" w:space="0" w:color="auto"/>
            </w:tcBorders>
            <w:vAlign w:val="center"/>
            <w:hideMark/>
          </w:tcPr>
          <w:p w14:paraId="622BBDE6" w14:textId="77777777" w:rsidR="00742CF5" w:rsidRPr="00CD3C38" w:rsidRDefault="00742CF5" w:rsidP="00812374">
            <w:pPr>
              <w:rPr>
                <w:rFonts w:ascii="Calibri" w:eastAsia="Times New Roman" w:hAnsi="Calibri" w:cs="Calibri"/>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43211DC3" w14:textId="77777777" w:rsidR="00742CF5" w:rsidRPr="00CD3C38" w:rsidRDefault="00742CF5" w:rsidP="00812374">
            <w:pPr>
              <w:rPr>
                <w:rFonts w:ascii="Arial" w:eastAsia="Times New Roman" w:hAnsi="Arial" w:cs="Arial"/>
                <w:b/>
                <w:bCs/>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687F8952" w14:textId="77777777" w:rsidR="00742CF5" w:rsidRPr="00CD3C38" w:rsidRDefault="00742CF5" w:rsidP="00812374">
            <w:pPr>
              <w:rPr>
                <w:rFonts w:ascii="Arial" w:eastAsia="Times New Roman" w:hAnsi="Arial" w:cs="Arial"/>
                <w:b/>
                <w:bCs/>
                <w:color w:val="000000"/>
                <w:sz w:val="16"/>
                <w:szCs w:val="16"/>
                <w:lang w:eastAsia="es-MX"/>
              </w:rPr>
            </w:pPr>
          </w:p>
        </w:tc>
        <w:tc>
          <w:tcPr>
            <w:tcW w:w="146" w:type="dxa"/>
            <w:vAlign w:val="center"/>
            <w:hideMark/>
          </w:tcPr>
          <w:p w14:paraId="7FC3F390"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4BAF4AC5" w14:textId="77777777" w:rsidTr="00742CF5">
        <w:trPr>
          <w:trHeight w:val="288"/>
        </w:trPr>
        <w:tc>
          <w:tcPr>
            <w:tcW w:w="852" w:type="dxa"/>
            <w:vMerge w:val="restart"/>
            <w:tcBorders>
              <w:top w:val="nil"/>
              <w:left w:val="single" w:sz="4" w:space="0" w:color="auto"/>
              <w:bottom w:val="single" w:sz="4" w:space="0" w:color="auto"/>
              <w:right w:val="single" w:sz="4" w:space="0" w:color="auto"/>
            </w:tcBorders>
            <w:shd w:val="clear" w:color="auto" w:fill="auto"/>
            <w:vAlign w:val="center"/>
            <w:hideMark/>
          </w:tcPr>
          <w:p w14:paraId="62AC7452"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26</w:t>
            </w:r>
          </w:p>
        </w:tc>
        <w:tc>
          <w:tcPr>
            <w:tcW w:w="3391" w:type="dxa"/>
            <w:tcBorders>
              <w:top w:val="nil"/>
              <w:left w:val="nil"/>
              <w:bottom w:val="single" w:sz="4" w:space="0" w:color="auto"/>
              <w:right w:val="single" w:sz="4" w:space="0" w:color="auto"/>
            </w:tcBorders>
            <w:shd w:val="clear" w:color="auto" w:fill="auto"/>
            <w:vAlign w:val="center"/>
            <w:hideMark/>
          </w:tcPr>
          <w:p w14:paraId="0CF74C5A"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 xml:space="preserve">CONECTOR UHF MACHO </w:t>
            </w:r>
          </w:p>
        </w:tc>
        <w:tc>
          <w:tcPr>
            <w:tcW w:w="1224" w:type="dxa"/>
            <w:vMerge w:val="restart"/>
            <w:tcBorders>
              <w:top w:val="nil"/>
              <w:left w:val="single" w:sz="4" w:space="0" w:color="auto"/>
              <w:bottom w:val="single" w:sz="4" w:space="0" w:color="auto"/>
              <w:right w:val="single" w:sz="4" w:space="0" w:color="auto"/>
            </w:tcBorders>
            <w:shd w:val="clear" w:color="auto" w:fill="auto"/>
            <w:vAlign w:val="center"/>
            <w:hideMark/>
          </w:tcPr>
          <w:p w14:paraId="0638D504"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 xml:space="preserve">RF </w:t>
            </w:r>
            <w:proofErr w:type="gramStart"/>
            <w:r w:rsidRPr="00CD3C38">
              <w:rPr>
                <w:rFonts w:ascii="Calibri" w:eastAsia="Times New Roman" w:hAnsi="Calibri" w:cs="Calibri"/>
                <w:b/>
                <w:bCs/>
                <w:color w:val="000000"/>
                <w:sz w:val="16"/>
                <w:szCs w:val="16"/>
                <w:lang w:eastAsia="es-MX"/>
              </w:rPr>
              <w:t>INDUSTRIES,LTD</w:t>
            </w:r>
            <w:proofErr w:type="gramEnd"/>
          </w:p>
        </w:tc>
        <w:tc>
          <w:tcPr>
            <w:tcW w:w="1044" w:type="dxa"/>
            <w:vMerge w:val="restart"/>
            <w:tcBorders>
              <w:top w:val="nil"/>
              <w:left w:val="single" w:sz="4" w:space="0" w:color="auto"/>
              <w:bottom w:val="single" w:sz="4" w:space="0" w:color="auto"/>
              <w:right w:val="single" w:sz="4" w:space="0" w:color="auto"/>
            </w:tcBorders>
            <w:shd w:val="clear" w:color="auto" w:fill="auto"/>
            <w:vAlign w:val="center"/>
            <w:hideMark/>
          </w:tcPr>
          <w:p w14:paraId="4D50B665"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2</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2C722685"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323C9063"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111.60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587BF829"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223.20 </w:t>
            </w:r>
          </w:p>
        </w:tc>
        <w:tc>
          <w:tcPr>
            <w:tcW w:w="146" w:type="dxa"/>
            <w:vAlign w:val="center"/>
            <w:hideMark/>
          </w:tcPr>
          <w:p w14:paraId="26EC20B3"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2E5A4FD7" w14:textId="77777777" w:rsidTr="00742CF5">
        <w:trPr>
          <w:trHeight w:val="288"/>
        </w:trPr>
        <w:tc>
          <w:tcPr>
            <w:tcW w:w="852" w:type="dxa"/>
            <w:vMerge/>
            <w:tcBorders>
              <w:top w:val="nil"/>
              <w:left w:val="single" w:sz="4" w:space="0" w:color="auto"/>
              <w:bottom w:val="single" w:sz="4" w:space="0" w:color="auto"/>
              <w:right w:val="single" w:sz="4" w:space="0" w:color="auto"/>
            </w:tcBorders>
            <w:vAlign w:val="center"/>
            <w:hideMark/>
          </w:tcPr>
          <w:p w14:paraId="1ED435F2" w14:textId="77777777" w:rsidR="00742CF5" w:rsidRPr="00CD3C38" w:rsidRDefault="00742CF5" w:rsidP="00812374">
            <w:pPr>
              <w:rPr>
                <w:rFonts w:ascii="Calibri" w:eastAsia="Times New Roman" w:hAnsi="Calibri" w:cs="Calibri"/>
                <w:b/>
                <w:bCs/>
                <w:color w:val="000000"/>
                <w:sz w:val="16"/>
                <w:szCs w:val="16"/>
                <w:lang w:eastAsia="es-MX"/>
              </w:rPr>
            </w:pPr>
          </w:p>
        </w:tc>
        <w:tc>
          <w:tcPr>
            <w:tcW w:w="3391" w:type="dxa"/>
            <w:tcBorders>
              <w:top w:val="nil"/>
              <w:left w:val="nil"/>
              <w:bottom w:val="single" w:sz="4" w:space="0" w:color="auto"/>
              <w:right w:val="single" w:sz="4" w:space="0" w:color="auto"/>
            </w:tcBorders>
            <w:shd w:val="clear" w:color="auto" w:fill="auto"/>
            <w:vAlign w:val="center"/>
            <w:hideMark/>
          </w:tcPr>
          <w:p w14:paraId="4E26383D"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Tipo de Conector: UHF Macho</w:t>
            </w:r>
          </w:p>
        </w:tc>
        <w:tc>
          <w:tcPr>
            <w:tcW w:w="1224" w:type="dxa"/>
            <w:vMerge/>
            <w:tcBorders>
              <w:top w:val="nil"/>
              <w:left w:val="single" w:sz="4" w:space="0" w:color="auto"/>
              <w:bottom w:val="single" w:sz="4" w:space="0" w:color="auto"/>
              <w:right w:val="single" w:sz="4" w:space="0" w:color="auto"/>
            </w:tcBorders>
            <w:vAlign w:val="center"/>
            <w:hideMark/>
          </w:tcPr>
          <w:p w14:paraId="2B486643" w14:textId="77777777" w:rsidR="00742CF5" w:rsidRPr="00CD3C38" w:rsidRDefault="00742CF5" w:rsidP="00812374">
            <w:pPr>
              <w:rPr>
                <w:rFonts w:ascii="Calibri" w:eastAsia="Times New Roman" w:hAnsi="Calibri" w:cs="Calibri"/>
                <w:b/>
                <w:bCs/>
                <w:color w:val="000000"/>
                <w:sz w:val="16"/>
                <w:szCs w:val="16"/>
                <w:lang w:eastAsia="es-MX"/>
              </w:rPr>
            </w:pPr>
          </w:p>
        </w:tc>
        <w:tc>
          <w:tcPr>
            <w:tcW w:w="1044" w:type="dxa"/>
            <w:vMerge/>
            <w:tcBorders>
              <w:top w:val="nil"/>
              <w:left w:val="single" w:sz="4" w:space="0" w:color="auto"/>
              <w:bottom w:val="single" w:sz="4" w:space="0" w:color="auto"/>
              <w:right w:val="single" w:sz="4" w:space="0" w:color="auto"/>
            </w:tcBorders>
            <w:vAlign w:val="center"/>
            <w:hideMark/>
          </w:tcPr>
          <w:p w14:paraId="1387D39C" w14:textId="77777777" w:rsidR="00742CF5" w:rsidRPr="00CD3C38" w:rsidRDefault="00742CF5" w:rsidP="00812374">
            <w:pPr>
              <w:rPr>
                <w:rFonts w:ascii="Calibri" w:eastAsia="Times New Roman" w:hAnsi="Calibri" w:cs="Calibri"/>
                <w:color w:val="000000"/>
                <w:sz w:val="16"/>
                <w:szCs w:val="16"/>
                <w:lang w:eastAsia="es-MX"/>
              </w:rPr>
            </w:pPr>
          </w:p>
        </w:tc>
        <w:tc>
          <w:tcPr>
            <w:tcW w:w="850" w:type="dxa"/>
            <w:vMerge/>
            <w:tcBorders>
              <w:top w:val="nil"/>
              <w:left w:val="single" w:sz="4" w:space="0" w:color="auto"/>
              <w:bottom w:val="single" w:sz="4" w:space="0" w:color="auto"/>
              <w:right w:val="single" w:sz="4" w:space="0" w:color="auto"/>
            </w:tcBorders>
            <w:vAlign w:val="center"/>
            <w:hideMark/>
          </w:tcPr>
          <w:p w14:paraId="5CCDD525" w14:textId="77777777" w:rsidR="00742CF5" w:rsidRPr="00CD3C38" w:rsidRDefault="00742CF5" w:rsidP="00812374">
            <w:pPr>
              <w:rPr>
                <w:rFonts w:ascii="Calibri" w:eastAsia="Times New Roman" w:hAnsi="Calibri" w:cs="Calibri"/>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5F76E599" w14:textId="77777777" w:rsidR="00742CF5" w:rsidRPr="00CD3C38" w:rsidRDefault="00742CF5" w:rsidP="00812374">
            <w:pPr>
              <w:rPr>
                <w:rFonts w:ascii="Arial" w:eastAsia="Times New Roman" w:hAnsi="Arial" w:cs="Arial"/>
                <w:b/>
                <w:bCs/>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6F5313C4" w14:textId="77777777" w:rsidR="00742CF5" w:rsidRPr="00CD3C38" w:rsidRDefault="00742CF5" w:rsidP="00812374">
            <w:pPr>
              <w:rPr>
                <w:rFonts w:ascii="Arial" w:eastAsia="Times New Roman" w:hAnsi="Arial" w:cs="Arial"/>
                <w:b/>
                <w:bCs/>
                <w:color w:val="000000"/>
                <w:sz w:val="16"/>
                <w:szCs w:val="16"/>
                <w:lang w:eastAsia="es-MX"/>
              </w:rPr>
            </w:pPr>
          </w:p>
        </w:tc>
        <w:tc>
          <w:tcPr>
            <w:tcW w:w="146" w:type="dxa"/>
            <w:vAlign w:val="center"/>
            <w:hideMark/>
          </w:tcPr>
          <w:p w14:paraId="612A49B3"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5E3DFC3D" w14:textId="77777777" w:rsidTr="00742CF5">
        <w:trPr>
          <w:trHeight w:val="552"/>
        </w:trPr>
        <w:tc>
          <w:tcPr>
            <w:tcW w:w="852" w:type="dxa"/>
            <w:vMerge/>
            <w:tcBorders>
              <w:top w:val="nil"/>
              <w:left w:val="single" w:sz="4" w:space="0" w:color="auto"/>
              <w:bottom w:val="single" w:sz="4" w:space="0" w:color="auto"/>
              <w:right w:val="single" w:sz="4" w:space="0" w:color="auto"/>
            </w:tcBorders>
            <w:vAlign w:val="center"/>
            <w:hideMark/>
          </w:tcPr>
          <w:p w14:paraId="59B5AF97" w14:textId="77777777" w:rsidR="00742CF5" w:rsidRPr="00CD3C38" w:rsidRDefault="00742CF5" w:rsidP="00812374">
            <w:pPr>
              <w:rPr>
                <w:rFonts w:ascii="Calibri" w:eastAsia="Times New Roman" w:hAnsi="Calibri" w:cs="Calibri"/>
                <w:b/>
                <w:bCs/>
                <w:color w:val="000000"/>
                <w:sz w:val="16"/>
                <w:szCs w:val="16"/>
                <w:lang w:eastAsia="es-MX"/>
              </w:rPr>
            </w:pPr>
          </w:p>
        </w:tc>
        <w:tc>
          <w:tcPr>
            <w:tcW w:w="3391" w:type="dxa"/>
            <w:tcBorders>
              <w:top w:val="nil"/>
              <w:left w:val="nil"/>
              <w:bottom w:val="single" w:sz="4" w:space="0" w:color="auto"/>
              <w:right w:val="single" w:sz="4" w:space="0" w:color="auto"/>
            </w:tcBorders>
            <w:shd w:val="clear" w:color="auto" w:fill="auto"/>
            <w:vAlign w:val="center"/>
            <w:hideMark/>
          </w:tcPr>
          <w:p w14:paraId="2A1E0E72"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Especial para Cable: RG-8/U (BELDEN 8237), RG213/U (8267), RG214 (8268), BELDEN 9913, CTN-400, 7810, 8214, RG8/U-SYS, RFLASH-1113.</w:t>
            </w:r>
          </w:p>
        </w:tc>
        <w:tc>
          <w:tcPr>
            <w:tcW w:w="1224" w:type="dxa"/>
            <w:vMerge/>
            <w:tcBorders>
              <w:top w:val="nil"/>
              <w:left w:val="single" w:sz="4" w:space="0" w:color="auto"/>
              <w:bottom w:val="single" w:sz="4" w:space="0" w:color="auto"/>
              <w:right w:val="single" w:sz="4" w:space="0" w:color="auto"/>
            </w:tcBorders>
            <w:vAlign w:val="center"/>
            <w:hideMark/>
          </w:tcPr>
          <w:p w14:paraId="5E1CF60B" w14:textId="77777777" w:rsidR="00742CF5" w:rsidRPr="00CD3C38" w:rsidRDefault="00742CF5" w:rsidP="00812374">
            <w:pPr>
              <w:rPr>
                <w:rFonts w:ascii="Calibri" w:eastAsia="Times New Roman" w:hAnsi="Calibri" w:cs="Calibri"/>
                <w:b/>
                <w:bCs/>
                <w:color w:val="000000"/>
                <w:sz w:val="16"/>
                <w:szCs w:val="16"/>
                <w:lang w:eastAsia="es-MX"/>
              </w:rPr>
            </w:pPr>
          </w:p>
        </w:tc>
        <w:tc>
          <w:tcPr>
            <w:tcW w:w="1044" w:type="dxa"/>
            <w:vMerge/>
            <w:tcBorders>
              <w:top w:val="nil"/>
              <w:left w:val="single" w:sz="4" w:space="0" w:color="auto"/>
              <w:bottom w:val="single" w:sz="4" w:space="0" w:color="auto"/>
              <w:right w:val="single" w:sz="4" w:space="0" w:color="auto"/>
            </w:tcBorders>
            <w:vAlign w:val="center"/>
            <w:hideMark/>
          </w:tcPr>
          <w:p w14:paraId="1817DA8B" w14:textId="77777777" w:rsidR="00742CF5" w:rsidRPr="00CD3C38" w:rsidRDefault="00742CF5" w:rsidP="00812374">
            <w:pPr>
              <w:rPr>
                <w:rFonts w:ascii="Calibri" w:eastAsia="Times New Roman" w:hAnsi="Calibri" w:cs="Calibri"/>
                <w:color w:val="000000"/>
                <w:sz w:val="16"/>
                <w:szCs w:val="16"/>
                <w:lang w:eastAsia="es-MX"/>
              </w:rPr>
            </w:pPr>
          </w:p>
        </w:tc>
        <w:tc>
          <w:tcPr>
            <w:tcW w:w="850" w:type="dxa"/>
            <w:vMerge/>
            <w:tcBorders>
              <w:top w:val="nil"/>
              <w:left w:val="single" w:sz="4" w:space="0" w:color="auto"/>
              <w:bottom w:val="single" w:sz="4" w:space="0" w:color="auto"/>
              <w:right w:val="single" w:sz="4" w:space="0" w:color="auto"/>
            </w:tcBorders>
            <w:vAlign w:val="center"/>
            <w:hideMark/>
          </w:tcPr>
          <w:p w14:paraId="6627B21A" w14:textId="77777777" w:rsidR="00742CF5" w:rsidRPr="00CD3C38" w:rsidRDefault="00742CF5" w:rsidP="00812374">
            <w:pPr>
              <w:rPr>
                <w:rFonts w:ascii="Calibri" w:eastAsia="Times New Roman" w:hAnsi="Calibri" w:cs="Calibri"/>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1BE884B6" w14:textId="77777777" w:rsidR="00742CF5" w:rsidRPr="00CD3C38" w:rsidRDefault="00742CF5" w:rsidP="00812374">
            <w:pPr>
              <w:rPr>
                <w:rFonts w:ascii="Arial" w:eastAsia="Times New Roman" w:hAnsi="Arial" w:cs="Arial"/>
                <w:b/>
                <w:bCs/>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4237F7DC" w14:textId="77777777" w:rsidR="00742CF5" w:rsidRPr="00CD3C38" w:rsidRDefault="00742CF5" w:rsidP="00812374">
            <w:pPr>
              <w:rPr>
                <w:rFonts w:ascii="Arial" w:eastAsia="Times New Roman" w:hAnsi="Arial" w:cs="Arial"/>
                <w:b/>
                <w:bCs/>
                <w:color w:val="000000"/>
                <w:sz w:val="16"/>
                <w:szCs w:val="16"/>
                <w:lang w:eastAsia="es-MX"/>
              </w:rPr>
            </w:pPr>
          </w:p>
        </w:tc>
        <w:tc>
          <w:tcPr>
            <w:tcW w:w="146" w:type="dxa"/>
            <w:vAlign w:val="center"/>
            <w:hideMark/>
          </w:tcPr>
          <w:p w14:paraId="782C802B"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2F5C9CA8" w14:textId="77777777" w:rsidTr="00742CF5">
        <w:trPr>
          <w:trHeight w:val="288"/>
        </w:trPr>
        <w:tc>
          <w:tcPr>
            <w:tcW w:w="852" w:type="dxa"/>
            <w:vMerge/>
            <w:tcBorders>
              <w:top w:val="nil"/>
              <w:left w:val="single" w:sz="4" w:space="0" w:color="auto"/>
              <w:bottom w:val="single" w:sz="4" w:space="0" w:color="auto"/>
              <w:right w:val="single" w:sz="4" w:space="0" w:color="auto"/>
            </w:tcBorders>
            <w:vAlign w:val="center"/>
            <w:hideMark/>
          </w:tcPr>
          <w:p w14:paraId="0B028B80" w14:textId="77777777" w:rsidR="00742CF5" w:rsidRPr="00CD3C38" w:rsidRDefault="00742CF5" w:rsidP="00812374">
            <w:pPr>
              <w:rPr>
                <w:rFonts w:ascii="Calibri" w:eastAsia="Times New Roman" w:hAnsi="Calibri" w:cs="Calibri"/>
                <w:b/>
                <w:bCs/>
                <w:color w:val="000000"/>
                <w:sz w:val="16"/>
                <w:szCs w:val="16"/>
                <w:lang w:eastAsia="es-MX"/>
              </w:rPr>
            </w:pPr>
          </w:p>
        </w:tc>
        <w:tc>
          <w:tcPr>
            <w:tcW w:w="3391" w:type="dxa"/>
            <w:tcBorders>
              <w:top w:val="nil"/>
              <w:left w:val="nil"/>
              <w:bottom w:val="single" w:sz="4" w:space="0" w:color="auto"/>
              <w:right w:val="single" w:sz="4" w:space="0" w:color="auto"/>
            </w:tcBorders>
            <w:shd w:val="clear" w:color="auto" w:fill="auto"/>
            <w:vAlign w:val="center"/>
            <w:hideMark/>
          </w:tcPr>
          <w:p w14:paraId="7BAE7115"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Para cable RG-58/U y RG-142 requiere Adaptador / Reductor RFU-530.</w:t>
            </w:r>
          </w:p>
        </w:tc>
        <w:tc>
          <w:tcPr>
            <w:tcW w:w="1224" w:type="dxa"/>
            <w:vMerge/>
            <w:tcBorders>
              <w:top w:val="nil"/>
              <w:left w:val="single" w:sz="4" w:space="0" w:color="auto"/>
              <w:bottom w:val="single" w:sz="4" w:space="0" w:color="auto"/>
              <w:right w:val="single" w:sz="4" w:space="0" w:color="auto"/>
            </w:tcBorders>
            <w:vAlign w:val="center"/>
            <w:hideMark/>
          </w:tcPr>
          <w:p w14:paraId="6E352CAF" w14:textId="77777777" w:rsidR="00742CF5" w:rsidRPr="00CD3C38" w:rsidRDefault="00742CF5" w:rsidP="00812374">
            <w:pPr>
              <w:rPr>
                <w:rFonts w:ascii="Calibri" w:eastAsia="Times New Roman" w:hAnsi="Calibri" w:cs="Calibri"/>
                <w:b/>
                <w:bCs/>
                <w:color w:val="000000"/>
                <w:sz w:val="16"/>
                <w:szCs w:val="16"/>
                <w:lang w:eastAsia="es-MX"/>
              </w:rPr>
            </w:pPr>
          </w:p>
        </w:tc>
        <w:tc>
          <w:tcPr>
            <w:tcW w:w="1044" w:type="dxa"/>
            <w:vMerge/>
            <w:tcBorders>
              <w:top w:val="nil"/>
              <w:left w:val="single" w:sz="4" w:space="0" w:color="auto"/>
              <w:bottom w:val="single" w:sz="4" w:space="0" w:color="auto"/>
              <w:right w:val="single" w:sz="4" w:space="0" w:color="auto"/>
            </w:tcBorders>
            <w:vAlign w:val="center"/>
            <w:hideMark/>
          </w:tcPr>
          <w:p w14:paraId="090031BC" w14:textId="77777777" w:rsidR="00742CF5" w:rsidRPr="00CD3C38" w:rsidRDefault="00742CF5" w:rsidP="00812374">
            <w:pPr>
              <w:rPr>
                <w:rFonts w:ascii="Calibri" w:eastAsia="Times New Roman" w:hAnsi="Calibri" w:cs="Calibri"/>
                <w:color w:val="000000"/>
                <w:sz w:val="16"/>
                <w:szCs w:val="16"/>
                <w:lang w:eastAsia="es-MX"/>
              </w:rPr>
            </w:pPr>
          </w:p>
        </w:tc>
        <w:tc>
          <w:tcPr>
            <w:tcW w:w="850" w:type="dxa"/>
            <w:vMerge/>
            <w:tcBorders>
              <w:top w:val="nil"/>
              <w:left w:val="single" w:sz="4" w:space="0" w:color="auto"/>
              <w:bottom w:val="single" w:sz="4" w:space="0" w:color="auto"/>
              <w:right w:val="single" w:sz="4" w:space="0" w:color="auto"/>
            </w:tcBorders>
            <w:vAlign w:val="center"/>
            <w:hideMark/>
          </w:tcPr>
          <w:p w14:paraId="6780AC05" w14:textId="77777777" w:rsidR="00742CF5" w:rsidRPr="00CD3C38" w:rsidRDefault="00742CF5" w:rsidP="00812374">
            <w:pPr>
              <w:rPr>
                <w:rFonts w:ascii="Calibri" w:eastAsia="Times New Roman" w:hAnsi="Calibri" w:cs="Calibri"/>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4E543AE5" w14:textId="77777777" w:rsidR="00742CF5" w:rsidRPr="00CD3C38" w:rsidRDefault="00742CF5" w:rsidP="00812374">
            <w:pPr>
              <w:rPr>
                <w:rFonts w:ascii="Arial" w:eastAsia="Times New Roman" w:hAnsi="Arial" w:cs="Arial"/>
                <w:b/>
                <w:bCs/>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10643F6E" w14:textId="77777777" w:rsidR="00742CF5" w:rsidRPr="00CD3C38" w:rsidRDefault="00742CF5" w:rsidP="00812374">
            <w:pPr>
              <w:rPr>
                <w:rFonts w:ascii="Arial" w:eastAsia="Times New Roman" w:hAnsi="Arial" w:cs="Arial"/>
                <w:b/>
                <w:bCs/>
                <w:color w:val="000000"/>
                <w:sz w:val="16"/>
                <w:szCs w:val="16"/>
                <w:lang w:eastAsia="es-MX"/>
              </w:rPr>
            </w:pPr>
          </w:p>
        </w:tc>
        <w:tc>
          <w:tcPr>
            <w:tcW w:w="146" w:type="dxa"/>
            <w:vAlign w:val="center"/>
            <w:hideMark/>
          </w:tcPr>
          <w:p w14:paraId="70E22970"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5E4DCD75" w14:textId="77777777" w:rsidTr="00742CF5">
        <w:trPr>
          <w:trHeight w:val="288"/>
        </w:trPr>
        <w:tc>
          <w:tcPr>
            <w:tcW w:w="852" w:type="dxa"/>
            <w:vMerge/>
            <w:tcBorders>
              <w:top w:val="nil"/>
              <w:left w:val="single" w:sz="4" w:space="0" w:color="auto"/>
              <w:bottom w:val="single" w:sz="4" w:space="0" w:color="auto"/>
              <w:right w:val="single" w:sz="4" w:space="0" w:color="auto"/>
            </w:tcBorders>
            <w:vAlign w:val="center"/>
            <w:hideMark/>
          </w:tcPr>
          <w:p w14:paraId="0EF2B353" w14:textId="77777777" w:rsidR="00742CF5" w:rsidRPr="00CD3C38" w:rsidRDefault="00742CF5" w:rsidP="00812374">
            <w:pPr>
              <w:rPr>
                <w:rFonts w:ascii="Calibri" w:eastAsia="Times New Roman" w:hAnsi="Calibri" w:cs="Calibri"/>
                <w:b/>
                <w:bCs/>
                <w:color w:val="000000"/>
                <w:sz w:val="16"/>
                <w:szCs w:val="16"/>
                <w:lang w:eastAsia="es-MX"/>
              </w:rPr>
            </w:pPr>
          </w:p>
        </w:tc>
        <w:tc>
          <w:tcPr>
            <w:tcW w:w="3391" w:type="dxa"/>
            <w:tcBorders>
              <w:top w:val="nil"/>
              <w:left w:val="nil"/>
              <w:bottom w:val="single" w:sz="4" w:space="0" w:color="auto"/>
              <w:right w:val="single" w:sz="4" w:space="0" w:color="auto"/>
            </w:tcBorders>
            <w:shd w:val="clear" w:color="auto" w:fill="auto"/>
            <w:vAlign w:val="center"/>
            <w:hideMark/>
          </w:tcPr>
          <w:p w14:paraId="0FD625E9"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Para RG-8/X, RG-59/U use el Adaptador / Reductor RFU-531.</w:t>
            </w:r>
          </w:p>
        </w:tc>
        <w:tc>
          <w:tcPr>
            <w:tcW w:w="1224" w:type="dxa"/>
            <w:vMerge/>
            <w:tcBorders>
              <w:top w:val="nil"/>
              <w:left w:val="single" w:sz="4" w:space="0" w:color="auto"/>
              <w:bottom w:val="single" w:sz="4" w:space="0" w:color="auto"/>
              <w:right w:val="single" w:sz="4" w:space="0" w:color="auto"/>
            </w:tcBorders>
            <w:vAlign w:val="center"/>
            <w:hideMark/>
          </w:tcPr>
          <w:p w14:paraId="25791C4F" w14:textId="77777777" w:rsidR="00742CF5" w:rsidRPr="00CD3C38" w:rsidRDefault="00742CF5" w:rsidP="00812374">
            <w:pPr>
              <w:rPr>
                <w:rFonts w:ascii="Calibri" w:eastAsia="Times New Roman" w:hAnsi="Calibri" w:cs="Calibri"/>
                <w:b/>
                <w:bCs/>
                <w:color w:val="000000"/>
                <w:sz w:val="16"/>
                <w:szCs w:val="16"/>
                <w:lang w:eastAsia="es-MX"/>
              </w:rPr>
            </w:pPr>
          </w:p>
        </w:tc>
        <w:tc>
          <w:tcPr>
            <w:tcW w:w="1044" w:type="dxa"/>
            <w:vMerge/>
            <w:tcBorders>
              <w:top w:val="nil"/>
              <w:left w:val="single" w:sz="4" w:space="0" w:color="auto"/>
              <w:bottom w:val="single" w:sz="4" w:space="0" w:color="auto"/>
              <w:right w:val="single" w:sz="4" w:space="0" w:color="auto"/>
            </w:tcBorders>
            <w:vAlign w:val="center"/>
            <w:hideMark/>
          </w:tcPr>
          <w:p w14:paraId="323FD32C" w14:textId="77777777" w:rsidR="00742CF5" w:rsidRPr="00CD3C38" w:rsidRDefault="00742CF5" w:rsidP="00812374">
            <w:pPr>
              <w:rPr>
                <w:rFonts w:ascii="Calibri" w:eastAsia="Times New Roman" w:hAnsi="Calibri" w:cs="Calibri"/>
                <w:color w:val="000000"/>
                <w:sz w:val="16"/>
                <w:szCs w:val="16"/>
                <w:lang w:eastAsia="es-MX"/>
              </w:rPr>
            </w:pPr>
          </w:p>
        </w:tc>
        <w:tc>
          <w:tcPr>
            <w:tcW w:w="850" w:type="dxa"/>
            <w:vMerge/>
            <w:tcBorders>
              <w:top w:val="nil"/>
              <w:left w:val="single" w:sz="4" w:space="0" w:color="auto"/>
              <w:bottom w:val="single" w:sz="4" w:space="0" w:color="auto"/>
              <w:right w:val="single" w:sz="4" w:space="0" w:color="auto"/>
            </w:tcBorders>
            <w:vAlign w:val="center"/>
            <w:hideMark/>
          </w:tcPr>
          <w:p w14:paraId="55951BF8" w14:textId="77777777" w:rsidR="00742CF5" w:rsidRPr="00CD3C38" w:rsidRDefault="00742CF5" w:rsidP="00812374">
            <w:pPr>
              <w:rPr>
                <w:rFonts w:ascii="Calibri" w:eastAsia="Times New Roman" w:hAnsi="Calibri" w:cs="Calibri"/>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545EE2E4" w14:textId="77777777" w:rsidR="00742CF5" w:rsidRPr="00CD3C38" w:rsidRDefault="00742CF5" w:rsidP="00812374">
            <w:pPr>
              <w:rPr>
                <w:rFonts w:ascii="Arial" w:eastAsia="Times New Roman" w:hAnsi="Arial" w:cs="Arial"/>
                <w:b/>
                <w:bCs/>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573330F3" w14:textId="77777777" w:rsidR="00742CF5" w:rsidRPr="00CD3C38" w:rsidRDefault="00742CF5" w:rsidP="00812374">
            <w:pPr>
              <w:rPr>
                <w:rFonts w:ascii="Arial" w:eastAsia="Times New Roman" w:hAnsi="Arial" w:cs="Arial"/>
                <w:b/>
                <w:bCs/>
                <w:color w:val="000000"/>
                <w:sz w:val="16"/>
                <w:szCs w:val="16"/>
                <w:lang w:eastAsia="es-MX"/>
              </w:rPr>
            </w:pPr>
          </w:p>
        </w:tc>
        <w:tc>
          <w:tcPr>
            <w:tcW w:w="146" w:type="dxa"/>
            <w:vAlign w:val="center"/>
            <w:hideMark/>
          </w:tcPr>
          <w:p w14:paraId="61E9B83C"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2B548439" w14:textId="77777777" w:rsidTr="00742CF5">
        <w:trPr>
          <w:trHeight w:val="288"/>
        </w:trPr>
        <w:tc>
          <w:tcPr>
            <w:tcW w:w="852" w:type="dxa"/>
            <w:vMerge/>
            <w:tcBorders>
              <w:top w:val="nil"/>
              <w:left w:val="single" w:sz="4" w:space="0" w:color="auto"/>
              <w:bottom w:val="single" w:sz="4" w:space="0" w:color="auto"/>
              <w:right w:val="single" w:sz="4" w:space="0" w:color="auto"/>
            </w:tcBorders>
            <w:vAlign w:val="center"/>
            <w:hideMark/>
          </w:tcPr>
          <w:p w14:paraId="69CFDE6A" w14:textId="77777777" w:rsidR="00742CF5" w:rsidRPr="00CD3C38" w:rsidRDefault="00742CF5" w:rsidP="00812374">
            <w:pPr>
              <w:rPr>
                <w:rFonts w:ascii="Calibri" w:eastAsia="Times New Roman" w:hAnsi="Calibri" w:cs="Calibri"/>
                <w:b/>
                <w:bCs/>
                <w:color w:val="000000"/>
                <w:sz w:val="16"/>
                <w:szCs w:val="16"/>
                <w:lang w:eastAsia="es-MX"/>
              </w:rPr>
            </w:pPr>
          </w:p>
        </w:tc>
        <w:tc>
          <w:tcPr>
            <w:tcW w:w="3391" w:type="dxa"/>
            <w:tcBorders>
              <w:top w:val="nil"/>
              <w:left w:val="nil"/>
              <w:bottom w:val="single" w:sz="4" w:space="0" w:color="auto"/>
              <w:right w:val="single" w:sz="4" w:space="0" w:color="auto"/>
            </w:tcBorders>
            <w:shd w:val="clear" w:color="auto" w:fill="auto"/>
            <w:vAlign w:val="center"/>
            <w:hideMark/>
          </w:tcPr>
          <w:p w14:paraId="66946B56"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Modo de Ensamble: Rosca / Soldable.</w:t>
            </w:r>
          </w:p>
        </w:tc>
        <w:tc>
          <w:tcPr>
            <w:tcW w:w="1224" w:type="dxa"/>
            <w:vMerge/>
            <w:tcBorders>
              <w:top w:val="nil"/>
              <w:left w:val="single" w:sz="4" w:space="0" w:color="auto"/>
              <w:bottom w:val="single" w:sz="4" w:space="0" w:color="auto"/>
              <w:right w:val="single" w:sz="4" w:space="0" w:color="auto"/>
            </w:tcBorders>
            <w:vAlign w:val="center"/>
            <w:hideMark/>
          </w:tcPr>
          <w:p w14:paraId="66E6B27C" w14:textId="77777777" w:rsidR="00742CF5" w:rsidRPr="00CD3C38" w:rsidRDefault="00742CF5" w:rsidP="00812374">
            <w:pPr>
              <w:rPr>
                <w:rFonts w:ascii="Calibri" w:eastAsia="Times New Roman" w:hAnsi="Calibri" w:cs="Calibri"/>
                <w:b/>
                <w:bCs/>
                <w:color w:val="000000"/>
                <w:sz w:val="16"/>
                <w:szCs w:val="16"/>
                <w:lang w:eastAsia="es-MX"/>
              </w:rPr>
            </w:pPr>
          </w:p>
        </w:tc>
        <w:tc>
          <w:tcPr>
            <w:tcW w:w="1044" w:type="dxa"/>
            <w:vMerge/>
            <w:tcBorders>
              <w:top w:val="nil"/>
              <w:left w:val="single" w:sz="4" w:space="0" w:color="auto"/>
              <w:bottom w:val="single" w:sz="4" w:space="0" w:color="auto"/>
              <w:right w:val="single" w:sz="4" w:space="0" w:color="auto"/>
            </w:tcBorders>
            <w:vAlign w:val="center"/>
            <w:hideMark/>
          </w:tcPr>
          <w:p w14:paraId="3B5A1CA2" w14:textId="77777777" w:rsidR="00742CF5" w:rsidRPr="00CD3C38" w:rsidRDefault="00742CF5" w:rsidP="00812374">
            <w:pPr>
              <w:rPr>
                <w:rFonts w:ascii="Calibri" w:eastAsia="Times New Roman" w:hAnsi="Calibri" w:cs="Calibri"/>
                <w:color w:val="000000"/>
                <w:sz w:val="16"/>
                <w:szCs w:val="16"/>
                <w:lang w:eastAsia="es-MX"/>
              </w:rPr>
            </w:pPr>
          </w:p>
        </w:tc>
        <w:tc>
          <w:tcPr>
            <w:tcW w:w="850" w:type="dxa"/>
            <w:vMerge/>
            <w:tcBorders>
              <w:top w:val="nil"/>
              <w:left w:val="single" w:sz="4" w:space="0" w:color="auto"/>
              <w:bottom w:val="single" w:sz="4" w:space="0" w:color="auto"/>
              <w:right w:val="single" w:sz="4" w:space="0" w:color="auto"/>
            </w:tcBorders>
            <w:vAlign w:val="center"/>
            <w:hideMark/>
          </w:tcPr>
          <w:p w14:paraId="0B0947AD" w14:textId="77777777" w:rsidR="00742CF5" w:rsidRPr="00CD3C38" w:rsidRDefault="00742CF5" w:rsidP="00812374">
            <w:pPr>
              <w:rPr>
                <w:rFonts w:ascii="Calibri" w:eastAsia="Times New Roman" w:hAnsi="Calibri" w:cs="Calibri"/>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7E0F5CA2" w14:textId="77777777" w:rsidR="00742CF5" w:rsidRPr="00CD3C38" w:rsidRDefault="00742CF5" w:rsidP="00812374">
            <w:pPr>
              <w:rPr>
                <w:rFonts w:ascii="Arial" w:eastAsia="Times New Roman" w:hAnsi="Arial" w:cs="Arial"/>
                <w:b/>
                <w:bCs/>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2E61BA2C" w14:textId="77777777" w:rsidR="00742CF5" w:rsidRPr="00CD3C38" w:rsidRDefault="00742CF5" w:rsidP="00812374">
            <w:pPr>
              <w:rPr>
                <w:rFonts w:ascii="Arial" w:eastAsia="Times New Roman" w:hAnsi="Arial" w:cs="Arial"/>
                <w:b/>
                <w:bCs/>
                <w:color w:val="000000"/>
                <w:sz w:val="16"/>
                <w:szCs w:val="16"/>
                <w:lang w:eastAsia="es-MX"/>
              </w:rPr>
            </w:pPr>
          </w:p>
        </w:tc>
        <w:tc>
          <w:tcPr>
            <w:tcW w:w="146" w:type="dxa"/>
            <w:vAlign w:val="center"/>
            <w:hideMark/>
          </w:tcPr>
          <w:p w14:paraId="7630059E"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42F0F94C" w14:textId="77777777" w:rsidTr="00742CF5">
        <w:trPr>
          <w:trHeight w:val="288"/>
        </w:trPr>
        <w:tc>
          <w:tcPr>
            <w:tcW w:w="852" w:type="dxa"/>
            <w:vMerge/>
            <w:tcBorders>
              <w:top w:val="nil"/>
              <w:left w:val="single" w:sz="4" w:space="0" w:color="auto"/>
              <w:bottom w:val="single" w:sz="4" w:space="0" w:color="auto"/>
              <w:right w:val="single" w:sz="4" w:space="0" w:color="auto"/>
            </w:tcBorders>
            <w:vAlign w:val="center"/>
            <w:hideMark/>
          </w:tcPr>
          <w:p w14:paraId="64614211" w14:textId="77777777" w:rsidR="00742CF5" w:rsidRPr="00CD3C38" w:rsidRDefault="00742CF5" w:rsidP="00812374">
            <w:pPr>
              <w:rPr>
                <w:rFonts w:ascii="Calibri" w:eastAsia="Times New Roman" w:hAnsi="Calibri" w:cs="Calibri"/>
                <w:b/>
                <w:bCs/>
                <w:color w:val="000000"/>
                <w:sz w:val="16"/>
                <w:szCs w:val="16"/>
                <w:lang w:eastAsia="es-MX"/>
              </w:rPr>
            </w:pPr>
          </w:p>
        </w:tc>
        <w:tc>
          <w:tcPr>
            <w:tcW w:w="3391" w:type="dxa"/>
            <w:tcBorders>
              <w:top w:val="nil"/>
              <w:left w:val="nil"/>
              <w:bottom w:val="single" w:sz="4" w:space="0" w:color="auto"/>
              <w:right w:val="single" w:sz="4" w:space="0" w:color="auto"/>
            </w:tcBorders>
            <w:shd w:val="clear" w:color="auto" w:fill="auto"/>
            <w:vAlign w:val="center"/>
            <w:hideMark/>
          </w:tcPr>
          <w:p w14:paraId="02306B55"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 xml:space="preserve">Cuerpo de Bronce: Plateado con Concha </w:t>
            </w:r>
            <w:proofErr w:type="spellStart"/>
            <w:r w:rsidRPr="00CD3C38">
              <w:rPr>
                <w:rFonts w:ascii="Calibri" w:eastAsia="Times New Roman" w:hAnsi="Calibri" w:cs="Calibri"/>
                <w:color w:val="000000"/>
                <w:sz w:val="16"/>
                <w:szCs w:val="16"/>
                <w:lang w:eastAsia="es-MX"/>
              </w:rPr>
              <w:t>Níquelada</w:t>
            </w:r>
            <w:proofErr w:type="spellEnd"/>
            <w:r w:rsidRPr="00CD3C38">
              <w:rPr>
                <w:rFonts w:ascii="Calibri" w:eastAsia="Times New Roman" w:hAnsi="Calibri" w:cs="Calibri"/>
                <w:color w:val="000000"/>
                <w:sz w:val="16"/>
                <w:szCs w:val="16"/>
                <w:lang w:eastAsia="es-MX"/>
              </w:rPr>
              <w:t>.</w:t>
            </w:r>
          </w:p>
        </w:tc>
        <w:tc>
          <w:tcPr>
            <w:tcW w:w="1224" w:type="dxa"/>
            <w:vMerge/>
            <w:tcBorders>
              <w:top w:val="nil"/>
              <w:left w:val="single" w:sz="4" w:space="0" w:color="auto"/>
              <w:bottom w:val="single" w:sz="4" w:space="0" w:color="auto"/>
              <w:right w:val="single" w:sz="4" w:space="0" w:color="auto"/>
            </w:tcBorders>
            <w:vAlign w:val="center"/>
            <w:hideMark/>
          </w:tcPr>
          <w:p w14:paraId="1692579A" w14:textId="77777777" w:rsidR="00742CF5" w:rsidRPr="00CD3C38" w:rsidRDefault="00742CF5" w:rsidP="00812374">
            <w:pPr>
              <w:rPr>
                <w:rFonts w:ascii="Calibri" w:eastAsia="Times New Roman" w:hAnsi="Calibri" w:cs="Calibri"/>
                <w:b/>
                <w:bCs/>
                <w:color w:val="000000"/>
                <w:sz w:val="16"/>
                <w:szCs w:val="16"/>
                <w:lang w:eastAsia="es-MX"/>
              </w:rPr>
            </w:pPr>
          </w:p>
        </w:tc>
        <w:tc>
          <w:tcPr>
            <w:tcW w:w="1044" w:type="dxa"/>
            <w:vMerge/>
            <w:tcBorders>
              <w:top w:val="nil"/>
              <w:left w:val="single" w:sz="4" w:space="0" w:color="auto"/>
              <w:bottom w:val="single" w:sz="4" w:space="0" w:color="auto"/>
              <w:right w:val="single" w:sz="4" w:space="0" w:color="auto"/>
            </w:tcBorders>
            <w:vAlign w:val="center"/>
            <w:hideMark/>
          </w:tcPr>
          <w:p w14:paraId="07375983" w14:textId="77777777" w:rsidR="00742CF5" w:rsidRPr="00CD3C38" w:rsidRDefault="00742CF5" w:rsidP="00812374">
            <w:pPr>
              <w:rPr>
                <w:rFonts w:ascii="Calibri" w:eastAsia="Times New Roman" w:hAnsi="Calibri" w:cs="Calibri"/>
                <w:color w:val="000000"/>
                <w:sz w:val="16"/>
                <w:szCs w:val="16"/>
                <w:lang w:eastAsia="es-MX"/>
              </w:rPr>
            </w:pPr>
          </w:p>
        </w:tc>
        <w:tc>
          <w:tcPr>
            <w:tcW w:w="850" w:type="dxa"/>
            <w:vMerge/>
            <w:tcBorders>
              <w:top w:val="nil"/>
              <w:left w:val="single" w:sz="4" w:space="0" w:color="auto"/>
              <w:bottom w:val="single" w:sz="4" w:space="0" w:color="auto"/>
              <w:right w:val="single" w:sz="4" w:space="0" w:color="auto"/>
            </w:tcBorders>
            <w:vAlign w:val="center"/>
            <w:hideMark/>
          </w:tcPr>
          <w:p w14:paraId="7171A14C" w14:textId="77777777" w:rsidR="00742CF5" w:rsidRPr="00CD3C38" w:rsidRDefault="00742CF5" w:rsidP="00812374">
            <w:pPr>
              <w:rPr>
                <w:rFonts w:ascii="Calibri" w:eastAsia="Times New Roman" w:hAnsi="Calibri" w:cs="Calibri"/>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2F45CEFB" w14:textId="77777777" w:rsidR="00742CF5" w:rsidRPr="00CD3C38" w:rsidRDefault="00742CF5" w:rsidP="00812374">
            <w:pPr>
              <w:rPr>
                <w:rFonts w:ascii="Arial" w:eastAsia="Times New Roman" w:hAnsi="Arial" w:cs="Arial"/>
                <w:b/>
                <w:bCs/>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24223C17" w14:textId="77777777" w:rsidR="00742CF5" w:rsidRPr="00CD3C38" w:rsidRDefault="00742CF5" w:rsidP="00812374">
            <w:pPr>
              <w:rPr>
                <w:rFonts w:ascii="Arial" w:eastAsia="Times New Roman" w:hAnsi="Arial" w:cs="Arial"/>
                <w:b/>
                <w:bCs/>
                <w:color w:val="000000"/>
                <w:sz w:val="16"/>
                <w:szCs w:val="16"/>
                <w:lang w:eastAsia="es-MX"/>
              </w:rPr>
            </w:pPr>
          </w:p>
        </w:tc>
        <w:tc>
          <w:tcPr>
            <w:tcW w:w="146" w:type="dxa"/>
            <w:vAlign w:val="center"/>
            <w:hideMark/>
          </w:tcPr>
          <w:p w14:paraId="50680E14"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1C8994E3" w14:textId="77777777" w:rsidTr="00742CF5">
        <w:trPr>
          <w:trHeight w:val="288"/>
        </w:trPr>
        <w:tc>
          <w:tcPr>
            <w:tcW w:w="852" w:type="dxa"/>
            <w:vMerge/>
            <w:tcBorders>
              <w:top w:val="nil"/>
              <w:left w:val="single" w:sz="4" w:space="0" w:color="auto"/>
              <w:bottom w:val="single" w:sz="4" w:space="0" w:color="auto"/>
              <w:right w:val="single" w:sz="4" w:space="0" w:color="auto"/>
            </w:tcBorders>
            <w:vAlign w:val="center"/>
            <w:hideMark/>
          </w:tcPr>
          <w:p w14:paraId="31989EE5" w14:textId="77777777" w:rsidR="00742CF5" w:rsidRPr="00CD3C38" w:rsidRDefault="00742CF5" w:rsidP="00812374">
            <w:pPr>
              <w:rPr>
                <w:rFonts w:ascii="Calibri" w:eastAsia="Times New Roman" w:hAnsi="Calibri" w:cs="Calibri"/>
                <w:b/>
                <w:bCs/>
                <w:color w:val="000000"/>
                <w:sz w:val="16"/>
                <w:szCs w:val="16"/>
                <w:lang w:eastAsia="es-MX"/>
              </w:rPr>
            </w:pPr>
          </w:p>
        </w:tc>
        <w:tc>
          <w:tcPr>
            <w:tcW w:w="3391" w:type="dxa"/>
            <w:tcBorders>
              <w:top w:val="nil"/>
              <w:left w:val="nil"/>
              <w:bottom w:val="single" w:sz="4" w:space="0" w:color="auto"/>
              <w:right w:val="single" w:sz="4" w:space="0" w:color="auto"/>
            </w:tcBorders>
            <w:shd w:val="clear" w:color="auto" w:fill="auto"/>
            <w:vAlign w:val="center"/>
            <w:hideMark/>
          </w:tcPr>
          <w:p w14:paraId="47147934"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Contacto Central: Plateado.</w:t>
            </w:r>
          </w:p>
        </w:tc>
        <w:tc>
          <w:tcPr>
            <w:tcW w:w="1224" w:type="dxa"/>
            <w:vMerge/>
            <w:tcBorders>
              <w:top w:val="nil"/>
              <w:left w:val="single" w:sz="4" w:space="0" w:color="auto"/>
              <w:bottom w:val="single" w:sz="4" w:space="0" w:color="auto"/>
              <w:right w:val="single" w:sz="4" w:space="0" w:color="auto"/>
            </w:tcBorders>
            <w:vAlign w:val="center"/>
            <w:hideMark/>
          </w:tcPr>
          <w:p w14:paraId="777A9AB3" w14:textId="77777777" w:rsidR="00742CF5" w:rsidRPr="00CD3C38" w:rsidRDefault="00742CF5" w:rsidP="00812374">
            <w:pPr>
              <w:rPr>
                <w:rFonts w:ascii="Calibri" w:eastAsia="Times New Roman" w:hAnsi="Calibri" w:cs="Calibri"/>
                <w:b/>
                <w:bCs/>
                <w:color w:val="000000"/>
                <w:sz w:val="16"/>
                <w:szCs w:val="16"/>
                <w:lang w:eastAsia="es-MX"/>
              </w:rPr>
            </w:pPr>
          </w:p>
        </w:tc>
        <w:tc>
          <w:tcPr>
            <w:tcW w:w="1044" w:type="dxa"/>
            <w:vMerge/>
            <w:tcBorders>
              <w:top w:val="nil"/>
              <w:left w:val="single" w:sz="4" w:space="0" w:color="auto"/>
              <w:bottom w:val="single" w:sz="4" w:space="0" w:color="auto"/>
              <w:right w:val="single" w:sz="4" w:space="0" w:color="auto"/>
            </w:tcBorders>
            <w:vAlign w:val="center"/>
            <w:hideMark/>
          </w:tcPr>
          <w:p w14:paraId="358DCAED" w14:textId="77777777" w:rsidR="00742CF5" w:rsidRPr="00CD3C38" w:rsidRDefault="00742CF5" w:rsidP="00812374">
            <w:pPr>
              <w:rPr>
                <w:rFonts w:ascii="Calibri" w:eastAsia="Times New Roman" w:hAnsi="Calibri" w:cs="Calibri"/>
                <w:color w:val="000000"/>
                <w:sz w:val="16"/>
                <w:szCs w:val="16"/>
                <w:lang w:eastAsia="es-MX"/>
              </w:rPr>
            </w:pPr>
          </w:p>
        </w:tc>
        <w:tc>
          <w:tcPr>
            <w:tcW w:w="850" w:type="dxa"/>
            <w:vMerge/>
            <w:tcBorders>
              <w:top w:val="nil"/>
              <w:left w:val="single" w:sz="4" w:space="0" w:color="auto"/>
              <w:bottom w:val="single" w:sz="4" w:space="0" w:color="auto"/>
              <w:right w:val="single" w:sz="4" w:space="0" w:color="auto"/>
            </w:tcBorders>
            <w:vAlign w:val="center"/>
            <w:hideMark/>
          </w:tcPr>
          <w:p w14:paraId="1BAEB05B" w14:textId="77777777" w:rsidR="00742CF5" w:rsidRPr="00CD3C38" w:rsidRDefault="00742CF5" w:rsidP="00812374">
            <w:pPr>
              <w:rPr>
                <w:rFonts w:ascii="Calibri" w:eastAsia="Times New Roman" w:hAnsi="Calibri" w:cs="Calibri"/>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17B046C3" w14:textId="77777777" w:rsidR="00742CF5" w:rsidRPr="00CD3C38" w:rsidRDefault="00742CF5" w:rsidP="00812374">
            <w:pPr>
              <w:rPr>
                <w:rFonts w:ascii="Arial" w:eastAsia="Times New Roman" w:hAnsi="Arial" w:cs="Arial"/>
                <w:b/>
                <w:bCs/>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6097670D" w14:textId="77777777" w:rsidR="00742CF5" w:rsidRPr="00CD3C38" w:rsidRDefault="00742CF5" w:rsidP="00812374">
            <w:pPr>
              <w:rPr>
                <w:rFonts w:ascii="Arial" w:eastAsia="Times New Roman" w:hAnsi="Arial" w:cs="Arial"/>
                <w:b/>
                <w:bCs/>
                <w:color w:val="000000"/>
                <w:sz w:val="16"/>
                <w:szCs w:val="16"/>
                <w:lang w:eastAsia="es-MX"/>
              </w:rPr>
            </w:pPr>
          </w:p>
        </w:tc>
        <w:tc>
          <w:tcPr>
            <w:tcW w:w="146" w:type="dxa"/>
            <w:vAlign w:val="center"/>
            <w:hideMark/>
          </w:tcPr>
          <w:p w14:paraId="2B59511D"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5C0BFF24" w14:textId="77777777" w:rsidTr="00742CF5">
        <w:trPr>
          <w:trHeight w:val="288"/>
        </w:trPr>
        <w:tc>
          <w:tcPr>
            <w:tcW w:w="852" w:type="dxa"/>
            <w:vMerge/>
            <w:tcBorders>
              <w:top w:val="nil"/>
              <w:left w:val="single" w:sz="4" w:space="0" w:color="auto"/>
              <w:bottom w:val="single" w:sz="4" w:space="0" w:color="auto"/>
              <w:right w:val="single" w:sz="4" w:space="0" w:color="auto"/>
            </w:tcBorders>
            <w:vAlign w:val="center"/>
            <w:hideMark/>
          </w:tcPr>
          <w:p w14:paraId="652189A7" w14:textId="77777777" w:rsidR="00742CF5" w:rsidRPr="00CD3C38" w:rsidRDefault="00742CF5" w:rsidP="00812374">
            <w:pPr>
              <w:rPr>
                <w:rFonts w:ascii="Calibri" w:eastAsia="Times New Roman" w:hAnsi="Calibri" w:cs="Calibri"/>
                <w:b/>
                <w:bCs/>
                <w:color w:val="000000"/>
                <w:sz w:val="16"/>
                <w:szCs w:val="16"/>
                <w:lang w:eastAsia="es-MX"/>
              </w:rPr>
            </w:pPr>
          </w:p>
        </w:tc>
        <w:tc>
          <w:tcPr>
            <w:tcW w:w="3391" w:type="dxa"/>
            <w:tcBorders>
              <w:top w:val="nil"/>
              <w:left w:val="nil"/>
              <w:bottom w:val="single" w:sz="4" w:space="0" w:color="auto"/>
              <w:right w:val="single" w:sz="4" w:space="0" w:color="auto"/>
            </w:tcBorders>
            <w:shd w:val="clear" w:color="auto" w:fill="auto"/>
            <w:vAlign w:val="center"/>
            <w:hideMark/>
          </w:tcPr>
          <w:p w14:paraId="52AAA68E"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Aislante Dieléctrico: D.A.P. (Fibra Mineral y Sintética).</w:t>
            </w:r>
          </w:p>
        </w:tc>
        <w:tc>
          <w:tcPr>
            <w:tcW w:w="1224" w:type="dxa"/>
            <w:vMerge/>
            <w:tcBorders>
              <w:top w:val="nil"/>
              <w:left w:val="single" w:sz="4" w:space="0" w:color="auto"/>
              <w:bottom w:val="single" w:sz="4" w:space="0" w:color="auto"/>
              <w:right w:val="single" w:sz="4" w:space="0" w:color="auto"/>
            </w:tcBorders>
            <w:vAlign w:val="center"/>
            <w:hideMark/>
          </w:tcPr>
          <w:p w14:paraId="77C47C16" w14:textId="77777777" w:rsidR="00742CF5" w:rsidRPr="00CD3C38" w:rsidRDefault="00742CF5" w:rsidP="00812374">
            <w:pPr>
              <w:rPr>
                <w:rFonts w:ascii="Calibri" w:eastAsia="Times New Roman" w:hAnsi="Calibri" w:cs="Calibri"/>
                <w:b/>
                <w:bCs/>
                <w:color w:val="000000"/>
                <w:sz w:val="16"/>
                <w:szCs w:val="16"/>
                <w:lang w:eastAsia="es-MX"/>
              </w:rPr>
            </w:pPr>
          </w:p>
        </w:tc>
        <w:tc>
          <w:tcPr>
            <w:tcW w:w="1044" w:type="dxa"/>
            <w:vMerge/>
            <w:tcBorders>
              <w:top w:val="nil"/>
              <w:left w:val="single" w:sz="4" w:space="0" w:color="auto"/>
              <w:bottom w:val="single" w:sz="4" w:space="0" w:color="auto"/>
              <w:right w:val="single" w:sz="4" w:space="0" w:color="auto"/>
            </w:tcBorders>
            <w:vAlign w:val="center"/>
            <w:hideMark/>
          </w:tcPr>
          <w:p w14:paraId="47D9446A" w14:textId="77777777" w:rsidR="00742CF5" w:rsidRPr="00CD3C38" w:rsidRDefault="00742CF5" w:rsidP="00812374">
            <w:pPr>
              <w:rPr>
                <w:rFonts w:ascii="Calibri" w:eastAsia="Times New Roman" w:hAnsi="Calibri" w:cs="Calibri"/>
                <w:color w:val="000000"/>
                <w:sz w:val="16"/>
                <w:szCs w:val="16"/>
                <w:lang w:eastAsia="es-MX"/>
              </w:rPr>
            </w:pPr>
          </w:p>
        </w:tc>
        <w:tc>
          <w:tcPr>
            <w:tcW w:w="850" w:type="dxa"/>
            <w:vMerge/>
            <w:tcBorders>
              <w:top w:val="nil"/>
              <w:left w:val="single" w:sz="4" w:space="0" w:color="auto"/>
              <w:bottom w:val="single" w:sz="4" w:space="0" w:color="auto"/>
              <w:right w:val="single" w:sz="4" w:space="0" w:color="auto"/>
            </w:tcBorders>
            <w:vAlign w:val="center"/>
            <w:hideMark/>
          </w:tcPr>
          <w:p w14:paraId="75226A0D" w14:textId="77777777" w:rsidR="00742CF5" w:rsidRPr="00CD3C38" w:rsidRDefault="00742CF5" w:rsidP="00812374">
            <w:pPr>
              <w:rPr>
                <w:rFonts w:ascii="Calibri" w:eastAsia="Times New Roman" w:hAnsi="Calibri" w:cs="Calibri"/>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444B62DE" w14:textId="77777777" w:rsidR="00742CF5" w:rsidRPr="00CD3C38" w:rsidRDefault="00742CF5" w:rsidP="00812374">
            <w:pPr>
              <w:rPr>
                <w:rFonts w:ascii="Arial" w:eastAsia="Times New Roman" w:hAnsi="Arial" w:cs="Arial"/>
                <w:b/>
                <w:bCs/>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1B1CB917" w14:textId="77777777" w:rsidR="00742CF5" w:rsidRPr="00CD3C38" w:rsidRDefault="00742CF5" w:rsidP="00812374">
            <w:pPr>
              <w:rPr>
                <w:rFonts w:ascii="Arial" w:eastAsia="Times New Roman" w:hAnsi="Arial" w:cs="Arial"/>
                <w:b/>
                <w:bCs/>
                <w:color w:val="000000"/>
                <w:sz w:val="16"/>
                <w:szCs w:val="16"/>
                <w:lang w:eastAsia="es-MX"/>
              </w:rPr>
            </w:pPr>
          </w:p>
        </w:tc>
        <w:tc>
          <w:tcPr>
            <w:tcW w:w="146" w:type="dxa"/>
            <w:vAlign w:val="center"/>
            <w:hideMark/>
          </w:tcPr>
          <w:p w14:paraId="37F5640C"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468EA687" w14:textId="77777777" w:rsidTr="00742CF5">
        <w:trPr>
          <w:trHeight w:val="300"/>
        </w:trPr>
        <w:tc>
          <w:tcPr>
            <w:tcW w:w="852" w:type="dxa"/>
            <w:vMerge w:val="restart"/>
            <w:tcBorders>
              <w:top w:val="nil"/>
              <w:left w:val="single" w:sz="4" w:space="0" w:color="auto"/>
              <w:bottom w:val="single" w:sz="4" w:space="0" w:color="auto"/>
              <w:right w:val="single" w:sz="4" w:space="0" w:color="auto"/>
            </w:tcBorders>
            <w:shd w:val="clear" w:color="auto" w:fill="auto"/>
            <w:vAlign w:val="center"/>
            <w:hideMark/>
          </w:tcPr>
          <w:p w14:paraId="5347FFAA"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27</w:t>
            </w:r>
          </w:p>
        </w:tc>
        <w:tc>
          <w:tcPr>
            <w:tcW w:w="3391" w:type="dxa"/>
            <w:tcBorders>
              <w:top w:val="nil"/>
              <w:left w:val="nil"/>
              <w:bottom w:val="single" w:sz="4" w:space="0" w:color="auto"/>
              <w:right w:val="single" w:sz="4" w:space="0" w:color="auto"/>
            </w:tcBorders>
            <w:shd w:val="clear" w:color="auto" w:fill="auto"/>
            <w:vAlign w:val="center"/>
            <w:hideMark/>
          </w:tcPr>
          <w:p w14:paraId="0C27F2B4"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 xml:space="preserve">CONECTOR N MACHO </w:t>
            </w:r>
          </w:p>
        </w:tc>
        <w:tc>
          <w:tcPr>
            <w:tcW w:w="1224" w:type="dxa"/>
            <w:vMerge w:val="restart"/>
            <w:tcBorders>
              <w:top w:val="nil"/>
              <w:left w:val="single" w:sz="4" w:space="0" w:color="auto"/>
              <w:bottom w:val="single" w:sz="4" w:space="0" w:color="auto"/>
              <w:right w:val="single" w:sz="4" w:space="0" w:color="auto"/>
            </w:tcBorders>
            <w:shd w:val="clear" w:color="auto" w:fill="auto"/>
            <w:vAlign w:val="center"/>
            <w:hideMark/>
          </w:tcPr>
          <w:p w14:paraId="7396A3FA"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 xml:space="preserve">RF </w:t>
            </w:r>
            <w:proofErr w:type="gramStart"/>
            <w:r w:rsidRPr="00CD3C38">
              <w:rPr>
                <w:rFonts w:ascii="Calibri" w:eastAsia="Times New Roman" w:hAnsi="Calibri" w:cs="Calibri"/>
                <w:b/>
                <w:bCs/>
                <w:color w:val="000000"/>
                <w:sz w:val="16"/>
                <w:szCs w:val="16"/>
                <w:lang w:eastAsia="es-MX"/>
              </w:rPr>
              <w:t>INDUSTRIES,LTD</w:t>
            </w:r>
            <w:proofErr w:type="gramEnd"/>
          </w:p>
        </w:tc>
        <w:tc>
          <w:tcPr>
            <w:tcW w:w="1044" w:type="dxa"/>
            <w:vMerge w:val="restart"/>
            <w:tcBorders>
              <w:top w:val="nil"/>
              <w:left w:val="single" w:sz="4" w:space="0" w:color="auto"/>
              <w:bottom w:val="single" w:sz="4" w:space="0" w:color="auto"/>
              <w:right w:val="single" w:sz="4" w:space="0" w:color="auto"/>
            </w:tcBorders>
            <w:shd w:val="clear" w:color="auto" w:fill="auto"/>
            <w:vAlign w:val="center"/>
            <w:hideMark/>
          </w:tcPr>
          <w:p w14:paraId="751D9DAF"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2</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0C374A1F"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4023515E"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111.60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25F54F47"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223.20 </w:t>
            </w:r>
          </w:p>
        </w:tc>
        <w:tc>
          <w:tcPr>
            <w:tcW w:w="146" w:type="dxa"/>
            <w:vAlign w:val="center"/>
            <w:hideMark/>
          </w:tcPr>
          <w:p w14:paraId="4EEF1F3F"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37F59CC4" w14:textId="77777777" w:rsidTr="00742CF5">
        <w:trPr>
          <w:trHeight w:val="288"/>
        </w:trPr>
        <w:tc>
          <w:tcPr>
            <w:tcW w:w="852" w:type="dxa"/>
            <w:vMerge/>
            <w:tcBorders>
              <w:top w:val="nil"/>
              <w:left w:val="single" w:sz="4" w:space="0" w:color="auto"/>
              <w:bottom w:val="single" w:sz="4" w:space="0" w:color="auto"/>
              <w:right w:val="single" w:sz="4" w:space="0" w:color="auto"/>
            </w:tcBorders>
            <w:vAlign w:val="center"/>
            <w:hideMark/>
          </w:tcPr>
          <w:p w14:paraId="69975F6F" w14:textId="77777777" w:rsidR="00742CF5" w:rsidRPr="00CD3C38" w:rsidRDefault="00742CF5" w:rsidP="00812374">
            <w:pPr>
              <w:rPr>
                <w:rFonts w:ascii="Calibri" w:eastAsia="Times New Roman" w:hAnsi="Calibri" w:cs="Calibri"/>
                <w:b/>
                <w:bCs/>
                <w:color w:val="000000"/>
                <w:sz w:val="16"/>
                <w:szCs w:val="16"/>
                <w:lang w:eastAsia="es-MX"/>
              </w:rPr>
            </w:pPr>
          </w:p>
        </w:tc>
        <w:tc>
          <w:tcPr>
            <w:tcW w:w="3391" w:type="dxa"/>
            <w:tcBorders>
              <w:top w:val="nil"/>
              <w:left w:val="nil"/>
              <w:bottom w:val="single" w:sz="4" w:space="0" w:color="auto"/>
              <w:right w:val="single" w:sz="4" w:space="0" w:color="auto"/>
            </w:tcBorders>
            <w:shd w:val="clear" w:color="auto" w:fill="auto"/>
            <w:vAlign w:val="center"/>
            <w:hideMark/>
          </w:tcPr>
          <w:p w14:paraId="6F350FB8"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Tipo de Conector: N Macho.</w:t>
            </w:r>
          </w:p>
        </w:tc>
        <w:tc>
          <w:tcPr>
            <w:tcW w:w="1224" w:type="dxa"/>
            <w:vMerge/>
            <w:tcBorders>
              <w:top w:val="nil"/>
              <w:left w:val="single" w:sz="4" w:space="0" w:color="auto"/>
              <w:bottom w:val="single" w:sz="4" w:space="0" w:color="auto"/>
              <w:right w:val="single" w:sz="4" w:space="0" w:color="auto"/>
            </w:tcBorders>
            <w:vAlign w:val="center"/>
            <w:hideMark/>
          </w:tcPr>
          <w:p w14:paraId="61A90359" w14:textId="77777777" w:rsidR="00742CF5" w:rsidRPr="00CD3C38" w:rsidRDefault="00742CF5" w:rsidP="00812374">
            <w:pPr>
              <w:rPr>
                <w:rFonts w:ascii="Calibri" w:eastAsia="Times New Roman" w:hAnsi="Calibri" w:cs="Calibri"/>
                <w:b/>
                <w:bCs/>
                <w:color w:val="000000"/>
                <w:sz w:val="16"/>
                <w:szCs w:val="16"/>
                <w:lang w:eastAsia="es-MX"/>
              </w:rPr>
            </w:pPr>
          </w:p>
        </w:tc>
        <w:tc>
          <w:tcPr>
            <w:tcW w:w="1044" w:type="dxa"/>
            <w:vMerge/>
            <w:tcBorders>
              <w:top w:val="nil"/>
              <w:left w:val="single" w:sz="4" w:space="0" w:color="auto"/>
              <w:bottom w:val="single" w:sz="4" w:space="0" w:color="auto"/>
              <w:right w:val="single" w:sz="4" w:space="0" w:color="auto"/>
            </w:tcBorders>
            <w:vAlign w:val="center"/>
            <w:hideMark/>
          </w:tcPr>
          <w:p w14:paraId="2BF250C3" w14:textId="77777777" w:rsidR="00742CF5" w:rsidRPr="00CD3C38" w:rsidRDefault="00742CF5" w:rsidP="00812374">
            <w:pPr>
              <w:rPr>
                <w:rFonts w:ascii="Calibri" w:eastAsia="Times New Roman" w:hAnsi="Calibri" w:cs="Calibri"/>
                <w:color w:val="000000"/>
                <w:sz w:val="16"/>
                <w:szCs w:val="16"/>
                <w:lang w:eastAsia="es-MX"/>
              </w:rPr>
            </w:pPr>
          </w:p>
        </w:tc>
        <w:tc>
          <w:tcPr>
            <w:tcW w:w="850" w:type="dxa"/>
            <w:vMerge/>
            <w:tcBorders>
              <w:top w:val="nil"/>
              <w:left w:val="single" w:sz="4" w:space="0" w:color="auto"/>
              <w:bottom w:val="single" w:sz="4" w:space="0" w:color="auto"/>
              <w:right w:val="single" w:sz="4" w:space="0" w:color="auto"/>
            </w:tcBorders>
            <w:vAlign w:val="center"/>
            <w:hideMark/>
          </w:tcPr>
          <w:p w14:paraId="0A11241B" w14:textId="77777777" w:rsidR="00742CF5" w:rsidRPr="00CD3C38" w:rsidRDefault="00742CF5" w:rsidP="00812374">
            <w:pPr>
              <w:rPr>
                <w:rFonts w:ascii="Calibri" w:eastAsia="Times New Roman" w:hAnsi="Calibri" w:cs="Calibri"/>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4EA2DC6D" w14:textId="77777777" w:rsidR="00742CF5" w:rsidRPr="00CD3C38" w:rsidRDefault="00742CF5" w:rsidP="00812374">
            <w:pPr>
              <w:rPr>
                <w:rFonts w:ascii="Arial" w:eastAsia="Times New Roman" w:hAnsi="Arial" w:cs="Arial"/>
                <w:b/>
                <w:bCs/>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58EF196A" w14:textId="77777777" w:rsidR="00742CF5" w:rsidRPr="00CD3C38" w:rsidRDefault="00742CF5" w:rsidP="00812374">
            <w:pPr>
              <w:rPr>
                <w:rFonts w:ascii="Arial" w:eastAsia="Times New Roman" w:hAnsi="Arial" w:cs="Arial"/>
                <w:b/>
                <w:bCs/>
                <w:color w:val="000000"/>
                <w:sz w:val="16"/>
                <w:szCs w:val="16"/>
                <w:lang w:eastAsia="es-MX"/>
              </w:rPr>
            </w:pPr>
          </w:p>
        </w:tc>
        <w:tc>
          <w:tcPr>
            <w:tcW w:w="146" w:type="dxa"/>
            <w:vAlign w:val="center"/>
            <w:hideMark/>
          </w:tcPr>
          <w:p w14:paraId="67AECCD9"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0364" w14:paraId="0FDDC720" w14:textId="77777777" w:rsidTr="00742CF5">
        <w:trPr>
          <w:trHeight w:val="552"/>
        </w:trPr>
        <w:tc>
          <w:tcPr>
            <w:tcW w:w="852" w:type="dxa"/>
            <w:vMerge/>
            <w:tcBorders>
              <w:top w:val="nil"/>
              <w:left w:val="single" w:sz="4" w:space="0" w:color="auto"/>
              <w:bottom w:val="single" w:sz="4" w:space="0" w:color="auto"/>
              <w:right w:val="single" w:sz="4" w:space="0" w:color="auto"/>
            </w:tcBorders>
            <w:vAlign w:val="center"/>
            <w:hideMark/>
          </w:tcPr>
          <w:p w14:paraId="648BCF50" w14:textId="77777777" w:rsidR="00742CF5" w:rsidRPr="00CD3C38" w:rsidRDefault="00742CF5" w:rsidP="00812374">
            <w:pPr>
              <w:rPr>
                <w:rFonts w:ascii="Calibri" w:eastAsia="Times New Roman" w:hAnsi="Calibri" w:cs="Calibri"/>
                <w:b/>
                <w:bCs/>
                <w:color w:val="000000"/>
                <w:sz w:val="16"/>
                <w:szCs w:val="16"/>
                <w:lang w:eastAsia="es-MX"/>
              </w:rPr>
            </w:pPr>
          </w:p>
        </w:tc>
        <w:tc>
          <w:tcPr>
            <w:tcW w:w="3391" w:type="dxa"/>
            <w:tcBorders>
              <w:top w:val="nil"/>
              <w:left w:val="nil"/>
              <w:bottom w:val="single" w:sz="4" w:space="0" w:color="auto"/>
              <w:right w:val="single" w:sz="4" w:space="0" w:color="auto"/>
            </w:tcBorders>
            <w:shd w:val="clear" w:color="auto" w:fill="auto"/>
            <w:vAlign w:val="center"/>
            <w:hideMark/>
          </w:tcPr>
          <w:p w14:paraId="629D0E2C" w14:textId="77777777" w:rsidR="00742CF5" w:rsidRPr="00CD0364" w:rsidRDefault="00742CF5" w:rsidP="00812374">
            <w:pPr>
              <w:jc w:val="both"/>
              <w:rPr>
                <w:rFonts w:ascii="Calibri" w:eastAsia="Times New Roman" w:hAnsi="Calibri" w:cs="Calibri"/>
                <w:color w:val="000000"/>
                <w:sz w:val="16"/>
                <w:szCs w:val="16"/>
                <w:lang w:val="en-US" w:eastAsia="es-MX"/>
              </w:rPr>
            </w:pPr>
            <w:r w:rsidRPr="00CD0364">
              <w:rPr>
                <w:rFonts w:ascii="Calibri" w:eastAsia="Times New Roman" w:hAnsi="Calibri" w:cs="Calibri"/>
                <w:color w:val="000000"/>
                <w:sz w:val="16"/>
                <w:szCs w:val="16"/>
                <w:lang w:val="en-US" w:eastAsia="es-MX"/>
              </w:rPr>
              <w:t xml:space="preserve">Especial </w:t>
            </w:r>
            <w:proofErr w:type="gramStart"/>
            <w:r w:rsidRPr="00CD0364">
              <w:rPr>
                <w:rFonts w:ascii="Calibri" w:eastAsia="Times New Roman" w:hAnsi="Calibri" w:cs="Calibri"/>
                <w:color w:val="000000"/>
                <w:sz w:val="16"/>
                <w:szCs w:val="16"/>
                <w:lang w:val="en-US" w:eastAsia="es-MX"/>
              </w:rPr>
              <w:t>para Cable</w:t>
            </w:r>
            <w:proofErr w:type="gramEnd"/>
            <w:r w:rsidRPr="00CD0364">
              <w:rPr>
                <w:rFonts w:ascii="Calibri" w:eastAsia="Times New Roman" w:hAnsi="Calibri" w:cs="Calibri"/>
                <w:color w:val="000000"/>
                <w:sz w:val="16"/>
                <w:szCs w:val="16"/>
                <w:lang w:val="en-US" w:eastAsia="es-MX"/>
              </w:rPr>
              <w:t>: BELDEN 9913, 7810A, 8214; ANDREW CNT-400; RG8/U-SYS, RFLASH-1113, TIMES LMR-400.</w:t>
            </w:r>
          </w:p>
        </w:tc>
        <w:tc>
          <w:tcPr>
            <w:tcW w:w="1224" w:type="dxa"/>
            <w:vMerge/>
            <w:tcBorders>
              <w:top w:val="nil"/>
              <w:left w:val="single" w:sz="4" w:space="0" w:color="auto"/>
              <w:bottom w:val="single" w:sz="4" w:space="0" w:color="auto"/>
              <w:right w:val="single" w:sz="4" w:space="0" w:color="auto"/>
            </w:tcBorders>
            <w:vAlign w:val="center"/>
            <w:hideMark/>
          </w:tcPr>
          <w:p w14:paraId="3E358D38" w14:textId="77777777" w:rsidR="00742CF5" w:rsidRPr="00CD0364" w:rsidRDefault="00742CF5" w:rsidP="00812374">
            <w:pPr>
              <w:rPr>
                <w:rFonts w:ascii="Calibri" w:eastAsia="Times New Roman" w:hAnsi="Calibri" w:cs="Calibri"/>
                <w:b/>
                <w:bCs/>
                <w:color w:val="000000"/>
                <w:sz w:val="16"/>
                <w:szCs w:val="16"/>
                <w:lang w:val="en-US" w:eastAsia="es-MX"/>
              </w:rPr>
            </w:pPr>
          </w:p>
        </w:tc>
        <w:tc>
          <w:tcPr>
            <w:tcW w:w="1044" w:type="dxa"/>
            <w:vMerge/>
            <w:tcBorders>
              <w:top w:val="nil"/>
              <w:left w:val="single" w:sz="4" w:space="0" w:color="auto"/>
              <w:bottom w:val="single" w:sz="4" w:space="0" w:color="auto"/>
              <w:right w:val="single" w:sz="4" w:space="0" w:color="auto"/>
            </w:tcBorders>
            <w:vAlign w:val="center"/>
            <w:hideMark/>
          </w:tcPr>
          <w:p w14:paraId="27777204" w14:textId="77777777" w:rsidR="00742CF5" w:rsidRPr="00CD0364" w:rsidRDefault="00742CF5" w:rsidP="00812374">
            <w:pPr>
              <w:rPr>
                <w:rFonts w:ascii="Calibri" w:eastAsia="Times New Roman" w:hAnsi="Calibri" w:cs="Calibri"/>
                <w:color w:val="000000"/>
                <w:sz w:val="16"/>
                <w:szCs w:val="16"/>
                <w:lang w:val="en-US" w:eastAsia="es-MX"/>
              </w:rPr>
            </w:pPr>
          </w:p>
        </w:tc>
        <w:tc>
          <w:tcPr>
            <w:tcW w:w="850" w:type="dxa"/>
            <w:vMerge/>
            <w:tcBorders>
              <w:top w:val="nil"/>
              <w:left w:val="single" w:sz="4" w:space="0" w:color="auto"/>
              <w:bottom w:val="single" w:sz="4" w:space="0" w:color="auto"/>
              <w:right w:val="single" w:sz="4" w:space="0" w:color="auto"/>
            </w:tcBorders>
            <w:vAlign w:val="center"/>
            <w:hideMark/>
          </w:tcPr>
          <w:p w14:paraId="2C5DC0AC" w14:textId="77777777" w:rsidR="00742CF5" w:rsidRPr="00CD0364" w:rsidRDefault="00742CF5" w:rsidP="00812374">
            <w:pPr>
              <w:rPr>
                <w:rFonts w:ascii="Calibri" w:eastAsia="Times New Roman" w:hAnsi="Calibri" w:cs="Calibri"/>
                <w:color w:val="000000"/>
                <w:sz w:val="16"/>
                <w:szCs w:val="16"/>
                <w:lang w:val="en-US" w:eastAsia="es-MX"/>
              </w:rPr>
            </w:pPr>
          </w:p>
        </w:tc>
        <w:tc>
          <w:tcPr>
            <w:tcW w:w="1134" w:type="dxa"/>
            <w:vMerge/>
            <w:tcBorders>
              <w:top w:val="nil"/>
              <w:left w:val="single" w:sz="4" w:space="0" w:color="auto"/>
              <w:bottom w:val="single" w:sz="4" w:space="0" w:color="auto"/>
              <w:right w:val="single" w:sz="4" w:space="0" w:color="auto"/>
            </w:tcBorders>
            <w:vAlign w:val="center"/>
            <w:hideMark/>
          </w:tcPr>
          <w:p w14:paraId="23B54953" w14:textId="77777777" w:rsidR="00742CF5" w:rsidRPr="00CD0364" w:rsidRDefault="00742CF5" w:rsidP="00812374">
            <w:pPr>
              <w:rPr>
                <w:rFonts w:ascii="Arial" w:eastAsia="Times New Roman" w:hAnsi="Arial" w:cs="Arial"/>
                <w:b/>
                <w:bCs/>
                <w:color w:val="000000"/>
                <w:sz w:val="16"/>
                <w:szCs w:val="16"/>
                <w:lang w:val="en-US" w:eastAsia="es-MX"/>
              </w:rPr>
            </w:pPr>
          </w:p>
        </w:tc>
        <w:tc>
          <w:tcPr>
            <w:tcW w:w="1134" w:type="dxa"/>
            <w:vMerge/>
            <w:tcBorders>
              <w:top w:val="nil"/>
              <w:left w:val="single" w:sz="4" w:space="0" w:color="auto"/>
              <w:bottom w:val="single" w:sz="4" w:space="0" w:color="auto"/>
              <w:right w:val="single" w:sz="4" w:space="0" w:color="auto"/>
            </w:tcBorders>
            <w:vAlign w:val="center"/>
            <w:hideMark/>
          </w:tcPr>
          <w:p w14:paraId="7CCAA986" w14:textId="77777777" w:rsidR="00742CF5" w:rsidRPr="00CD0364" w:rsidRDefault="00742CF5" w:rsidP="00812374">
            <w:pPr>
              <w:rPr>
                <w:rFonts w:ascii="Arial" w:eastAsia="Times New Roman" w:hAnsi="Arial" w:cs="Arial"/>
                <w:b/>
                <w:bCs/>
                <w:color w:val="000000"/>
                <w:sz w:val="16"/>
                <w:szCs w:val="16"/>
                <w:lang w:val="en-US" w:eastAsia="es-MX"/>
              </w:rPr>
            </w:pPr>
          </w:p>
        </w:tc>
        <w:tc>
          <w:tcPr>
            <w:tcW w:w="146" w:type="dxa"/>
            <w:vAlign w:val="center"/>
            <w:hideMark/>
          </w:tcPr>
          <w:p w14:paraId="05D6789D" w14:textId="77777777" w:rsidR="00742CF5" w:rsidRPr="00CD0364" w:rsidRDefault="00742CF5" w:rsidP="00812374">
            <w:pPr>
              <w:rPr>
                <w:rFonts w:ascii="Times New Roman" w:eastAsia="Times New Roman" w:hAnsi="Times New Roman" w:cs="Times New Roman"/>
                <w:sz w:val="16"/>
                <w:szCs w:val="16"/>
                <w:lang w:val="en-US" w:eastAsia="es-MX"/>
              </w:rPr>
            </w:pPr>
          </w:p>
        </w:tc>
      </w:tr>
      <w:tr w:rsidR="00742CF5" w:rsidRPr="00CD3C38" w14:paraId="70CB7E60" w14:textId="77777777" w:rsidTr="00742CF5">
        <w:trPr>
          <w:trHeight w:val="288"/>
        </w:trPr>
        <w:tc>
          <w:tcPr>
            <w:tcW w:w="852" w:type="dxa"/>
            <w:vMerge/>
            <w:tcBorders>
              <w:top w:val="nil"/>
              <w:left w:val="single" w:sz="4" w:space="0" w:color="auto"/>
              <w:bottom w:val="single" w:sz="4" w:space="0" w:color="auto"/>
              <w:right w:val="single" w:sz="4" w:space="0" w:color="auto"/>
            </w:tcBorders>
            <w:vAlign w:val="center"/>
            <w:hideMark/>
          </w:tcPr>
          <w:p w14:paraId="4A2CD0EB" w14:textId="77777777" w:rsidR="00742CF5" w:rsidRPr="00CD0364" w:rsidRDefault="00742CF5" w:rsidP="00812374">
            <w:pPr>
              <w:rPr>
                <w:rFonts w:ascii="Calibri" w:eastAsia="Times New Roman" w:hAnsi="Calibri" w:cs="Calibri"/>
                <w:b/>
                <w:bCs/>
                <w:color w:val="000000"/>
                <w:sz w:val="16"/>
                <w:szCs w:val="16"/>
                <w:lang w:val="en-US" w:eastAsia="es-MX"/>
              </w:rPr>
            </w:pPr>
          </w:p>
        </w:tc>
        <w:tc>
          <w:tcPr>
            <w:tcW w:w="3391" w:type="dxa"/>
            <w:tcBorders>
              <w:top w:val="nil"/>
              <w:left w:val="nil"/>
              <w:bottom w:val="single" w:sz="4" w:space="0" w:color="auto"/>
              <w:right w:val="single" w:sz="4" w:space="0" w:color="auto"/>
            </w:tcBorders>
            <w:shd w:val="clear" w:color="auto" w:fill="auto"/>
            <w:vAlign w:val="center"/>
            <w:hideMark/>
          </w:tcPr>
          <w:p w14:paraId="3457AD59"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Modo de Ensamble: Roscado / Soldable.</w:t>
            </w:r>
          </w:p>
        </w:tc>
        <w:tc>
          <w:tcPr>
            <w:tcW w:w="1224" w:type="dxa"/>
            <w:vMerge/>
            <w:tcBorders>
              <w:top w:val="nil"/>
              <w:left w:val="single" w:sz="4" w:space="0" w:color="auto"/>
              <w:bottom w:val="single" w:sz="4" w:space="0" w:color="auto"/>
              <w:right w:val="single" w:sz="4" w:space="0" w:color="auto"/>
            </w:tcBorders>
            <w:vAlign w:val="center"/>
            <w:hideMark/>
          </w:tcPr>
          <w:p w14:paraId="22A21157" w14:textId="77777777" w:rsidR="00742CF5" w:rsidRPr="00CD3C38" w:rsidRDefault="00742CF5" w:rsidP="00812374">
            <w:pPr>
              <w:rPr>
                <w:rFonts w:ascii="Calibri" w:eastAsia="Times New Roman" w:hAnsi="Calibri" w:cs="Calibri"/>
                <w:b/>
                <w:bCs/>
                <w:color w:val="000000"/>
                <w:sz w:val="16"/>
                <w:szCs w:val="16"/>
                <w:lang w:eastAsia="es-MX"/>
              </w:rPr>
            </w:pPr>
          </w:p>
        </w:tc>
        <w:tc>
          <w:tcPr>
            <w:tcW w:w="1044" w:type="dxa"/>
            <w:vMerge/>
            <w:tcBorders>
              <w:top w:val="nil"/>
              <w:left w:val="single" w:sz="4" w:space="0" w:color="auto"/>
              <w:bottom w:val="single" w:sz="4" w:space="0" w:color="auto"/>
              <w:right w:val="single" w:sz="4" w:space="0" w:color="auto"/>
            </w:tcBorders>
            <w:vAlign w:val="center"/>
            <w:hideMark/>
          </w:tcPr>
          <w:p w14:paraId="3E80008F" w14:textId="77777777" w:rsidR="00742CF5" w:rsidRPr="00CD3C38" w:rsidRDefault="00742CF5" w:rsidP="00812374">
            <w:pPr>
              <w:rPr>
                <w:rFonts w:ascii="Calibri" w:eastAsia="Times New Roman" w:hAnsi="Calibri" w:cs="Calibri"/>
                <w:color w:val="000000"/>
                <w:sz w:val="16"/>
                <w:szCs w:val="16"/>
                <w:lang w:eastAsia="es-MX"/>
              </w:rPr>
            </w:pPr>
          </w:p>
        </w:tc>
        <w:tc>
          <w:tcPr>
            <w:tcW w:w="850" w:type="dxa"/>
            <w:vMerge/>
            <w:tcBorders>
              <w:top w:val="nil"/>
              <w:left w:val="single" w:sz="4" w:space="0" w:color="auto"/>
              <w:bottom w:val="single" w:sz="4" w:space="0" w:color="auto"/>
              <w:right w:val="single" w:sz="4" w:space="0" w:color="auto"/>
            </w:tcBorders>
            <w:vAlign w:val="center"/>
            <w:hideMark/>
          </w:tcPr>
          <w:p w14:paraId="4FA25281" w14:textId="77777777" w:rsidR="00742CF5" w:rsidRPr="00CD3C38" w:rsidRDefault="00742CF5" w:rsidP="00812374">
            <w:pPr>
              <w:rPr>
                <w:rFonts w:ascii="Calibri" w:eastAsia="Times New Roman" w:hAnsi="Calibri" w:cs="Calibri"/>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2143EF90" w14:textId="77777777" w:rsidR="00742CF5" w:rsidRPr="00CD3C38" w:rsidRDefault="00742CF5" w:rsidP="00812374">
            <w:pPr>
              <w:rPr>
                <w:rFonts w:ascii="Arial" w:eastAsia="Times New Roman" w:hAnsi="Arial" w:cs="Arial"/>
                <w:b/>
                <w:bCs/>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464A32D7" w14:textId="77777777" w:rsidR="00742CF5" w:rsidRPr="00CD3C38" w:rsidRDefault="00742CF5" w:rsidP="00812374">
            <w:pPr>
              <w:rPr>
                <w:rFonts w:ascii="Arial" w:eastAsia="Times New Roman" w:hAnsi="Arial" w:cs="Arial"/>
                <w:b/>
                <w:bCs/>
                <w:color w:val="000000"/>
                <w:sz w:val="16"/>
                <w:szCs w:val="16"/>
                <w:lang w:eastAsia="es-MX"/>
              </w:rPr>
            </w:pPr>
          </w:p>
        </w:tc>
        <w:tc>
          <w:tcPr>
            <w:tcW w:w="146" w:type="dxa"/>
            <w:vAlign w:val="center"/>
            <w:hideMark/>
          </w:tcPr>
          <w:p w14:paraId="278D3F8B"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5FD80B50" w14:textId="77777777" w:rsidTr="00742CF5">
        <w:trPr>
          <w:trHeight w:val="288"/>
        </w:trPr>
        <w:tc>
          <w:tcPr>
            <w:tcW w:w="852" w:type="dxa"/>
            <w:vMerge/>
            <w:tcBorders>
              <w:top w:val="nil"/>
              <w:left w:val="single" w:sz="4" w:space="0" w:color="auto"/>
              <w:bottom w:val="single" w:sz="4" w:space="0" w:color="auto"/>
              <w:right w:val="single" w:sz="4" w:space="0" w:color="auto"/>
            </w:tcBorders>
            <w:vAlign w:val="center"/>
            <w:hideMark/>
          </w:tcPr>
          <w:p w14:paraId="49BC22A2" w14:textId="77777777" w:rsidR="00742CF5" w:rsidRPr="00CD3C38" w:rsidRDefault="00742CF5" w:rsidP="00812374">
            <w:pPr>
              <w:rPr>
                <w:rFonts w:ascii="Calibri" w:eastAsia="Times New Roman" w:hAnsi="Calibri" w:cs="Calibri"/>
                <w:b/>
                <w:bCs/>
                <w:color w:val="000000"/>
                <w:sz w:val="16"/>
                <w:szCs w:val="16"/>
                <w:lang w:eastAsia="es-MX"/>
              </w:rPr>
            </w:pPr>
          </w:p>
        </w:tc>
        <w:tc>
          <w:tcPr>
            <w:tcW w:w="3391" w:type="dxa"/>
            <w:tcBorders>
              <w:top w:val="nil"/>
              <w:left w:val="nil"/>
              <w:bottom w:val="single" w:sz="4" w:space="0" w:color="auto"/>
              <w:right w:val="single" w:sz="4" w:space="0" w:color="auto"/>
            </w:tcBorders>
            <w:shd w:val="clear" w:color="auto" w:fill="auto"/>
            <w:vAlign w:val="center"/>
            <w:hideMark/>
          </w:tcPr>
          <w:p w14:paraId="51898122"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Cuerpo de Bronce: Plateado.</w:t>
            </w:r>
          </w:p>
        </w:tc>
        <w:tc>
          <w:tcPr>
            <w:tcW w:w="1224" w:type="dxa"/>
            <w:vMerge/>
            <w:tcBorders>
              <w:top w:val="nil"/>
              <w:left w:val="single" w:sz="4" w:space="0" w:color="auto"/>
              <w:bottom w:val="single" w:sz="4" w:space="0" w:color="auto"/>
              <w:right w:val="single" w:sz="4" w:space="0" w:color="auto"/>
            </w:tcBorders>
            <w:vAlign w:val="center"/>
            <w:hideMark/>
          </w:tcPr>
          <w:p w14:paraId="232BDEDA" w14:textId="77777777" w:rsidR="00742CF5" w:rsidRPr="00CD3C38" w:rsidRDefault="00742CF5" w:rsidP="00812374">
            <w:pPr>
              <w:rPr>
                <w:rFonts w:ascii="Calibri" w:eastAsia="Times New Roman" w:hAnsi="Calibri" w:cs="Calibri"/>
                <w:b/>
                <w:bCs/>
                <w:color w:val="000000"/>
                <w:sz w:val="16"/>
                <w:szCs w:val="16"/>
                <w:lang w:eastAsia="es-MX"/>
              </w:rPr>
            </w:pPr>
          </w:p>
        </w:tc>
        <w:tc>
          <w:tcPr>
            <w:tcW w:w="1044" w:type="dxa"/>
            <w:vMerge/>
            <w:tcBorders>
              <w:top w:val="nil"/>
              <w:left w:val="single" w:sz="4" w:space="0" w:color="auto"/>
              <w:bottom w:val="single" w:sz="4" w:space="0" w:color="auto"/>
              <w:right w:val="single" w:sz="4" w:space="0" w:color="auto"/>
            </w:tcBorders>
            <w:vAlign w:val="center"/>
            <w:hideMark/>
          </w:tcPr>
          <w:p w14:paraId="65112171" w14:textId="77777777" w:rsidR="00742CF5" w:rsidRPr="00CD3C38" w:rsidRDefault="00742CF5" w:rsidP="00812374">
            <w:pPr>
              <w:rPr>
                <w:rFonts w:ascii="Calibri" w:eastAsia="Times New Roman" w:hAnsi="Calibri" w:cs="Calibri"/>
                <w:color w:val="000000"/>
                <w:sz w:val="16"/>
                <w:szCs w:val="16"/>
                <w:lang w:eastAsia="es-MX"/>
              </w:rPr>
            </w:pPr>
          </w:p>
        </w:tc>
        <w:tc>
          <w:tcPr>
            <w:tcW w:w="850" w:type="dxa"/>
            <w:vMerge/>
            <w:tcBorders>
              <w:top w:val="nil"/>
              <w:left w:val="single" w:sz="4" w:space="0" w:color="auto"/>
              <w:bottom w:val="single" w:sz="4" w:space="0" w:color="auto"/>
              <w:right w:val="single" w:sz="4" w:space="0" w:color="auto"/>
            </w:tcBorders>
            <w:vAlign w:val="center"/>
            <w:hideMark/>
          </w:tcPr>
          <w:p w14:paraId="5D3CDA7E" w14:textId="77777777" w:rsidR="00742CF5" w:rsidRPr="00CD3C38" w:rsidRDefault="00742CF5" w:rsidP="00812374">
            <w:pPr>
              <w:rPr>
                <w:rFonts w:ascii="Calibri" w:eastAsia="Times New Roman" w:hAnsi="Calibri" w:cs="Calibri"/>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029709F0" w14:textId="77777777" w:rsidR="00742CF5" w:rsidRPr="00CD3C38" w:rsidRDefault="00742CF5" w:rsidP="00812374">
            <w:pPr>
              <w:rPr>
                <w:rFonts w:ascii="Arial" w:eastAsia="Times New Roman" w:hAnsi="Arial" w:cs="Arial"/>
                <w:b/>
                <w:bCs/>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776500D2" w14:textId="77777777" w:rsidR="00742CF5" w:rsidRPr="00CD3C38" w:rsidRDefault="00742CF5" w:rsidP="00812374">
            <w:pPr>
              <w:rPr>
                <w:rFonts w:ascii="Arial" w:eastAsia="Times New Roman" w:hAnsi="Arial" w:cs="Arial"/>
                <w:b/>
                <w:bCs/>
                <w:color w:val="000000"/>
                <w:sz w:val="16"/>
                <w:szCs w:val="16"/>
                <w:lang w:eastAsia="es-MX"/>
              </w:rPr>
            </w:pPr>
          </w:p>
        </w:tc>
        <w:tc>
          <w:tcPr>
            <w:tcW w:w="146" w:type="dxa"/>
            <w:vAlign w:val="center"/>
            <w:hideMark/>
          </w:tcPr>
          <w:p w14:paraId="78DD60D0"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7B3A8E52" w14:textId="77777777" w:rsidTr="00742CF5">
        <w:trPr>
          <w:trHeight w:val="288"/>
        </w:trPr>
        <w:tc>
          <w:tcPr>
            <w:tcW w:w="852" w:type="dxa"/>
            <w:vMerge/>
            <w:tcBorders>
              <w:top w:val="nil"/>
              <w:left w:val="single" w:sz="4" w:space="0" w:color="auto"/>
              <w:bottom w:val="single" w:sz="4" w:space="0" w:color="auto"/>
              <w:right w:val="single" w:sz="4" w:space="0" w:color="auto"/>
            </w:tcBorders>
            <w:vAlign w:val="center"/>
            <w:hideMark/>
          </w:tcPr>
          <w:p w14:paraId="7E36F0B9" w14:textId="77777777" w:rsidR="00742CF5" w:rsidRPr="00CD3C38" w:rsidRDefault="00742CF5" w:rsidP="00812374">
            <w:pPr>
              <w:rPr>
                <w:rFonts w:ascii="Calibri" w:eastAsia="Times New Roman" w:hAnsi="Calibri" w:cs="Calibri"/>
                <w:b/>
                <w:bCs/>
                <w:color w:val="000000"/>
                <w:sz w:val="16"/>
                <w:szCs w:val="16"/>
                <w:lang w:eastAsia="es-MX"/>
              </w:rPr>
            </w:pPr>
          </w:p>
        </w:tc>
        <w:tc>
          <w:tcPr>
            <w:tcW w:w="3391" w:type="dxa"/>
            <w:tcBorders>
              <w:top w:val="nil"/>
              <w:left w:val="nil"/>
              <w:bottom w:val="single" w:sz="4" w:space="0" w:color="auto"/>
              <w:right w:val="single" w:sz="4" w:space="0" w:color="auto"/>
            </w:tcBorders>
            <w:shd w:val="clear" w:color="auto" w:fill="auto"/>
            <w:vAlign w:val="center"/>
            <w:hideMark/>
          </w:tcPr>
          <w:p w14:paraId="1CBDE24B"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Contacto Central: Oro.</w:t>
            </w:r>
          </w:p>
        </w:tc>
        <w:tc>
          <w:tcPr>
            <w:tcW w:w="1224" w:type="dxa"/>
            <w:vMerge/>
            <w:tcBorders>
              <w:top w:val="nil"/>
              <w:left w:val="single" w:sz="4" w:space="0" w:color="auto"/>
              <w:bottom w:val="single" w:sz="4" w:space="0" w:color="auto"/>
              <w:right w:val="single" w:sz="4" w:space="0" w:color="auto"/>
            </w:tcBorders>
            <w:vAlign w:val="center"/>
            <w:hideMark/>
          </w:tcPr>
          <w:p w14:paraId="3B9F1F1A" w14:textId="77777777" w:rsidR="00742CF5" w:rsidRPr="00CD3C38" w:rsidRDefault="00742CF5" w:rsidP="00812374">
            <w:pPr>
              <w:rPr>
                <w:rFonts w:ascii="Calibri" w:eastAsia="Times New Roman" w:hAnsi="Calibri" w:cs="Calibri"/>
                <w:b/>
                <w:bCs/>
                <w:color w:val="000000"/>
                <w:sz w:val="16"/>
                <w:szCs w:val="16"/>
                <w:lang w:eastAsia="es-MX"/>
              </w:rPr>
            </w:pPr>
          </w:p>
        </w:tc>
        <w:tc>
          <w:tcPr>
            <w:tcW w:w="1044" w:type="dxa"/>
            <w:vMerge/>
            <w:tcBorders>
              <w:top w:val="nil"/>
              <w:left w:val="single" w:sz="4" w:space="0" w:color="auto"/>
              <w:bottom w:val="single" w:sz="4" w:space="0" w:color="auto"/>
              <w:right w:val="single" w:sz="4" w:space="0" w:color="auto"/>
            </w:tcBorders>
            <w:vAlign w:val="center"/>
            <w:hideMark/>
          </w:tcPr>
          <w:p w14:paraId="627909B3" w14:textId="77777777" w:rsidR="00742CF5" w:rsidRPr="00CD3C38" w:rsidRDefault="00742CF5" w:rsidP="00812374">
            <w:pPr>
              <w:rPr>
                <w:rFonts w:ascii="Calibri" w:eastAsia="Times New Roman" w:hAnsi="Calibri" w:cs="Calibri"/>
                <w:color w:val="000000"/>
                <w:sz w:val="16"/>
                <w:szCs w:val="16"/>
                <w:lang w:eastAsia="es-MX"/>
              </w:rPr>
            </w:pPr>
          </w:p>
        </w:tc>
        <w:tc>
          <w:tcPr>
            <w:tcW w:w="850" w:type="dxa"/>
            <w:vMerge/>
            <w:tcBorders>
              <w:top w:val="nil"/>
              <w:left w:val="single" w:sz="4" w:space="0" w:color="auto"/>
              <w:bottom w:val="single" w:sz="4" w:space="0" w:color="auto"/>
              <w:right w:val="single" w:sz="4" w:space="0" w:color="auto"/>
            </w:tcBorders>
            <w:vAlign w:val="center"/>
            <w:hideMark/>
          </w:tcPr>
          <w:p w14:paraId="58760F63" w14:textId="77777777" w:rsidR="00742CF5" w:rsidRPr="00CD3C38" w:rsidRDefault="00742CF5" w:rsidP="00812374">
            <w:pPr>
              <w:rPr>
                <w:rFonts w:ascii="Calibri" w:eastAsia="Times New Roman" w:hAnsi="Calibri" w:cs="Calibri"/>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4439305E" w14:textId="77777777" w:rsidR="00742CF5" w:rsidRPr="00CD3C38" w:rsidRDefault="00742CF5" w:rsidP="00812374">
            <w:pPr>
              <w:rPr>
                <w:rFonts w:ascii="Arial" w:eastAsia="Times New Roman" w:hAnsi="Arial" w:cs="Arial"/>
                <w:b/>
                <w:bCs/>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61015319" w14:textId="77777777" w:rsidR="00742CF5" w:rsidRPr="00CD3C38" w:rsidRDefault="00742CF5" w:rsidP="00812374">
            <w:pPr>
              <w:rPr>
                <w:rFonts w:ascii="Arial" w:eastAsia="Times New Roman" w:hAnsi="Arial" w:cs="Arial"/>
                <w:b/>
                <w:bCs/>
                <w:color w:val="000000"/>
                <w:sz w:val="16"/>
                <w:szCs w:val="16"/>
                <w:lang w:eastAsia="es-MX"/>
              </w:rPr>
            </w:pPr>
          </w:p>
        </w:tc>
        <w:tc>
          <w:tcPr>
            <w:tcW w:w="146" w:type="dxa"/>
            <w:vAlign w:val="center"/>
            <w:hideMark/>
          </w:tcPr>
          <w:p w14:paraId="0ADDD4D4"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2FDA0759" w14:textId="77777777" w:rsidTr="00742CF5">
        <w:trPr>
          <w:trHeight w:val="288"/>
        </w:trPr>
        <w:tc>
          <w:tcPr>
            <w:tcW w:w="852" w:type="dxa"/>
            <w:vMerge/>
            <w:tcBorders>
              <w:top w:val="nil"/>
              <w:left w:val="single" w:sz="4" w:space="0" w:color="auto"/>
              <w:bottom w:val="single" w:sz="4" w:space="0" w:color="auto"/>
              <w:right w:val="single" w:sz="4" w:space="0" w:color="auto"/>
            </w:tcBorders>
            <w:vAlign w:val="center"/>
            <w:hideMark/>
          </w:tcPr>
          <w:p w14:paraId="1072E0AB" w14:textId="77777777" w:rsidR="00742CF5" w:rsidRPr="00CD3C38" w:rsidRDefault="00742CF5" w:rsidP="00812374">
            <w:pPr>
              <w:rPr>
                <w:rFonts w:ascii="Calibri" w:eastAsia="Times New Roman" w:hAnsi="Calibri" w:cs="Calibri"/>
                <w:b/>
                <w:bCs/>
                <w:color w:val="000000"/>
                <w:sz w:val="16"/>
                <w:szCs w:val="16"/>
                <w:lang w:eastAsia="es-MX"/>
              </w:rPr>
            </w:pPr>
          </w:p>
        </w:tc>
        <w:tc>
          <w:tcPr>
            <w:tcW w:w="3391" w:type="dxa"/>
            <w:tcBorders>
              <w:top w:val="nil"/>
              <w:left w:val="nil"/>
              <w:bottom w:val="single" w:sz="4" w:space="0" w:color="auto"/>
              <w:right w:val="single" w:sz="4" w:space="0" w:color="auto"/>
            </w:tcBorders>
            <w:shd w:val="clear" w:color="auto" w:fill="auto"/>
            <w:vAlign w:val="center"/>
            <w:hideMark/>
          </w:tcPr>
          <w:p w14:paraId="2221C3C9"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Aislante Dieléctrico: Teflón.</w:t>
            </w:r>
          </w:p>
        </w:tc>
        <w:tc>
          <w:tcPr>
            <w:tcW w:w="1224" w:type="dxa"/>
            <w:vMerge/>
            <w:tcBorders>
              <w:top w:val="nil"/>
              <w:left w:val="single" w:sz="4" w:space="0" w:color="auto"/>
              <w:bottom w:val="single" w:sz="4" w:space="0" w:color="auto"/>
              <w:right w:val="single" w:sz="4" w:space="0" w:color="auto"/>
            </w:tcBorders>
            <w:vAlign w:val="center"/>
            <w:hideMark/>
          </w:tcPr>
          <w:p w14:paraId="0460AA53" w14:textId="77777777" w:rsidR="00742CF5" w:rsidRPr="00CD3C38" w:rsidRDefault="00742CF5" w:rsidP="00812374">
            <w:pPr>
              <w:rPr>
                <w:rFonts w:ascii="Calibri" w:eastAsia="Times New Roman" w:hAnsi="Calibri" w:cs="Calibri"/>
                <w:b/>
                <w:bCs/>
                <w:color w:val="000000"/>
                <w:sz w:val="16"/>
                <w:szCs w:val="16"/>
                <w:lang w:eastAsia="es-MX"/>
              </w:rPr>
            </w:pPr>
          </w:p>
        </w:tc>
        <w:tc>
          <w:tcPr>
            <w:tcW w:w="1044" w:type="dxa"/>
            <w:vMerge/>
            <w:tcBorders>
              <w:top w:val="nil"/>
              <w:left w:val="single" w:sz="4" w:space="0" w:color="auto"/>
              <w:bottom w:val="single" w:sz="4" w:space="0" w:color="auto"/>
              <w:right w:val="single" w:sz="4" w:space="0" w:color="auto"/>
            </w:tcBorders>
            <w:vAlign w:val="center"/>
            <w:hideMark/>
          </w:tcPr>
          <w:p w14:paraId="0B72DD64" w14:textId="77777777" w:rsidR="00742CF5" w:rsidRPr="00CD3C38" w:rsidRDefault="00742CF5" w:rsidP="00812374">
            <w:pPr>
              <w:rPr>
                <w:rFonts w:ascii="Calibri" w:eastAsia="Times New Roman" w:hAnsi="Calibri" w:cs="Calibri"/>
                <w:color w:val="000000"/>
                <w:sz w:val="16"/>
                <w:szCs w:val="16"/>
                <w:lang w:eastAsia="es-MX"/>
              </w:rPr>
            </w:pPr>
          </w:p>
        </w:tc>
        <w:tc>
          <w:tcPr>
            <w:tcW w:w="850" w:type="dxa"/>
            <w:vMerge/>
            <w:tcBorders>
              <w:top w:val="nil"/>
              <w:left w:val="single" w:sz="4" w:space="0" w:color="auto"/>
              <w:bottom w:val="single" w:sz="4" w:space="0" w:color="auto"/>
              <w:right w:val="single" w:sz="4" w:space="0" w:color="auto"/>
            </w:tcBorders>
            <w:vAlign w:val="center"/>
            <w:hideMark/>
          </w:tcPr>
          <w:p w14:paraId="50A3F163" w14:textId="77777777" w:rsidR="00742CF5" w:rsidRPr="00CD3C38" w:rsidRDefault="00742CF5" w:rsidP="00812374">
            <w:pPr>
              <w:rPr>
                <w:rFonts w:ascii="Calibri" w:eastAsia="Times New Roman" w:hAnsi="Calibri" w:cs="Calibri"/>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3C703550" w14:textId="77777777" w:rsidR="00742CF5" w:rsidRPr="00CD3C38" w:rsidRDefault="00742CF5" w:rsidP="00812374">
            <w:pPr>
              <w:rPr>
                <w:rFonts w:ascii="Arial" w:eastAsia="Times New Roman" w:hAnsi="Arial" w:cs="Arial"/>
                <w:b/>
                <w:bCs/>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37BA0971" w14:textId="77777777" w:rsidR="00742CF5" w:rsidRPr="00CD3C38" w:rsidRDefault="00742CF5" w:rsidP="00812374">
            <w:pPr>
              <w:rPr>
                <w:rFonts w:ascii="Arial" w:eastAsia="Times New Roman" w:hAnsi="Arial" w:cs="Arial"/>
                <w:b/>
                <w:bCs/>
                <w:color w:val="000000"/>
                <w:sz w:val="16"/>
                <w:szCs w:val="16"/>
                <w:lang w:eastAsia="es-MX"/>
              </w:rPr>
            </w:pPr>
          </w:p>
        </w:tc>
        <w:tc>
          <w:tcPr>
            <w:tcW w:w="146" w:type="dxa"/>
            <w:vAlign w:val="center"/>
            <w:hideMark/>
          </w:tcPr>
          <w:p w14:paraId="7709038C"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613B6E81" w14:textId="77777777" w:rsidTr="00742CF5">
        <w:trPr>
          <w:trHeight w:val="288"/>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5A58B3FA"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28</w:t>
            </w:r>
          </w:p>
        </w:tc>
        <w:tc>
          <w:tcPr>
            <w:tcW w:w="3391" w:type="dxa"/>
            <w:tcBorders>
              <w:top w:val="nil"/>
              <w:left w:val="nil"/>
              <w:bottom w:val="single" w:sz="4" w:space="0" w:color="auto"/>
              <w:right w:val="single" w:sz="4" w:space="0" w:color="auto"/>
            </w:tcBorders>
            <w:shd w:val="clear" w:color="auto" w:fill="auto"/>
            <w:vAlign w:val="center"/>
            <w:hideMark/>
          </w:tcPr>
          <w:p w14:paraId="17FD6513"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Fleje de acero inoxidable de 1/2", rollo de 30.5 metros, calibre 22</w:t>
            </w:r>
          </w:p>
        </w:tc>
        <w:tc>
          <w:tcPr>
            <w:tcW w:w="1224" w:type="dxa"/>
            <w:tcBorders>
              <w:top w:val="nil"/>
              <w:left w:val="nil"/>
              <w:bottom w:val="single" w:sz="4" w:space="0" w:color="auto"/>
              <w:right w:val="single" w:sz="4" w:space="0" w:color="auto"/>
            </w:tcBorders>
            <w:shd w:val="clear" w:color="auto" w:fill="auto"/>
            <w:noWrap/>
            <w:vAlign w:val="center"/>
            <w:hideMark/>
          </w:tcPr>
          <w:p w14:paraId="6F1B48EA"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BAND-IT</w:t>
            </w:r>
          </w:p>
        </w:tc>
        <w:tc>
          <w:tcPr>
            <w:tcW w:w="1044" w:type="dxa"/>
            <w:tcBorders>
              <w:top w:val="nil"/>
              <w:left w:val="nil"/>
              <w:bottom w:val="single" w:sz="4" w:space="0" w:color="auto"/>
              <w:right w:val="single" w:sz="4" w:space="0" w:color="auto"/>
            </w:tcBorders>
            <w:shd w:val="clear" w:color="auto" w:fill="auto"/>
            <w:vAlign w:val="center"/>
            <w:hideMark/>
          </w:tcPr>
          <w:p w14:paraId="04C92FFF"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4</w:t>
            </w:r>
          </w:p>
        </w:tc>
        <w:tc>
          <w:tcPr>
            <w:tcW w:w="850" w:type="dxa"/>
            <w:tcBorders>
              <w:top w:val="nil"/>
              <w:left w:val="nil"/>
              <w:bottom w:val="single" w:sz="4" w:space="0" w:color="auto"/>
              <w:right w:val="single" w:sz="4" w:space="0" w:color="auto"/>
            </w:tcBorders>
            <w:shd w:val="clear" w:color="auto" w:fill="auto"/>
            <w:vAlign w:val="center"/>
            <w:hideMark/>
          </w:tcPr>
          <w:p w14:paraId="35430E32"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688475B8"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952.50 </w:t>
            </w:r>
          </w:p>
        </w:tc>
        <w:tc>
          <w:tcPr>
            <w:tcW w:w="1134" w:type="dxa"/>
            <w:tcBorders>
              <w:top w:val="nil"/>
              <w:left w:val="nil"/>
              <w:bottom w:val="single" w:sz="4" w:space="0" w:color="auto"/>
              <w:right w:val="single" w:sz="4" w:space="0" w:color="auto"/>
            </w:tcBorders>
            <w:shd w:val="clear" w:color="auto" w:fill="auto"/>
            <w:vAlign w:val="center"/>
            <w:hideMark/>
          </w:tcPr>
          <w:p w14:paraId="3CA500B7"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3,810.00 </w:t>
            </w:r>
          </w:p>
        </w:tc>
        <w:tc>
          <w:tcPr>
            <w:tcW w:w="146" w:type="dxa"/>
            <w:vAlign w:val="center"/>
            <w:hideMark/>
          </w:tcPr>
          <w:p w14:paraId="21194366"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5A3F4099" w14:textId="77777777" w:rsidTr="00742CF5">
        <w:trPr>
          <w:trHeight w:val="552"/>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400B2B85"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29</w:t>
            </w:r>
          </w:p>
        </w:tc>
        <w:tc>
          <w:tcPr>
            <w:tcW w:w="3391" w:type="dxa"/>
            <w:tcBorders>
              <w:top w:val="nil"/>
              <w:left w:val="nil"/>
              <w:bottom w:val="single" w:sz="4" w:space="0" w:color="auto"/>
              <w:right w:val="single" w:sz="4" w:space="0" w:color="auto"/>
            </w:tcBorders>
            <w:shd w:val="clear" w:color="auto" w:fill="auto"/>
            <w:vAlign w:val="center"/>
            <w:hideMark/>
          </w:tcPr>
          <w:p w14:paraId="0791734C"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Hebillas para fleje de acero inoxidable de 1/2", resistencia a altas temperaturas, buena resistencia a la oxidación, Encintado de 1/2"</w:t>
            </w:r>
          </w:p>
        </w:tc>
        <w:tc>
          <w:tcPr>
            <w:tcW w:w="1224" w:type="dxa"/>
            <w:tcBorders>
              <w:top w:val="nil"/>
              <w:left w:val="nil"/>
              <w:bottom w:val="single" w:sz="4" w:space="0" w:color="auto"/>
              <w:right w:val="single" w:sz="4" w:space="0" w:color="auto"/>
            </w:tcBorders>
            <w:shd w:val="clear" w:color="auto" w:fill="auto"/>
            <w:noWrap/>
            <w:vAlign w:val="center"/>
            <w:hideMark/>
          </w:tcPr>
          <w:p w14:paraId="7200E640"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BAND-IT</w:t>
            </w:r>
          </w:p>
        </w:tc>
        <w:tc>
          <w:tcPr>
            <w:tcW w:w="1044" w:type="dxa"/>
            <w:tcBorders>
              <w:top w:val="nil"/>
              <w:left w:val="nil"/>
              <w:bottom w:val="single" w:sz="4" w:space="0" w:color="auto"/>
              <w:right w:val="single" w:sz="4" w:space="0" w:color="auto"/>
            </w:tcBorders>
            <w:shd w:val="clear" w:color="auto" w:fill="auto"/>
            <w:vAlign w:val="center"/>
            <w:hideMark/>
          </w:tcPr>
          <w:p w14:paraId="278E1592"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250</w:t>
            </w:r>
          </w:p>
        </w:tc>
        <w:tc>
          <w:tcPr>
            <w:tcW w:w="850" w:type="dxa"/>
            <w:tcBorders>
              <w:top w:val="nil"/>
              <w:left w:val="nil"/>
              <w:bottom w:val="single" w:sz="4" w:space="0" w:color="auto"/>
              <w:right w:val="single" w:sz="4" w:space="0" w:color="auto"/>
            </w:tcBorders>
            <w:shd w:val="clear" w:color="auto" w:fill="auto"/>
            <w:vAlign w:val="center"/>
            <w:hideMark/>
          </w:tcPr>
          <w:p w14:paraId="10DE404F"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3955C801"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30.50 </w:t>
            </w:r>
          </w:p>
        </w:tc>
        <w:tc>
          <w:tcPr>
            <w:tcW w:w="1134" w:type="dxa"/>
            <w:tcBorders>
              <w:top w:val="nil"/>
              <w:left w:val="nil"/>
              <w:bottom w:val="single" w:sz="4" w:space="0" w:color="auto"/>
              <w:right w:val="single" w:sz="4" w:space="0" w:color="auto"/>
            </w:tcBorders>
            <w:shd w:val="clear" w:color="auto" w:fill="auto"/>
            <w:vAlign w:val="center"/>
            <w:hideMark/>
          </w:tcPr>
          <w:p w14:paraId="2AE695C6"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7,625.00 </w:t>
            </w:r>
          </w:p>
        </w:tc>
        <w:tc>
          <w:tcPr>
            <w:tcW w:w="146" w:type="dxa"/>
            <w:vAlign w:val="center"/>
            <w:hideMark/>
          </w:tcPr>
          <w:p w14:paraId="6B0C8460"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6E65009D" w14:textId="77777777" w:rsidTr="00742CF5">
        <w:trPr>
          <w:trHeight w:val="552"/>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479E12CF"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30</w:t>
            </w:r>
          </w:p>
        </w:tc>
        <w:tc>
          <w:tcPr>
            <w:tcW w:w="3391" w:type="dxa"/>
            <w:tcBorders>
              <w:top w:val="nil"/>
              <w:left w:val="nil"/>
              <w:bottom w:val="single" w:sz="4" w:space="0" w:color="auto"/>
              <w:right w:val="single" w:sz="4" w:space="0" w:color="auto"/>
            </w:tcBorders>
            <w:shd w:val="clear" w:color="auto" w:fill="auto"/>
            <w:vAlign w:val="center"/>
            <w:hideMark/>
          </w:tcPr>
          <w:p w14:paraId="16447840"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Unicanal perforado 4 cm x 2 cm x 300 cm (tramo), calibre 16, acabado galvanizado.</w:t>
            </w:r>
          </w:p>
        </w:tc>
        <w:tc>
          <w:tcPr>
            <w:tcW w:w="1224" w:type="dxa"/>
            <w:tcBorders>
              <w:top w:val="nil"/>
              <w:left w:val="nil"/>
              <w:bottom w:val="single" w:sz="4" w:space="0" w:color="auto"/>
              <w:right w:val="single" w:sz="4" w:space="0" w:color="auto"/>
            </w:tcBorders>
            <w:shd w:val="clear" w:color="auto" w:fill="auto"/>
            <w:noWrap/>
            <w:vAlign w:val="center"/>
            <w:hideMark/>
          </w:tcPr>
          <w:p w14:paraId="5BC5FC0D"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ANCLO</w:t>
            </w:r>
          </w:p>
        </w:tc>
        <w:tc>
          <w:tcPr>
            <w:tcW w:w="1044" w:type="dxa"/>
            <w:tcBorders>
              <w:top w:val="nil"/>
              <w:left w:val="nil"/>
              <w:bottom w:val="single" w:sz="4" w:space="0" w:color="auto"/>
              <w:right w:val="single" w:sz="4" w:space="0" w:color="auto"/>
            </w:tcBorders>
            <w:shd w:val="clear" w:color="auto" w:fill="auto"/>
            <w:vAlign w:val="center"/>
            <w:hideMark/>
          </w:tcPr>
          <w:p w14:paraId="55635F87"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5</w:t>
            </w:r>
          </w:p>
        </w:tc>
        <w:tc>
          <w:tcPr>
            <w:tcW w:w="850" w:type="dxa"/>
            <w:tcBorders>
              <w:top w:val="nil"/>
              <w:left w:val="nil"/>
              <w:bottom w:val="single" w:sz="4" w:space="0" w:color="auto"/>
              <w:right w:val="single" w:sz="4" w:space="0" w:color="auto"/>
            </w:tcBorders>
            <w:shd w:val="clear" w:color="auto" w:fill="auto"/>
            <w:vAlign w:val="center"/>
            <w:hideMark/>
          </w:tcPr>
          <w:p w14:paraId="6054B1F5"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2C3BDDC5"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495.50 </w:t>
            </w:r>
          </w:p>
        </w:tc>
        <w:tc>
          <w:tcPr>
            <w:tcW w:w="1134" w:type="dxa"/>
            <w:tcBorders>
              <w:top w:val="nil"/>
              <w:left w:val="nil"/>
              <w:bottom w:val="single" w:sz="4" w:space="0" w:color="auto"/>
              <w:right w:val="single" w:sz="4" w:space="0" w:color="auto"/>
            </w:tcBorders>
            <w:shd w:val="clear" w:color="auto" w:fill="auto"/>
            <w:vAlign w:val="center"/>
            <w:hideMark/>
          </w:tcPr>
          <w:p w14:paraId="0FB79946"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2,477.50 </w:t>
            </w:r>
          </w:p>
        </w:tc>
        <w:tc>
          <w:tcPr>
            <w:tcW w:w="146" w:type="dxa"/>
            <w:vAlign w:val="center"/>
            <w:hideMark/>
          </w:tcPr>
          <w:p w14:paraId="117FC995"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31E07C08" w14:textId="77777777" w:rsidTr="00742CF5">
        <w:trPr>
          <w:trHeight w:val="552"/>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33D57CAC"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31</w:t>
            </w:r>
          </w:p>
        </w:tc>
        <w:tc>
          <w:tcPr>
            <w:tcW w:w="3391" w:type="dxa"/>
            <w:tcBorders>
              <w:top w:val="nil"/>
              <w:left w:val="nil"/>
              <w:bottom w:val="single" w:sz="4" w:space="0" w:color="auto"/>
              <w:right w:val="single" w:sz="4" w:space="0" w:color="auto"/>
            </w:tcBorders>
            <w:shd w:val="clear" w:color="auto" w:fill="auto"/>
            <w:vAlign w:val="center"/>
            <w:hideMark/>
          </w:tcPr>
          <w:p w14:paraId="201CB338"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Riel DIN 35 mm x 7.5 mm x 100 cm (tramo), material: Acero Laminado en frio con un cromado de zinc.</w:t>
            </w:r>
          </w:p>
        </w:tc>
        <w:tc>
          <w:tcPr>
            <w:tcW w:w="1224" w:type="dxa"/>
            <w:tcBorders>
              <w:top w:val="nil"/>
              <w:left w:val="nil"/>
              <w:bottom w:val="single" w:sz="4" w:space="0" w:color="auto"/>
              <w:right w:val="single" w:sz="4" w:space="0" w:color="auto"/>
            </w:tcBorders>
            <w:shd w:val="clear" w:color="auto" w:fill="auto"/>
            <w:noWrap/>
            <w:vAlign w:val="center"/>
            <w:hideMark/>
          </w:tcPr>
          <w:p w14:paraId="081431EE"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PRECISION</w:t>
            </w:r>
          </w:p>
        </w:tc>
        <w:tc>
          <w:tcPr>
            <w:tcW w:w="1044" w:type="dxa"/>
            <w:tcBorders>
              <w:top w:val="nil"/>
              <w:left w:val="nil"/>
              <w:bottom w:val="single" w:sz="4" w:space="0" w:color="auto"/>
              <w:right w:val="single" w:sz="4" w:space="0" w:color="auto"/>
            </w:tcBorders>
            <w:shd w:val="clear" w:color="auto" w:fill="auto"/>
            <w:vAlign w:val="center"/>
            <w:hideMark/>
          </w:tcPr>
          <w:p w14:paraId="09CC2EFD"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4</w:t>
            </w:r>
          </w:p>
        </w:tc>
        <w:tc>
          <w:tcPr>
            <w:tcW w:w="850" w:type="dxa"/>
            <w:tcBorders>
              <w:top w:val="nil"/>
              <w:left w:val="nil"/>
              <w:bottom w:val="single" w:sz="4" w:space="0" w:color="auto"/>
              <w:right w:val="single" w:sz="4" w:space="0" w:color="auto"/>
            </w:tcBorders>
            <w:shd w:val="clear" w:color="auto" w:fill="auto"/>
            <w:vAlign w:val="center"/>
            <w:hideMark/>
          </w:tcPr>
          <w:p w14:paraId="793343DF"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3EBFC968"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90.50 </w:t>
            </w:r>
          </w:p>
        </w:tc>
        <w:tc>
          <w:tcPr>
            <w:tcW w:w="1134" w:type="dxa"/>
            <w:tcBorders>
              <w:top w:val="nil"/>
              <w:left w:val="nil"/>
              <w:bottom w:val="single" w:sz="4" w:space="0" w:color="auto"/>
              <w:right w:val="single" w:sz="4" w:space="0" w:color="auto"/>
            </w:tcBorders>
            <w:shd w:val="clear" w:color="auto" w:fill="auto"/>
            <w:vAlign w:val="center"/>
            <w:hideMark/>
          </w:tcPr>
          <w:p w14:paraId="5E9E7D4F"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362.00 </w:t>
            </w:r>
          </w:p>
        </w:tc>
        <w:tc>
          <w:tcPr>
            <w:tcW w:w="146" w:type="dxa"/>
            <w:vAlign w:val="center"/>
            <w:hideMark/>
          </w:tcPr>
          <w:p w14:paraId="013A3A70"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72CCB548" w14:textId="77777777" w:rsidTr="00742CF5">
        <w:trPr>
          <w:trHeight w:val="552"/>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0C03123B"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lastRenderedPageBreak/>
              <w:t>32</w:t>
            </w:r>
          </w:p>
        </w:tc>
        <w:tc>
          <w:tcPr>
            <w:tcW w:w="3391" w:type="dxa"/>
            <w:tcBorders>
              <w:top w:val="nil"/>
              <w:left w:val="nil"/>
              <w:bottom w:val="single" w:sz="4" w:space="0" w:color="auto"/>
              <w:right w:val="single" w:sz="4" w:space="0" w:color="auto"/>
            </w:tcBorders>
            <w:shd w:val="clear" w:color="auto" w:fill="auto"/>
            <w:vAlign w:val="center"/>
            <w:hideMark/>
          </w:tcPr>
          <w:p w14:paraId="6CDF1FCF"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Juego de tornillo hexagonal 5/16" x 1-1/2" con tuerca, 2 rondanas planas y 1 rondana de presión, material acero inoxidable</w:t>
            </w:r>
          </w:p>
        </w:tc>
        <w:tc>
          <w:tcPr>
            <w:tcW w:w="1224" w:type="dxa"/>
            <w:tcBorders>
              <w:top w:val="nil"/>
              <w:left w:val="nil"/>
              <w:bottom w:val="single" w:sz="4" w:space="0" w:color="auto"/>
              <w:right w:val="single" w:sz="4" w:space="0" w:color="auto"/>
            </w:tcBorders>
            <w:shd w:val="clear" w:color="auto" w:fill="auto"/>
            <w:noWrap/>
            <w:vAlign w:val="center"/>
            <w:hideMark/>
          </w:tcPr>
          <w:p w14:paraId="46D43D80"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HILLMAN</w:t>
            </w:r>
          </w:p>
        </w:tc>
        <w:tc>
          <w:tcPr>
            <w:tcW w:w="1044" w:type="dxa"/>
            <w:tcBorders>
              <w:top w:val="nil"/>
              <w:left w:val="nil"/>
              <w:bottom w:val="single" w:sz="4" w:space="0" w:color="auto"/>
              <w:right w:val="single" w:sz="4" w:space="0" w:color="auto"/>
            </w:tcBorders>
            <w:shd w:val="clear" w:color="auto" w:fill="auto"/>
            <w:vAlign w:val="center"/>
            <w:hideMark/>
          </w:tcPr>
          <w:p w14:paraId="57482BF1"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170</w:t>
            </w:r>
          </w:p>
        </w:tc>
        <w:tc>
          <w:tcPr>
            <w:tcW w:w="850" w:type="dxa"/>
            <w:tcBorders>
              <w:top w:val="nil"/>
              <w:left w:val="nil"/>
              <w:bottom w:val="single" w:sz="4" w:space="0" w:color="auto"/>
              <w:right w:val="single" w:sz="4" w:space="0" w:color="auto"/>
            </w:tcBorders>
            <w:shd w:val="clear" w:color="auto" w:fill="auto"/>
            <w:vAlign w:val="center"/>
            <w:hideMark/>
          </w:tcPr>
          <w:p w14:paraId="06CAB198"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JUEGO</w:t>
            </w:r>
          </w:p>
        </w:tc>
        <w:tc>
          <w:tcPr>
            <w:tcW w:w="1134" w:type="dxa"/>
            <w:tcBorders>
              <w:top w:val="nil"/>
              <w:left w:val="nil"/>
              <w:bottom w:val="single" w:sz="4" w:space="0" w:color="auto"/>
              <w:right w:val="single" w:sz="4" w:space="0" w:color="auto"/>
            </w:tcBorders>
            <w:shd w:val="clear" w:color="auto" w:fill="auto"/>
            <w:vAlign w:val="center"/>
            <w:hideMark/>
          </w:tcPr>
          <w:p w14:paraId="290BBD0E"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17.00 </w:t>
            </w:r>
          </w:p>
        </w:tc>
        <w:tc>
          <w:tcPr>
            <w:tcW w:w="1134" w:type="dxa"/>
            <w:tcBorders>
              <w:top w:val="nil"/>
              <w:left w:val="nil"/>
              <w:bottom w:val="single" w:sz="4" w:space="0" w:color="auto"/>
              <w:right w:val="single" w:sz="4" w:space="0" w:color="auto"/>
            </w:tcBorders>
            <w:shd w:val="clear" w:color="auto" w:fill="auto"/>
            <w:vAlign w:val="center"/>
            <w:hideMark/>
          </w:tcPr>
          <w:p w14:paraId="42609BB3"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2,890.00 </w:t>
            </w:r>
          </w:p>
        </w:tc>
        <w:tc>
          <w:tcPr>
            <w:tcW w:w="146" w:type="dxa"/>
            <w:vAlign w:val="center"/>
            <w:hideMark/>
          </w:tcPr>
          <w:p w14:paraId="0F420529"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65BD2ADB" w14:textId="77777777" w:rsidTr="00742CF5">
        <w:trPr>
          <w:trHeight w:val="552"/>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32537E9F"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33</w:t>
            </w:r>
          </w:p>
        </w:tc>
        <w:tc>
          <w:tcPr>
            <w:tcW w:w="3391" w:type="dxa"/>
            <w:tcBorders>
              <w:top w:val="nil"/>
              <w:left w:val="nil"/>
              <w:bottom w:val="single" w:sz="4" w:space="0" w:color="auto"/>
              <w:right w:val="single" w:sz="4" w:space="0" w:color="auto"/>
            </w:tcBorders>
            <w:shd w:val="clear" w:color="auto" w:fill="auto"/>
            <w:vAlign w:val="center"/>
            <w:hideMark/>
          </w:tcPr>
          <w:p w14:paraId="482D7027"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Tornillo para metal cabeza plana autoperforante de 8 x 1/2", fabricado en acero de gran dureza y resistencia a la corrosión.</w:t>
            </w:r>
          </w:p>
        </w:tc>
        <w:tc>
          <w:tcPr>
            <w:tcW w:w="1224" w:type="dxa"/>
            <w:tcBorders>
              <w:top w:val="nil"/>
              <w:left w:val="nil"/>
              <w:bottom w:val="single" w:sz="4" w:space="0" w:color="auto"/>
              <w:right w:val="single" w:sz="4" w:space="0" w:color="auto"/>
            </w:tcBorders>
            <w:shd w:val="clear" w:color="auto" w:fill="auto"/>
            <w:noWrap/>
            <w:vAlign w:val="center"/>
            <w:hideMark/>
          </w:tcPr>
          <w:p w14:paraId="12347292"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HILLMAN</w:t>
            </w:r>
          </w:p>
        </w:tc>
        <w:tc>
          <w:tcPr>
            <w:tcW w:w="1044" w:type="dxa"/>
            <w:tcBorders>
              <w:top w:val="nil"/>
              <w:left w:val="nil"/>
              <w:bottom w:val="single" w:sz="4" w:space="0" w:color="auto"/>
              <w:right w:val="single" w:sz="4" w:space="0" w:color="auto"/>
            </w:tcBorders>
            <w:shd w:val="clear" w:color="auto" w:fill="auto"/>
            <w:vAlign w:val="center"/>
            <w:hideMark/>
          </w:tcPr>
          <w:p w14:paraId="011BFBD2"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200</w:t>
            </w:r>
          </w:p>
        </w:tc>
        <w:tc>
          <w:tcPr>
            <w:tcW w:w="850" w:type="dxa"/>
            <w:tcBorders>
              <w:top w:val="nil"/>
              <w:left w:val="nil"/>
              <w:bottom w:val="single" w:sz="4" w:space="0" w:color="auto"/>
              <w:right w:val="single" w:sz="4" w:space="0" w:color="auto"/>
            </w:tcBorders>
            <w:shd w:val="clear" w:color="auto" w:fill="auto"/>
            <w:vAlign w:val="center"/>
            <w:hideMark/>
          </w:tcPr>
          <w:p w14:paraId="29986448"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564BF273"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7.00 </w:t>
            </w:r>
          </w:p>
        </w:tc>
        <w:tc>
          <w:tcPr>
            <w:tcW w:w="1134" w:type="dxa"/>
            <w:tcBorders>
              <w:top w:val="nil"/>
              <w:left w:val="nil"/>
              <w:bottom w:val="single" w:sz="4" w:space="0" w:color="auto"/>
              <w:right w:val="single" w:sz="4" w:space="0" w:color="auto"/>
            </w:tcBorders>
            <w:shd w:val="clear" w:color="auto" w:fill="auto"/>
            <w:vAlign w:val="center"/>
            <w:hideMark/>
          </w:tcPr>
          <w:p w14:paraId="3AA11861"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1,400.00 </w:t>
            </w:r>
          </w:p>
        </w:tc>
        <w:tc>
          <w:tcPr>
            <w:tcW w:w="146" w:type="dxa"/>
            <w:vAlign w:val="center"/>
            <w:hideMark/>
          </w:tcPr>
          <w:p w14:paraId="5131274A"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1C0D0E0B" w14:textId="77777777" w:rsidTr="00742CF5">
        <w:trPr>
          <w:trHeight w:val="828"/>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2521FFC2"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34</w:t>
            </w:r>
          </w:p>
        </w:tc>
        <w:tc>
          <w:tcPr>
            <w:tcW w:w="3391" w:type="dxa"/>
            <w:tcBorders>
              <w:top w:val="nil"/>
              <w:left w:val="nil"/>
              <w:bottom w:val="single" w:sz="4" w:space="0" w:color="auto"/>
              <w:right w:val="single" w:sz="4" w:space="0" w:color="auto"/>
            </w:tcBorders>
            <w:shd w:val="clear" w:color="auto" w:fill="auto"/>
            <w:vAlign w:val="center"/>
            <w:hideMark/>
          </w:tcPr>
          <w:p w14:paraId="245D740B"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Tornillo para metal cabeza plana autoperforante de 8 x 3/4", de acero inoxidable, Para uso en acero, chapa, y fija metal o acero a metal o chapa de acero.</w:t>
            </w:r>
          </w:p>
        </w:tc>
        <w:tc>
          <w:tcPr>
            <w:tcW w:w="1224" w:type="dxa"/>
            <w:tcBorders>
              <w:top w:val="nil"/>
              <w:left w:val="nil"/>
              <w:bottom w:val="single" w:sz="4" w:space="0" w:color="auto"/>
              <w:right w:val="single" w:sz="4" w:space="0" w:color="auto"/>
            </w:tcBorders>
            <w:shd w:val="clear" w:color="auto" w:fill="auto"/>
            <w:noWrap/>
            <w:vAlign w:val="center"/>
            <w:hideMark/>
          </w:tcPr>
          <w:p w14:paraId="3039972C"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HILLMAN</w:t>
            </w:r>
          </w:p>
        </w:tc>
        <w:tc>
          <w:tcPr>
            <w:tcW w:w="1044" w:type="dxa"/>
            <w:tcBorders>
              <w:top w:val="nil"/>
              <w:left w:val="nil"/>
              <w:bottom w:val="single" w:sz="4" w:space="0" w:color="auto"/>
              <w:right w:val="single" w:sz="4" w:space="0" w:color="auto"/>
            </w:tcBorders>
            <w:shd w:val="clear" w:color="auto" w:fill="auto"/>
            <w:vAlign w:val="center"/>
            <w:hideMark/>
          </w:tcPr>
          <w:p w14:paraId="2C695046"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200</w:t>
            </w:r>
          </w:p>
        </w:tc>
        <w:tc>
          <w:tcPr>
            <w:tcW w:w="850" w:type="dxa"/>
            <w:tcBorders>
              <w:top w:val="nil"/>
              <w:left w:val="nil"/>
              <w:bottom w:val="single" w:sz="4" w:space="0" w:color="auto"/>
              <w:right w:val="single" w:sz="4" w:space="0" w:color="auto"/>
            </w:tcBorders>
            <w:shd w:val="clear" w:color="auto" w:fill="auto"/>
            <w:vAlign w:val="center"/>
            <w:hideMark/>
          </w:tcPr>
          <w:p w14:paraId="5F394660"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334DAC83"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12.00 </w:t>
            </w:r>
          </w:p>
        </w:tc>
        <w:tc>
          <w:tcPr>
            <w:tcW w:w="1134" w:type="dxa"/>
            <w:tcBorders>
              <w:top w:val="nil"/>
              <w:left w:val="nil"/>
              <w:bottom w:val="single" w:sz="4" w:space="0" w:color="auto"/>
              <w:right w:val="single" w:sz="4" w:space="0" w:color="auto"/>
            </w:tcBorders>
            <w:shd w:val="clear" w:color="auto" w:fill="auto"/>
            <w:vAlign w:val="center"/>
            <w:hideMark/>
          </w:tcPr>
          <w:p w14:paraId="45DFFD0C"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2,400.00 </w:t>
            </w:r>
          </w:p>
        </w:tc>
        <w:tc>
          <w:tcPr>
            <w:tcW w:w="146" w:type="dxa"/>
            <w:vAlign w:val="center"/>
            <w:hideMark/>
          </w:tcPr>
          <w:p w14:paraId="3CFB9EEF"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4C25730B" w14:textId="77777777" w:rsidTr="00742CF5">
        <w:trPr>
          <w:trHeight w:val="552"/>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3BE07FF5"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35</w:t>
            </w:r>
          </w:p>
        </w:tc>
        <w:tc>
          <w:tcPr>
            <w:tcW w:w="3391" w:type="dxa"/>
            <w:tcBorders>
              <w:top w:val="nil"/>
              <w:left w:val="nil"/>
              <w:bottom w:val="single" w:sz="4" w:space="0" w:color="auto"/>
              <w:right w:val="single" w:sz="4" w:space="0" w:color="auto"/>
            </w:tcBorders>
            <w:shd w:val="clear" w:color="auto" w:fill="auto"/>
            <w:vAlign w:val="center"/>
            <w:hideMark/>
          </w:tcPr>
          <w:p w14:paraId="2E99AA2E"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 xml:space="preserve">Tubo Conduit de 3/4 pulgadas de 3 metros de largo, galvanizado, calibre 19, con rosca y 1 </w:t>
            </w:r>
            <w:proofErr w:type="spellStart"/>
            <w:r w:rsidRPr="00CD3C38">
              <w:rPr>
                <w:rFonts w:ascii="Calibri" w:eastAsia="Times New Roman" w:hAnsi="Calibri" w:cs="Calibri"/>
                <w:color w:val="000000"/>
                <w:sz w:val="16"/>
                <w:szCs w:val="16"/>
                <w:lang w:eastAsia="es-MX"/>
              </w:rPr>
              <w:t>cople</w:t>
            </w:r>
            <w:proofErr w:type="spellEnd"/>
            <w:r w:rsidRPr="00CD3C38">
              <w:rPr>
                <w:rFonts w:ascii="Calibri" w:eastAsia="Times New Roman" w:hAnsi="Calibri" w:cs="Calibri"/>
                <w:color w:val="000000"/>
                <w:sz w:val="16"/>
                <w:szCs w:val="16"/>
                <w:lang w:eastAsia="es-MX"/>
              </w:rPr>
              <w:t>.</w:t>
            </w:r>
          </w:p>
        </w:tc>
        <w:tc>
          <w:tcPr>
            <w:tcW w:w="1224" w:type="dxa"/>
            <w:tcBorders>
              <w:top w:val="nil"/>
              <w:left w:val="nil"/>
              <w:bottom w:val="single" w:sz="4" w:space="0" w:color="auto"/>
              <w:right w:val="single" w:sz="4" w:space="0" w:color="auto"/>
            </w:tcBorders>
            <w:shd w:val="clear" w:color="auto" w:fill="auto"/>
            <w:noWrap/>
            <w:vAlign w:val="center"/>
            <w:hideMark/>
          </w:tcPr>
          <w:p w14:paraId="582267D3"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JUPITER</w:t>
            </w:r>
          </w:p>
        </w:tc>
        <w:tc>
          <w:tcPr>
            <w:tcW w:w="1044" w:type="dxa"/>
            <w:tcBorders>
              <w:top w:val="nil"/>
              <w:left w:val="nil"/>
              <w:bottom w:val="single" w:sz="4" w:space="0" w:color="auto"/>
              <w:right w:val="single" w:sz="4" w:space="0" w:color="auto"/>
            </w:tcBorders>
            <w:shd w:val="clear" w:color="auto" w:fill="auto"/>
            <w:vAlign w:val="center"/>
            <w:hideMark/>
          </w:tcPr>
          <w:p w14:paraId="3AF5DD93"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8</w:t>
            </w:r>
          </w:p>
        </w:tc>
        <w:tc>
          <w:tcPr>
            <w:tcW w:w="850" w:type="dxa"/>
            <w:tcBorders>
              <w:top w:val="nil"/>
              <w:left w:val="nil"/>
              <w:bottom w:val="single" w:sz="4" w:space="0" w:color="auto"/>
              <w:right w:val="single" w:sz="4" w:space="0" w:color="auto"/>
            </w:tcBorders>
            <w:shd w:val="clear" w:color="auto" w:fill="auto"/>
            <w:vAlign w:val="center"/>
            <w:hideMark/>
          </w:tcPr>
          <w:p w14:paraId="054214AA"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531F8371"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204.50 </w:t>
            </w:r>
          </w:p>
        </w:tc>
        <w:tc>
          <w:tcPr>
            <w:tcW w:w="1134" w:type="dxa"/>
            <w:tcBorders>
              <w:top w:val="nil"/>
              <w:left w:val="nil"/>
              <w:bottom w:val="single" w:sz="4" w:space="0" w:color="auto"/>
              <w:right w:val="single" w:sz="4" w:space="0" w:color="auto"/>
            </w:tcBorders>
            <w:shd w:val="clear" w:color="auto" w:fill="auto"/>
            <w:vAlign w:val="center"/>
            <w:hideMark/>
          </w:tcPr>
          <w:p w14:paraId="7B025D0A"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1,636.00 </w:t>
            </w:r>
          </w:p>
        </w:tc>
        <w:tc>
          <w:tcPr>
            <w:tcW w:w="146" w:type="dxa"/>
            <w:vAlign w:val="center"/>
            <w:hideMark/>
          </w:tcPr>
          <w:p w14:paraId="24B8446B"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77DD3323" w14:textId="77777777" w:rsidTr="00742CF5">
        <w:trPr>
          <w:trHeight w:val="1380"/>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53BB5359"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36</w:t>
            </w:r>
          </w:p>
        </w:tc>
        <w:tc>
          <w:tcPr>
            <w:tcW w:w="3391" w:type="dxa"/>
            <w:tcBorders>
              <w:top w:val="nil"/>
              <w:left w:val="nil"/>
              <w:bottom w:val="single" w:sz="4" w:space="0" w:color="auto"/>
              <w:right w:val="single" w:sz="4" w:space="0" w:color="auto"/>
            </w:tcBorders>
            <w:shd w:val="clear" w:color="auto" w:fill="auto"/>
            <w:vAlign w:val="center"/>
            <w:hideMark/>
          </w:tcPr>
          <w:p w14:paraId="54795BD1"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Caja oval roscada con tapa OT de 3/4" gris para Conduit pared delgada, Cuerpo: Aluminio inyectado a presión (</w:t>
            </w:r>
            <w:proofErr w:type="spellStart"/>
            <w:r w:rsidRPr="00CD3C38">
              <w:rPr>
                <w:rFonts w:ascii="Calibri" w:eastAsia="Times New Roman" w:hAnsi="Calibri" w:cs="Calibri"/>
                <w:color w:val="000000"/>
                <w:sz w:val="16"/>
                <w:szCs w:val="16"/>
                <w:lang w:eastAsia="es-MX"/>
              </w:rPr>
              <w:t>diecast</w:t>
            </w:r>
            <w:proofErr w:type="spellEnd"/>
            <w:r w:rsidRPr="00CD3C38">
              <w:rPr>
                <w:rFonts w:ascii="Calibri" w:eastAsia="Times New Roman" w:hAnsi="Calibri" w:cs="Calibri"/>
                <w:color w:val="000000"/>
                <w:sz w:val="16"/>
                <w:szCs w:val="16"/>
                <w:lang w:eastAsia="es-MX"/>
              </w:rPr>
              <w:t xml:space="preserve">), Tapa: Lámina de aluminio, Tornillos: Galvanizados, Acabado: Pintura electrostática </w:t>
            </w:r>
            <w:proofErr w:type="spellStart"/>
            <w:r w:rsidRPr="00CD3C38">
              <w:rPr>
                <w:rFonts w:ascii="Calibri" w:eastAsia="Times New Roman" w:hAnsi="Calibri" w:cs="Calibri"/>
                <w:color w:val="000000"/>
                <w:sz w:val="16"/>
                <w:szCs w:val="16"/>
                <w:lang w:eastAsia="es-MX"/>
              </w:rPr>
              <w:t>epóxica</w:t>
            </w:r>
            <w:proofErr w:type="spellEnd"/>
            <w:r w:rsidRPr="00CD3C38">
              <w:rPr>
                <w:rFonts w:ascii="Calibri" w:eastAsia="Times New Roman" w:hAnsi="Calibri" w:cs="Calibri"/>
                <w:color w:val="000000"/>
                <w:sz w:val="16"/>
                <w:szCs w:val="16"/>
                <w:lang w:eastAsia="es-MX"/>
              </w:rPr>
              <w:t xml:space="preserve">/poliéster polimerizado, Rosca NPT para usarse con tubo </w:t>
            </w:r>
            <w:proofErr w:type="spellStart"/>
            <w:r w:rsidRPr="00CD3C38">
              <w:rPr>
                <w:rFonts w:ascii="Calibri" w:eastAsia="Times New Roman" w:hAnsi="Calibri" w:cs="Calibri"/>
                <w:color w:val="000000"/>
                <w:sz w:val="16"/>
                <w:szCs w:val="16"/>
                <w:lang w:eastAsia="es-MX"/>
              </w:rPr>
              <w:t>conduit</w:t>
            </w:r>
            <w:proofErr w:type="spellEnd"/>
            <w:r w:rsidRPr="00CD3C38">
              <w:rPr>
                <w:rFonts w:ascii="Calibri" w:eastAsia="Times New Roman" w:hAnsi="Calibri" w:cs="Calibri"/>
                <w:color w:val="000000"/>
                <w:sz w:val="16"/>
                <w:szCs w:val="16"/>
                <w:lang w:eastAsia="es-MX"/>
              </w:rPr>
              <w:t xml:space="preserve"> rígido e IMC.</w:t>
            </w:r>
          </w:p>
        </w:tc>
        <w:tc>
          <w:tcPr>
            <w:tcW w:w="1224" w:type="dxa"/>
            <w:tcBorders>
              <w:top w:val="nil"/>
              <w:left w:val="nil"/>
              <w:bottom w:val="single" w:sz="4" w:space="0" w:color="auto"/>
              <w:right w:val="single" w:sz="4" w:space="0" w:color="auto"/>
            </w:tcBorders>
            <w:shd w:val="clear" w:color="auto" w:fill="auto"/>
            <w:noWrap/>
            <w:vAlign w:val="center"/>
            <w:hideMark/>
          </w:tcPr>
          <w:p w14:paraId="4EC43CA3"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RAWELT</w:t>
            </w:r>
          </w:p>
        </w:tc>
        <w:tc>
          <w:tcPr>
            <w:tcW w:w="1044" w:type="dxa"/>
            <w:tcBorders>
              <w:top w:val="nil"/>
              <w:left w:val="nil"/>
              <w:bottom w:val="single" w:sz="4" w:space="0" w:color="auto"/>
              <w:right w:val="single" w:sz="4" w:space="0" w:color="auto"/>
            </w:tcBorders>
            <w:shd w:val="clear" w:color="auto" w:fill="auto"/>
            <w:vAlign w:val="center"/>
            <w:hideMark/>
          </w:tcPr>
          <w:p w14:paraId="59571FA4"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4</w:t>
            </w:r>
          </w:p>
        </w:tc>
        <w:tc>
          <w:tcPr>
            <w:tcW w:w="850" w:type="dxa"/>
            <w:tcBorders>
              <w:top w:val="nil"/>
              <w:left w:val="nil"/>
              <w:bottom w:val="single" w:sz="4" w:space="0" w:color="auto"/>
              <w:right w:val="single" w:sz="4" w:space="0" w:color="auto"/>
            </w:tcBorders>
            <w:shd w:val="clear" w:color="auto" w:fill="auto"/>
            <w:vAlign w:val="center"/>
            <w:hideMark/>
          </w:tcPr>
          <w:p w14:paraId="7E65BC07"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1FEB5680"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80.00 </w:t>
            </w:r>
          </w:p>
        </w:tc>
        <w:tc>
          <w:tcPr>
            <w:tcW w:w="1134" w:type="dxa"/>
            <w:tcBorders>
              <w:top w:val="nil"/>
              <w:left w:val="nil"/>
              <w:bottom w:val="single" w:sz="4" w:space="0" w:color="auto"/>
              <w:right w:val="single" w:sz="4" w:space="0" w:color="auto"/>
            </w:tcBorders>
            <w:shd w:val="clear" w:color="auto" w:fill="auto"/>
            <w:vAlign w:val="center"/>
            <w:hideMark/>
          </w:tcPr>
          <w:p w14:paraId="22622D04"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320.00 </w:t>
            </w:r>
          </w:p>
        </w:tc>
        <w:tc>
          <w:tcPr>
            <w:tcW w:w="146" w:type="dxa"/>
            <w:vAlign w:val="center"/>
            <w:hideMark/>
          </w:tcPr>
          <w:p w14:paraId="2B65B4FE"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25AA3FB1" w14:textId="77777777" w:rsidTr="00742CF5">
        <w:trPr>
          <w:trHeight w:val="1380"/>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7BFFAEC3"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37</w:t>
            </w:r>
          </w:p>
        </w:tc>
        <w:tc>
          <w:tcPr>
            <w:tcW w:w="3391" w:type="dxa"/>
            <w:tcBorders>
              <w:top w:val="nil"/>
              <w:left w:val="nil"/>
              <w:bottom w:val="single" w:sz="4" w:space="0" w:color="auto"/>
              <w:right w:val="single" w:sz="4" w:space="0" w:color="auto"/>
            </w:tcBorders>
            <w:shd w:val="clear" w:color="auto" w:fill="auto"/>
            <w:vAlign w:val="center"/>
            <w:hideMark/>
          </w:tcPr>
          <w:p w14:paraId="1AE06228"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Caja oval roscada con tapa OLL de 3/4" gris para Conduit pared delgada, Cuerpo: Aluminio inyectado a presión (</w:t>
            </w:r>
            <w:proofErr w:type="spellStart"/>
            <w:r w:rsidRPr="00CD3C38">
              <w:rPr>
                <w:rFonts w:ascii="Calibri" w:eastAsia="Times New Roman" w:hAnsi="Calibri" w:cs="Calibri"/>
                <w:color w:val="000000"/>
                <w:sz w:val="16"/>
                <w:szCs w:val="16"/>
                <w:lang w:eastAsia="es-MX"/>
              </w:rPr>
              <w:t>diecast</w:t>
            </w:r>
            <w:proofErr w:type="spellEnd"/>
            <w:r w:rsidRPr="00CD3C38">
              <w:rPr>
                <w:rFonts w:ascii="Calibri" w:eastAsia="Times New Roman" w:hAnsi="Calibri" w:cs="Calibri"/>
                <w:color w:val="000000"/>
                <w:sz w:val="16"/>
                <w:szCs w:val="16"/>
                <w:lang w:eastAsia="es-MX"/>
              </w:rPr>
              <w:t xml:space="preserve">), Tapa: Lámina de aluminio, Tornillos: Galvanizados, Acabado: Pintura electrostática </w:t>
            </w:r>
            <w:proofErr w:type="spellStart"/>
            <w:r w:rsidRPr="00CD3C38">
              <w:rPr>
                <w:rFonts w:ascii="Calibri" w:eastAsia="Times New Roman" w:hAnsi="Calibri" w:cs="Calibri"/>
                <w:color w:val="000000"/>
                <w:sz w:val="16"/>
                <w:szCs w:val="16"/>
                <w:lang w:eastAsia="es-MX"/>
              </w:rPr>
              <w:t>epóxica</w:t>
            </w:r>
            <w:proofErr w:type="spellEnd"/>
            <w:r w:rsidRPr="00CD3C38">
              <w:rPr>
                <w:rFonts w:ascii="Calibri" w:eastAsia="Times New Roman" w:hAnsi="Calibri" w:cs="Calibri"/>
                <w:color w:val="000000"/>
                <w:sz w:val="16"/>
                <w:szCs w:val="16"/>
                <w:lang w:eastAsia="es-MX"/>
              </w:rPr>
              <w:t>/</w:t>
            </w:r>
            <w:proofErr w:type="spellStart"/>
            <w:r w:rsidRPr="00CD3C38">
              <w:rPr>
                <w:rFonts w:ascii="Calibri" w:eastAsia="Times New Roman" w:hAnsi="Calibri" w:cs="Calibri"/>
                <w:color w:val="000000"/>
                <w:sz w:val="16"/>
                <w:szCs w:val="16"/>
                <w:lang w:eastAsia="es-MX"/>
              </w:rPr>
              <w:t>poliester</w:t>
            </w:r>
            <w:proofErr w:type="spellEnd"/>
            <w:r w:rsidRPr="00CD3C38">
              <w:rPr>
                <w:rFonts w:ascii="Calibri" w:eastAsia="Times New Roman" w:hAnsi="Calibri" w:cs="Calibri"/>
                <w:color w:val="000000"/>
                <w:sz w:val="16"/>
                <w:szCs w:val="16"/>
                <w:lang w:eastAsia="es-MX"/>
              </w:rPr>
              <w:t xml:space="preserve"> polimerizada, Rosca NPT para usarse con tubo </w:t>
            </w:r>
            <w:proofErr w:type="spellStart"/>
            <w:r w:rsidRPr="00CD3C38">
              <w:rPr>
                <w:rFonts w:ascii="Calibri" w:eastAsia="Times New Roman" w:hAnsi="Calibri" w:cs="Calibri"/>
                <w:color w:val="000000"/>
                <w:sz w:val="16"/>
                <w:szCs w:val="16"/>
                <w:lang w:eastAsia="es-MX"/>
              </w:rPr>
              <w:t>conduit</w:t>
            </w:r>
            <w:proofErr w:type="spellEnd"/>
            <w:r w:rsidRPr="00CD3C38">
              <w:rPr>
                <w:rFonts w:ascii="Calibri" w:eastAsia="Times New Roman" w:hAnsi="Calibri" w:cs="Calibri"/>
                <w:color w:val="000000"/>
                <w:sz w:val="16"/>
                <w:szCs w:val="16"/>
                <w:lang w:eastAsia="es-MX"/>
              </w:rPr>
              <w:t xml:space="preserve"> rígido e IMC.</w:t>
            </w:r>
          </w:p>
        </w:tc>
        <w:tc>
          <w:tcPr>
            <w:tcW w:w="1224" w:type="dxa"/>
            <w:tcBorders>
              <w:top w:val="nil"/>
              <w:left w:val="nil"/>
              <w:bottom w:val="single" w:sz="4" w:space="0" w:color="auto"/>
              <w:right w:val="single" w:sz="4" w:space="0" w:color="auto"/>
            </w:tcBorders>
            <w:shd w:val="clear" w:color="auto" w:fill="auto"/>
            <w:noWrap/>
            <w:vAlign w:val="center"/>
            <w:hideMark/>
          </w:tcPr>
          <w:p w14:paraId="2D2260FD"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RAWELT</w:t>
            </w:r>
          </w:p>
        </w:tc>
        <w:tc>
          <w:tcPr>
            <w:tcW w:w="1044" w:type="dxa"/>
            <w:tcBorders>
              <w:top w:val="nil"/>
              <w:left w:val="nil"/>
              <w:bottom w:val="single" w:sz="4" w:space="0" w:color="auto"/>
              <w:right w:val="single" w:sz="4" w:space="0" w:color="auto"/>
            </w:tcBorders>
            <w:shd w:val="clear" w:color="auto" w:fill="auto"/>
            <w:vAlign w:val="center"/>
            <w:hideMark/>
          </w:tcPr>
          <w:p w14:paraId="1AEF9631"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4</w:t>
            </w:r>
          </w:p>
        </w:tc>
        <w:tc>
          <w:tcPr>
            <w:tcW w:w="850" w:type="dxa"/>
            <w:tcBorders>
              <w:top w:val="nil"/>
              <w:left w:val="nil"/>
              <w:bottom w:val="single" w:sz="4" w:space="0" w:color="auto"/>
              <w:right w:val="single" w:sz="4" w:space="0" w:color="auto"/>
            </w:tcBorders>
            <w:shd w:val="clear" w:color="auto" w:fill="auto"/>
            <w:vAlign w:val="center"/>
            <w:hideMark/>
          </w:tcPr>
          <w:p w14:paraId="746185D4"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5C58006A"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80.00 </w:t>
            </w:r>
          </w:p>
        </w:tc>
        <w:tc>
          <w:tcPr>
            <w:tcW w:w="1134" w:type="dxa"/>
            <w:tcBorders>
              <w:top w:val="nil"/>
              <w:left w:val="nil"/>
              <w:bottom w:val="single" w:sz="4" w:space="0" w:color="auto"/>
              <w:right w:val="single" w:sz="4" w:space="0" w:color="auto"/>
            </w:tcBorders>
            <w:shd w:val="clear" w:color="auto" w:fill="auto"/>
            <w:vAlign w:val="center"/>
            <w:hideMark/>
          </w:tcPr>
          <w:p w14:paraId="3714B9A6"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320.00 </w:t>
            </w:r>
          </w:p>
        </w:tc>
        <w:tc>
          <w:tcPr>
            <w:tcW w:w="146" w:type="dxa"/>
            <w:vAlign w:val="center"/>
            <w:hideMark/>
          </w:tcPr>
          <w:p w14:paraId="3122F8A9"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1068A7CC" w14:textId="77777777" w:rsidTr="00742CF5">
        <w:trPr>
          <w:trHeight w:val="1380"/>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0F5A2A0B"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38</w:t>
            </w:r>
          </w:p>
        </w:tc>
        <w:tc>
          <w:tcPr>
            <w:tcW w:w="3391" w:type="dxa"/>
            <w:tcBorders>
              <w:top w:val="nil"/>
              <w:left w:val="nil"/>
              <w:bottom w:val="single" w:sz="4" w:space="0" w:color="auto"/>
              <w:right w:val="single" w:sz="4" w:space="0" w:color="auto"/>
            </w:tcBorders>
            <w:shd w:val="clear" w:color="auto" w:fill="auto"/>
            <w:vAlign w:val="center"/>
            <w:hideMark/>
          </w:tcPr>
          <w:p w14:paraId="110B9914"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Caja oval roscada con tapa OLR de 3/4" gris para Conduit pared delgada, Cuerpo: Aluminio inyectado a presión (</w:t>
            </w:r>
            <w:proofErr w:type="spellStart"/>
            <w:r w:rsidRPr="00CD3C38">
              <w:rPr>
                <w:rFonts w:ascii="Calibri" w:eastAsia="Times New Roman" w:hAnsi="Calibri" w:cs="Calibri"/>
                <w:color w:val="000000"/>
                <w:sz w:val="16"/>
                <w:szCs w:val="16"/>
                <w:lang w:eastAsia="es-MX"/>
              </w:rPr>
              <w:t>diecast</w:t>
            </w:r>
            <w:proofErr w:type="spellEnd"/>
            <w:r w:rsidRPr="00CD3C38">
              <w:rPr>
                <w:rFonts w:ascii="Calibri" w:eastAsia="Times New Roman" w:hAnsi="Calibri" w:cs="Calibri"/>
                <w:color w:val="000000"/>
                <w:sz w:val="16"/>
                <w:szCs w:val="16"/>
                <w:lang w:eastAsia="es-MX"/>
              </w:rPr>
              <w:t xml:space="preserve">), Tapa: Lámina de aluminio, Tornillos: Galvanizados, Acabado: Pintura electrostática </w:t>
            </w:r>
            <w:proofErr w:type="spellStart"/>
            <w:r w:rsidRPr="00CD3C38">
              <w:rPr>
                <w:rFonts w:ascii="Calibri" w:eastAsia="Times New Roman" w:hAnsi="Calibri" w:cs="Calibri"/>
                <w:color w:val="000000"/>
                <w:sz w:val="16"/>
                <w:szCs w:val="16"/>
                <w:lang w:eastAsia="es-MX"/>
              </w:rPr>
              <w:t>epóxica</w:t>
            </w:r>
            <w:proofErr w:type="spellEnd"/>
            <w:r w:rsidRPr="00CD3C38">
              <w:rPr>
                <w:rFonts w:ascii="Calibri" w:eastAsia="Times New Roman" w:hAnsi="Calibri" w:cs="Calibri"/>
                <w:color w:val="000000"/>
                <w:sz w:val="16"/>
                <w:szCs w:val="16"/>
                <w:lang w:eastAsia="es-MX"/>
              </w:rPr>
              <w:t>/</w:t>
            </w:r>
            <w:proofErr w:type="spellStart"/>
            <w:r w:rsidRPr="00CD3C38">
              <w:rPr>
                <w:rFonts w:ascii="Calibri" w:eastAsia="Times New Roman" w:hAnsi="Calibri" w:cs="Calibri"/>
                <w:color w:val="000000"/>
                <w:sz w:val="16"/>
                <w:szCs w:val="16"/>
                <w:lang w:eastAsia="es-MX"/>
              </w:rPr>
              <w:t>poliester</w:t>
            </w:r>
            <w:proofErr w:type="spellEnd"/>
            <w:r w:rsidRPr="00CD3C38">
              <w:rPr>
                <w:rFonts w:ascii="Calibri" w:eastAsia="Times New Roman" w:hAnsi="Calibri" w:cs="Calibri"/>
                <w:color w:val="000000"/>
                <w:sz w:val="16"/>
                <w:szCs w:val="16"/>
                <w:lang w:eastAsia="es-MX"/>
              </w:rPr>
              <w:t xml:space="preserve"> polimerizada, Rosca NPT para usarse con tubo </w:t>
            </w:r>
            <w:proofErr w:type="spellStart"/>
            <w:r w:rsidRPr="00CD3C38">
              <w:rPr>
                <w:rFonts w:ascii="Calibri" w:eastAsia="Times New Roman" w:hAnsi="Calibri" w:cs="Calibri"/>
                <w:color w:val="000000"/>
                <w:sz w:val="16"/>
                <w:szCs w:val="16"/>
                <w:lang w:eastAsia="es-MX"/>
              </w:rPr>
              <w:t>conduit</w:t>
            </w:r>
            <w:proofErr w:type="spellEnd"/>
            <w:r w:rsidRPr="00CD3C38">
              <w:rPr>
                <w:rFonts w:ascii="Calibri" w:eastAsia="Times New Roman" w:hAnsi="Calibri" w:cs="Calibri"/>
                <w:color w:val="000000"/>
                <w:sz w:val="16"/>
                <w:szCs w:val="16"/>
                <w:lang w:eastAsia="es-MX"/>
              </w:rPr>
              <w:t xml:space="preserve"> rígido e IMC.</w:t>
            </w:r>
          </w:p>
        </w:tc>
        <w:tc>
          <w:tcPr>
            <w:tcW w:w="1224" w:type="dxa"/>
            <w:tcBorders>
              <w:top w:val="nil"/>
              <w:left w:val="nil"/>
              <w:bottom w:val="single" w:sz="4" w:space="0" w:color="auto"/>
              <w:right w:val="single" w:sz="4" w:space="0" w:color="auto"/>
            </w:tcBorders>
            <w:shd w:val="clear" w:color="auto" w:fill="auto"/>
            <w:noWrap/>
            <w:vAlign w:val="center"/>
            <w:hideMark/>
          </w:tcPr>
          <w:p w14:paraId="04FC46C5"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RAWELT</w:t>
            </w:r>
          </w:p>
        </w:tc>
        <w:tc>
          <w:tcPr>
            <w:tcW w:w="1044" w:type="dxa"/>
            <w:tcBorders>
              <w:top w:val="nil"/>
              <w:left w:val="nil"/>
              <w:bottom w:val="single" w:sz="4" w:space="0" w:color="auto"/>
              <w:right w:val="single" w:sz="4" w:space="0" w:color="auto"/>
            </w:tcBorders>
            <w:shd w:val="clear" w:color="auto" w:fill="auto"/>
            <w:vAlign w:val="center"/>
            <w:hideMark/>
          </w:tcPr>
          <w:p w14:paraId="5D33B760"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4</w:t>
            </w:r>
          </w:p>
        </w:tc>
        <w:tc>
          <w:tcPr>
            <w:tcW w:w="850" w:type="dxa"/>
            <w:tcBorders>
              <w:top w:val="nil"/>
              <w:left w:val="nil"/>
              <w:bottom w:val="single" w:sz="4" w:space="0" w:color="auto"/>
              <w:right w:val="single" w:sz="4" w:space="0" w:color="auto"/>
            </w:tcBorders>
            <w:shd w:val="clear" w:color="auto" w:fill="auto"/>
            <w:vAlign w:val="center"/>
            <w:hideMark/>
          </w:tcPr>
          <w:p w14:paraId="240EC67A"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65E0FFAC"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80.00 </w:t>
            </w:r>
          </w:p>
        </w:tc>
        <w:tc>
          <w:tcPr>
            <w:tcW w:w="1134" w:type="dxa"/>
            <w:tcBorders>
              <w:top w:val="nil"/>
              <w:left w:val="nil"/>
              <w:bottom w:val="single" w:sz="4" w:space="0" w:color="auto"/>
              <w:right w:val="single" w:sz="4" w:space="0" w:color="auto"/>
            </w:tcBorders>
            <w:shd w:val="clear" w:color="auto" w:fill="auto"/>
            <w:vAlign w:val="center"/>
            <w:hideMark/>
          </w:tcPr>
          <w:p w14:paraId="03BD6306"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320.00 </w:t>
            </w:r>
          </w:p>
        </w:tc>
        <w:tc>
          <w:tcPr>
            <w:tcW w:w="146" w:type="dxa"/>
            <w:vAlign w:val="center"/>
            <w:hideMark/>
          </w:tcPr>
          <w:p w14:paraId="138C821F"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1570A48E" w14:textId="77777777" w:rsidTr="00742CF5">
        <w:trPr>
          <w:trHeight w:val="552"/>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19F9E9FE"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39</w:t>
            </w:r>
          </w:p>
        </w:tc>
        <w:tc>
          <w:tcPr>
            <w:tcW w:w="3391" w:type="dxa"/>
            <w:tcBorders>
              <w:top w:val="nil"/>
              <w:left w:val="nil"/>
              <w:bottom w:val="single" w:sz="4" w:space="0" w:color="auto"/>
              <w:right w:val="single" w:sz="4" w:space="0" w:color="auto"/>
            </w:tcBorders>
            <w:shd w:val="clear" w:color="auto" w:fill="auto"/>
            <w:vAlign w:val="center"/>
            <w:hideMark/>
          </w:tcPr>
          <w:p w14:paraId="2392878C"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Cople para tubo Conduit de 3/4" para pared delgada, Con Tornillo (Tipo Americano) Galvanizado.</w:t>
            </w:r>
          </w:p>
        </w:tc>
        <w:tc>
          <w:tcPr>
            <w:tcW w:w="1224" w:type="dxa"/>
            <w:tcBorders>
              <w:top w:val="nil"/>
              <w:left w:val="nil"/>
              <w:bottom w:val="single" w:sz="4" w:space="0" w:color="auto"/>
              <w:right w:val="single" w:sz="4" w:space="0" w:color="auto"/>
            </w:tcBorders>
            <w:shd w:val="clear" w:color="auto" w:fill="auto"/>
            <w:noWrap/>
            <w:vAlign w:val="center"/>
            <w:hideMark/>
          </w:tcPr>
          <w:p w14:paraId="4766CA45"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ANCLO</w:t>
            </w:r>
          </w:p>
        </w:tc>
        <w:tc>
          <w:tcPr>
            <w:tcW w:w="1044" w:type="dxa"/>
            <w:tcBorders>
              <w:top w:val="nil"/>
              <w:left w:val="nil"/>
              <w:bottom w:val="single" w:sz="4" w:space="0" w:color="auto"/>
              <w:right w:val="single" w:sz="4" w:space="0" w:color="auto"/>
            </w:tcBorders>
            <w:shd w:val="clear" w:color="auto" w:fill="auto"/>
            <w:vAlign w:val="center"/>
            <w:hideMark/>
          </w:tcPr>
          <w:p w14:paraId="4D6A8CB0"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10</w:t>
            </w:r>
          </w:p>
        </w:tc>
        <w:tc>
          <w:tcPr>
            <w:tcW w:w="850" w:type="dxa"/>
            <w:tcBorders>
              <w:top w:val="nil"/>
              <w:left w:val="nil"/>
              <w:bottom w:val="single" w:sz="4" w:space="0" w:color="auto"/>
              <w:right w:val="single" w:sz="4" w:space="0" w:color="auto"/>
            </w:tcBorders>
            <w:shd w:val="clear" w:color="auto" w:fill="auto"/>
            <w:vAlign w:val="center"/>
            <w:hideMark/>
          </w:tcPr>
          <w:p w14:paraId="0BA40AB1"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2F3AD81B"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17.00 </w:t>
            </w:r>
          </w:p>
        </w:tc>
        <w:tc>
          <w:tcPr>
            <w:tcW w:w="1134" w:type="dxa"/>
            <w:tcBorders>
              <w:top w:val="nil"/>
              <w:left w:val="nil"/>
              <w:bottom w:val="single" w:sz="4" w:space="0" w:color="auto"/>
              <w:right w:val="single" w:sz="4" w:space="0" w:color="auto"/>
            </w:tcBorders>
            <w:shd w:val="clear" w:color="auto" w:fill="auto"/>
            <w:vAlign w:val="center"/>
            <w:hideMark/>
          </w:tcPr>
          <w:p w14:paraId="7F81594C"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170.00 </w:t>
            </w:r>
          </w:p>
        </w:tc>
        <w:tc>
          <w:tcPr>
            <w:tcW w:w="146" w:type="dxa"/>
            <w:vAlign w:val="center"/>
            <w:hideMark/>
          </w:tcPr>
          <w:p w14:paraId="204BC27B"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287F61F1" w14:textId="77777777" w:rsidTr="00742CF5">
        <w:trPr>
          <w:trHeight w:val="552"/>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1D659416"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40</w:t>
            </w:r>
          </w:p>
        </w:tc>
        <w:tc>
          <w:tcPr>
            <w:tcW w:w="3391" w:type="dxa"/>
            <w:tcBorders>
              <w:top w:val="nil"/>
              <w:left w:val="nil"/>
              <w:bottom w:val="single" w:sz="4" w:space="0" w:color="auto"/>
              <w:right w:val="single" w:sz="4" w:space="0" w:color="auto"/>
            </w:tcBorders>
            <w:shd w:val="clear" w:color="auto" w:fill="auto"/>
            <w:vAlign w:val="center"/>
            <w:hideMark/>
          </w:tcPr>
          <w:p w14:paraId="5CEEC1D1"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Conector para tubo Conduit de 3/4" para pared delgada, material acero.</w:t>
            </w:r>
          </w:p>
        </w:tc>
        <w:tc>
          <w:tcPr>
            <w:tcW w:w="1224" w:type="dxa"/>
            <w:tcBorders>
              <w:top w:val="nil"/>
              <w:left w:val="nil"/>
              <w:bottom w:val="single" w:sz="4" w:space="0" w:color="auto"/>
              <w:right w:val="single" w:sz="4" w:space="0" w:color="auto"/>
            </w:tcBorders>
            <w:shd w:val="clear" w:color="auto" w:fill="auto"/>
            <w:noWrap/>
            <w:vAlign w:val="center"/>
            <w:hideMark/>
          </w:tcPr>
          <w:p w14:paraId="4E8E671C"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ANCLO</w:t>
            </w:r>
          </w:p>
        </w:tc>
        <w:tc>
          <w:tcPr>
            <w:tcW w:w="1044" w:type="dxa"/>
            <w:tcBorders>
              <w:top w:val="nil"/>
              <w:left w:val="nil"/>
              <w:bottom w:val="single" w:sz="4" w:space="0" w:color="auto"/>
              <w:right w:val="single" w:sz="4" w:space="0" w:color="auto"/>
            </w:tcBorders>
            <w:shd w:val="clear" w:color="auto" w:fill="auto"/>
            <w:vAlign w:val="center"/>
            <w:hideMark/>
          </w:tcPr>
          <w:p w14:paraId="4816847F"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25</w:t>
            </w:r>
          </w:p>
        </w:tc>
        <w:tc>
          <w:tcPr>
            <w:tcW w:w="850" w:type="dxa"/>
            <w:tcBorders>
              <w:top w:val="nil"/>
              <w:left w:val="nil"/>
              <w:bottom w:val="single" w:sz="4" w:space="0" w:color="auto"/>
              <w:right w:val="single" w:sz="4" w:space="0" w:color="auto"/>
            </w:tcBorders>
            <w:shd w:val="clear" w:color="auto" w:fill="auto"/>
            <w:vAlign w:val="center"/>
            <w:hideMark/>
          </w:tcPr>
          <w:p w14:paraId="22E5E87C"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6914A98C"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29.00 </w:t>
            </w:r>
          </w:p>
        </w:tc>
        <w:tc>
          <w:tcPr>
            <w:tcW w:w="1134" w:type="dxa"/>
            <w:tcBorders>
              <w:top w:val="nil"/>
              <w:left w:val="nil"/>
              <w:bottom w:val="single" w:sz="4" w:space="0" w:color="auto"/>
              <w:right w:val="single" w:sz="4" w:space="0" w:color="auto"/>
            </w:tcBorders>
            <w:shd w:val="clear" w:color="auto" w:fill="auto"/>
            <w:vAlign w:val="center"/>
            <w:hideMark/>
          </w:tcPr>
          <w:p w14:paraId="58B94B28"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725.00 </w:t>
            </w:r>
          </w:p>
        </w:tc>
        <w:tc>
          <w:tcPr>
            <w:tcW w:w="146" w:type="dxa"/>
            <w:vAlign w:val="center"/>
            <w:hideMark/>
          </w:tcPr>
          <w:p w14:paraId="57851B91"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430B6975" w14:textId="77777777" w:rsidTr="00742CF5">
        <w:trPr>
          <w:trHeight w:val="552"/>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39DD3357"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41</w:t>
            </w:r>
          </w:p>
        </w:tc>
        <w:tc>
          <w:tcPr>
            <w:tcW w:w="3391" w:type="dxa"/>
            <w:tcBorders>
              <w:top w:val="nil"/>
              <w:left w:val="nil"/>
              <w:bottom w:val="single" w:sz="4" w:space="0" w:color="auto"/>
              <w:right w:val="single" w:sz="4" w:space="0" w:color="auto"/>
            </w:tcBorders>
            <w:shd w:val="clear" w:color="auto" w:fill="auto"/>
            <w:vAlign w:val="center"/>
            <w:hideMark/>
          </w:tcPr>
          <w:p w14:paraId="760773CF"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Abrazadera omega para pared delgada 3/4", elaborado en acero con acabado galvanizado.</w:t>
            </w:r>
          </w:p>
        </w:tc>
        <w:tc>
          <w:tcPr>
            <w:tcW w:w="1224" w:type="dxa"/>
            <w:tcBorders>
              <w:top w:val="nil"/>
              <w:left w:val="nil"/>
              <w:bottom w:val="single" w:sz="4" w:space="0" w:color="auto"/>
              <w:right w:val="single" w:sz="4" w:space="0" w:color="auto"/>
            </w:tcBorders>
            <w:shd w:val="clear" w:color="auto" w:fill="auto"/>
            <w:noWrap/>
            <w:vAlign w:val="center"/>
            <w:hideMark/>
          </w:tcPr>
          <w:p w14:paraId="16F2B8EC"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ANCLO</w:t>
            </w:r>
          </w:p>
        </w:tc>
        <w:tc>
          <w:tcPr>
            <w:tcW w:w="1044" w:type="dxa"/>
            <w:tcBorders>
              <w:top w:val="nil"/>
              <w:left w:val="nil"/>
              <w:bottom w:val="single" w:sz="4" w:space="0" w:color="auto"/>
              <w:right w:val="single" w:sz="4" w:space="0" w:color="auto"/>
            </w:tcBorders>
            <w:shd w:val="clear" w:color="auto" w:fill="auto"/>
            <w:vAlign w:val="center"/>
            <w:hideMark/>
          </w:tcPr>
          <w:p w14:paraId="78ACFEC9"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30</w:t>
            </w:r>
          </w:p>
        </w:tc>
        <w:tc>
          <w:tcPr>
            <w:tcW w:w="850" w:type="dxa"/>
            <w:tcBorders>
              <w:top w:val="nil"/>
              <w:left w:val="nil"/>
              <w:bottom w:val="single" w:sz="4" w:space="0" w:color="auto"/>
              <w:right w:val="single" w:sz="4" w:space="0" w:color="auto"/>
            </w:tcBorders>
            <w:shd w:val="clear" w:color="auto" w:fill="auto"/>
            <w:vAlign w:val="center"/>
            <w:hideMark/>
          </w:tcPr>
          <w:p w14:paraId="1FB7690C"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5A45A6EF"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12.00 </w:t>
            </w:r>
          </w:p>
        </w:tc>
        <w:tc>
          <w:tcPr>
            <w:tcW w:w="1134" w:type="dxa"/>
            <w:tcBorders>
              <w:top w:val="nil"/>
              <w:left w:val="nil"/>
              <w:bottom w:val="single" w:sz="4" w:space="0" w:color="auto"/>
              <w:right w:val="single" w:sz="4" w:space="0" w:color="auto"/>
            </w:tcBorders>
            <w:shd w:val="clear" w:color="auto" w:fill="auto"/>
            <w:vAlign w:val="center"/>
            <w:hideMark/>
          </w:tcPr>
          <w:p w14:paraId="3D21F3CB"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360.00 </w:t>
            </w:r>
          </w:p>
        </w:tc>
        <w:tc>
          <w:tcPr>
            <w:tcW w:w="146" w:type="dxa"/>
            <w:vAlign w:val="center"/>
            <w:hideMark/>
          </w:tcPr>
          <w:p w14:paraId="5A928BD6"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493FDC4C" w14:textId="77777777" w:rsidTr="00742CF5">
        <w:trPr>
          <w:trHeight w:val="552"/>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27D989BE"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42</w:t>
            </w:r>
          </w:p>
        </w:tc>
        <w:tc>
          <w:tcPr>
            <w:tcW w:w="3391" w:type="dxa"/>
            <w:tcBorders>
              <w:top w:val="nil"/>
              <w:left w:val="nil"/>
              <w:bottom w:val="single" w:sz="4" w:space="0" w:color="auto"/>
              <w:right w:val="single" w:sz="4" w:space="0" w:color="auto"/>
            </w:tcBorders>
            <w:shd w:val="clear" w:color="auto" w:fill="auto"/>
            <w:vAlign w:val="center"/>
            <w:hideMark/>
          </w:tcPr>
          <w:p w14:paraId="5F860880"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Tornillo con taquete expansivo de 1/4", fabricados en acero, para fijar en concreto.</w:t>
            </w:r>
          </w:p>
        </w:tc>
        <w:tc>
          <w:tcPr>
            <w:tcW w:w="1224" w:type="dxa"/>
            <w:tcBorders>
              <w:top w:val="nil"/>
              <w:left w:val="nil"/>
              <w:bottom w:val="single" w:sz="4" w:space="0" w:color="auto"/>
              <w:right w:val="single" w:sz="4" w:space="0" w:color="auto"/>
            </w:tcBorders>
            <w:shd w:val="clear" w:color="auto" w:fill="auto"/>
            <w:noWrap/>
            <w:vAlign w:val="center"/>
            <w:hideMark/>
          </w:tcPr>
          <w:p w14:paraId="34010578"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ANCLO</w:t>
            </w:r>
          </w:p>
        </w:tc>
        <w:tc>
          <w:tcPr>
            <w:tcW w:w="1044" w:type="dxa"/>
            <w:tcBorders>
              <w:top w:val="nil"/>
              <w:left w:val="nil"/>
              <w:bottom w:val="single" w:sz="4" w:space="0" w:color="auto"/>
              <w:right w:val="single" w:sz="4" w:space="0" w:color="auto"/>
            </w:tcBorders>
            <w:shd w:val="clear" w:color="auto" w:fill="auto"/>
            <w:vAlign w:val="center"/>
            <w:hideMark/>
          </w:tcPr>
          <w:p w14:paraId="263BA6CF"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100</w:t>
            </w:r>
          </w:p>
        </w:tc>
        <w:tc>
          <w:tcPr>
            <w:tcW w:w="850" w:type="dxa"/>
            <w:tcBorders>
              <w:top w:val="nil"/>
              <w:left w:val="nil"/>
              <w:bottom w:val="single" w:sz="4" w:space="0" w:color="auto"/>
              <w:right w:val="single" w:sz="4" w:space="0" w:color="auto"/>
            </w:tcBorders>
            <w:shd w:val="clear" w:color="auto" w:fill="auto"/>
            <w:vAlign w:val="center"/>
            <w:hideMark/>
          </w:tcPr>
          <w:p w14:paraId="597B2159"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63BB3E7A"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7.00 </w:t>
            </w:r>
          </w:p>
        </w:tc>
        <w:tc>
          <w:tcPr>
            <w:tcW w:w="1134" w:type="dxa"/>
            <w:tcBorders>
              <w:top w:val="nil"/>
              <w:left w:val="nil"/>
              <w:bottom w:val="single" w:sz="4" w:space="0" w:color="auto"/>
              <w:right w:val="single" w:sz="4" w:space="0" w:color="auto"/>
            </w:tcBorders>
            <w:shd w:val="clear" w:color="auto" w:fill="auto"/>
            <w:vAlign w:val="center"/>
            <w:hideMark/>
          </w:tcPr>
          <w:p w14:paraId="2158C4C9"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700.00 </w:t>
            </w:r>
          </w:p>
        </w:tc>
        <w:tc>
          <w:tcPr>
            <w:tcW w:w="146" w:type="dxa"/>
            <w:vAlign w:val="center"/>
            <w:hideMark/>
          </w:tcPr>
          <w:p w14:paraId="65820D29"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30647379" w14:textId="77777777" w:rsidTr="00742CF5">
        <w:trPr>
          <w:trHeight w:val="288"/>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31F339DC"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43</w:t>
            </w:r>
          </w:p>
        </w:tc>
        <w:tc>
          <w:tcPr>
            <w:tcW w:w="3391" w:type="dxa"/>
            <w:tcBorders>
              <w:top w:val="nil"/>
              <w:left w:val="nil"/>
              <w:bottom w:val="single" w:sz="4" w:space="0" w:color="auto"/>
              <w:right w:val="single" w:sz="4" w:space="0" w:color="auto"/>
            </w:tcBorders>
            <w:shd w:val="clear" w:color="auto" w:fill="auto"/>
            <w:vAlign w:val="center"/>
            <w:hideMark/>
          </w:tcPr>
          <w:p w14:paraId="5AFF7620"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Tornillo con taquete 3/8", fabricados en acero, para fijar en concreto.</w:t>
            </w:r>
          </w:p>
        </w:tc>
        <w:tc>
          <w:tcPr>
            <w:tcW w:w="1224" w:type="dxa"/>
            <w:tcBorders>
              <w:top w:val="nil"/>
              <w:left w:val="nil"/>
              <w:bottom w:val="single" w:sz="4" w:space="0" w:color="auto"/>
              <w:right w:val="single" w:sz="4" w:space="0" w:color="auto"/>
            </w:tcBorders>
            <w:shd w:val="clear" w:color="auto" w:fill="auto"/>
            <w:noWrap/>
            <w:vAlign w:val="center"/>
            <w:hideMark/>
          </w:tcPr>
          <w:p w14:paraId="1563953A"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ANCLO</w:t>
            </w:r>
          </w:p>
        </w:tc>
        <w:tc>
          <w:tcPr>
            <w:tcW w:w="1044" w:type="dxa"/>
            <w:tcBorders>
              <w:top w:val="nil"/>
              <w:left w:val="nil"/>
              <w:bottom w:val="single" w:sz="4" w:space="0" w:color="auto"/>
              <w:right w:val="single" w:sz="4" w:space="0" w:color="auto"/>
            </w:tcBorders>
            <w:shd w:val="clear" w:color="auto" w:fill="auto"/>
            <w:vAlign w:val="center"/>
            <w:hideMark/>
          </w:tcPr>
          <w:p w14:paraId="28607F41"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100</w:t>
            </w:r>
          </w:p>
        </w:tc>
        <w:tc>
          <w:tcPr>
            <w:tcW w:w="850" w:type="dxa"/>
            <w:tcBorders>
              <w:top w:val="nil"/>
              <w:left w:val="nil"/>
              <w:bottom w:val="single" w:sz="4" w:space="0" w:color="auto"/>
              <w:right w:val="single" w:sz="4" w:space="0" w:color="auto"/>
            </w:tcBorders>
            <w:shd w:val="clear" w:color="auto" w:fill="auto"/>
            <w:vAlign w:val="center"/>
            <w:hideMark/>
          </w:tcPr>
          <w:p w14:paraId="18FEA866"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7C8F04FA"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7.00 </w:t>
            </w:r>
          </w:p>
        </w:tc>
        <w:tc>
          <w:tcPr>
            <w:tcW w:w="1134" w:type="dxa"/>
            <w:tcBorders>
              <w:top w:val="nil"/>
              <w:left w:val="nil"/>
              <w:bottom w:val="single" w:sz="4" w:space="0" w:color="auto"/>
              <w:right w:val="single" w:sz="4" w:space="0" w:color="auto"/>
            </w:tcBorders>
            <w:shd w:val="clear" w:color="auto" w:fill="auto"/>
            <w:vAlign w:val="center"/>
            <w:hideMark/>
          </w:tcPr>
          <w:p w14:paraId="15BEE64E"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700.00 </w:t>
            </w:r>
          </w:p>
        </w:tc>
        <w:tc>
          <w:tcPr>
            <w:tcW w:w="146" w:type="dxa"/>
            <w:vAlign w:val="center"/>
            <w:hideMark/>
          </w:tcPr>
          <w:p w14:paraId="5795FEFF"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0521A56A" w14:textId="77777777" w:rsidTr="00742CF5">
        <w:trPr>
          <w:trHeight w:val="552"/>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18AEC5F2"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44</w:t>
            </w:r>
          </w:p>
        </w:tc>
        <w:tc>
          <w:tcPr>
            <w:tcW w:w="3391" w:type="dxa"/>
            <w:tcBorders>
              <w:top w:val="nil"/>
              <w:left w:val="nil"/>
              <w:bottom w:val="single" w:sz="4" w:space="0" w:color="auto"/>
              <w:right w:val="single" w:sz="4" w:space="0" w:color="auto"/>
            </w:tcBorders>
            <w:shd w:val="clear" w:color="auto" w:fill="auto"/>
            <w:vAlign w:val="center"/>
            <w:hideMark/>
          </w:tcPr>
          <w:p w14:paraId="03EC985B"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Rack de 2 postes 19", Capacidad máxima de peso 200 kg, Capacidad del rack 45U, fabricados en acero al carbón.</w:t>
            </w:r>
          </w:p>
        </w:tc>
        <w:tc>
          <w:tcPr>
            <w:tcW w:w="1224" w:type="dxa"/>
            <w:tcBorders>
              <w:top w:val="nil"/>
              <w:left w:val="nil"/>
              <w:bottom w:val="single" w:sz="4" w:space="0" w:color="auto"/>
              <w:right w:val="single" w:sz="4" w:space="0" w:color="auto"/>
            </w:tcBorders>
            <w:shd w:val="clear" w:color="auto" w:fill="auto"/>
            <w:noWrap/>
            <w:vAlign w:val="center"/>
            <w:hideMark/>
          </w:tcPr>
          <w:p w14:paraId="269D7A75" w14:textId="77777777" w:rsidR="00742CF5" w:rsidRPr="00CD3C38" w:rsidRDefault="00742CF5" w:rsidP="00812374">
            <w:pPr>
              <w:jc w:val="center"/>
              <w:rPr>
                <w:rFonts w:ascii="Calibri" w:eastAsia="Times New Roman" w:hAnsi="Calibri" w:cs="Calibri"/>
                <w:b/>
                <w:bCs/>
                <w:color w:val="000000"/>
                <w:sz w:val="16"/>
                <w:szCs w:val="16"/>
                <w:lang w:eastAsia="es-MX"/>
              </w:rPr>
            </w:pPr>
            <w:proofErr w:type="spellStart"/>
            <w:r w:rsidRPr="00CD3C38">
              <w:rPr>
                <w:rFonts w:ascii="Calibri" w:eastAsia="Times New Roman" w:hAnsi="Calibri" w:cs="Calibri"/>
                <w:b/>
                <w:bCs/>
                <w:color w:val="000000"/>
                <w:sz w:val="16"/>
                <w:szCs w:val="16"/>
                <w:lang w:eastAsia="es-MX"/>
              </w:rPr>
              <w:t>panduit</w:t>
            </w:r>
            <w:proofErr w:type="spellEnd"/>
          </w:p>
        </w:tc>
        <w:tc>
          <w:tcPr>
            <w:tcW w:w="1044" w:type="dxa"/>
            <w:tcBorders>
              <w:top w:val="nil"/>
              <w:left w:val="nil"/>
              <w:bottom w:val="single" w:sz="4" w:space="0" w:color="auto"/>
              <w:right w:val="single" w:sz="4" w:space="0" w:color="auto"/>
            </w:tcBorders>
            <w:shd w:val="clear" w:color="auto" w:fill="auto"/>
            <w:vAlign w:val="center"/>
            <w:hideMark/>
          </w:tcPr>
          <w:p w14:paraId="026F921B"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1</w:t>
            </w:r>
          </w:p>
        </w:tc>
        <w:tc>
          <w:tcPr>
            <w:tcW w:w="850" w:type="dxa"/>
            <w:tcBorders>
              <w:top w:val="nil"/>
              <w:left w:val="nil"/>
              <w:bottom w:val="single" w:sz="4" w:space="0" w:color="auto"/>
              <w:right w:val="single" w:sz="4" w:space="0" w:color="auto"/>
            </w:tcBorders>
            <w:shd w:val="clear" w:color="auto" w:fill="auto"/>
            <w:vAlign w:val="center"/>
            <w:hideMark/>
          </w:tcPr>
          <w:p w14:paraId="0D44C0BF"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21A315F0"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4,500.00 </w:t>
            </w:r>
          </w:p>
        </w:tc>
        <w:tc>
          <w:tcPr>
            <w:tcW w:w="1134" w:type="dxa"/>
            <w:tcBorders>
              <w:top w:val="nil"/>
              <w:left w:val="nil"/>
              <w:bottom w:val="single" w:sz="4" w:space="0" w:color="auto"/>
              <w:right w:val="single" w:sz="4" w:space="0" w:color="auto"/>
            </w:tcBorders>
            <w:shd w:val="clear" w:color="auto" w:fill="auto"/>
            <w:vAlign w:val="center"/>
            <w:hideMark/>
          </w:tcPr>
          <w:p w14:paraId="088D6BA7"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4,500.00 </w:t>
            </w:r>
          </w:p>
        </w:tc>
        <w:tc>
          <w:tcPr>
            <w:tcW w:w="146" w:type="dxa"/>
            <w:vAlign w:val="center"/>
            <w:hideMark/>
          </w:tcPr>
          <w:p w14:paraId="3467973C"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6378FC96" w14:textId="77777777" w:rsidTr="00742CF5">
        <w:trPr>
          <w:trHeight w:val="552"/>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76D38FB6"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45</w:t>
            </w:r>
          </w:p>
        </w:tc>
        <w:tc>
          <w:tcPr>
            <w:tcW w:w="3391" w:type="dxa"/>
            <w:tcBorders>
              <w:top w:val="nil"/>
              <w:left w:val="nil"/>
              <w:bottom w:val="single" w:sz="4" w:space="0" w:color="auto"/>
              <w:right w:val="single" w:sz="4" w:space="0" w:color="auto"/>
            </w:tcBorders>
            <w:shd w:val="clear" w:color="auto" w:fill="auto"/>
            <w:vAlign w:val="center"/>
            <w:hideMark/>
          </w:tcPr>
          <w:p w14:paraId="2D3D2427"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Charola doble para rack de 19" hasta 50 kg y 762 mm de profundidad, cubierta fabricada con acero resistente y duradero.</w:t>
            </w:r>
          </w:p>
        </w:tc>
        <w:tc>
          <w:tcPr>
            <w:tcW w:w="1224" w:type="dxa"/>
            <w:tcBorders>
              <w:top w:val="nil"/>
              <w:left w:val="nil"/>
              <w:bottom w:val="single" w:sz="4" w:space="0" w:color="auto"/>
              <w:right w:val="single" w:sz="4" w:space="0" w:color="auto"/>
            </w:tcBorders>
            <w:shd w:val="clear" w:color="auto" w:fill="auto"/>
            <w:noWrap/>
            <w:vAlign w:val="center"/>
            <w:hideMark/>
          </w:tcPr>
          <w:p w14:paraId="1DA0C51C"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LINKEDPRO</w:t>
            </w:r>
          </w:p>
        </w:tc>
        <w:tc>
          <w:tcPr>
            <w:tcW w:w="1044" w:type="dxa"/>
            <w:tcBorders>
              <w:top w:val="nil"/>
              <w:left w:val="nil"/>
              <w:bottom w:val="single" w:sz="4" w:space="0" w:color="auto"/>
              <w:right w:val="single" w:sz="4" w:space="0" w:color="auto"/>
            </w:tcBorders>
            <w:shd w:val="clear" w:color="auto" w:fill="auto"/>
            <w:vAlign w:val="center"/>
            <w:hideMark/>
          </w:tcPr>
          <w:p w14:paraId="3BB68DF3"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1</w:t>
            </w:r>
          </w:p>
        </w:tc>
        <w:tc>
          <w:tcPr>
            <w:tcW w:w="850" w:type="dxa"/>
            <w:tcBorders>
              <w:top w:val="nil"/>
              <w:left w:val="nil"/>
              <w:bottom w:val="single" w:sz="4" w:space="0" w:color="auto"/>
              <w:right w:val="single" w:sz="4" w:space="0" w:color="auto"/>
            </w:tcBorders>
            <w:shd w:val="clear" w:color="auto" w:fill="auto"/>
            <w:vAlign w:val="center"/>
            <w:hideMark/>
          </w:tcPr>
          <w:p w14:paraId="657087C1"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2914E735"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2,000.00 </w:t>
            </w:r>
          </w:p>
        </w:tc>
        <w:tc>
          <w:tcPr>
            <w:tcW w:w="1134" w:type="dxa"/>
            <w:tcBorders>
              <w:top w:val="nil"/>
              <w:left w:val="nil"/>
              <w:bottom w:val="single" w:sz="4" w:space="0" w:color="auto"/>
              <w:right w:val="single" w:sz="4" w:space="0" w:color="auto"/>
            </w:tcBorders>
            <w:shd w:val="clear" w:color="auto" w:fill="auto"/>
            <w:vAlign w:val="center"/>
            <w:hideMark/>
          </w:tcPr>
          <w:p w14:paraId="21F6ABE8"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2,000.00 </w:t>
            </w:r>
          </w:p>
        </w:tc>
        <w:tc>
          <w:tcPr>
            <w:tcW w:w="146" w:type="dxa"/>
            <w:vAlign w:val="center"/>
            <w:hideMark/>
          </w:tcPr>
          <w:p w14:paraId="0F2D99FB"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234039BF" w14:textId="77777777" w:rsidTr="00742CF5">
        <w:trPr>
          <w:trHeight w:val="552"/>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337EEE7E"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46</w:t>
            </w:r>
          </w:p>
        </w:tc>
        <w:tc>
          <w:tcPr>
            <w:tcW w:w="3391" w:type="dxa"/>
            <w:tcBorders>
              <w:top w:val="nil"/>
              <w:left w:val="nil"/>
              <w:bottom w:val="single" w:sz="4" w:space="0" w:color="auto"/>
              <w:right w:val="single" w:sz="4" w:space="0" w:color="auto"/>
            </w:tcBorders>
            <w:shd w:val="clear" w:color="auto" w:fill="auto"/>
            <w:vAlign w:val="center"/>
            <w:hideMark/>
          </w:tcPr>
          <w:p w14:paraId="2790361C"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Charola para rack de 19" hasta 50 cm de profundidad cubierta fabricada con acero resistente y duradero.</w:t>
            </w:r>
          </w:p>
        </w:tc>
        <w:tc>
          <w:tcPr>
            <w:tcW w:w="1224" w:type="dxa"/>
            <w:tcBorders>
              <w:top w:val="nil"/>
              <w:left w:val="nil"/>
              <w:bottom w:val="single" w:sz="4" w:space="0" w:color="auto"/>
              <w:right w:val="single" w:sz="4" w:space="0" w:color="auto"/>
            </w:tcBorders>
            <w:shd w:val="clear" w:color="auto" w:fill="auto"/>
            <w:noWrap/>
            <w:vAlign w:val="center"/>
            <w:hideMark/>
          </w:tcPr>
          <w:p w14:paraId="62789DF2"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LINKEDPRO</w:t>
            </w:r>
          </w:p>
        </w:tc>
        <w:tc>
          <w:tcPr>
            <w:tcW w:w="1044" w:type="dxa"/>
            <w:tcBorders>
              <w:top w:val="nil"/>
              <w:left w:val="nil"/>
              <w:bottom w:val="single" w:sz="4" w:space="0" w:color="auto"/>
              <w:right w:val="single" w:sz="4" w:space="0" w:color="auto"/>
            </w:tcBorders>
            <w:shd w:val="clear" w:color="auto" w:fill="auto"/>
            <w:vAlign w:val="center"/>
            <w:hideMark/>
          </w:tcPr>
          <w:p w14:paraId="48503B95"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2</w:t>
            </w:r>
          </w:p>
        </w:tc>
        <w:tc>
          <w:tcPr>
            <w:tcW w:w="850" w:type="dxa"/>
            <w:tcBorders>
              <w:top w:val="nil"/>
              <w:left w:val="nil"/>
              <w:bottom w:val="single" w:sz="4" w:space="0" w:color="auto"/>
              <w:right w:val="single" w:sz="4" w:space="0" w:color="auto"/>
            </w:tcBorders>
            <w:shd w:val="clear" w:color="auto" w:fill="auto"/>
            <w:vAlign w:val="center"/>
            <w:hideMark/>
          </w:tcPr>
          <w:p w14:paraId="490AA7D5"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38D57504"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2,000.00 </w:t>
            </w:r>
          </w:p>
        </w:tc>
        <w:tc>
          <w:tcPr>
            <w:tcW w:w="1134" w:type="dxa"/>
            <w:tcBorders>
              <w:top w:val="nil"/>
              <w:left w:val="nil"/>
              <w:bottom w:val="single" w:sz="4" w:space="0" w:color="auto"/>
              <w:right w:val="single" w:sz="4" w:space="0" w:color="auto"/>
            </w:tcBorders>
            <w:shd w:val="clear" w:color="auto" w:fill="auto"/>
            <w:vAlign w:val="center"/>
            <w:hideMark/>
          </w:tcPr>
          <w:p w14:paraId="6FF6DDBC"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4,000.00 </w:t>
            </w:r>
          </w:p>
        </w:tc>
        <w:tc>
          <w:tcPr>
            <w:tcW w:w="146" w:type="dxa"/>
            <w:vAlign w:val="center"/>
            <w:hideMark/>
          </w:tcPr>
          <w:p w14:paraId="6CA579D8"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5CE3D8F8" w14:textId="77777777" w:rsidTr="00742CF5">
        <w:trPr>
          <w:trHeight w:val="552"/>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71F42BFA"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lastRenderedPageBreak/>
              <w:t>47</w:t>
            </w:r>
          </w:p>
        </w:tc>
        <w:tc>
          <w:tcPr>
            <w:tcW w:w="3391" w:type="dxa"/>
            <w:tcBorders>
              <w:top w:val="nil"/>
              <w:left w:val="nil"/>
              <w:bottom w:val="single" w:sz="4" w:space="0" w:color="auto"/>
              <w:right w:val="single" w:sz="4" w:space="0" w:color="auto"/>
            </w:tcBorders>
            <w:shd w:val="clear" w:color="auto" w:fill="auto"/>
            <w:vAlign w:val="center"/>
            <w:hideMark/>
          </w:tcPr>
          <w:p w14:paraId="3F47FC9F"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Taquete de expansión de 1/2" fabricados en acero, para fijar en concreto.</w:t>
            </w:r>
          </w:p>
        </w:tc>
        <w:tc>
          <w:tcPr>
            <w:tcW w:w="1224" w:type="dxa"/>
            <w:tcBorders>
              <w:top w:val="nil"/>
              <w:left w:val="nil"/>
              <w:bottom w:val="single" w:sz="4" w:space="0" w:color="auto"/>
              <w:right w:val="single" w:sz="4" w:space="0" w:color="auto"/>
            </w:tcBorders>
            <w:shd w:val="clear" w:color="auto" w:fill="auto"/>
            <w:noWrap/>
            <w:vAlign w:val="center"/>
            <w:hideMark/>
          </w:tcPr>
          <w:p w14:paraId="47B341B1"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ANCLO</w:t>
            </w:r>
          </w:p>
        </w:tc>
        <w:tc>
          <w:tcPr>
            <w:tcW w:w="1044" w:type="dxa"/>
            <w:tcBorders>
              <w:top w:val="nil"/>
              <w:left w:val="nil"/>
              <w:bottom w:val="single" w:sz="4" w:space="0" w:color="auto"/>
              <w:right w:val="single" w:sz="4" w:space="0" w:color="auto"/>
            </w:tcBorders>
            <w:shd w:val="clear" w:color="auto" w:fill="auto"/>
            <w:vAlign w:val="center"/>
            <w:hideMark/>
          </w:tcPr>
          <w:p w14:paraId="42EC0CA6"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8</w:t>
            </w:r>
          </w:p>
        </w:tc>
        <w:tc>
          <w:tcPr>
            <w:tcW w:w="850" w:type="dxa"/>
            <w:tcBorders>
              <w:top w:val="nil"/>
              <w:left w:val="nil"/>
              <w:bottom w:val="single" w:sz="4" w:space="0" w:color="auto"/>
              <w:right w:val="single" w:sz="4" w:space="0" w:color="auto"/>
            </w:tcBorders>
            <w:shd w:val="clear" w:color="auto" w:fill="auto"/>
            <w:vAlign w:val="center"/>
            <w:hideMark/>
          </w:tcPr>
          <w:p w14:paraId="74AE24FA"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57CD8181"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105.00 </w:t>
            </w:r>
          </w:p>
        </w:tc>
        <w:tc>
          <w:tcPr>
            <w:tcW w:w="1134" w:type="dxa"/>
            <w:tcBorders>
              <w:top w:val="nil"/>
              <w:left w:val="nil"/>
              <w:bottom w:val="single" w:sz="4" w:space="0" w:color="auto"/>
              <w:right w:val="single" w:sz="4" w:space="0" w:color="auto"/>
            </w:tcBorders>
            <w:shd w:val="clear" w:color="auto" w:fill="auto"/>
            <w:vAlign w:val="center"/>
            <w:hideMark/>
          </w:tcPr>
          <w:p w14:paraId="01EE2748"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840.00 </w:t>
            </w:r>
          </w:p>
        </w:tc>
        <w:tc>
          <w:tcPr>
            <w:tcW w:w="146" w:type="dxa"/>
            <w:vAlign w:val="center"/>
            <w:hideMark/>
          </w:tcPr>
          <w:p w14:paraId="28659A79"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7EA2ECFB" w14:textId="77777777" w:rsidTr="00742CF5">
        <w:trPr>
          <w:trHeight w:val="552"/>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2C0777BD"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48</w:t>
            </w:r>
          </w:p>
        </w:tc>
        <w:tc>
          <w:tcPr>
            <w:tcW w:w="3391" w:type="dxa"/>
            <w:tcBorders>
              <w:top w:val="nil"/>
              <w:left w:val="nil"/>
              <w:bottom w:val="single" w:sz="4" w:space="0" w:color="auto"/>
              <w:right w:val="single" w:sz="4" w:space="0" w:color="auto"/>
            </w:tcBorders>
            <w:shd w:val="clear" w:color="auto" w:fill="auto"/>
            <w:vAlign w:val="center"/>
            <w:hideMark/>
          </w:tcPr>
          <w:p w14:paraId="358958BD"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Flejadora manual para fleje de acero inoxidable de 3/4", 5/8", material Acero</w:t>
            </w:r>
          </w:p>
        </w:tc>
        <w:tc>
          <w:tcPr>
            <w:tcW w:w="1224" w:type="dxa"/>
            <w:tcBorders>
              <w:top w:val="nil"/>
              <w:left w:val="nil"/>
              <w:bottom w:val="single" w:sz="4" w:space="0" w:color="auto"/>
              <w:right w:val="single" w:sz="4" w:space="0" w:color="auto"/>
            </w:tcBorders>
            <w:shd w:val="clear" w:color="auto" w:fill="auto"/>
            <w:noWrap/>
            <w:vAlign w:val="center"/>
            <w:hideMark/>
          </w:tcPr>
          <w:p w14:paraId="711E24A5"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LINKEDPRO</w:t>
            </w:r>
          </w:p>
        </w:tc>
        <w:tc>
          <w:tcPr>
            <w:tcW w:w="1044" w:type="dxa"/>
            <w:tcBorders>
              <w:top w:val="nil"/>
              <w:left w:val="nil"/>
              <w:bottom w:val="single" w:sz="4" w:space="0" w:color="auto"/>
              <w:right w:val="single" w:sz="4" w:space="0" w:color="auto"/>
            </w:tcBorders>
            <w:shd w:val="clear" w:color="auto" w:fill="auto"/>
            <w:vAlign w:val="center"/>
            <w:hideMark/>
          </w:tcPr>
          <w:p w14:paraId="2C70D3EA"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2</w:t>
            </w:r>
          </w:p>
        </w:tc>
        <w:tc>
          <w:tcPr>
            <w:tcW w:w="850" w:type="dxa"/>
            <w:tcBorders>
              <w:top w:val="nil"/>
              <w:left w:val="nil"/>
              <w:bottom w:val="single" w:sz="4" w:space="0" w:color="auto"/>
              <w:right w:val="single" w:sz="4" w:space="0" w:color="auto"/>
            </w:tcBorders>
            <w:shd w:val="clear" w:color="auto" w:fill="auto"/>
            <w:vAlign w:val="center"/>
            <w:hideMark/>
          </w:tcPr>
          <w:p w14:paraId="7F7E8927"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34609282"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2,000.00 </w:t>
            </w:r>
          </w:p>
        </w:tc>
        <w:tc>
          <w:tcPr>
            <w:tcW w:w="1134" w:type="dxa"/>
            <w:tcBorders>
              <w:top w:val="nil"/>
              <w:left w:val="nil"/>
              <w:bottom w:val="single" w:sz="4" w:space="0" w:color="auto"/>
              <w:right w:val="single" w:sz="4" w:space="0" w:color="auto"/>
            </w:tcBorders>
            <w:shd w:val="clear" w:color="auto" w:fill="auto"/>
            <w:vAlign w:val="center"/>
            <w:hideMark/>
          </w:tcPr>
          <w:p w14:paraId="77E14A15"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4,000.00 </w:t>
            </w:r>
          </w:p>
        </w:tc>
        <w:tc>
          <w:tcPr>
            <w:tcW w:w="146" w:type="dxa"/>
            <w:vAlign w:val="center"/>
            <w:hideMark/>
          </w:tcPr>
          <w:p w14:paraId="18E40510"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10C60F89" w14:textId="77777777" w:rsidTr="00742CF5">
        <w:trPr>
          <w:trHeight w:val="1104"/>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4B6A65E6"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49</w:t>
            </w:r>
          </w:p>
        </w:tc>
        <w:tc>
          <w:tcPr>
            <w:tcW w:w="3391" w:type="dxa"/>
            <w:tcBorders>
              <w:top w:val="nil"/>
              <w:left w:val="nil"/>
              <w:bottom w:val="single" w:sz="4" w:space="0" w:color="auto"/>
              <w:right w:val="single" w:sz="4" w:space="0" w:color="auto"/>
            </w:tcBorders>
            <w:shd w:val="clear" w:color="auto" w:fill="auto"/>
            <w:vAlign w:val="center"/>
            <w:hideMark/>
          </w:tcPr>
          <w:p w14:paraId="4BD40730"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Grapa para cable redondo 6mm, clavo estriado con cabeza plana, especial para concreto 100% polietileno de alta densidad con protección UV, con excelente resistencia al medio ambiente, Uñas internas que respetan la impedancia del cable y dan una mejor sujeción</w:t>
            </w:r>
          </w:p>
        </w:tc>
        <w:tc>
          <w:tcPr>
            <w:tcW w:w="1224" w:type="dxa"/>
            <w:tcBorders>
              <w:top w:val="nil"/>
              <w:left w:val="nil"/>
              <w:bottom w:val="single" w:sz="4" w:space="0" w:color="auto"/>
              <w:right w:val="single" w:sz="4" w:space="0" w:color="auto"/>
            </w:tcBorders>
            <w:shd w:val="clear" w:color="auto" w:fill="auto"/>
            <w:noWrap/>
            <w:vAlign w:val="center"/>
            <w:hideMark/>
          </w:tcPr>
          <w:p w14:paraId="2024A617"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VOLTECK</w:t>
            </w:r>
          </w:p>
        </w:tc>
        <w:tc>
          <w:tcPr>
            <w:tcW w:w="1044" w:type="dxa"/>
            <w:tcBorders>
              <w:top w:val="nil"/>
              <w:left w:val="nil"/>
              <w:bottom w:val="single" w:sz="4" w:space="0" w:color="auto"/>
              <w:right w:val="single" w:sz="4" w:space="0" w:color="auto"/>
            </w:tcBorders>
            <w:shd w:val="clear" w:color="auto" w:fill="auto"/>
            <w:vAlign w:val="center"/>
            <w:hideMark/>
          </w:tcPr>
          <w:p w14:paraId="3904782E"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50</w:t>
            </w:r>
          </w:p>
        </w:tc>
        <w:tc>
          <w:tcPr>
            <w:tcW w:w="850" w:type="dxa"/>
            <w:tcBorders>
              <w:top w:val="nil"/>
              <w:left w:val="nil"/>
              <w:bottom w:val="single" w:sz="4" w:space="0" w:color="auto"/>
              <w:right w:val="single" w:sz="4" w:space="0" w:color="auto"/>
            </w:tcBorders>
            <w:shd w:val="clear" w:color="auto" w:fill="auto"/>
            <w:vAlign w:val="center"/>
            <w:hideMark/>
          </w:tcPr>
          <w:p w14:paraId="7B833C8C"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74B6BDC5"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10.00 </w:t>
            </w:r>
          </w:p>
        </w:tc>
        <w:tc>
          <w:tcPr>
            <w:tcW w:w="1134" w:type="dxa"/>
            <w:tcBorders>
              <w:top w:val="nil"/>
              <w:left w:val="nil"/>
              <w:bottom w:val="single" w:sz="4" w:space="0" w:color="auto"/>
              <w:right w:val="single" w:sz="4" w:space="0" w:color="auto"/>
            </w:tcBorders>
            <w:shd w:val="clear" w:color="auto" w:fill="auto"/>
            <w:vAlign w:val="center"/>
            <w:hideMark/>
          </w:tcPr>
          <w:p w14:paraId="219B1299"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500.00 </w:t>
            </w:r>
          </w:p>
        </w:tc>
        <w:tc>
          <w:tcPr>
            <w:tcW w:w="146" w:type="dxa"/>
            <w:vAlign w:val="center"/>
            <w:hideMark/>
          </w:tcPr>
          <w:p w14:paraId="55253DF0"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403BE8D0" w14:textId="77777777" w:rsidTr="00742CF5">
        <w:trPr>
          <w:trHeight w:val="1104"/>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194EAB1A"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50</w:t>
            </w:r>
          </w:p>
        </w:tc>
        <w:tc>
          <w:tcPr>
            <w:tcW w:w="3391" w:type="dxa"/>
            <w:tcBorders>
              <w:top w:val="nil"/>
              <w:left w:val="nil"/>
              <w:bottom w:val="single" w:sz="4" w:space="0" w:color="auto"/>
              <w:right w:val="single" w:sz="4" w:space="0" w:color="auto"/>
            </w:tcBorders>
            <w:shd w:val="clear" w:color="auto" w:fill="auto"/>
            <w:vAlign w:val="center"/>
            <w:hideMark/>
          </w:tcPr>
          <w:p w14:paraId="7A06BDFD"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Grapa para cable redondo 8mm, clavo estriado con cabeza plana, especial para concreto 100% polietileno de alta densidad con protección UV, con excelente resistencia al medio ambiente, Uñas internas que respetan la impedancia del cable y dan una mejor sujeción</w:t>
            </w:r>
          </w:p>
        </w:tc>
        <w:tc>
          <w:tcPr>
            <w:tcW w:w="1224" w:type="dxa"/>
            <w:tcBorders>
              <w:top w:val="nil"/>
              <w:left w:val="nil"/>
              <w:bottom w:val="single" w:sz="4" w:space="0" w:color="auto"/>
              <w:right w:val="single" w:sz="4" w:space="0" w:color="auto"/>
            </w:tcBorders>
            <w:shd w:val="clear" w:color="auto" w:fill="auto"/>
            <w:noWrap/>
            <w:vAlign w:val="center"/>
            <w:hideMark/>
          </w:tcPr>
          <w:p w14:paraId="6FB37FEE"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VOLTECK</w:t>
            </w:r>
          </w:p>
        </w:tc>
        <w:tc>
          <w:tcPr>
            <w:tcW w:w="1044" w:type="dxa"/>
            <w:tcBorders>
              <w:top w:val="nil"/>
              <w:left w:val="nil"/>
              <w:bottom w:val="single" w:sz="4" w:space="0" w:color="auto"/>
              <w:right w:val="single" w:sz="4" w:space="0" w:color="auto"/>
            </w:tcBorders>
            <w:shd w:val="clear" w:color="auto" w:fill="auto"/>
            <w:vAlign w:val="center"/>
            <w:hideMark/>
          </w:tcPr>
          <w:p w14:paraId="543FB263"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100</w:t>
            </w:r>
          </w:p>
        </w:tc>
        <w:tc>
          <w:tcPr>
            <w:tcW w:w="850" w:type="dxa"/>
            <w:tcBorders>
              <w:top w:val="nil"/>
              <w:left w:val="nil"/>
              <w:bottom w:val="single" w:sz="4" w:space="0" w:color="auto"/>
              <w:right w:val="single" w:sz="4" w:space="0" w:color="auto"/>
            </w:tcBorders>
            <w:shd w:val="clear" w:color="auto" w:fill="auto"/>
            <w:vAlign w:val="center"/>
            <w:hideMark/>
          </w:tcPr>
          <w:p w14:paraId="2AAB7395"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0E7DD906"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10.00 </w:t>
            </w:r>
          </w:p>
        </w:tc>
        <w:tc>
          <w:tcPr>
            <w:tcW w:w="1134" w:type="dxa"/>
            <w:tcBorders>
              <w:top w:val="nil"/>
              <w:left w:val="nil"/>
              <w:bottom w:val="single" w:sz="4" w:space="0" w:color="auto"/>
              <w:right w:val="single" w:sz="4" w:space="0" w:color="auto"/>
            </w:tcBorders>
            <w:shd w:val="clear" w:color="auto" w:fill="auto"/>
            <w:vAlign w:val="center"/>
            <w:hideMark/>
          </w:tcPr>
          <w:p w14:paraId="0CFB7002"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1,000.00 </w:t>
            </w:r>
          </w:p>
        </w:tc>
        <w:tc>
          <w:tcPr>
            <w:tcW w:w="146" w:type="dxa"/>
            <w:vAlign w:val="center"/>
            <w:hideMark/>
          </w:tcPr>
          <w:p w14:paraId="2504B261"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4122D8B6" w14:textId="77777777" w:rsidTr="00742CF5">
        <w:trPr>
          <w:trHeight w:val="552"/>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555F4888"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51</w:t>
            </w:r>
          </w:p>
        </w:tc>
        <w:tc>
          <w:tcPr>
            <w:tcW w:w="3391" w:type="dxa"/>
            <w:tcBorders>
              <w:top w:val="nil"/>
              <w:left w:val="nil"/>
              <w:bottom w:val="single" w:sz="4" w:space="0" w:color="auto"/>
              <w:right w:val="single" w:sz="4" w:space="0" w:color="auto"/>
            </w:tcBorders>
            <w:shd w:val="clear" w:color="auto" w:fill="auto"/>
            <w:vAlign w:val="center"/>
            <w:hideMark/>
          </w:tcPr>
          <w:p w14:paraId="436E627F"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Canaleta blanca de 2 vías de PVC 48mm x 16mm x 2.5mts, fabricada en PVC blanco.</w:t>
            </w:r>
          </w:p>
        </w:tc>
        <w:tc>
          <w:tcPr>
            <w:tcW w:w="1224" w:type="dxa"/>
            <w:tcBorders>
              <w:top w:val="nil"/>
              <w:left w:val="nil"/>
              <w:bottom w:val="single" w:sz="4" w:space="0" w:color="auto"/>
              <w:right w:val="single" w:sz="4" w:space="0" w:color="auto"/>
            </w:tcBorders>
            <w:shd w:val="clear" w:color="auto" w:fill="auto"/>
            <w:noWrap/>
            <w:vAlign w:val="center"/>
            <w:hideMark/>
          </w:tcPr>
          <w:p w14:paraId="7CC57AD9"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THORSMAN</w:t>
            </w:r>
          </w:p>
        </w:tc>
        <w:tc>
          <w:tcPr>
            <w:tcW w:w="1044" w:type="dxa"/>
            <w:tcBorders>
              <w:top w:val="nil"/>
              <w:left w:val="nil"/>
              <w:bottom w:val="single" w:sz="4" w:space="0" w:color="auto"/>
              <w:right w:val="single" w:sz="4" w:space="0" w:color="auto"/>
            </w:tcBorders>
            <w:shd w:val="clear" w:color="auto" w:fill="auto"/>
            <w:vAlign w:val="center"/>
            <w:hideMark/>
          </w:tcPr>
          <w:p w14:paraId="3F06D96F"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5</w:t>
            </w:r>
          </w:p>
        </w:tc>
        <w:tc>
          <w:tcPr>
            <w:tcW w:w="850" w:type="dxa"/>
            <w:tcBorders>
              <w:top w:val="nil"/>
              <w:left w:val="nil"/>
              <w:bottom w:val="single" w:sz="4" w:space="0" w:color="auto"/>
              <w:right w:val="single" w:sz="4" w:space="0" w:color="auto"/>
            </w:tcBorders>
            <w:shd w:val="clear" w:color="auto" w:fill="auto"/>
            <w:vAlign w:val="center"/>
            <w:hideMark/>
          </w:tcPr>
          <w:p w14:paraId="04D041E2"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447C2450"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255.60 </w:t>
            </w:r>
          </w:p>
        </w:tc>
        <w:tc>
          <w:tcPr>
            <w:tcW w:w="1134" w:type="dxa"/>
            <w:tcBorders>
              <w:top w:val="nil"/>
              <w:left w:val="nil"/>
              <w:bottom w:val="single" w:sz="4" w:space="0" w:color="auto"/>
              <w:right w:val="single" w:sz="4" w:space="0" w:color="auto"/>
            </w:tcBorders>
            <w:shd w:val="clear" w:color="auto" w:fill="auto"/>
            <w:vAlign w:val="center"/>
            <w:hideMark/>
          </w:tcPr>
          <w:p w14:paraId="6989E727"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1,278.00 </w:t>
            </w:r>
          </w:p>
        </w:tc>
        <w:tc>
          <w:tcPr>
            <w:tcW w:w="146" w:type="dxa"/>
            <w:vAlign w:val="center"/>
            <w:hideMark/>
          </w:tcPr>
          <w:p w14:paraId="6A75B80E"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5D02DCAD" w14:textId="77777777" w:rsidTr="00742CF5">
        <w:trPr>
          <w:trHeight w:val="552"/>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70E09FF9"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52</w:t>
            </w:r>
          </w:p>
        </w:tc>
        <w:tc>
          <w:tcPr>
            <w:tcW w:w="3391" w:type="dxa"/>
            <w:tcBorders>
              <w:top w:val="nil"/>
              <w:left w:val="nil"/>
              <w:bottom w:val="single" w:sz="4" w:space="0" w:color="auto"/>
              <w:right w:val="single" w:sz="4" w:space="0" w:color="auto"/>
            </w:tcBorders>
            <w:shd w:val="clear" w:color="auto" w:fill="auto"/>
            <w:vAlign w:val="center"/>
            <w:hideMark/>
          </w:tcPr>
          <w:p w14:paraId="7465F5D6"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Cincho plástico de 384mm x 4.7mm, para uso en exteriores, hechos con resina de nylon 6.6</w:t>
            </w:r>
          </w:p>
        </w:tc>
        <w:tc>
          <w:tcPr>
            <w:tcW w:w="1224" w:type="dxa"/>
            <w:tcBorders>
              <w:top w:val="nil"/>
              <w:left w:val="nil"/>
              <w:bottom w:val="single" w:sz="4" w:space="0" w:color="auto"/>
              <w:right w:val="single" w:sz="4" w:space="0" w:color="auto"/>
            </w:tcBorders>
            <w:shd w:val="clear" w:color="auto" w:fill="auto"/>
            <w:noWrap/>
            <w:vAlign w:val="center"/>
            <w:hideMark/>
          </w:tcPr>
          <w:p w14:paraId="0694FF9E"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SURTEK</w:t>
            </w:r>
          </w:p>
        </w:tc>
        <w:tc>
          <w:tcPr>
            <w:tcW w:w="1044" w:type="dxa"/>
            <w:tcBorders>
              <w:top w:val="nil"/>
              <w:left w:val="nil"/>
              <w:bottom w:val="single" w:sz="4" w:space="0" w:color="auto"/>
              <w:right w:val="single" w:sz="4" w:space="0" w:color="auto"/>
            </w:tcBorders>
            <w:shd w:val="clear" w:color="auto" w:fill="auto"/>
            <w:vAlign w:val="center"/>
            <w:hideMark/>
          </w:tcPr>
          <w:p w14:paraId="1D1F0108"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200</w:t>
            </w:r>
          </w:p>
        </w:tc>
        <w:tc>
          <w:tcPr>
            <w:tcW w:w="850" w:type="dxa"/>
            <w:tcBorders>
              <w:top w:val="nil"/>
              <w:left w:val="nil"/>
              <w:bottom w:val="single" w:sz="4" w:space="0" w:color="auto"/>
              <w:right w:val="single" w:sz="4" w:space="0" w:color="auto"/>
            </w:tcBorders>
            <w:shd w:val="clear" w:color="auto" w:fill="auto"/>
            <w:vAlign w:val="center"/>
            <w:hideMark/>
          </w:tcPr>
          <w:p w14:paraId="49773EF6"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7EB73FE6"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7.00 </w:t>
            </w:r>
          </w:p>
        </w:tc>
        <w:tc>
          <w:tcPr>
            <w:tcW w:w="1134" w:type="dxa"/>
            <w:tcBorders>
              <w:top w:val="nil"/>
              <w:left w:val="nil"/>
              <w:bottom w:val="single" w:sz="4" w:space="0" w:color="auto"/>
              <w:right w:val="single" w:sz="4" w:space="0" w:color="auto"/>
            </w:tcBorders>
            <w:shd w:val="clear" w:color="auto" w:fill="auto"/>
            <w:vAlign w:val="center"/>
            <w:hideMark/>
          </w:tcPr>
          <w:p w14:paraId="571B6745"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1,400.00 </w:t>
            </w:r>
          </w:p>
        </w:tc>
        <w:tc>
          <w:tcPr>
            <w:tcW w:w="146" w:type="dxa"/>
            <w:vAlign w:val="center"/>
            <w:hideMark/>
          </w:tcPr>
          <w:p w14:paraId="5155A0B3"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0D4B4518" w14:textId="77777777" w:rsidTr="00742CF5">
        <w:trPr>
          <w:trHeight w:val="552"/>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51D8B708"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53</w:t>
            </w:r>
          </w:p>
        </w:tc>
        <w:tc>
          <w:tcPr>
            <w:tcW w:w="3391" w:type="dxa"/>
            <w:tcBorders>
              <w:top w:val="nil"/>
              <w:left w:val="nil"/>
              <w:bottom w:val="single" w:sz="4" w:space="0" w:color="auto"/>
              <w:right w:val="single" w:sz="4" w:space="0" w:color="auto"/>
            </w:tcBorders>
            <w:shd w:val="clear" w:color="auto" w:fill="auto"/>
            <w:vAlign w:val="center"/>
            <w:hideMark/>
          </w:tcPr>
          <w:p w14:paraId="01F2941D"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Cincho plástico de 300mm x 2.5mm, para uso en exteriores, hechos con resina de nylon 6.6.</w:t>
            </w:r>
          </w:p>
        </w:tc>
        <w:tc>
          <w:tcPr>
            <w:tcW w:w="1224" w:type="dxa"/>
            <w:tcBorders>
              <w:top w:val="nil"/>
              <w:left w:val="nil"/>
              <w:bottom w:val="single" w:sz="4" w:space="0" w:color="auto"/>
              <w:right w:val="single" w:sz="4" w:space="0" w:color="auto"/>
            </w:tcBorders>
            <w:shd w:val="clear" w:color="auto" w:fill="auto"/>
            <w:noWrap/>
            <w:vAlign w:val="center"/>
            <w:hideMark/>
          </w:tcPr>
          <w:p w14:paraId="5228C6B8"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SURTEK</w:t>
            </w:r>
          </w:p>
        </w:tc>
        <w:tc>
          <w:tcPr>
            <w:tcW w:w="1044" w:type="dxa"/>
            <w:tcBorders>
              <w:top w:val="nil"/>
              <w:left w:val="nil"/>
              <w:bottom w:val="single" w:sz="4" w:space="0" w:color="auto"/>
              <w:right w:val="single" w:sz="4" w:space="0" w:color="auto"/>
            </w:tcBorders>
            <w:shd w:val="clear" w:color="auto" w:fill="auto"/>
            <w:vAlign w:val="center"/>
            <w:hideMark/>
          </w:tcPr>
          <w:p w14:paraId="015C64CE"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300</w:t>
            </w:r>
          </w:p>
        </w:tc>
        <w:tc>
          <w:tcPr>
            <w:tcW w:w="850" w:type="dxa"/>
            <w:tcBorders>
              <w:top w:val="nil"/>
              <w:left w:val="nil"/>
              <w:bottom w:val="single" w:sz="4" w:space="0" w:color="auto"/>
              <w:right w:val="single" w:sz="4" w:space="0" w:color="auto"/>
            </w:tcBorders>
            <w:shd w:val="clear" w:color="auto" w:fill="auto"/>
            <w:vAlign w:val="center"/>
            <w:hideMark/>
          </w:tcPr>
          <w:p w14:paraId="5093E2CA"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547042D0"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7.00 </w:t>
            </w:r>
          </w:p>
        </w:tc>
        <w:tc>
          <w:tcPr>
            <w:tcW w:w="1134" w:type="dxa"/>
            <w:tcBorders>
              <w:top w:val="nil"/>
              <w:left w:val="nil"/>
              <w:bottom w:val="single" w:sz="4" w:space="0" w:color="auto"/>
              <w:right w:val="single" w:sz="4" w:space="0" w:color="auto"/>
            </w:tcBorders>
            <w:shd w:val="clear" w:color="auto" w:fill="auto"/>
            <w:vAlign w:val="center"/>
            <w:hideMark/>
          </w:tcPr>
          <w:p w14:paraId="71C00C49"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2,100.00 </w:t>
            </w:r>
          </w:p>
        </w:tc>
        <w:tc>
          <w:tcPr>
            <w:tcW w:w="146" w:type="dxa"/>
            <w:vAlign w:val="center"/>
            <w:hideMark/>
          </w:tcPr>
          <w:p w14:paraId="6FA44DD8"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14C9138F" w14:textId="77777777" w:rsidTr="00742CF5">
        <w:trPr>
          <w:trHeight w:val="552"/>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1BA6534E"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54</w:t>
            </w:r>
          </w:p>
        </w:tc>
        <w:tc>
          <w:tcPr>
            <w:tcW w:w="3391" w:type="dxa"/>
            <w:tcBorders>
              <w:top w:val="nil"/>
              <w:left w:val="nil"/>
              <w:bottom w:val="single" w:sz="4" w:space="0" w:color="auto"/>
              <w:right w:val="single" w:sz="4" w:space="0" w:color="auto"/>
            </w:tcBorders>
            <w:shd w:val="clear" w:color="auto" w:fill="auto"/>
            <w:vAlign w:val="center"/>
            <w:hideMark/>
          </w:tcPr>
          <w:p w14:paraId="56D6A9E8"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 xml:space="preserve">Tubo organizador de cables tipo espiral flexible negro de 13mm x 10 </w:t>
            </w:r>
            <w:proofErr w:type="spellStart"/>
            <w:r w:rsidRPr="00CD3C38">
              <w:rPr>
                <w:rFonts w:ascii="Calibri" w:eastAsia="Times New Roman" w:hAnsi="Calibri" w:cs="Calibri"/>
                <w:color w:val="000000"/>
                <w:sz w:val="16"/>
                <w:szCs w:val="16"/>
                <w:lang w:eastAsia="es-MX"/>
              </w:rPr>
              <w:t>Mts</w:t>
            </w:r>
            <w:proofErr w:type="spellEnd"/>
            <w:r w:rsidRPr="00CD3C38">
              <w:rPr>
                <w:rFonts w:ascii="Calibri" w:eastAsia="Times New Roman" w:hAnsi="Calibri" w:cs="Calibri"/>
                <w:color w:val="000000"/>
                <w:sz w:val="16"/>
                <w:szCs w:val="16"/>
                <w:lang w:eastAsia="es-MX"/>
              </w:rPr>
              <w:t xml:space="preserve">, Materiales: Polietileno, Fácil de cortar y </w:t>
            </w:r>
            <w:proofErr w:type="spellStart"/>
            <w:r w:rsidRPr="00CD3C38">
              <w:rPr>
                <w:rFonts w:ascii="Calibri" w:eastAsia="Times New Roman" w:hAnsi="Calibri" w:cs="Calibri"/>
                <w:color w:val="000000"/>
                <w:sz w:val="16"/>
                <w:szCs w:val="16"/>
                <w:lang w:eastAsia="es-MX"/>
              </w:rPr>
              <w:t>Wrap</w:t>
            </w:r>
            <w:proofErr w:type="spellEnd"/>
            <w:r w:rsidRPr="00CD3C38">
              <w:rPr>
                <w:rFonts w:ascii="Calibri" w:eastAsia="Times New Roman" w:hAnsi="Calibri" w:cs="Calibri"/>
                <w:color w:val="000000"/>
                <w:sz w:val="16"/>
                <w:szCs w:val="16"/>
                <w:lang w:eastAsia="es-MX"/>
              </w:rPr>
              <w:t>.</w:t>
            </w:r>
          </w:p>
        </w:tc>
        <w:tc>
          <w:tcPr>
            <w:tcW w:w="1224" w:type="dxa"/>
            <w:tcBorders>
              <w:top w:val="nil"/>
              <w:left w:val="nil"/>
              <w:bottom w:val="single" w:sz="4" w:space="0" w:color="auto"/>
              <w:right w:val="single" w:sz="4" w:space="0" w:color="auto"/>
            </w:tcBorders>
            <w:shd w:val="clear" w:color="auto" w:fill="auto"/>
            <w:noWrap/>
            <w:vAlign w:val="center"/>
            <w:hideMark/>
          </w:tcPr>
          <w:p w14:paraId="04410991"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SAXON</w:t>
            </w:r>
          </w:p>
        </w:tc>
        <w:tc>
          <w:tcPr>
            <w:tcW w:w="1044" w:type="dxa"/>
            <w:tcBorders>
              <w:top w:val="nil"/>
              <w:left w:val="nil"/>
              <w:bottom w:val="single" w:sz="4" w:space="0" w:color="auto"/>
              <w:right w:val="single" w:sz="4" w:space="0" w:color="auto"/>
            </w:tcBorders>
            <w:shd w:val="clear" w:color="auto" w:fill="auto"/>
            <w:vAlign w:val="center"/>
            <w:hideMark/>
          </w:tcPr>
          <w:p w14:paraId="4E18C2D0"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3</w:t>
            </w:r>
          </w:p>
        </w:tc>
        <w:tc>
          <w:tcPr>
            <w:tcW w:w="850" w:type="dxa"/>
            <w:tcBorders>
              <w:top w:val="nil"/>
              <w:left w:val="nil"/>
              <w:bottom w:val="single" w:sz="4" w:space="0" w:color="auto"/>
              <w:right w:val="single" w:sz="4" w:space="0" w:color="auto"/>
            </w:tcBorders>
            <w:shd w:val="clear" w:color="auto" w:fill="auto"/>
            <w:vAlign w:val="center"/>
            <w:hideMark/>
          </w:tcPr>
          <w:p w14:paraId="26F675D0"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581274A4"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271.60 </w:t>
            </w:r>
          </w:p>
        </w:tc>
        <w:tc>
          <w:tcPr>
            <w:tcW w:w="1134" w:type="dxa"/>
            <w:tcBorders>
              <w:top w:val="nil"/>
              <w:left w:val="nil"/>
              <w:bottom w:val="single" w:sz="4" w:space="0" w:color="auto"/>
              <w:right w:val="single" w:sz="4" w:space="0" w:color="auto"/>
            </w:tcBorders>
            <w:shd w:val="clear" w:color="auto" w:fill="auto"/>
            <w:vAlign w:val="center"/>
            <w:hideMark/>
          </w:tcPr>
          <w:p w14:paraId="5711ADBD"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814.80 </w:t>
            </w:r>
          </w:p>
        </w:tc>
        <w:tc>
          <w:tcPr>
            <w:tcW w:w="146" w:type="dxa"/>
            <w:vAlign w:val="center"/>
            <w:hideMark/>
          </w:tcPr>
          <w:p w14:paraId="5C4316A8"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34CBEA56" w14:textId="77777777" w:rsidTr="00742CF5">
        <w:trPr>
          <w:trHeight w:val="828"/>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01001757"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55</w:t>
            </w:r>
          </w:p>
        </w:tc>
        <w:tc>
          <w:tcPr>
            <w:tcW w:w="3391" w:type="dxa"/>
            <w:tcBorders>
              <w:top w:val="nil"/>
              <w:left w:val="nil"/>
              <w:bottom w:val="single" w:sz="4" w:space="0" w:color="auto"/>
              <w:right w:val="single" w:sz="4" w:space="0" w:color="auto"/>
            </w:tcBorders>
            <w:shd w:val="clear" w:color="auto" w:fill="auto"/>
            <w:vAlign w:val="center"/>
            <w:hideMark/>
          </w:tcPr>
          <w:p w14:paraId="7B8C1588"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 xml:space="preserve">Brazo para cámaras PTZ y fija y aditamentos necesarios para la instalación en poste de videovigilancia. 1.5 </w:t>
            </w:r>
            <w:proofErr w:type="spellStart"/>
            <w:r w:rsidRPr="00CD3C38">
              <w:rPr>
                <w:rFonts w:ascii="Calibri" w:eastAsia="Times New Roman" w:hAnsi="Calibri" w:cs="Calibri"/>
                <w:color w:val="000000"/>
                <w:sz w:val="16"/>
                <w:szCs w:val="16"/>
                <w:lang w:eastAsia="es-MX"/>
              </w:rPr>
              <w:t>Mts</w:t>
            </w:r>
            <w:proofErr w:type="spellEnd"/>
            <w:r w:rsidRPr="00CD3C38">
              <w:rPr>
                <w:rFonts w:ascii="Calibri" w:eastAsia="Times New Roman" w:hAnsi="Calibri" w:cs="Calibri"/>
                <w:color w:val="000000"/>
                <w:sz w:val="16"/>
                <w:szCs w:val="16"/>
                <w:lang w:eastAsia="es-MX"/>
              </w:rPr>
              <w:t>, con capacidad máxima de peso de hasta 7 kg, de carcasa en aluminio.</w:t>
            </w:r>
          </w:p>
        </w:tc>
        <w:tc>
          <w:tcPr>
            <w:tcW w:w="1224" w:type="dxa"/>
            <w:tcBorders>
              <w:top w:val="nil"/>
              <w:left w:val="nil"/>
              <w:bottom w:val="single" w:sz="4" w:space="0" w:color="auto"/>
              <w:right w:val="single" w:sz="4" w:space="0" w:color="auto"/>
            </w:tcBorders>
            <w:shd w:val="clear" w:color="auto" w:fill="auto"/>
            <w:noWrap/>
            <w:vAlign w:val="center"/>
            <w:hideMark/>
          </w:tcPr>
          <w:p w14:paraId="4822F3B3"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 xml:space="preserve">SYSCOM  </w:t>
            </w:r>
          </w:p>
        </w:tc>
        <w:tc>
          <w:tcPr>
            <w:tcW w:w="1044" w:type="dxa"/>
            <w:tcBorders>
              <w:top w:val="nil"/>
              <w:left w:val="nil"/>
              <w:bottom w:val="single" w:sz="4" w:space="0" w:color="auto"/>
              <w:right w:val="single" w:sz="4" w:space="0" w:color="auto"/>
            </w:tcBorders>
            <w:shd w:val="clear" w:color="auto" w:fill="auto"/>
            <w:vAlign w:val="center"/>
            <w:hideMark/>
          </w:tcPr>
          <w:p w14:paraId="7FEBF19D"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15</w:t>
            </w:r>
          </w:p>
        </w:tc>
        <w:tc>
          <w:tcPr>
            <w:tcW w:w="850" w:type="dxa"/>
            <w:tcBorders>
              <w:top w:val="nil"/>
              <w:left w:val="nil"/>
              <w:bottom w:val="single" w:sz="4" w:space="0" w:color="auto"/>
              <w:right w:val="single" w:sz="4" w:space="0" w:color="auto"/>
            </w:tcBorders>
            <w:shd w:val="clear" w:color="auto" w:fill="auto"/>
            <w:vAlign w:val="center"/>
            <w:hideMark/>
          </w:tcPr>
          <w:p w14:paraId="19A12134"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55838375"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2,489.00 </w:t>
            </w:r>
          </w:p>
        </w:tc>
        <w:tc>
          <w:tcPr>
            <w:tcW w:w="1134" w:type="dxa"/>
            <w:tcBorders>
              <w:top w:val="nil"/>
              <w:left w:val="nil"/>
              <w:bottom w:val="single" w:sz="4" w:space="0" w:color="auto"/>
              <w:right w:val="single" w:sz="4" w:space="0" w:color="auto"/>
            </w:tcBorders>
            <w:shd w:val="clear" w:color="auto" w:fill="auto"/>
            <w:vAlign w:val="center"/>
            <w:hideMark/>
          </w:tcPr>
          <w:p w14:paraId="315708DB"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37,335.00 </w:t>
            </w:r>
          </w:p>
        </w:tc>
        <w:tc>
          <w:tcPr>
            <w:tcW w:w="146" w:type="dxa"/>
            <w:vAlign w:val="center"/>
            <w:hideMark/>
          </w:tcPr>
          <w:p w14:paraId="72FB7BDE"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2C5165BF" w14:textId="77777777" w:rsidTr="00742CF5">
        <w:trPr>
          <w:trHeight w:val="828"/>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0DE9B44B"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56</w:t>
            </w:r>
          </w:p>
        </w:tc>
        <w:tc>
          <w:tcPr>
            <w:tcW w:w="3391" w:type="dxa"/>
            <w:tcBorders>
              <w:top w:val="nil"/>
              <w:left w:val="nil"/>
              <w:bottom w:val="single" w:sz="4" w:space="0" w:color="auto"/>
              <w:right w:val="single" w:sz="4" w:space="0" w:color="auto"/>
            </w:tcBorders>
            <w:shd w:val="clear" w:color="auto" w:fill="auto"/>
            <w:vAlign w:val="center"/>
            <w:hideMark/>
          </w:tcPr>
          <w:p w14:paraId="59B66CEC"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 xml:space="preserve">Cámara </w:t>
            </w:r>
            <w:proofErr w:type="spellStart"/>
            <w:r w:rsidRPr="00CD3C38">
              <w:rPr>
                <w:rFonts w:ascii="Calibri" w:eastAsia="Times New Roman" w:hAnsi="Calibri" w:cs="Calibri"/>
                <w:color w:val="000000"/>
                <w:sz w:val="16"/>
                <w:szCs w:val="16"/>
                <w:lang w:eastAsia="es-MX"/>
              </w:rPr>
              <w:t>Bullet</w:t>
            </w:r>
            <w:proofErr w:type="spellEnd"/>
            <w:r w:rsidRPr="00CD3C38">
              <w:rPr>
                <w:rFonts w:ascii="Calibri" w:eastAsia="Times New Roman" w:hAnsi="Calibri" w:cs="Calibri"/>
                <w:color w:val="000000"/>
                <w:sz w:val="16"/>
                <w:szCs w:val="16"/>
                <w:lang w:eastAsia="es-MX"/>
              </w:rPr>
              <w:t xml:space="preserve"> IP de 4 Megapíxeles/ Full Color/ Lente de 2.8 mm/ Micrófono Integrado/ 107 Grados de Apertura/ H.265/ Luz para 30 </w:t>
            </w:r>
            <w:proofErr w:type="spellStart"/>
            <w:r w:rsidRPr="00CD3C38">
              <w:rPr>
                <w:rFonts w:ascii="Calibri" w:eastAsia="Times New Roman" w:hAnsi="Calibri" w:cs="Calibri"/>
                <w:color w:val="000000"/>
                <w:sz w:val="16"/>
                <w:szCs w:val="16"/>
                <w:lang w:eastAsia="es-MX"/>
              </w:rPr>
              <w:t>Mts</w:t>
            </w:r>
            <w:proofErr w:type="spellEnd"/>
            <w:r w:rsidRPr="00CD3C38">
              <w:rPr>
                <w:rFonts w:ascii="Calibri" w:eastAsia="Times New Roman" w:hAnsi="Calibri" w:cs="Calibri"/>
                <w:color w:val="000000"/>
                <w:sz w:val="16"/>
                <w:szCs w:val="16"/>
                <w:lang w:eastAsia="es-MX"/>
              </w:rPr>
              <w:t xml:space="preserve">/ Metálica/ WDR Real de 120 dB/ Ranura para MicroSD/ IP67/ </w:t>
            </w:r>
            <w:proofErr w:type="spellStart"/>
            <w:r w:rsidRPr="00CD3C38">
              <w:rPr>
                <w:rFonts w:ascii="Calibri" w:eastAsia="Times New Roman" w:hAnsi="Calibri" w:cs="Calibri"/>
                <w:color w:val="000000"/>
                <w:sz w:val="16"/>
                <w:szCs w:val="16"/>
                <w:lang w:eastAsia="es-MX"/>
              </w:rPr>
              <w:t>PoE</w:t>
            </w:r>
            <w:proofErr w:type="spellEnd"/>
            <w:r w:rsidRPr="00CD3C38">
              <w:rPr>
                <w:rFonts w:ascii="Calibri" w:eastAsia="Times New Roman" w:hAnsi="Calibri" w:cs="Calibri"/>
                <w:color w:val="000000"/>
                <w:sz w:val="16"/>
                <w:szCs w:val="16"/>
                <w:lang w:eastAsia="es-MX"/>
              </w:rPr>
              <w:t>/</w:t>
            </w:r>
          </w:p>
        </w:tc>
        <w:tc>
          <w:tcPr>
            <w:tcW w:w="1224" w:type="dxa"/>
            <w:tcBorders>
              <w:top w:val="nil"/>
              <w:left w:val="nil"/>
              <w:bottom w:val="single" w:sz="4" w:space="0" w:color="auto"/>
              <w:right w:val="single" w:sz="4" w:space="0" w:color="auto"/>
            </w:tcBorders>
            <w:shd w:val="clear" w:color="auto" w:fill="auto"/>
            <w:noWrap/>
            <w:vAlign w:val="center"/>
            <w:hideMark/>
          </w:tcPr>
          <w:p w14:paraId="467D851B"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 xml:space="preserve">DAHUA </w:t>
            </w:r>
          </w:p>
        </w:tc>
        <w:tc>
          <w:tcPr>
            <w:tcW w:w="1044" w:type="dxa"/>
            <w:tcBorders>
              <w:top w:val="nil"/>
              <w:left w:val="nil"/>
              <w:bottom w:val="single" w:sz="4" w:space="0" w:color="auto"/>
              <w:right w:val="single" w:sz="4" w:space="0" w:color="auto"/>
            </w:tcBorders>
            <w:shd w:val="clear" w:color="auto" w:fill="auto"/>
            <w:vAlign w:val="center"/>
            <w:hideMark/>
          </w:tcPr>
          <w:p w14:paraId="586841D0"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32</w:t>
            </w:r>
          </w:p>
        </w:tc>
        <w:tc>
          <w:tcPr>
            <w:tcW w:w="850" w:type="dxa"/>
            <w:tcBorders>
              <w:top w:val="nil"/>
              <w:left w:val="nil"/>
              <w:bottom w:val="single" w:sz="4" w:space="0" w:color="auto"/>
              <w:right w:val="single" w:sz="4" w:space="0" w:color="auto"/>
            </w:tcBorders>
            <w:shd w:val="clear" w:color="auto" w:fill="auto"/>
            <w:vAlign w:val="center"/>
            <w:hideMark/>
          </w:tcPr>
          <w:p w14:paraId="32B19CB5"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62D5A4EB"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2,249.60 </w:t>
            </w:r>
          </w:p>
        </w:tc>
        <w:tc>
          <w:tcPr>
            <w:tcW w:w="1134" w:type="dxa"/>
            <w:tcBorders>
              <w:top w:val="nil"/>
              <w:left w:val="nil"/>
              <w:bottom w:val="single" w:sz="4" w:space="0" w:color="auto"/>
              <w:right w:val="single" w:sz="4" w:space="0" w:color="auto"/>
            </w:tcBorders>
            <w:shd w:val="clear" w:color="auto" w:fill="auto"/>
            <w:vAlign w:val="center"/>
            <w:hideMark/>
          </w:tcPr>
          <w:p w14:paraId="3924AB0E"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71,987.20 </w:t>
            </w:r>
          </w:p>
        </w:tc>
        <w:tc>
          <w:tcPr>
            <w:tcW w:w="146" w:type="dxa"/>
            <w:vAlign w:val="center"/>
            <w:hideMark/>
          </w:tcPr>
          <w:p w14:paraId="4EC31033"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4D0B06CB" w14:textId="77777777" w:rsidTr="00742CF5">
        <w:trPr>
          <w:trHeight w:val="552"/>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49B91578"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57</w:t>
            </w:r>
          </w:p>
        </w:tc>
        <w:tc>
          <w:tcPr>
            <w:tcW w:w="3391" w:type="dxa"/>
            <w:tcBorders>
              <w:top w:val="nil"/>
              <w:left w:val="nil"/>
              <w:bottom w:val="single" w:sz="4" w:space="0" w:color="auto"/>
              <w:right w:val="single" w:sz="4" w:space="0" w:color="auto"/>
            </w:tcBorders>
            <w:shd w:val="clear" w:color="auto" w:fill="auto"/>
            <w:vAlign w:val="center"/>
            <w:hideMark/>
          </w:tcPr>
          <w:p w14:paraId="5C798890"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Enlaces inalámbricos en zonas con alta interferencia, hasta 600+ Mbps, 4910-5970 MHz, Wave2, antena de 25 dBi, muy baja latencia.</w:t>
            </w:r>
          </w:p>
        </w:tc>
        <w:tc>
          <w:tcPr>
            <w:tcW w:w="1224" w:type="dxa"/>
            <w:tcBorders>
              <w:top w:val="nil"/>
              <w:left w:val="nil"/>
              <w:bottom w:val="single" w:sz="4" w:space="0" w:color="auto"/>
              <w:right w:val="single" w:sz="4" w:space="0" w:color="auto"/>
            </w:tcBorders>
            <w:shd w:val="clear" w:color="auto" w:fill="auto"/>
            <w:noWrap/>
            <w:vAlign w:val="center"/>
            <w:hideMark/>
          </w:tcPr>
          <w:p w14:paraId="3D78F2B3"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CAMBIUM</w:t>
            </w:r>
          </w:p>
        </w:tc>
        <w:tc>
          <w:tcPr>
            <w:tcW w:w="1044" w:type="dxa"/>
            <w:tcBorders>
              <w:top w:val="nil"/>
              <w:left w:val="nil"/>
              <w:bottom w:val="single" w:sz="4" w:space="0" w:color="auto"/>
              <w:right w:val="single" w:sz="4" w:space="0" w:color="auto"/>
            </w:tcBorders>
            <w:shd w:val="clear" w:color="auto" w:fill="auto"/>
            <w:vAlign w:val="center"/>
            <w:hideMark/>
          </w:tcPr>
          <w:p w14:paraId="64039691"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17</w:t>
            </w:r>
          </w:p>
        </w:tc>
        <w:tc>
          <w:tcPr>
            <w:tcW w:w="850" w:type="dxa"/>
            <w:tcBorders>
              <w:top w:val="nil"/>
              <w:left w:val="nil"/>
              <w:bottom w:val="single" w:sz="4" w:space="0" w:color="auto"/>
              <w:right w:val="single" w:sz="4" w:space="0" w:color="auto"/>
            </w:tcBorders>
            <w:shd w:val="clear" w:color="auto" w:fill="auto"/>
            <w:vAlign w:val="center"/>
            <w:hideMark/>
          </w:tcPr>
          <w:p w14:paraId="78B414D6"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2F903F9E"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4,880.00 </w:t>
            </w:r>
          </w:p>
        </w:tc>
        <w:tc>
          <w:tcPr>
            <w:tcW w:w="1134" w:type="dxa"/>
            <w:tcBorders>
              <w:top w:val="nil"/>
              <w:left w:val="nil"/>
              <w:bottom w:val="single" w:sz="4" w:space="0" w:color="auto"/>
              <w:right w:val="single" w:sz="4" w:space="0" w:color="auto"/>
            </w:tcBorders>
            <w:shd w:val="clear" w:color="auto" w:fill="auto"/>
            <w:vAlign w:val="center"/>
            <w:hideMark/>
          </w:tcPr>
          <w:p w14:paraId="4BE55D33"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82,960.00 </w:t>
            </w:r>
          </w:p>
        </w:tc>
        <w:tc>
          <w:tcPr>
            <w:tcW w:w="146" w:type="dxa"/>
            <w:vAlign w:val="center"/>
            <w:hideMark/>
          </w:tcPr>
          <w:p w14:paraId="39354E56"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664D37CA" w14:textId="77777777" w:rsidTr="00742CF5">
        <w:trPr>
          <w:trHeight w:val="1104"/>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3B107383"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58</w:t>
            </w:r>
          </w:p>
        </w:tc>
        <w:tc>
          <w:tcPr>
            <w:tcW w:w="3391" w:type="dxa"/>
            <w:tcBorders>
              <w:top w:val="nil"/>
              <w:left w:val="nil"/>
              <w:bottom w:val="single" w:sz="4" w:space="0" w:color="auto"/>
              <w:right w:val="single" w:sz="4" w:space="0" w:color="auto"/>
            </w:tcBorders>
            <w:shd w:val="clear" w:color="auto" w:fill="auto"/>
            <w:vAlign w:val="center"/>
            <w:hideMark/>
          </w:tcPr>
          <w:p w14:paraId="012C334C"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Gabinete para Pared 19“. Altura 500 mm, Profundidad 450 mm, Ancho 600 mm, Diseño tipo Bastidor de pared, Color negro, Paneles laterales desmontables, tamaño 48,3 cm (19"), Estructura de la puerta delantera de Vidrio, Capacidad máxima de peso de 60 kg.</w:t>
            </w:r>
          </w:p>
        </w:tc>
        <w:tc>
          <w:tcPr>
            <w:tcW w:w="1224" w:type="dxa"/>
            <w:tcBorders>
              <w:top w:val="nil"/>
              <w:left w:val="nil"/>
              <w:bottom w:val="single" w:sz="4" w:space="0" w:color="auto"/>
              <w:right w:val="single" w:sz="4" w:space="0" w:color="auto"/>
            </w:tcBorders>
            <w:shd w:val="clear" w:color="auto" w:fill="auto"/>
            <w:noWrap/>
            <w:vAlign w:val="center"/>
            <w:hideMark/>
          </w:tcPr>
          <w:p w14:paraId="17B8A1C2"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 xml:space="preserve">LINKEDPRO </w:t>
            </w:r>
          </w:p>
        </w:tc>
        <w:tc>
          <w:tcPr>
            <w:tcW w:w="1044" w:type="dxa"/>
            <w:tcBorders>
              <w:top w:val="nil"/>
              <w:left w:val="nil"/>
              <w:bottom w:val="single" w:sz="4" w:space="0" w:color="auto"/>
              <w:right w:val="single" w:sz="4" w:space="0" w:color="auto"/>
            </w:tcBorders>
            <w:shd w:val="clear" w:color="auto" w:fill="auto"/>
            <w:vAlign w:val="center"/>
            <w:hideMark/>
          </w:tcPr>
          <w:p w14:paraId="21225D55"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1</w:t>
            </w:r>
          </w:p>
        </w:tc>
        <w:tc>
          <w:tcPr>
            <w:tcW w:w="850" w:type="dxa"/>
            <w:tcBorders>
              <w:top w:val="nil"/>
              <w:left w:val="nil"/>
              <w:bottom w:val="single" w:sz="4" w:space="0" w:color="auto"/>
              <w:right w:val="single" w:sz="4" w:space="0" w:color="auto"/>
            </w:tcBorders>
            <w:shd w:val="clear" w:color="auto" w:fill="auto"/>
            <w:vAlign w:val="center"/>
            <w:hideMark/>
          </w:tcPr>
          <w:p w14:paraId="3E633A4B"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7FC0181C"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4,599.00 </w:t>
            </w:r>
          </w:p>
        </w:tc>
        <w:tc>
          <w:tcPr>
            <w:tcW w:w="1134" w:type="dxa"/>
            <w:tcBorders>
              <w:top w:val="nil"/>
              <w:left w:val="nil"/>
              <w:bottom w:val="single" w:sz="4" w:space="0" w:color="auto"/>
              <w:right w:val="single" w:sz="4" w:space="0" w:color="auto"/>
            </w:tcBorders>
            <w:shd w:val="clear" w:color="auto" w:fill="auto"/>
            <w:vAlign w:val="center"/>
            <w:hideMark/>
          </w:tcPr>
          <w:p w14:paraId="0769EFFF"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4,599.00 </w:t>
            </w:r>
          </w:p>
        </w:tc>
        <w:tc>
          <w:tcPr>
            <w:tcW w:w="146" w:type="dxa"/>
            <w:vAlign w:val="center"/>
            <w:hideMark/>
          </w:tcPr>
          <w:p w14:paraId="0628CD00"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16DAC6C6" w14:textId="77777777" w:rsidTr="00742CF5">
        <w:trPr>
          <w:trHeight w:val="552"/>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3B622277"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59</w:t>
            </w:r>
          </w:p>
        </w:tc>
        <w:tc>
          <w:tcPr>
            <w:tcW w:w="3391" w:type="dxa"/>
            <w:tcBorders>
              <w:top w:val="nil"/>
              <w:left w:val="nil"/>
              <w:bottom w:val="single" w:sz="4" w:space="0" w:color="auto"/>
              <w:right w:val="single" w:sz="4" w:space="0" w:color="auto"/>
            </w:tcBorders>
            <w:shd w:val="clear" w:color="auto" w:fill="auto"/>
            <w:vAlign w:val="center"/>
            <w:hideMark/>
          </w:tcPr>
          <w:p w14:paraId="3ED10027"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 xml:space="preserve">Teclado controlador IP con Joystick para PTZS analógicas e IP control de DVRS y NVRS pantalla LCD/ RJ 45/ RS232/ </w:t>
            </w:r>
          </w:p>
        </w:tc>
        <w:tc>
          <w:tcPr>
            <w:tcW w:w="1224" w:type="dxa"/>
            <w:tcBorders>
              <w:top w:val="nil"/>
              <w:left w:val="nil"/>
              <w:bottom w:val="single" w:sz="4" w:space="0" w:color="auto"/>
              <w:right w:val="single" w:sz="4" w:space="0" w:color="auto"/>
            </w:tcBorders>
            <w:shd w:val="clear" w:color="auto" w:fill="auto"/>
            <w:noWrap/>
            <w:vAlign w:val="center"/>
            <w:hideMark/>
          </w:tcPr>
          <w:p w14:paraId="72FFB899"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 xml:space="preserve">HIKVISION </w:t>
            </w:r>
          </w:p>
        </w:tc>
        <w:tc>
          <w:tcPr>
            <w:tcW w:w="1044" w:type="dxa"/>
            <w:tcBorders>
              <w:top w:val="nil"/>
              <w:left w:val="nil"/>
              <w:bottom w:val="single" w:sz="4" w:space="0" w:color="auto"/>
              <w:right w:val="single" w:sz="4" w:space="0" w:color="auto"/>
            </w:tcBorders>
            <w:shd w:val="clear" w:color="auto" w:fill="auto"/>
            <w:vAlign w:val="center"/>
            <w:hideMark/>
          </w:tcPr>
          <w:p w14:paraId="5759BD04"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3</w:t>
            </w:r>
          </w:p>
        </w:tc>
        <w:tc>
          <w:tcPr>
            <w:tcW w:w="850" w:type="dxa"/>
            <w:tcBorders>
              <w:top w:val="nil"/>
              <w:left w:val="nil"/>
              <w:bottom w:val="single" w:sz="4" w:space="0" w:color="auto"/>
              <w:right w:val="single" w:sz="4" w:space="0" w:color="auto"/>
            </w:tcBorders>
            <w:shd w:val="clear" w:color="auto" w:fill="auto"/>
            <w:vAlign w:val="center"/>
            <w:hideMark/>
          </w:tcPr>
          <w:p w14:paraId="28B530F9"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4A249739"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5,850.00 </w:t>
            </w:r>
          </w:p>
        </w:tc>
        <w:tc>
          <w:tcPr>
            <w:tcW w:w="1134" w:type="dxa"/>
            <w:tcBorders>
              <w:top w:val="nil"/>
              <w:left w:val="nil"/>
              <w:bottom w:val="single" w:sz="4" w:space="0" w:color="auto"/>
              <w:right w:val="single" w:sz="4" w:space="0" w:color="auto"/>
            </w:tcBorders>
            <w:shd w:val="clear" w:color="auto" w:fill="auto"/>
            <w:vAlign w:val="center"/>
            <w:hideMark/>
          </w:tcPr>
          <w:p w14:paraId="78CA4C95"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17,550.00 </w:t>
            </w:r>
          </w:p>
        </w:tc>
        <w:tc>
          <w:tcPr>
            <w:tcW w:w="146" w:type="dxa"/>
            <w:vAlign w:val="center"/>
            <w:hideMark/>
          </w:tcPr>
          <w:p w14:paraId="03E8D908"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69656BCA" w14:textId="77777777" w:rsidTr="00742CF5">
        <w:trPr>
          <w:trHeight w:val="552"/>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62085C9D"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60</w:t>
            </w:r>
          </w:p>
        </w:tc>
        <w:tc>
          <w:tcPr>
            <w:tcW w:w="3391" w:type="dxa"/>
            <w:tcBorders>
              <w:top w:val="nil"/>
              <w:left w:val="nil"/>
              <w:bottom w:val="single" w:sz="4" w:space="0" w:color="auto"/>
              <w:right w:val="single" w:sz="4" w:space="0" w:color="auto"/>
            </w:tcBorders>
            <w:shd w:val="clear" w:color="auto" w:fill="auto"/>
            <w:vAlign w:val="center"/>
            <w:hideMark/>
          </w:tcPr>
          <w:p w14:paraId="75D5E632"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 xml:space="preserve">Switch Ethernet 8 puertos, 5.6 </w:t>
            </w:r>
            <w:proofErr w:type="spellStart"/>
            <w:r w:rsidRPr="00CD3C38">
              <w:rPr>
                <w:rFonts w:ascii="Calibri" w:eastAsia="Times New Roman" w:hAnsi="Calibri" w:cs="Calibri"/>
                <w:color w:val="000000"/>
                <w:sz w:val="16"/>
                <w:szCs w:val="16"/>
                <w:lang w:eastAsia="es-MX"/>
              </w:rPr>
              <w:t>Gbits</w:t>
            </w:r>
            <w:proofErr w:type="spellEnd"/>
            <w:r w:rsidRPr="00CD3C38">
              <w:rPr>
                <w:rFonts w:ascii="Calibri" w:eastAsia="Times New Roman" w:hAnsi="Calibri" w:cs="Calibri"/>
                <w:color w:val="000000"/>
                <w:sz w:val="16"/>
                <w:szCs w:val="16"/>
                <w:lang w:eastAsia="es-MX"/>
              </w:rPr>
              <w:t xml:space="preserve">, para redes de alta velocidad transmisión de datos con velocidades de 10/100/1000 </w:t>
            </w:r>
            <w:proofErr w:type="spellStart"/>
            <w:r w:rsidRPr="00CD3C38">
              <w:rPr>
                <w:rFonts w:ascii="Calibri" w:eastAsia="Times New Roman" w:hAnsi="Calibri" w:cs="Calibri"/>
                <w:color w:val="000000"/>
                <w:sz w:val="16"/>
                <w:szCs w:val="16"/>
                <w:lang w:eastAsia="es-MX"/>
              </w:rPr>
              <w:t>mbps</w:t>
            </w:r>
            <w:proofErr w:type="spellEnd"/>
            <w:r w:rsidRPr="00CD3C38">
              <w:rPr>
                <w:rFonts w:ascii="Calibri" w:eastAsia="Times New Roman" w:hAnsi="Calibri" w:cs="Calibri"/>
                <w:color w:val="000000"/>
                <w:sz w:val="16"/>
                <w:szCs w:val="16"/>
                <w:lang w:eastAsia="es-MX"/>
              </w:rPr>
              <w:t>.</w:t>
            </w:r>
          </w:p>
        </w:tc>
        <w:tc>
          <w:tcPr>
            <w:tcW w:w="1224" w:type="dxa"/>
            <w:tcBorders>
              <w:top w:val="nil"/>
              <w:left w:val="nil"/>
              <w:bottom w:val="single" w:sz="4" w:space="0" w:color="auto"/>
              <w:right w:val="single" w:sz="4" w:space="0" w:color="auto"/>
            </w:tcBorders>
            <w:shd w:val="clear" w:color="auto" w:fill="auto"/>
            <w:noWrap/>
            <w:vAlign w:val="center"/>
            <w:hideMark/>
          </w:tcPr>
          <w:p w14:paraId="29ED1356"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TPLINK</w:t>
            </w:r>
          </w:p>
        </w:tc>
        <w:tc>
          <w:tcPr>
            <w:tcW w:w="1044" w:type="dxa"/>
            <w:tcBorders>
              <w:top w:val="nil"/>
              <w:left w:val="nil"/>
              <w:bottom w:val="single" w:sz="4" w:space="0" w:color="auto"/>
              <w:right w:val="single" w:sz="4" w:space="0" w:color="auto"/>
            </w:tcBorders>
            <w:shd w:val="clear" w:color="auto" w:fill="auto"/>
            <w:vAlign w:val="center"/>
            <w:hideMark/>
          </w:tcPr>
          <w:p w14:paraId="070B97CC"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2</w:t>
            </w:r>
          </w:p>
        </w:tc>
        <w:tc>
          <w:tcPr>
            <w:tcW w:w="850" w:type="dxa"/>
            <w:tcBorders>
              <w:top w:val="nil"/>
              <w:left w:val="nil"/>
              <w:bottom w:val="single" w:sz="4" w:space="0" w:color="auto"/>
              <w:right w:val="single" w:sz="4" w:space="0" w:color="auto"/>
            </w:tcBorders>
            <w:shd w:val="clear" w:color="auto" w:fill="auto"/>
            <w:vAlign w:val="center"/>
            <w:hideMark/>
          </w:tcPr>
          <w:p w14:paraId="62CB2082"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25AB0C4C"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5,398.10 </w:t>
            </w:r>
          </w:p>
        </w:tc>
        <w:tc>
          <w:tcPr>
            <w:tcW w:w="1134" w:type="dxa"/>
            <w:tcBorders>
              <w:top w:val="nil"/>
              <w:left w:val="nil"/>
              <w:bottom w:val="single" w:sz="4" w:space="0" w:color="auto"/>
              <w:right w:val="single" w:sz="4" w:space="0" w:color="auto"/>
            </w:tcBorders>
            <w:shd w:val="clear" w:color="auto" w:fill="auto"/>
            <w:vAlign w:val="center"/>
            <w:hideMark/>
          </w:tcPr>
          <w:p w14:paraId="2E0376C2"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10,796.20 </w:t>
            </w:r>
          </w:p>
        </w:tc>
        <w:tc>
          <w:tcPr>
            <w:tcW w:w="146" w:type="dxa"/>
            <w:vAlign w:val="center"/>
            <w:hideMark/>
          </w:tcPr>
          <w:p w14:paraId="55EFBE53"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40088814" w14:textId="77777777" w:rsidTr="00742CF5">
        <w:trPr>
          <w:trHeight w:val="1104"/>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72E504F6"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lastRenderedPageBreak/>
              <w:t>61</w:t>
            </w:r>
          </w:p>
        </w:tc>
        <w:tc>
          <w:tcPr>
            <w:tcW w:w="3391" w:type="dxa"/>
            <w:tcBorders>
              <w:top w:val="nil"/>
              <w:left w:val="nil"/>
              <w:bottom w:val="single" w:sz="4" w:space="0" w:color="auto"/>
              <w:right w:val="single" w:sz="4" w:space="0" w:color="auto"/>
            </w:tcBorders>
            <w:shd w:val="clear" w:color="auto" w:fill="auto"/>
            <w:vAlign w:val="center"/>
            <w:hideMark/>
          </w:tcPr>
          <w:p w14:paraId="56FC56BD"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 xml:space="preserve">Switch </w:t>
            </w:r>
            <w:proofErr w:type="spellStart"/>
            <w:r w:rsidRPr="00CD3C38">
              <w:rPr>
                <w:rFonts w:ascii="Calibri" w:eastAsia="Times New Roman" w:hAnsi="Calibri" w:cs="Calibri"/>
                <w:color w:val="000000"/>
                <w:sz w:val="16"/>
                <w:szCs w:val="16"/>
                <w:lang w:eastAsia="es-MX"/>
              </w:rPr>
              <w:t>PoE</w:t>
            </w:r>
            <w:proofErr w:type="spellEnd"/>
            <w:r w:rsidRPr="00CD3C38">
              <w:rPr>
                <w:rFonts w:ascii="Calibri" w:eastAsia="Times New Roman" w:hAnsi="Calibri" w:cs="Calibri"/>
                <w:color w:val="000000"/>
                <w:sz w:val="16"/>
                <w:szCs w:val="16"/>
                <w:lang w:eastAsia="es-MX"/>
              </w:rPr>
              <w:t xml:space="preserve"> de 10 Puertos/ 8 Puertos </w:t>
            </w:r>
            <w:proofErr w:type="spellStart"/>
            <w:r w:rsidRPr="00CD3C38">
              <w:rPr>
                <w:rFonts w:ascii="Calibri" w:eastAsia="Times New Roman" w:hAnsi="Calibri" w:cs="Calibri"/>
                <w:color w:val="000000"/>
                <w:sz w:val="16"/>
                <w:szCs w:val="16"/>
                <w:lang w:eastAsia="es-MX"/>
              </w:rPr>
              <w:t>PoE</w:t>
            </w:r>
            <w:proofErr w:type="spellEnd"/>
            <w:r w:rsidRPr="00CD3C38">
              <w:rPr>
                <w:rFonts w:ascii="Calibri" w:eastAsia="Times New Roman" w:hAnsi="Calibri" w:cs="Calibri"/>
                <w:color w:val="000000"/>
                <w:sz w:val="16"/>
                <w:szCs w:val="16"/>
                <w:lang w:eastAsia="es-MX"/>
              </w:rPr>
              <w:t xml:space="preserve">/ 1 Puerto SFP de 1000 Mbps/ 1 Puerto, Puerto RJ45 10/100/1000/ 96 Watts Totales/ Soporta </w:t>
            </w:r>
            <w:proofErr w:type="spellStart"/>
            <w:r w:rsidRPr="00CD3C38">
              <w:rPr>
                <w:rFonts w:ascii="Calibri" w:eastAsia="Times New Roman" w:hAnsi="Calibri" w:cs="Calibri"/>
                <w:color w:val="000000"/>
                <w:sz w:val="16"/>
                <w:szCs w:val="16"/>
                <w:lang w:eastAsia="es-MX"/>
              </w:rPr>
              <w:t>PoE</w:t>
            </w:r>
            <w:proofErr w:type="spellEnd"/>
            <w:r w:rsidRPr="00CD3C38">
              <w:rPr>
                <w:rFonts w:ascii="Calibri" w:eastAsia="Times New Roman" w:hAnsi="Calibri" w:cs="Calibri"/>
                <w:color w:val="000000"/>
                <w:sz w:val="16"/>
                <w:szCs w:val="16"/>
                <w:lang w:eastAsia="es-MX"/>
              </w:rPr>
              <w:t xml:space="preserve"> </w:t>
            </w:r>
            <w:proofErr w:type="spellStart"/>
            <w:r w:rsidRPr="00CD3C38">
              <w:rPr>
                <w:rFonts w:ascii="Calibri" w:eastAsia="Times New Roman" w:hAnsi="Calibri" w:cs="Calibri"/>
                <w:color w:val="000000"/>
                <w:sz w:val="16"/>
                <w:szCs w:val="16"/>
                <w:lang w:eastAsia="es-MX"/>
              </w:rPr>
              <w:t>Watchdog</w:t>
            </w:r>
            <w:proofErr w:type="spellEnd"/>
            <w:r w:rsidRPr="00CD3C38">
              <w:rPr>
                <w:rFonts w:ascii="Calibri" w:eastAsia="Times New Roman" w:hAnsi="Calibri" w:cs="Calibri"/>
                <w:color w:val="000000"/>
                <w:sz w:val="16"/>
                <w:szCs w:val="16"/>
                <w:lang w:eastAsia="es-MX"/>
              </w:rPr>
              <w:t xml:space="preserve">/ </w:t>
            </w:r>
            <w:proofErr w:type="spellStart"/>
            <w:r w:rsidRPr="00CD3C38">
              <w:rPr>
                <w:rFonts w:ascii="Calibri" w:eastAsia="Times New Roman" w:hAnsi="Calibri" w:cs="Calibri"/>
                <w:color w:val="000000"/>
                <w:sz w:val="16"/>
                <w:szCs w:val="16"/>
                <w:lang w:eastAsia="es-MX"/>
              </w:rPr>
              <w:t>Switching</w:t>
            </w:r>
            <w:proofErr w:type="spellEnd"/>
            <w:r w:rsidRPr="00CD3C38">
              <w:rPr>
                <w:rFonts w:ascii="Calibri" w:eastAsia="Times New Roman" w:hAnsi="Calibri" w:cs="Calibri"/>
                <w:color w:val="000000"/>
                <w:sz w:val="16"/>
                <w:szCs w:val="16"/>
                <w:lang w:eastAsia="es-MX"/>
              </w:rPr>
              <w:t xml:space="preserve"> 7.6 Gbps/ Tasa de Reenvío de Paquetes de 4.17 Mbps.</w:t>
            </w:r>
          </w:p>
        </w:tc>
        <w:tc>
          <w:tcPr>
            <w:tcW w:w="1224" w:type="dxa"/>
            <w:tcBorders>
              <w:top w:val="nil"/>
              <w:left w:val="nil"/>
              <w:bottom w:val="single" w:sz="4" w:space="0" w:color="auto"/>
              <w:right w:val="single" w:sz="4" w:space="0" w:color="auto"/>
            </w:tcBorders>
            <w:shd w:val="clear" w:color="auto" w:fill="auto"/>
            <w:noWrap/>
            <w:vAlign w:val="center"/>
            <w:hideMark/>
          </w:tcPr>
          <w:p w14:paraId="299876CA"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 xml:space="preserve">HIKVISION </w:t>
            </w:r>
          </w:p>
        </w:tc>
        <w:tc>
          <w:tcPr>
            <w:tcW w:w="1044" w:type="dxa"/>
            <w:tcBorders>
              <w:top w:val="nil"/>
              <w:left w:val="nil"/>
              <w:bottom w:val="single" w:sz="4" w:space="0" w:color="auto"/>
              <w:right w:val="single" w:sz="4" w:space="0" w:color="auto"/>
            </w:tcBorders>
            <w:shd w:val="clear" w:color="auto" w:fill="auto"/>
            <w:vAlign w:val="center"/>
            <w:hideMark/>
          </w:tcPr>
          <w:p w14:paraId="5911ECF6"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15</w:t>
            </w:r>
          </w:p>
        </w:tc>
        <w:tc>
          <w:tcPr>
            <w:tcW w:w="850" w:type="dxa"/>
            <w:tcBorders>
              <w:top w:val="nil"/>
              <w:left w:val="nil"/>
              <w:bottom w:val="single" w:sz="4" w:space="0" w:color="auto"/>
              <w:right w:val="single" w:sz="4" w:space="0" w:color="auto"/>
            </w:tcBorders>
            <w:shd w:val="clear" w:color="auto" w:fill="auto"/>
            <w:vAlign w:val="center"/>
            <w:hideMark/>
          </w:tcPr>
          <w:p w14:paraId="1FBC8172"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1DBEB15B"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2,198.50 </w:t>
            </w:r>
          </w:p>
        </w:tc>
        <w:tc>
          <w:tcPr>
            <w:tcW w:w="1134" w:type="dxa"/>
            <w:tcBorders>
              <w:top w:val="nil"/>
              <w:left w:val="nil"/>
              <w:bottom w:val="single" w:sz="4" w:space="0" w:color="auto"/>
              <w:right w:val="single" w:sz="4" w:space="0" w:color="auto"/>
            </w:tcBorders>
            <w:shd w:val="clear" w:color="auto" w:fill="auto"/>
            <w:vAlign w:val="center"/>
            <w:hideMark/>
          </w:tcPr>
          <w:p w14:paraId="37A6B9B7"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32,977.50 </w:t>
            </w:r>
          </w:p>
        </w:tc>
        <w:tc>
          <w:tcPr>
            <w:tcW w:w="146" w:type="dxa"/>
            <w:vAlign w:val="center"/>
            <w:hideMark/>
          </w:tcPr>
          <w:p w14:paraId="122F6A2A"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29ED1724" w14:textId="77777777" w:rsidTr="00742CF5">
        <w:trPr>
          <w:trHeight w:val="552"/>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2259314C"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62</w:t>
            </w:r>
          </w:p>
        </w:tc>
        <w:tc>
          <w:tcPr>
            <w:tcW w:w="3391" w:type="dxa"/>
            <w:tcBorders>
              <w:top w:val="nil"/>
              <w:left w:val="nil"/>
              <w:bottom w:val="single" w:sz="4" w:space="0" w:color="auto"/>
              <w:right w:val="single" w:sz="4" w:space="0" w:color="auto"/>
            </w:tcBorders>
            <w:shd w:val="clear" w:color="auto" w:fill="auto"/>
            <w:vAlign w:val="center"/>
            <w:hideMark/>
          </w:tcPr>
          <w:p w14:paraId="52C4F5C4"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 xml:space="preserve">Teléfono IP empresarial para 4 líneas SIP con pantalla LCD de 2.4 pulgadas a color, Opus y conferencia de 3 vías, </w:t>
            </w:r>
            <w:proofErr w:type="spellStart"/>
            <w:r w:rsidRPr="00CD3C38">
              <w:rPr>
                <w:rFonts w:ascii="Calibri" w:eastAsia="Times New Roman" w:hAnsi="Calibri" w:cs="Calibri"/>
                <w:color w:val="000000"/>
                <w:sz w:val="16"/>
                <w:szCs w:val="16"/>
                <w:lang w:eastAsia="es-MX"/>
              </w:rPr>
              <w:t>PoE</w:t>
            </w:r>
            <w:proofErr w:type="spellEnd"/>
            <w:r w:rsidRPr="00CD3C38">
              <w:rPr>
                <w:rFonts w:ascii="Calibri" w:eastAsia="Times New Roman" w:hAnsi="Calibri" w:cs="Calibri"/>
                <w:color w:val="000000"/>
                <w:sz w:val="16"/>
                <w:szCs w:val="16"/>
                <w:lang w:eastAsia="es-MX"/>
              </w:rPr>
              <w:t xml:space="preserve">. </w:t>
            </w:r>
          </w:p>
        </w:tc>
        <w:tc>
          <w:tcPr>
            <w:tcW w:w="1224" w:type="dxa"/>
            <w:tcBorders>
              <w:top w:val="nil"/>
              <w:left w:val="nil"/>
              <w:bottom w:val="single" w:sz="4" w:space="0" w:color="auto"/>
              <w:right w:val="single" w:sz="4" w:space="0" w:color="auto"/>
            </w:tcBorders>
            <w:shd w:val="clear" w:color="auto" w:fill="auto"/>
            <w:noWrap/>
            <w:vAlign w:val="center"/>
            <w:hideMark/>
          </w:tcPr>
          <w:p w14:paraId="69155324"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FANVIL</w:t>
            </w:r>
          </w:p>
        </w:tc>
        <w:tc>
          <w:tcPr>
            <w:tcW w:w="1044" w:type="dxa"/>
            <w:tcBorders>
              <w:top w:val="nil"/>
              <w:left w:val="nil"/>
              <w:bottom w:val="single" w:sz="4" w:space="0" w:color="auto"/>
              <w:right w:val="single" w:sz="4" w:space="0" w:color="auto"/>
            </w:tcBorders>
            <w:shd w:val="clear" w:color="auto" w:fill="auto"/>
            <w:vAlign w:val="center"/>
            <w:hideMark/>
          </w:tcPr>
          <w:p w14:paraId="72237E57"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7</w:t>
            </w:r>
          </w:p>
        </w:tc>
        <w:tc>
          <w:tcPr>
            <w:tcW w:w="850" w:type="dxa"/>
            <w:tcBorders>
              <w:top w:val="nil"/>
              <w:left w:val="nil"/>
              <w:bottom w:val="single" w:sz="4" w:space="0" w:color="auto"/>
              <w:right w:val="single" w:sz="4" w:space="0" w:color="auto"/>
            </w:tcBorders>
            <w:shd w:val="clear" w:color="auto" w:fill="auto"/>
            <w:vAlign w:val="center"/>
            <w:hideMark/>
          </w:tcPr>
          <w:p w14:paraId="56B2CFE2"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24DDE9BE"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2,055.00 </w:t>
            </w:r>
          </w:p>
        </w:tc>
        <w:tc>
          <w:tcPr>
            <w:tcW w:w="1134" w:type="dxa"/>
            <w:tcBorders>
              <w:top w:val="nil"/>
              <w:left w:val="nil"/>
              <w:bottom w:val="single" w:sz="4" w:space="0" w:color="auto"/>
              <w:right w:val="single" w:sz="4" w:space="0" w:color="auto"/>
            </w:tcBorders>
            <w:shd w:val="clear" w:color="auto" w:fill="auto"/>
            <w:vAlign w:val="center"/>
            <w:hideMark/>
          </w:tcPr>
          <w:p w14:paraId="705CF34A"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14,385.00 </w:t>
            </w:r>
          </w:p>
        </w:tc>
        <w:tc>
          <w:tcPr>
            <w:tcW w:w="146" w:type="dxa"/>
            <w:vAlign w:val="center"/>
            <w:hideMark/>
          </w:tcPr>
          <w:p w14:paraId="38EE52D9"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35285870" w14:textId="77777777" w:rsidTr="00742CF5">
        <w:trPr>
          <w:trHeight w:val="828"/>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079D7E6C"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63</w:t>
            </w:r>
          </w:p>
        </w:tc>
        <w:tc>
          <w:tcPr>
            <w:tcW w:w="3391" w:type="dxa"/>
            <w:tcBorders>
              <w:top w:val="nil"/>
              <w:left w:val="nil"/>
              <w:bottom w:val="single" w:sz="4" w:space="0" w:color="auto"/>
              <w:right w:val="single" w:sz="4" w:space="0" w:color="auto"/>
            </w:tcBorders>
            <w:shd w:val="clear" w:color="auto" w:fill="auto"/>
            <w:vAlign w:val="center"/>
            <w:hideMark/>
          </w:tcPr>
          <w:p w14:paraId="4007AD81"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 xml:space="preserve">UPS de 550 VA/275 W, Topología Línea Interactiva, Entrada 120 </w:t>
            </w:r>
            <w:proofErr w:type="spellStart"/>
            <w:r w:rsidRPr="00CD3C38">
              <w:rPr>
                <w:rFonts w:ascii="Calibri" w:eastAsia="Times New Roman" w:hAnsi="Calibri" w:cs="Calibri"/>
                <w:color w:val="000000"/>
                <w:sz w:val="16"/>
                <w:szCs w:val="16"/>
                <w:lang w:eastAsia="es-MX"/>
              </w:rPr>
              <w:t>Vca</w:t>
            </w:r>
            <w:proofErr w:type="spellEnd"/>
            <w:r w:rsidRPr="00CD3C38">
              <w:rPr>
                <w:rFonts w:ascii="Calibri" w:eastAsia="Times New Roman" w:hAnsi="Calibri" w:cs="Calibri"/>
                <w:color w:val="000000"/>
                <w:sz w:val="16"/>
                <w:szCs w:val="16"/>
                <w:lang w:eastAsia="es-MX"/>
              </w:rPr>
              <w:t xml:space="preserve"> NEMA 5-15P, y 8 Salidas NEMA 5-15R, Puerto USB, Con Regulador de Voltaje (AVR).</w:t>
            </w:r>
          </w:p>
        </w:tc>
        <w:tc>
          <w:tcPr>
            <w:tcW w:w="1224" w:type="dxa"/>
            <w:tcBorders>
              <w:top w:val="nil"/>
              <w:left w:val="nil"/>
              <w:bottom w:val="single" w:sz="4" w:space="0" w:color="auto"/>
              <w:right w:val="single" w:sz="4" w:space="0" w:color="auto"/>
            </w:tcBorders>
            <w:shd w:val="clear" w:color="auto" w:fill="auto"/>
            <w:noWrap/>
            <w:vAlign w:val="center"/>
            <w:hideMark/>
          </w:tcPr>
          <w:p w14:paraId="01981784"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CIBERPOWER</w:t>
            </w:r>
          </w:p>
        </w:tc>
        <w:tc>
          <w:tcPr>
            <w:tcW w:w="1044" w:type="dxa"/>
            <w:tcBorders>
              <w:top w:val="nil"/>
              <w:left w:val="nil"/>
              <w:bottom w:val="single" w:sz="4" w:space="0" w:color="auto"/>
              <w:right w:val="single" w:sz="4" w:space="0" w:color="auto"/>
            </w:tcBorders>
            <w:shd w:val="clear" w:color="auto" w:fill="auto"/>
            <w:vAlign w:val="center"/>
            <w:hideMark/>
          </w:tcPr>
          <w:p w14:paraId="42CADAC6"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17</w:t>
            </w:r>
          </w:p>
        </w:tc>
        <w:tc>
          <w:tcPr>
            <w:tcW w:w="850" w:type="dxa"/>
            <w:tcBorders>
              <w:top w:val="nil"/>
              <w:left w:val="nil"/>
              <w:bottom w:val="single" w:sz="4" w:space="0" w:color="auto"/>
              <w:right w:val="single" w:sz="4" w:space="0" w:color="auto"/>
            </w:tcBorders>
            <w:shd w:val="clear" w:color="auto" w:fill="auto"/>
            <w:vAlign w:val="center"/>
            <w:hideMark/>
          </w:tcPr>
          <w:p w14:paraId="7B37C421"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256C285E"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1,800.00 </w:t>
            </w:r>
          </w:p>
        </w:tc>
        <w:tc>
          <w:tcPr>
            <w:tcW w:w="1134" w:type="dxa"/>
            <w:tcBorders>
              <w:top w:val="nil"/>
              <w:left w:val="nil"/>
              <w:bottom w:val="single" w:sz="4" w:space="0" w:color="auto"/>
              <w:right w:val="single" w:sz="4" w:space="0" w:color="auto"/>
            </w:tcBorders>
            <w:shd w:val="clear" w:color="auto" w:fill="auto"/>
            <w:vAlign w:val="center"/>
            <w:hideMark/>
          </w:tcPr>
          <w:p w14:paraId="415553B9"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30,600.00 </w:t>
            </w:r>
          </w:p>
        </w:tc>
        <w:tc>
          <w:tcPr>
            <w:tcW w:w="146" w:type="dxa"/>
            <w:vAlign w:val="center"/>
            <w:hideMark/>
          </w:tcPr>
          <w:p w14:paraId="0179B52E"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19B0F436" w14:textId="77777777" w:rsidTr="00742CF5">
        <w:trPr>
          <w:trHeight w:val="288"/>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67D59967"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64</w:t>
            </w:r>
          </w:p>
        </w:tc>
        <w:tc>
          <w:tcPr>
            <w:tcW w:w="3391" w:type="dxa"/>
            <w:tcBorders>
              <w:top w:val="nil"/>
              <w:left w:val="nil"/>
              <w:bottom w:val="single" w:sz="4" w:space="0" w:color="auto"/>
              <w:right w:val="single" w:sz="4" w:space="0" w:color="auto"/>
            </w:tcBorders>
            <w:shd w:val="clear" w:color="auto" w:fill="auto"/>
            <w:vAlign w:val="center"/>
            <w:hideMark/>
          </w:tcPr>
          <w:p w14:paraId="086AEC29"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Monitor de 23.8 pulgadas FHDMI 1920*1080</w:t>
            </w:r>
          </w:p>
        </w:tc>
        <w:tc>
          <w:tcPr>
            <w:tcW w:w="1224" w:type="dxa"/>
            <w:tcBorders>
              <w:top w:val="nil"/>
              <w:left w:val="nil"/>
              <w:bottom w:val="single" w:sz="4" w:space="0" w:color="auto"/>
              <w:right w:val="single" w:sz="4" w:space="0" w:color="auto"/>
            </w:tcBorders>
            <w:shd w:val="clear" w:color="auto" w:fill="auto"/>
            <w:noWrap/>
            <w:vAlign w:val="center"/>
            <w:hideMark/>
          </w:tcPr>
          <w:p w14:paraId="08F293B3"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LG</w:t>
            </w:r>
          </w:p>
        </w:tc>
        <w:tc>
          <w:tcPr>
            <w:tcW w:w="1044" w:type="dxa"/>
            <w:tcBorders>
              <w:top w:val="nil"/>
              <w:left w:val="nil"/>
              <w:bottom w:val="single" w:sz="4" w:space="0" w:color="auto"/>
              <w:right w:val="single" w:sz="4" w:space="0" w:color="auto"/>
            </w:tcBorders>
            <w:shd w:val="clear" w:color="auto" w:fill="auto"/>
            <w:vAlign w:val="center"/>
            <w:hideMark/>
          </w:tcPr>
          <w:p w14:paraId="5D18F359"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14</w:t>
            </w:r>
          </w:p>
        </w:tc>
        <w:tc>
          <w:tcPr>
            <w:tcW w:w="850" w:type="dxa"/>
            <w:tcBorders>
              <w:top w:val="nil"/>
              <w:left w:val="nil"/>
              <w:bottom w:val="single" w:sz="4" w:space="0" w:color="auto"/>
              <w:right w:val="single" w:sz="4" w:space="0" w:color="auto"/>
            </w:tcBorders>
            <w:shd w:val="clear" w:color="auto" w:fill="auto"/>
            <w:vAlign w:val="center"/>
            <w:hideMark/>
          </w:tcPr>
          <w:p w14:paraId="213C7573"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277287A2"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4,890.00 </w:t>
            </w:r>
          </w:p>
        </w:tc>
        <w:tc>
          <w:tcPr>
            <w:tcW w:w="1134" w:type="dxa"/>
            <w:tcBorders>
              <w:top w:val="nil"/>
              <w:left w:val="nil"/>
              <w:bottom w:val="single" w:sz="4" w:space="0" w:color="auto"/>
              <w:right w:val="single" w:sz="4" w:space="0" w:color="auto"/>
            </w:tcBorders>
            <w:shd w:val="clear" w:color="auto" w:fill="auto"/>
            <w:vAlign w:val="center"/>
            <w:hideMark/>
          </w:tcPr>
          <w:p w14:paraId="6FCA16EF"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68,460.00 </w:t>
            </w:r>
          </w:p>
        </w:tc>
        <w:tc>
          <w:tcPr>
            <w:tcW w:w="146" w:type="dxa"/>
            <w:vAlign w:val="center"/>
            <w:hideMark/>
          </w:tcPr>
          <w:p w14:paraId="36DEBACC"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1565C687" w14:textId="77777777" w:rsidTr="00742CF5">
        <w:trPr>
          <w:trHeight w:val="828"/>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349575C3"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65</w:t>
            </w:r>
          </w:p>
        </w:tc>
        <w:tc>
          <w:tcPr>
            <w:tcW w:w="3391" w:type="dxa"/>
            <w:tcBorders>
              <w:top w:val="nil"/>
              <w:left w:val="nil"/>
              <w:bottom w:val="single" w:sz="4" w:space="0" w:color="auto"/>
              <w:right w:val="single" w:sz="4" w:space="0" w:color="auto"/>
            </w:tcBorders>
            <w:shd w:val="clear" w:color="auto" w:fill="auto"/>
            <w:vAlign w:val="center"/>
            <w:hideMark/>
          </w:tcPr>
          <w:p w14:paraId="64D391E1"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 xml:space="preserve">Radio digital/ UHF/ sumergible IP67 / 400 – 470 </w:t>
            </w:r>
            <w:proofErr w:type="spellStart"/>
            <w:r w:rsidRPr="00CD3C38">
              <w:rPr>
                <w:rFonts w:ascii="Calibri" w:eastAsia="Times New Roman" w:hAnsi="Calibri" w:cs="Calibri"/>
                <w:color w:val="000000"/>
                <w:sz w:val="16"/>
                <w:szCs w:val="16"/>
                <w:lang w:eastAsia="es-MX"/>
              </w:rPr>
              <w:t>Mhz</w:t>
            </w:r>
            <w:proofErr w:type="spellEnd"/>
            <w:r w:rsidRPr="00CD3C38">
              <w:rPr>
                <w:rFonts w:ascii="Calibri" w:eastAsia="Times New Roman" w:hAnsi="Calibri" w:cs="Calibri"/>
                <w:color w:val="000000"/>
                <w:sz w:val="16"/>
                <w:szCs w:val="16"/>
                <w:lang w:eastAsia="es-MX"/>
              </w:rPr>
              <w:t xml:space="preserve"> / </w:t>
            </w:r>
            <w:proofErr w:type="spellStart"/>
            <w:r w:rsidRPr="00CD3C38">
              <w:rPr>
                <w:rFonts w:ascii="Calibri" w:eastAsia="Times New Roman" w:hAnsi="Calibri" w:cs="Calibri"/>
                <w:color w:val="000000"/>
                <w:sz w:val="16"/>
                <w:szCs w:val="16"/>
                <w:lang w:eastAsia="es-MX"/>
              </w:rPr>
              <w:t>Trunking</w:t>
            </w:r>
            <w:proofErr w:type="spellEnd"/>
            <w:r w:rsidRPr="00CD3C38">
              <w:rPr>
                <w:rFonts w:ascii="Calibri" w:eastAsia="Times New Roman" w:hAnsi="Calibri" w:cs="Calibri"/>
                <w:color w:val="000000"/>
                <w:sz w:val="16"/>
                <w:szCs w:val="16"/>
                <w:lang w:eastAsia="es-MX"/>
              </w:rPr>
              <w:t xml:space="preserve"> mono- sitio / 4w de potencia / imposible de clonar, 1500 </w:t>
            </w:r>
            <w:proofErr w:type="spellStart"/>
            <w:r w:rsidRPr="00CD3C38">
              <w:rPr>
                <w:rFonts w:ascii="Calibri" w:eastAsia="Times New Roman" w:hAnsi="Calibri" w:cs="Calibri"/>
                <w:color w:val="000000"/>
                <w:sz w:val="16"/>
                <w:szCs w:val="16"/>
                <w:lang w:eastAsia="es-MX"/>
              </w:rPr>
              <w:t>mW</w:t>
            </w:r>
            <w:proofErr w:type="spellEnd"/>
            <w:r w:rsidRPr="00CD3C38">
              <w:rPr>
                <w:rFonts w:ascii="Calibri" w:eastAsia="Times New Roman" w:hAnsi="Calibri" w:cs="Calibri"/>
                <w:color w:val="000000"/>
                <w:sz w:val="16"/>
                <w:szCs w:val="16"/>
                <w:lang w:eastAsia="es-MX"/>
              </w:rPr>
              <w:t xml:space="preserve"> de potencia de audio.</w:t>
            </w:r>
          </w:p>
        </w:tc>
        <w:tc>
          <w:tcPr>
            <w:tcW w:w="1224" w:type="dxa"/>
            <w:tcBorders>
              <w:top w:val="nil"/>
              <w:left w:val="nil"/>
              <w:bottom w:val="single" w:sz="4" w:space="0" w:color="auto"/>
              <w:right w:val="single" w:sz="4" w:space="0" w:color="auto"/>
            </w:tcBorders>
            <w:shd w:val="clear" w:color="auto" w:fill="auto"/>
            <w:noWrap/>
            <w:vAlign w:val="center"/>
            <w:hideMark/>
          </w:tcPr>
          <w:p w14:paraId="23904EFD"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ICOM</w:t>
            </w:r>
          </w:p>
        </w:tc>
        <w:tc>
          <w:tcPr>
            <w:tcW w:w="1044" w:type="dxa"/>
            <w:tcBorders>
              <w:top w:val="nil"/>
              <w:left w:val="nil"/>
              <w:bottom w:val="single" w:sz="4" w:space="0" w:color="auto"/>
              <w:right w:val="single" w:sz="4" w:space="0" w:color="auto"/>
            </w:tcBorders>
            <w:shd w:val="clear" w:color="auto" w:fill="auto"/>
            <w:vAlign w:val="center"/>
            <w:hideMark/>
          </w:tcPr>
          <w:p w14:paraId="7233091D"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120</w:t>
            </w:r>
          </w:p>
        </w:tc>
        <w:tc>
          <w:tcPr>
            <w:tcW w:w="850" w:type="dxa"/>
            <w:tcBorders>
              <w:top w:val="nil"/>
              <w:left w:val="nil"/>
              <w:bottom w:val="single" w:sz="4" w:space="0" w:color="auto"/>
              <w:right w:val="single" w:sz="4" w:space="0" w:color="auto"/>
            </w:tcBorders>
            <w:shd w:val="clear" w:color="auto" w:fill="auto"/>
            <w:vAlign w:val="center"/>
            <w:hideMark/>
          </w:tcPr>
          <w:p w14:paraId="2AF18922"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0F26B0E6"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5,779.00 </w:t>
            </w:r>
          </w:p>
        </w:tc>
        <w:tc>
          <w:tcPr>
            <w:tcW w:w="1134" w:type="dxa"/>
            <w:tcBorders>
              <w:top w:val="nil"/>
              <w:left w:val="nil"/>
              <w:bottom w:val="single" w:sz="4" w:space="0" w:color="auto"/>
              <w:right w:val="single" w:sz="4" w:space="0" w:color="auto"/>
            </w:tcBorders>
            <w:shd w:val="clear" w:color="auto" w:fill="auto"/>
            <w:vAlign w:val="center"/>
            <w:hideMark/>
          </w:tcPr>
          <w:p w14:paraId="5A5D2F56"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$ 693,480.00 </w:t>
            </w:r>
          </w:p>
        </w:tc>
        <w:tc>
          <w:tcPr>
            <w:tcW w:w="146" w:type="dxa"/>
            <w:vAlign w:val="center"/>
            <w:hideMark/>
          </w:tcPr>
          <w:p w14:paraId="43EDD088"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73C8E5EB" w14:textId="77777777" w:rsidTr="00742CF5">
        <w:trPr>
          <w:trHeight w:val="828"/>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7C7DE9B4"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66</w:t>
            </w:r>
          </w:p>
        </w:tc>
        <w:tc>
          <w:tcPr>
            <w:tcW w:w="3391" w:type="dxa"/>
            <w:tcBorders>
              <w:top w:val="nil"/>
              <w:left w:val="nil"/>
              <w:bottom w:val="single" w:sz="4" w:space="0" w:color="auto"/>
              <w:right w:val="single" w:sz="4" w:space="0" w:color="auto"/>
            </w:tcBorders>
            <w:shd w:val="clear" w:color="auto" w:fill="auto"/>
            <w:vAlign w:val="center"/>
            <w:hideMark/>
          </w:tcPr>
          <w:p w14:paraId="057B953B"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 xml:space="preserve">Punto de acceso 5150-5970 MHz, Potencia máxima output 30 dBm combinados, Espacios de canales Configurable en incrementos de 5 MHz, Estructura Ethernet 100/1000 </w:t>
            </w:r>
            <w:proofErr w:type="spellStart"/>
            <w:r w:rsidRPr="00CD3C38">
              <w:rPr>
                <w:rFonts w:ascii="Calibri" w:eastAsia="Times New Roman" w:hAnsi="Calibri" w:cs="Calibri"/>
                <w:color w:val="000000"/>
                <w:sz w:val="16"/>
                <w:szCs w:val="16"/>
                <w:lang w:eastAsia="es-MX"/>
              </w:rPr>
              <w:t>BaseT</w:t>
            </w:r>
            <w:proofErr w:type="spellEnd"/>
            <w:r w:rsidRPr="00CD3C38">
              <w:rPr>
                <w:rFonts w:ascii="Calibri" w:eastAsia="Times New Roman" w:hAnsi="Calibri" w:cs="Calibri"/>
                <w:color w:val="000000"/>
                <w:sz w:val="16"/>
                <w:szCs w:val="16"/>
                <w:lang w:eastAsia="es-MX"/>
              </w:rPr>
              <w:t>, 802.3at.</w:t>
            </w:r>
          </w:p>
        </w:tc>
        <w:tc>
          <w:tcPr>
            <w:tcW w:w="1224" w:type="dxa"/>
            <w:tcBorders>
              <w:top w:val="nil"/>
              <w:left w:val="nil"/>
              <w:bottom w:val="single" w:sz="4" w:space="0" w:color="auto"/>
              <w:right w:val="single" w:sz="4" w:space="0" w:color="auto"/>
            </w:tcBorders>
            <w:shd w:val="clear" w:color="auto" w:fill="auto"/>
            <w:noWrap/>
            <w:vAlign w:val="center"/>
            <w:hideMark/>
          </w:tcPr>
          <w:p w14:paraId="7118AF34"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CAMBIUM</w:t>
            </w:r>
          </w:p>
        </w:tc>
        <w:tc>
          <w:tcPr>
            <w:tcW w:w="1044" w:type="dxa"/>
            <w:tcBorders>
              <w:top w:val="nil"/>
              <w:left w:val="nil"/>
              <w:bottom w:val="single" w:sz="4" w:space="0" w:color="auto"/>
              <w:right w:val="single" w:sz="4" w:space="0" w:color="auto"/>
            </w:tcBorders>
            <w:shd w:val="clear" w:color="auto" w:fill="auto"/>
            <w:vAlign w:val="center"/>
            <w:hideMark/>
          </w:tcPr>
          <w:p w14:paraId="5B0655A0"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3</w:t>
            </w:r>
          </w:p>
        </w:tc>
        <w:tc>
          <w:tcPr>
            <w:tcW w:w="850" w:type="dxa"/>
            <w:tcBorders>
              <w:top w:val="nil"/>
              <w:left w:val="nil"/>
              <w:bottom w:val="single" w:sz="4" w:space="0" w:color="auto"/>
              <w:right w:val="single" w:sz="4" w:space="0" w:color="auto"/>
            </w:tcBorders>
            <w:shd w:val="clear" w:color="auto" w:fill="auto"/>
            <w:vAlign w:val="center"/>
            <w:hideMark/>
          </w:tcPr>
          <w:p w14:paraId="1D0FBF28"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002527D1"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w:t>
            </w:r>
            <w:proofErr w:type="gramStart"/>
            <w:r w:rsidRPr="00CD3C38">
              <w:rPr>
                <w:rFonts w:ascii="Arial" w:eastAsia="Times New Roman" w:hAnsi="Arial" w:cs="Arial"/>
                <w:b/>
                <w:bCs/>
                <w:color w:val="000000"/>
                <w:sz w:val="16"/>
                <w:szCs w:val="16"/>
                <w:lang w:eastAsia="es-MX"/>
              </w:rPr>
              <w:t>$  15,499.50</w:t>
            </w:r>
            <w:proofErr w:type="gramEnd"/>
            <w:r w:rsidRPr="00CD3C38">
              <w:rPr>
                <w:rFonts w:ascii="Arial" w:eastAsia="Times New Roman" w:hAnsi="Arial" w:cs="Arial"/>
                <w:b/>
                <w:bCs/>
                <w:color w:val="000000"/>
                <w:sz w:val="16"/>
                <w:szCs w:val="16"/>
                <w:lang w:eastAsia="es-MX"/>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C753EF0"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46,498.50 </w:t>
            </w:r>
          </w:p>
        </w:tc>
        <w:tc>
          <w:tcPr>
            <w:tcW w:w="146" w:type="dxa"/>
            <w:vAlign w:val="center"/>
            <w:hideMark/>
          </w:tcPr>
          <w:p w14:paraId="28FC5801"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3D5E1E96" w14:textId="77777777" w:rsidTr="00742CF5">
        <w:trPr>
          <w:trHeight w:val="1656"/>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7D29541D"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67</w:t>
            </w:r>
          </w:p>
        </w:tc>
        <w:tc>
          <w:tcPr>
            <w:tcW w:w="3391" w:type="dxa"/>
            <w:tcBorders>
              <w:top w:val="nil"/>
              <w:left w:val="nil"/>
              <w:bottom w:val="single" w:sz="4" w:space="0" w:color="auto"/>
              <w:right w:val="single" w:sz="4" w:space="0" w:color="auto"/>
            </w:tcBorders>
            <w:shd w:val="clear" w:color="auto" w:fill="auto"/>
            <w:vAlign w:val="center"/>
            <w:hideMark/>
          </w:tcPr>
          <w:p w14:paraId="358CE488"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 xml:space="preserve">Antena sectorial 90-120 grados, 4.9-5.97 GHz, para radio </w:t>
            </w:r>
            <w:proofErr w:type="spellStart"/>
            <w:r w:rsidRPr="00CD3C38">
              <w:rPr>
                <w:rFonts w:ascii="Calibri" w:eastAsia="Times New Roman" w:hAnsi="Calibri" w:cs="Calibri"/>
                <w:color w:val="000000"/>
                <w:sz w:val="16"/>
                <w:szCs w:val="16"/>
                <w:lang w:eastAsia="es-MX"/>
              </w:rPr>
              <w:t>conectorizado</w:t>
            </w:r>
            <w:proofErr w:type="spellEnd"/>
            <w:r w:rsidRPr="00CD3C38">
              <w:rPr>
                <w:rFonts w:ascii="Calibri" w:eastAsia="Times New Roman" w:hAnsi="Calibri" w:cs="Calibri"/>
                <w:color w:val="000000"/>
                <w:sz w:val="16"/>
                <w:szCs w:val="16"/>
                <w:lang w:eastAsia="es-MX"/>
              </w:rPr>
              <w:t xml:space="preserve">, Reutilización de Frecuencias: 35 dB de aislamiento anterior-posterior, Flexibilidad de Canal: Ganancia estable de 4.9 a 6.0 GHz, Cobertura Uniforme: Excelente cobertura sin puntos muertos, Diseñado para el Instalador: Diseño pequeño y compacto, antena de GPS y montaje de radio </w:t>
            </w:r>
            <w:proofErr w:type="spellStart"/>
            <w:r w:rsidRPr="00CD3C38">
              <w:rPr>
                <w:rFonts w:ascii="Calibri" w:eastAsia="Times New Roman" w:hAnsi="Calibri" w:cs="Calibri"/>
                <w:color w:val="000000"/>
                <w:sz w:val="16"/>
                <w:szCs w:val="16"/>
                <w:lang w:eastAsia="es-MX"/>
              </w:rPr>
              <w:t>ePMP</w:t>
            </w:r>
            <w:proofErr w:type="spellEnd"/>
            <w:r w:rsidRPr="00CD3C38">
              <w:rPr>
                <w:rFonts w:ascii="Calibri" w:eastAsia="Times New Roman" w:hAnsi="Calibri" w:cs="Calibri"/>
                <w:color w:val="000000"/>
                <w:sz w:val="16"/>
                <w:szCs w:val="16"/>
                <w:lang w:eastAsia="es-MX"/>
              </w:rPr>
              <w:t xml:space="preserve"> integrados.</w:t>
            </w:r>
          </w:p>
        </w:tc>
        <w:tc>
          <w:tcPr>
            <w:tcW w:w="1224" w:type="dxa"/>
            <w:tcBorders>
              <w:top w:val="nil"/>
              <w:left w:val="nil"/>
              <w:bottom w:val="single" w:sz="4" w:space="0" w:color="auto"/>
              <w:right w:val="single" w:sz="4" w:space="0" w:color="auto"/>
            </w:tcBorders>
            <w:shd w:val="clear" w:color="auto" w:fill="auto"/>
            <w:noWrap/>
            <w:vAlign w:val="center"/>
            <w:hideMark/>
          </w:tcPr>
          <w:p w14:paraId="792802F4"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CAMBIUM</w:t>
            </w:r>
          </w:p>
        </w:tc>
        <w:tc>
          <w:tcPr>
            <w:tcW w:w="1044" w:type="dxa"/>
            <w:tcBorders>
              <w:top w:val="nil"/>
              <w:left w:val="nil"/>
              <w:bottom w:val="single" w:sz="4" w:space="0" w:color="auto"/>
              <w:right w:val="single" w:sz="4" w:space="0" w:color="auto"/>
            </w:tcBorders>
            <w:shd w:val="clear" w:color="auto" w:fill="auto"/>
            <w:vAlign w:val="center"/>
            <w:hideMark/>
          </w:tcPr>
          <w:p w14:paraId="0F064AC5"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3</w:t>
            </w:r>
          </w:p>
        </w:tc>
        <w:tc>
          <w:tcPr>
            <w:tcW w:w="850" w:type="dxa"/>
            <w:tcBorders>
              <w:top w:val="nil"/>
              <w:left w:val="nil"/>
              <w:bottom w:val="single" w:sz="4" w:space="0" w:color="auto"/>
              <w:right w:val="single" w:sz="4" w:space="0" w:color="auto"/>
            </w:tcBorders>
            <w:shd w:val="clear" w:color="auto" w:fill="auto"/>
            <w:vAlign w:val="center"/>
            <w:hideMark/>
          </w:tcPr>
          <w:p w14:paraId="7F6F326B"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67EE1E51"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6,308.00 </w:t>
            </w:r>
          </w:p>
        </w:tc>
        <w:tc>
          <w:tcPr>
            <w:tcW w:w="1134" w:type="dxa"/>
            <w:tcBorders>
              <w:top w:val="nil"/>
              <w:left w:val="nil"/>
              <w:bottom w:val="single" w:sz="4" w:space="0" w:color="auto"/>
              <w:right w:val="single" w:sz="4" w:space="0" w:color="auto"/>
            </w:tcBorders>
            <w:shd w:val="clear" w:color="auto" w:fill="auto"/>
            <w:vAlign w:val="center"/>
            <w:hideMark/>
          </w:tcPr>
          <w:p w14:paraId="350DF58C"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18,924.00 </w:t>
            </w:r>
          </w:p>
        </w:tc>
        <w:tc>
          <w:tcPr>
            <w:tcW w:w="146" w:type="dxa"/>
            <w:vAlign w:val="center"/>
            <w:hideMark/>
          </w:tcPr>
          <w:p w14:paraId="7391D9D1"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0CF9DF65" w14:textId="77777777" w:rsidTr="00742CF5">
        <w:trPr>
          <w:trHeight w:val="1104"/>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5EC83D7A"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68</w:t>
            </w:r>
          </w:p>
        </w:tc>
        <w:tc>
          <w:tcPr>
            <w:tcW w:w="3391" w:type="dxa"/>
            <w:tcBorders>
              <w:top w:val="nil"/>
              <w:left w:val="nil"/>
              <w:bottom w:val="single" w:sz="4" w:space="0" w:color="auto"/>
              <w:right w:val="single" w:sz="4" w:space="0" w:color="auto"/>
            </w:tcBorders>
            <w:shd w:val="clear" w:color="auto" w:fill="auto"/>
            <w:vAlign w:val="center"/>
            <w:hideMark/>
          </w:tcPr>
          <w:p w14:paraId="42EB5B1F"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 xml:space="preserve">Switch de 24 puertos </w:t>
            </w:r>
            <w:proofErr w:type="spellStart"/>
            <w:r w:rsidRPr="00CD3C38">
              <w:rPr>
                <w:rFonts w:ascii="Calibri" w:eastAsia="Times New Roman" w:hAnsi="Calibri" w:cs="Calibri"/>
                <w:color w:val="000000"/>
                <w:sz w:val="16"/>
                <w:szCs w:val="16"/>
                <w:lang w:eastAsia="es-MX"/>
              </w:rPr>
              <w:t>PoE</w:t>
            </w:r>
            <w:proofErr w:type="spellEnd"/>
            <w:r w:rsidRPr="00CD3C38">
              <w:rPr>
                <w:rFonts w:ascii="Calibri" w:eastAsia="Times New Roman" w:hAnsi="Calibri" w:cs="Calibri"/>
                <w:color w:val="000000"/>
                <w:sz w:val="16"/>
                <w:szCs w:val="16"/>
                <w:lang w:eastAsia="es-MX"/>
              </w:rPr>
              <w:t xml:space="preserve"> y 4 puertos SFP, 8000 Entradas – Administrable, Tecnología de cableado ethernet de cobre 10BASE-T,10BASE-TX, Puertos tipo básico de conmutación RJ-45 Ethernet Gigabit Ethernet (10/100/1000)</w:t>
            </w:r>
          </w:p>
        </w:tc>
        <w:tc>
          <w:tcPr>
            <w:tcW w:w="1224" w:type="dxa"/>
            <w:tcBorders>
              <w:top w:val="nil"/>
              <w:left w:val="nil"/>
              <w:bottom w:val="single" w:sz="4" w:space="0" w:color="auto"/>
              <w:right w:val="single" w:sz="4" w:space="0" w:color="auto"/>
            </w:tcBorders>
            <w:shd w:val="clear" w:color="auto" w:fill="auto"/>
            <w:noWrap/>
            <w:vAlign w:val="center"/>
            <w:hideMark/>
          </w:tcPr>
          <w:p w14:paraId="5A137A05"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TPLINK</w:t>
            </w:r>
          </w:p>
        </w:tc>
        <w:tc>
          <w:tcPr>
            <w:tcW w:w="1044" w:type="dxa"/>
            <w:tcBorders>
              <w:top w:val="nil"/>
              <w:left w:val="nil"/>
              <w:bottom w:val="single" w:sz="4" w:space="0" w:color="auto"/>
              <w:right w:val="single" w:sz="4" w:space="0" w:color="auto"/>
            </w:tcBorders>
            <w:shd w:val="clear" w:color="auto" w:fill="auto"/>
            <w:vAlign w:val="center"/>
            <w:hideMark/>
          </w:tcPr>
          <w:p w14:paraId="383CEFC7"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1</w:t>
            </w:r>
          </w:p>
        </w:tc>
        <w:tc>
          <w:tcPr>
            <w:tcW w:w="850" w:type="dxa"/>
            <w:tcBorders>
              <w:top w:val="nil"/>
              <w:left w:val="nil"/>
              <w:bottom w:val="single" w:sz="4" w:space="0" w:color="auto"/>
              <w:right w:val="single" w:sz="4" w:space="0" w:color="auto"/>
            </w:tcBorders>
            <w:shd w:val="clear" w:color="auto" w:fill="auto"/>
            <w:vAlign w:val="center"/>
            <w:hideMark/>
          </w:tcPr>
          <w:p w14:paraId="14C77698"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431D5BC4"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7,550.00 </w:t>
            </w:r>
          </w:p>
        </w:tc>
        <w:tc>
          <w:tcPr>
            <w:tcW w:w="1134" w:type="dxa"/>
            <w:tcBorders>
              <w:top w:val="nil"/>
              <w:left w:val="nil"/>
              <w:bottom w:val="single" w:sz="4" w:space="0" w:color="auto"/>
              <w:right w:val="single" w:sz="4" w:space="0" w:color="auto"/>
            </w:tcBorders>
            <w:shd w:val="clear" w:color="auto" w:fill="auto"/>
            <w:vAlign w:val="center"/>
            <w:hideMark/>
          </w:tcPr>
          <w:p w14:paraId="58565108"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7,550.00 </w:t>
            </w:r>
          </w:p>
        </w:tc>
        <w:tc>
          <w:tcPr>
            <w:tcW w:w="146" w:type="dxa"/>
            <w:vAlign w:val="center"/>
            <w:hideMark/>
          </w:tcPr>
          <w:p w14:paraId="026F9027"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67DC6E02" w14:textId="77777777" w:rsidTr="00742CF5">
        <w:trPr>
          <w:trHeight w:val="288"/>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68FBD426"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69</w:t>
            </w:r>
          </w:p>
        </w:tc>
        <w:tc>
          <w:tcPr>
            <w:tcW w:w="3391" w:type="dxa"/>
            <w:tcBorders>
              <w:top w:val="nil"/>
              <w:left w:val="nil"/>
              <w:bottom w:val="single" w:sz="4" w:space="0" w:color="auto"/>
              <w:right w:val="single" w:sz="4" w:space="0" w:color="auto"/>
            </w:tcBorders>
            <w:shd w:val="clear" w:color="auto" w:fill="auto"/>
            <w:vAlign w:val="center"/>
            <w:hideMark/>
          </w:tcPr>
          <w:p w14:paraId="200697F4"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Disco duro (HDD)SATA 10 Terabytes, 6 Gbit/s, 256MB Caché.</w:t>
            </w:r>
          </w:p>
        </w:tc>
        <w:tc>
          <w:tcPr>
            <w:tcW w:w="1224" w:type="dxa"/>
            <w:tcBorders>
              <w:top w:val="nil"/>
              <w:left w:val="nil"/>
              <w:bottom w:val="single" w:sz="4" w:space="0" w:color="auto"/>
              <w:right w:val="single" w:sz="4" w:space="0" w:color="auto"/>
            </w:tcBorders>
            <w:shd w:val="clear" w:color="auto" w:fill="auto"/>
            <w:noWrap/>
            <w:vAlign w:val="center"/>
            <w:hideMark/>
          </w:tcPr>
          <w:p w14:paraId="3800343F"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 xml:space="preserve">WESTER DIGITAL </w:t>
            </w:r>
          </w:p>
        </w:tc>
        <w:tc>
          <w:tcPr>
            <w:tcW w:w="1044" w:type="dxa"/>
            <w:tcBorders>
              <w:top w:val="nil"/>
              <w:left w:val="nil"/>
              <w:bottom w:val="single" w:sz="4" w:space="0" w:color="auto"/>
              <w:right w:val="single" w:sz="4" w:space="0" w:color="auto"/>
            </w:tcBorders>
            <w:shd w:val="clear" w:color="auto" w:fill="auto"/>
            <w:vAlign w:val="center"/>
            <w:hideMark/>
          </w:tcPr>
          <w:p w14:paraId="7AE12F19"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1</w:t>
            </w:r>
          </w:p>
        </w:tc>
        <w:tc>
          <w:tcPr>
            <w:tcW w:w="850" w:type="dxa"/>
            <w:tcBorders>
              <w:top w:val="nil"/>
              <w:left w:val="nil"/>
              <w:bottom w:val="single" w:sz="4" w:space="0" w:color="auto"/>
              <w:right w:val="single" w:sz="4" w:space="0" w:color="auto"/>
            </w:tcBorders>
            <w:shd w:val="clear" w:color="auto" w:fill="auto"/>
            <w:vAlign w:val="center"/>
            <w:hideMark/>
          </w:tcPr>
          <w:p w14:paraId="2BD8C699"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3647A071"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9,980.00 </w:t>
            </w:r>
          </w:p>
        </w:tc>
        <w:tc>
          <w:tcPr>
            <w:tcW w:w="1134" w:type="dxa"/>
            <w:tcBorders>
              <w:top w:val="nil"/>
              <w:left w:val="nil"/>
              <w:bottom w:val="single" w:sz="4" w:space="0" w:color="auto"/>
              <w:right w:val="single" w:sz="4" w:space="0" w:color="auto"/>
            </w:tcBorders>
            <w:shd w:val="clear" w:color="auto" w:fill="auto"/>
            <w:vAlign w:val="center"/>
            <w:hideMark/>
          </w:tcPr>
          <w:p w14:paraId="74E2E61D"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9,980.00 </w:t>
            </w:r>
          </w:p>
        </w:tc>
        <w:tc>
          <w:tcPr>
            <w:tcW w:w="146" w:type="dxa"/>
            <w:vAlign w:val="center"/>
            <w:hideMark/>
          </w:tcPr>
          <w:p w14:paraId="3FA2E949"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1202AB5C" w14:textId="77777777" w:rsidTr="00742CF5">
        <w:trPr>
          <w:trHeight w:val="288"/>
        </w:trPr>
        <w:tc>
          <w:tcPr>
            <w:tcW w:w="852" w:type="dxa"/>
            <w:vMerge w:val="restart"/>
            <w:tcBorders>
              <w:top w:val="nil"/>
              <w:left w:val="single" w:sz="4" w:space="0" w:color="auto"/>
              <w:bottom w:val="single" w:sz="4" w:space="0" w:color="auto"/>
              <w:right w:val="single" w:sz="4" w:space="0" w:color="auto"/>
            </w:tcBorders>
            <w:shd w:val="clear" w:color="auto" w:fill="auto"/>
            <w:vAlign w:val="center"/>
            <w:hideMark/>
          </w:tcPr>
          <w:p w14:paraId="0E75306D"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70</w:t>
            </w:r>
          </w:p>
        </w:tc>
        <w:tc>
          <w:tcPr>
            <w:tcW w:w="3391" w:type="dxa"/>
            <w:tcBorders>
              <w:top w:val="nil"/>
              <w:left w:val="nil"/>
              <w:bottom w:val="single" w:sz="4" w:space="0" w:color="auto"/>
              <w:right w:val="single" w:sz="4" w:space="0" w:color="auto"/>
            </w:tcBorders>
            <w:shd w:val="clear" w:color="auto" w:fill="auto"/>
            <w:vAlign w:val="center"/>
            <w:hideMark/>
          </w:tcPr>
          <w:p w14:paraId="40CF7614"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 xml:space="preserve">FUENTE DE PODER LINEAL </w:t>
            </w:r>
          </w:p>
        </w:tc>
        <w:tc>
          <w:tcPr>
            <w:tcW w:w="1224" w:type="dxa"/>
            <w:vMerge w:val="restart"/>
            <w:tcBorders>
              <w:top w:val="nil"/>
              <w:left w:val="single" w:sz="4" w:space="0" w:color="auto"/>
              <w:bottom w:val="single" w:sz="4" w:space="0" w:color="auto"/>
              <w:right w:val="single" w:sz="4" w:space="0" w:color="auto"/>
            </w:tcBorders>
            <w:shd w:val="clear" w:color="auto" w:fill="auto"/>
            <w:vAlign w:val="center"/>
            <w:hideMark/>
          </w:tcPr>
          <w:p w14:paraId="71F1A4BF"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ASTRON</w:t>
            </w:r>
          </w:p>
        </w:tc>
        <w:tc>
          <w:tcPr>
            <w:tcW w:w="1044" w:type="dxa"/>
            <w:vMerge w:val="restart"/>
            <w:tcBorders>
              <w:top w:val="nil"/>
              <w:left w:val="single" w:sz="4" w:space="0" w:color="auto"/>
              <w:bottom w:val="single" w:sz="4" w:space="0" w:color="auto"/>
              <w:right w:val="single" w:sz="4" w:space="0" w:color="auto"/>
            </w:tcBorders>
            <w:shd w:val="clear" w:color="auto" w:fill="auto"/>
            <w:vAlign w:val="center"/>
            <w:hideMark/>
          </w:tcPr>
          <w:p w14:paraId="5E4A182A"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2</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5B8DE8EF"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6E2E0551"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6,850.50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768EF539"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13,701.00 </w:t>
            </w:r>
          </w:p>
        </w:tc>
        <w:tc>
          <w:tcPr>
            <w:tcW w:w="146" w:type="dxa"/>
            <w:vAlign w:val="center"/>
            <w:hideMark/>
          </w:tcPr>
          <w:p w14:paraId="65629533"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4588620C" w14:textId="77777777" w:rsidTr="00742CF5">
        <w:trPr>
          <w:trHeight w:val="288"/>
        </w:trPr>
        <w:tc>
          <w:tcPr>
            <w:tcW w:w="852" w:type="dxa"/>
            <w:vMerge/>
            <w:tcBorders>
              <w:top w:val="nil"/>
              <w:left w:val="single" w:sz="4" w:space="0" w:color="auto"/>
              <w:bottom w:val="single" w:sz="4" w:space="0" w:color="auto"/>
              <w:right w:val="single" w:sz="4" w:space="0" w:color="auto"/>
            </w:tcBorders>
            <w:vAlign w:val="center"/>
            <w:hideMark/>
          </w:tcPr>
          <w:p w14:paraId="0B749622" w14:textId="77777777" w:rsidR="00742CF5" w:rsidRPr="00CD3C38" w:rsidRDefault="00742CF5" w:rsidP="00812374">
            <w:pPr>
              <w:rPr>
                <w:rFonts w:ascii="Calibri" w:eastAsia="Times New Roman" w:hAnsi="Calibri" w:cs="Calibri"/>
                <w:b/>
                <w:bCs/>
                <w:color w:val="000000"/>
                <w:sz w:val="16"/>
                <w:szCs w:val="16"/>
                <w:lang w:eastAsia="es-MX"/>
              </w:rPr>
            </w:pPr>
          </w:p>
        </w:tc>
        <w:tc>
          <w:tcPr>
            <w:tcW w:w="3391" w:type="dxa"/>
            <w:tcBorders>
              <w:top w:val="nil"/>
              <w:left w:val="nil"/>
              <w:bottom w:val="single" w:sz="4" w:space="0" w:color="auto"/>
              <w:right w:val="single" w:sz="4" w:space="0" w:color="auto"/>
            </w:tcBorders>
            <w:shd w:val="clear" w:color="auto" w:fill="auto"/>
            <w:vAlign w:val="center"/>
            <w:hideMark/>
          </w:tcPr>
          <w:p w14:paraId="12B04230"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 xml:space="preserve">Voltaje de salida: 13.8 </w:t>
            </w:r>
            <w:proofErr w:type="spellStart"/>
            <w:r w:rsidRPr="00CD3C38">
              <w:rPr>
                <w:rFonts w:ascii="Calibri" w:eastAsia="Times New Roman" w:hAnsi="Calibri" w:cs="Calibri"/>
                <w:color w:val="000000"/>
                <w:sz w:val="16"/>
                <w:szCs w:val="16"/>
                <w:lang w:eastAsia="es-MX"/>
              </w:rPr>
              <w:t>Vcc</w:t>
            </w:r>
            <w:proofErr w:type="spellEnd"/>
          </w:p>
        </w:tc>
        <w:tc>
          <w:tcPr>
            <w:tcW w:w="1224" w:type="dxa"/>
            <w:vMerge/>
            <w:tcBorders>
              <w:top w:val="nil"/>
              <w:left w:val="single" w:sz="4" w:space="0" w:color="auto"/>
              <w:bottom w:val="single" w:sz="4" w:space="0" w:color="auto"/>
              <w:right w:val="single" w:sz="4" w:space="0" w:color="auto"/>
            </w:tcBorders>
            <w:vAlign w:val="center"/>
            <w:hideMark/>
          </w:tcPr>
          <w:p w14:paraId="0EE7E8E2" w14:textId="77777777" w:rsidR="00742CF5" w:rsidRPr="00CD3C38" w:rsidRDefault="00742CF5" w:rsidP="00812374">
            <w:pPr>
              <w:rPr>
                <w:rFonts w:ascii="Calibri" w:eastAsia="Times New Roman" w:hAnsi="Calibri" w:cs="Calibri"/>
                <w:b/>
                <w:bCs/>
                <w:color w:val="000000"/>
                <w:sz w:val="16"/>
                <w:szCs w:val="16"/>
                <w:lang w:eastAsia="es-MX"/>
              </w:rPr>
            </w:pPr>
          </w:p>
        </w:tc>
        <w:tc>
          <w:tcPr>
            <w:tcW w:w="1044" w:type="dxa"/>
            <w:vMerge/>
            <w:tcBorders>
              <w:top w:val="nil"/>
              <w:left w:val="single" w:sz="4" w:space="0" w:color="auto"/>
              <w:bottom w:val="single" w:sz="4" w:space="0" w:color="auto"/>
              <w:right w:val="single" w:sz="4" w:space="0" w:color="auto"/>
            </w:tcBorders>
            <w:vAlign w:val="center"/>
            <w:hideMark/>
          </w:tcPr>
          <w:p w14:paraId="71DDD77A" w14:textId="77777777" w:rsidR="00742CF5" w:rsidRPr="00CD3C38" w:rsidRDefault="00742CF5" w:rsidP="00812374">
            <w:pPr>
              <w:rPr>
                <w:rFonts w:ascii="Calibri" w:eastAsia="Times New Roman" w:hAnsi="Calibri" w:cs="Calibri"/>
                <w:color w:val="000000"/>
                <w:sz w:val="16"/>
                <w:szCs w:val="16"/>
                <w:lang w:eastAsia="es-MX"/>
              </w:rPr>
            </w:pPr>
          </w:p>
        </w:tc>
        <w:tc>
          <w:tcPr>
            <w:tcW w:w="850" w:type="dxa"/>
            <w:vMerge/>
            <w:tcBorders>
              <w:top w:val="nil"/>
              <w:left w:val="single" w:sz="4" w:space="0" w:color="auto"/>
              <w:bottom w:val="single" w:sz="4" w:space="0" w:color="auto"/>
              <w:right w:val="single" w:sz="4" w:space="0" w:color="auto"/>
            </w:tcBorders>
            <w:vAlign w:val="center"/>
            <w:hideMark/>
          </w:tcPr>
          <w:p w14:paraId="66A0580E" w14:textId="77777777" w:rsidR="00742CF5" w:rsidRPr="00CD3C38" w:rsidRDefault="00742CF5" w:rsidP="00812374">
            <w:pPr>
              <w:rPr>
                <w:rFonts w:ascii="Calibri" w:eastAsia="Times New Roman" w:hAnsi="Calibri" w:cs="Calibri"/>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305F114A" w14:textId="77777777" w:rsidR="00742CF5" w:rsidRPr="00CD3C38" w:rsidRDefault="00742CF5" w:rsidP="00812374">
            <w:pPr>
              <w:rPr>
                <w:rFonts w:ascii="Arial" w:eastAsia="Times New Roman" w:hAnsi="Arial" w:cs="Arial"/>
                <w:b/>
                <w:bCs/>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4A27158E" w14:textId="77777777" w:rsidR="00742CF5" w:rsidRPr="00CD3C38" w:rsidRDefault="00742CF5" w:rsidP="00812374">
            <w:pPr>
              <w:rPr>
                <w:rFonts w:ascii="Arial" w:eastAsia="Times New Roman" w:hAnsi="Arial" w:cs="Arial"/>
                <w:b/>
                <w:bCs/>
                <w:color w:val="000000"/>
                <w:sz w:val="16"/>
                <w:szCs w:val="16"/>
                <w:lang w:eastAsia="es-MX"/>
              </w:rPr>
            </w:pPr>
          </w:p>
        </w:tc>
        <w:tc>
          <w:tcPr>
            <w:tcW w:w="146" w:type="dxa"/>
            <w:vAlign w:val="center"/>
            <w:hideMark/>
          </w:tcPr>
          <w:p w14:paraId="5872C1F9"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5A988F4D" w14:textId="77777777" w:rsidTr="00742CF5">
        <w:trPr>
          <w:trHeight w:val="288"/>
        </w:trPr>
        <w:tc>
          <w:tcPr>
            <w:tcW w:w="852" w:type="dxa"/>
            <w:vMerge/>
            <w:tcBorders>
              <w:top w:val="nil"/>
              <w:left w:val="single" w:sz="4" w:space="0" w:color="auto"/>
              <w:bottom w:val="single" w:sz="4" w:space="0" w:color="auto"/>
              <w:right w:val="single" w:sz="4" w:space="0" w:color="auto"/>
            </w:tcBorders>
            <w:vAlign w:val="center"/>
            <w:hideMark/>
          </w:tcPr>
          <w:p w14:paraId="1C26321D" w14:textId="77777777" w:rsidR="00742CF5" w:rsidRPr="00CD3C38" w:rsidRDefault="00742CF5" w:rsidP="00812374">
            <w:pPr>
              <w:rPr>
                <w:rFonts w:ascii="Calibri" w:eastAsia="Times New Roman" w:hAnsi="Calibri" w:cs="Calibri"/>
                <w:b/>
                <w:bCs/>
                <w:color w:val="000000"/>
                <w:sz w:val="16"/>
                <w:szCs w:val="16"/>
                <w:lang w:eastAsia="es-MX"/>
              </w:rPr>
            </w:pPr>
          </w:p>
        </w:tc>
        <w:tc>
          <w:tcPr>
            <w:tcW w:w="3391" w:type="dxa"/>
            <w:tcBorders>
              <w:top w:val="nil"/>
              <w:left w:val="nil"/>
              <w:bottom w:val="single" w:sz="4" w:space="0" w:color="auto"/>
              <w:right w:val="single" w:sz="4" w:space="0" w:color="auto"/>
            </w:tcBorders>
            <w:shd w:val="clear" w:color="auto" w:fill="auto"/>
            <w:vAlign w:val="center"/>
            <w:hideMark/>
          </w:tcPr>
          <w:p w14:paraId="005D4E84"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Corriente de salida:  25 A.</w:t>
            </w:r>
          </w:p>
        </w:tc>
        <w:tc>
          <w:tcPr>
            <w:tcW w:w="1224" w:type="dxa"/>
            <w:vMerge/>
            <w:tcBorders>
              <w:top w:val="nil"/>
              <w:left w:val="single" w:sz="4" w:space="0" w:color="auto"/>
              <w:bottom w:val="single" w:sz="4" w:space="0" w:color="auto"/>
              <w:right w:val="single" w:sz="4" w:space="0" w:color="auto"/>
            </w:tcBorders>
            <w:vAlign w:val="center"/>
            <w:hideMark/>
          </w:tcPr>
          <w:p w14:paraId="1699D87A" w14:textId="77777777" w:rsidR="00742CF5" w:rsidRPr="00CD3C38" w:rsidRDefault="00742CF5" w:rsidP="00812374">
            <w:pPr>
              <w:rPr>
                <w:rFonts w:ascii="Calibri" w:eastAsia="Times New Roman" w:hAnsi="Calibri" w:cs="Calibri"/>
                <w:b/>
                <w:bCs/>
                <w:color w:val="000000"/>
                <w:sz w:val="16"/>
                <w:szCs w:val="16"/>
                <w:lang w:eastAsia="es-MX"/>
              </w:rPr>
            </w:pPr>
          </w:p>
        </w:tc>
        <w:tc>
          <w:tcPr>
            <w:tcW w:w="1044" w:type="dxa"/>
            <w:vMerge/>
            <w:tcBorders>
              <w:top w:val="nil"/>
              <w:left w:val="single" w:sz="4" w:space="0" w:color="auto"/>
              <w:bottom w:val="single" w:sz="4" w:space="0" w:color="auto"/>
              <w:right w:val="single" w:sz="4" w:space="0" w:color="auto"/>
            </w:tcBorders>
            <w:vAlign w:val="center"/>
            <w:hideMark/>
          </w:tcPr>
          <w:p w14:paraId="27126E7B" w14:textId="77777777" w:rsidR="00742CF5" w:rsidRPr="00CD3C38" w:rsidRDefault="00742CF5" w:rsidP="00812374">
            <w:pPr>
              <w:rPr>
                <w:rFonts w:ascii="Calibri" w:eastAsia="Times New Roman" w:hAnsi="Calibri" w:cs="Calibri"/>
                <w:color w:val="000000"/>
                <w:sz w:val="16"/>
                <w:szCs w:val="16"/>
                <w:lang w:eastAsia="es-MX"/>
              </w:rPr>
            </w:pPr>
          </w:p>
        </w:tc>
        <w:tc>
          <w:tcPr>
            <w:tcW w:w="850" w:type="dxa"/>
            <w:vMerge/>
            <w:tcBorders>
              <w:top w:val="nil"/>
              <w:left w:val="single" w:sz="4" w:space="0" w:color="auto"/>
              <w:bottom w:val="single" w:sz="4" w:space="0" w:color="auto"/>
              <w:right w:val="single" w:sz="4" w:space="0" w:color="auto"/>
            </w:tcBorders>
            <w:vAlign w:val="center"/>
            <w:hideMark/>
          </w:tcPr>
          <w:p w14:paraId="09252256" w14:textId="77777777" w:rsidR="00742CF5" w:rsidRPr="00CD3C38" w:rsidRDefault="00742CF5" w:rsidP="00812374">
            <w:pPr>
              <w:rPr>
                <w:rFonts w:ascii="Calibri" w:eastAsia="Times New Roman" w:hAnsi="Calibri" w:cs="Calibri"/>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70A2E507" w14:textId="77777777" w:rsidR="00742CF5" w:rsidRPr="00CD3C38" w:rsidRDefault="00742CF5" w:rsidP="00812374">
            <w:pPr>
              <w:rPr>
                <w:rFonts w:ascii="Arial" w:eastAsia="Times New Roman" w:hAnsi="Arial" w:cs="Arial"/>
                <w:b/>
                <w:bCs/>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343928B1" w14:textId="77777777" w:rsidR="00742CF5" w:rsidRPr="00CD3C38" w:rsidRDefault="00742CF5" w:rsidP="00812374">
            <w:pPr>
              <w:rPr>
                <w:rFonts w:ascii="Arial" w:eastAsia="Times New Roman" w:hAnsi="Arial" w:cs="Arial"/>
                <w:b/>
                <w:bCs/>
                <w:color w:val="000000"/>
                <w:sz w:val="16"/>
                <w:szCs w:val="16"/>
                <w:lang w:eastAsia="es-MX"/>
              </w:rPr>
            </w:pPr>
          </w:p>
        </w:tc>
        <w:tc>
          <w:tcPr>
            <w:tcW w:w="146" w:type="dxa"/>
            <w:vAlign w:val="center"/>
            <w:hideMark/>
          </w:tcPr>
          <w:p w14:paraId="0FDADE8D"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1F7A43E5" w14:textId="77777777" w:rsidTr="00742CF5">
        <w:trPr>
          <w:trHeight w:val="288"/>
        </w:trPr>
        <w:tc>
          <w:tcPr>
            <w:tcW w:w="852" w:type="dxa"/>
            <w:vMerge/>
            <w:tcBorders>
              <w:top w:val="nil"/>
              <w:left w:val="single" w:sz="4" w:space="0" w:color="auto"/>
              <w:bottom w:val="single" w:sz="4" w:space="0" w:color="auto"/>
              <w:right w:val="single" w:sz="4" w:space="0" w:color="auto"/>
            </w:tcBorders>
            <w:vAlign w:val="center"/>
            <w:hideMark/>
          </w:tcPr>
          <w:p w14:paraId="29BE7323" w14:textId="77777777" w:rsidR="00742CF5" w:rsidRPr="00CD3C38" w:rsidRDefault="00742CF5" w:rsidP="00812374">
            <w:pPr>
              <w:rPr>
                <w:rFonts w:ascii="Calibri" w:eastAsia="Times New Roman" w:hAnsi="Calibri" w:cs="Calibri"/>
                <w:b/>
                <w:bCs/>
                <w:color w:val="000000"/>
                <w:sz w:val="16"/>
                <w:szCs w:val="16"/>
                <w:lang w:eastAsia="es-MX"/>
              </w:rPr>
            </w:pPr>
          </w:p>
        </w:tc>
        <w:tc>
          <w:tcPr>
            <w:tcW w:w="3391" w:type="dxa"/>
            <w:tcBorders>
              <w:top w:val="nil"/>
              <w:left w:val="nil"/>
              <w:bottom w:val="single" w:sz="4" w:space="0" w:color="auto"/>
              <w:right w:val="single" w:sz="4" w:space="0" w:color="auto"/>
            </w:tcBorders>
            <w:shd w:val="clear" w:color="auto" w:fill="auto"/>
            <w:vAlign w:val="center"/>
            <w:hideMark/>
          </w:tcPr>
          <w:p w14:paraId="0A53CA5A"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Peso: 1.6 kg</w:t>
            </w:r>
          </w:p>
        </w:tc>
        <w:tc>
          <w:tcPr>
            <w:tcW w:w="1224" w:type="dxa"/>
            <w:vMerge/>
            <w:tcBorders>
              <w:top w:val="nil"/>
              <w:left w:val="single" w:sz="4" w:space="0" w:color="auto"/>
              <w:bottom w:val="single" w:sz="4" w:space="0" w:color="auto"/>
              <w:right w:val="single" w:sz="4" w:space="0" w:color="auto"/>
            </w:tcBorders>
            <w:vAlign w:val="center"/>
            <w:hideMark/>
          </w:tcPr>
          <w:p w14:paraId="4B86A0DB" w14:textId="77777777" w:rsidR="00742CF5" w:rsidRPr="00CD3C38" w:rsidRDefault="00742CF5" w:rsidP="00812374">
            <w:pPr>
              <w:rPr>
                <w:rFonts w:ascii="Calibri" w:eastAsia="Times New Roman" w:hAnsi="Calibri" w:cs="Calibri"/>
                <w:b/>
                <w:bCs/>
                <w:color w:val="000000"/>
                <w:sz w:val="16"/>
                <w:szCs w:val="16"/>
                <w:lang w:eastAsia="es-MX"/>
              </w:rPr>
            </w:pPr>
          </w:p>
        </w:tc>
        <w:tc>
          <w:tcPr>
            <w:tcW w:w="1044" w:type="dxa"/>
            <w:vMerge/>
            <w:tcBorders>
              <w:top w:val="nil"/>
              <w:left w:val="single" w:sz="4" w:space="0" w:color="auto"/>
              <w:bottom w:val="single" w:sz="4" w:space="0" w:color="auto"/>
              <w:right w:val="single" w:sz="4" w:space="0" w:color="auto"/>
            </w:tcBorders>
            <w:vAlign w:val="center"/>
            <w:hideMark/>
          </w:tcPr>
          <w:p w14:paraId="06D5DA50" w14:textId="77777777" w:rsidR="00742CF5" w:rsidRPr="00CD3C38" w:rsidRDefault="00742CF5" w:rsidP="00812374">
            <w:pPr>
              <w:rPr>
                <w:rFonts w:ascii="Calibri" w:eastAsia="Times New Roman" w:hAnsi="Calibri" w:cs="Calibri"/>
                <w:color w:val="000000"/>
                <w:sz w:val="16"/>
                <w:szCs w:val="16"/>
                <w:lang w:eastAsia="es-MX"/>
              </w:rPr>
            </w:pPr>
          </w:p>
        </w:tc>
        <w:tc>
          <w:tcPr>
            <w:tcW w:w="850" w:type="dxa"/>
            <w:vMerge/>
            <w:tcBorders>
              <w:top w:val="nil"/>
              <w:left w:val="single" w:sz="4" w:space="0" w:color="auto"/>
              <w:bottom w:val="single" w:sz="4" w:space="0" w:color="auto"/>
              <w:right w:val="single" w:sz="4" w:space="0" w:color="auto"/>
            </w:tcBorders>
            <w:vAlign w:val="center"/>
            <w:hideMark/>
          </w:tcPr>
          <w:p w14:paraId="5524DFFD" w14:textId="77777777" w:rsidR="00742CF5" w:rsidRPr="00CD3C38" w:rsidRDefault="00742CF5" w:rsidP="00812374">
            <w:pPr>
              <w:rPr>
                <w:rFonts w:ascii="Calibri" w:eastAsia="Times New Roman" w:hAnsi="Calibri" w:cs="Calibri"/>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02B1DE35" w14:textId="77777777" w:rsidR="00742CF5" w:rsidRPr="00CD3C38" w:rsidRDefault="00742CF5" w:rsidP="00812374">
            <w:pPr>
              <w:rPr>
                <w:rFonts w:ascii="Arial" w:eastAsia="Times New Roman" w:hAnsi="Arial" w:cs="Arial"/>
                <w:b/>
                <w:bCs/>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7CA63CF1" w14:textId="77777777" w:rsidR="00742CF5" w:rsidRPr="00CD3C38" w:rsidRDefault="00742CF5" w:rsidP="00812374">
            <w:pPr>
              <w:rPr>
                <w:rFonts w:ascii="Arial" w:eastAsia="Times New Roman" w:hAnsi="Arial" w:cs="Arial"/>
                <w:b/>
                <w:bCs/>
                <w:color w:val="000000"/>
                <w:sz w:val="16"/>
                <w:szCs w:val="16"/>
                <w:lang w:eastAsia="es-MX"/>
              </w:rPr>
            </w:pPr>
          </w:p>
        </w:tc>
        <w:tc>
          <w:tcPr>
            <w:tcW w:w="146" w:type="dxa"/>
            <w:vAlign w:val="center"/>
            <w:hideMark/>
          </w:tcPr>
          <w:p w14:paraId="107CD168"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6467E73D" w14:textId="77777777" w:rsidTr="00742CF5">
        <w:trPr>
          <w:trHeight w:val="288"/>
        </w:trPr>
        <w:tc>
          <w:tcPr>
            <w:tcW w:w="852" w:type="dxa"/>
            <w:vMerge/>
            <w:tcBorders>
              <w:top w:val="nil"/>
              <w:left w:val="single" w:sz="4" w:space="0" w:color="auto"/>
              <w:bottom w:val="single" w:sz="4" w:space="0" w:color="auto"/>
              <w:right w:val="single" w:sz="4" w:space="0" w:color="auto"/>
            </w:tcBorders>
            <w:vAlign w:val="center"/>
            <w:hideMark/>
          </w:tcPr>
          <w:p w14:paraId="308B7C1D" w14:textId="77777777" w:rsidR="00742CF5" w:rsidRPr="00CD3C38" w:rsidRDefault="00742CF5" w:rsidP="00812374">
            <w:pPr>
              <w:rPr>
                <w:rFonts w:ascii="Calibri" w:eastAsia="Times New Roman" w:hAnsi="Calibri" w:cs="Calibri"/>
                <w:b/>
                <w:bCs/>
                <w:color w:val="000000"/>
                <w:sz w:val="16"/>
                <w:szCs w:val="16"/>
                <w:lang w:eastAsia="es-MX"/>
              </w:rPr>
            </w:pPr>
          </w:p>
        </w:tc>
        <w:tc>
          <w:tcPr>
            <w:tcW w:w="3391" w:type="dxa"/>
            <w:tcBorders>
              <w:top w:val="nil"/>
              <w:left w:val="nil"/>
              <w:bottom w:val="single" w:sz="4" w:space="0" w:color="auto"/>
              <w:right w:val="single" w:sz="4" w:space="0" w:color="auto"/>
            </w:tcBorders>
            <w:shd w:val="clear" w:color="auto" w:fill="auto"/>
            <w:vAlign w:val="center"/>
            <w:hideMark/>
          </w:tcPr>
          <w:p w14:paraId="722528CB"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Dimensiones: 15.3 x 6.1 x 23 cm</w:t>
            </w:r>
          </w:p>
        </w:tc>
        <w:tc>
          <w:tcPr>
            <w:tcW w:w="1224" w:type="dxa"/>
            <w:vMerge/>
            <w:tcBorders>
              <w:top w:val="nil"/>
              <w:left w:val="single" w:sz="4" w:space="0" w:color="auto"/>
              <w:bottom w:val="single" w:sz="4" w:space="0" w:color="auto"/>
              <w:right w:val="single" w:sz="4" w:space="0" w:color="auto"/>
            </w:tcBorders>
            <w:vAlign w:val="center"/>
            <w:hideMark/>
          </w:tcPr>
          <w:p w14:paraId="169ADFCC" w14:textId="77777777" w:rsidR="00742CF5" w:rsidRPr="00CD3C38" w:rsidRDefault="00742CF5" w:rsidP="00812374">
            <w:pPr>
              <w:rPr>
                <w:rFonts w:ascii="Calibri" w:eastAsia="Times New Roman" w:hAnsi="Calibri" w:cs="Calibri"/>
                <w:b/>
                <w:bCs/>
                <w:color w:val="000000"/>
                <w:sz w:val="16"/>
                <w:szCs w:val="16"/>
                <w:lang w:eastAsia="es-MX"/>
              </w:rPr>
            </w:pPr>
          </w:p>
        </w:tc>
        <w:tc>
          <w:tcPr>
            <w:tcW w:w="1044" w:type="dxa"/>
            <w:vMerge/>
            <w:tcBorders>
              <w:top w:val="nil"/>
              <w:left w:val="single" w:sz="4" w:space="0" w:color="auto"/>
              <w:bottom w:val="single" w:sz="4" w:space="0" w:color="auto"/>
              <w:right w:val="single" w:sz="4" w:space="0" w:color="auto"/>
            </w:tcBorders>
            <w:vAlign w:val="center"/>
            <w:hideMark/>
          </w:tcPr>
          <w:p w14:paraId="4E8845E3" w14:textId="77777777" w:rsidR="00742CF5" w:rsidRPr="00CD3C38" w:rsidRDefault="00742CF5" w:rsidP="00812374">
            <w:pPr>
              <w:rPr>
                <w:rFonts w:ascii="Calibri" w:eastAsia="Times New Roman" w:hAnsi="Calibri" w:cs="Calibri"/>
                <w:color w:val="000000"/>
                <w:sz w:val="16"/>
                <w:szCs w:val="16"/>
                <w:lang w:eastAsia="es-MX"/>
              </w:rPr>
            </w:pPr>
          </w:p>
        </w:tc>
        <w:tc>
          <w:tcPr>
            <w:tcW w:w="850" w:type="dxa"/>
            <w:vMerge/>
            <w:tcBorders>
              <w:top w:val="nil"/>
              <w:left w:val="single" w:sz="4" w:space="0" w:color="auto"/>
              <w:bottom w:val="single" w:sz="4" w:space="0" w:color="auto"/>
              <w:right w:val="single" w:sz="4" w:space="0" w:color="auto"/>
            </w:tcBorders>
            <w:vAlign w:val="center"/>
            <w:hideMark/>
          </w:tcPr>
          <w:p w14:paraId="5CEDF8D1" w14:textId="77777777" w:rsidR="00742CF5" w:rsidRPr="00CD3C38" w:rsidRDefault="00742CF5" w:rsidP="00812374">
            <w:pPr>
              <w:rPr>
                <w:rFonts w:ascii="Calibri" w:eastAsia="Times New Roman" w:hAnsi="Calibri" w:cs="Calibri"/>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306F6496" w14:textId="77777777" w:rsidR="00742CF5" w:rsidRPr="00CD3C38" w:rsidRDefault="00742CF5" w:rsidP="00812374">
            <w:pPr>
              <w:rPr>
                <w:rFonts w:ascii="Arial" w:eastAsia="Times New Roman" w:hAnsi="Arial" w:cs="Arial"/>
                <w:b/>
                <w:bCs/>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3C728F3B" w14:textId="77777777" w:rsidR="00742CF5" w:rsidRPr="00CD3C38" w:rsidRDefault="00742CF5" w:rsidP="00812374">
            <w:pPr>
              <w:rPr>
                <w:rFonts w:ascii="Arial" w:eastAsia="Times New Roman" w:hAnsi="Arial" w:cs="Arial"/>
                <w:b/>
                <w:bCs/>
                <w:color w:val="000000"/>
                <w:sz w:val="16"/>
                <w:szCs w:val="16"/>
                <w:lang w:eastAsia="es-MX"/>
              </w:rPr>
            </w:pPr>
          </w:p>
        </w:tc>
        <w:tc>
          <w:tcPr>
            <w:tcW w:w="146" w:type="dxa"/>
            <w:vAlign w:val="center"/>
            <w:hideMark/>
          </w:tcPr>
          <w:p w14:paraId="11EDA1E1"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5D2FAFCE" w14:textId="77777777" w:rsidTr="00742CF5">
        <w:trPr>
          <w:trHeight w:val="552"/>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011EF956"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71</w:t>
            </w:r>
          </w:p>
        </w:tc>
        <w:tc>
          <w:tcPr>
            <w:tcW w:w="3391" w:type="dxa"/>
            <w:tcBorders>
              <w:top w:val="nil"/>
              <w:left w:val="nil"/>
              <w:bottom w:val="single" w:sz="4" w:space="0" w:color="auto"/>
              <w:right w:val="single" w:sz="4" w:space="0" w:color="auto"/>
            </w:tcBorders>
            <w:shd w:val="clear" w:color="auto" w:fill="auto"/>
            <w:vAlign w:val="center"/>
            <w:hideMark/>
          </w:tcPr>
          <w:p w14:paraId="1C501A7B"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 xml:space="preserve">Poste cónico circular calibre 11 de 9 metros, </w:t>
            </w:r>
            <w:proofErr w:type="spellStart"/>
            <w:r w:rsidRPr="00CD3C38">
              <w:rPr>
                <w:rFonts w:ascii="Calibri" w:eastAsia="Times New Roman" w:hAnsi="Calibri" w:cs="Calibri"/>
                <w:color w:val="000000"/>
                <w:sz w:val="16"/>
                <w:szCs w:val="16"/>
                <w:lang w:eastAsia="es-MX"/>
              </w:rPr>
              <w:t>praimer</w:t>
            </w:r>
            <w:proofErr w:type="spellEnd"/>
            <w:r w:rsidRPr="00CD3C38">
              <w:rPr>
                <w:rFonts w:ascii="Calibri" w:eastAsia="Times New Roman" w:hAnsi="Calibri" w:cs="Calibri"/>
                <w:color w:val="000000"/>
                <w:sz w:val="16"/>
                <w:szCs w:val="16"/>
                <w:lang w:eastAsia="es-MX"/>
              </w:rPr>
              <w:t xml:space="preserve"> en rojo oxido, incluye base tronco piramidal 60*60*30</w:t>
            </w:r>
          </w:p>
        </w:tc>
        <w:tc>
          <w:tcPr>
            <w:tcW w:w="1224" w:type="dxa"/>
            <w:tcBorders>
              <w:top w:val="nil"/>
              <w:left w:val="nil"/>
              <w:bottom w:val="single" w:sz="4" w:space="0" w:color="auto"/>
              <w:right w:val="single" w:sz="4" w:space="0" w:color="auto"/>
            </w:tcBorders>
            <w:shd w:val="clear" w:color="auto" w:fill="auto"/>
            <w:noWrap/>
            <w:vAlign w:val="center"/>
            <w:hideMark/>
          </w:tcPr>
          <w:p w14:paraId="4814AA0A"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DISDEYC</w:t>
            </w:r>
          </w:p>
        </w:tc>
        <w:tc>
          <w:tcPr>
            <w:tcW w:w="1044" w:type="dxa"/>
            <w:tcBorders>
              <w:top w:val="nil"/>
              <w:left w:val="nil"/>
              <w:bottom w:val="single" w:sz="4" w:space="0" w:color="auto"/>
              <w:right w:val="single" w:sz="4" w:space="0" w:color="auto"/>
            </w:tcBorders>
            <w:shd w:val="clear" w:color="auto" w:fill="auto"/>
            <w:vAlign w:val="center"/>
            <w:hideMark/>
          </w:tcPr>
          <w:p w14:paraId="5BCC204E"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15</w:t>
            </w:r>
          </w:p>
        </w:tc>
        <w:tc>
          <w:tcPr>
            <w:tcW w:w="850" w:type="dxa"/>
            <w:tcBorders>
              <w:top w:val="nil"/>
              <w:left w:val="nil"/>
              <w:bottom w:val="single" w:sz="4" w:space="0" w:color="auto"/>
              <w:right w:val="single" w:sz="4" w:space="0" w:color="auto"/>
            </w:tcBorders>
            <w:shd w:val="clear" w:color="auto" w:fill="auto"/>
            <w:vAlign w:val="center"/>
            <w:hideMark/>
          </w:tcPr>
          <w:p w14:paraId="41002A40"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3E61B1E4"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w:t>
            </w:r>
            <w:proofErr w:type="gramStart"/>
            <w:r w:rsidRPr="00CD3C38">
              <w:rPr>
                <w:rFonts w:ascii="Arial" w:eastAsia="Times New Roman" w:hAnsi="Arial" w:cs="Arial"/>
                <w:b/>
                <w:bCs/>
                <w:color w:val="000000"/>
                <w:sz w:val="16"/>
                <w:szCs w:val="16"/>
                <w:lang w:eastAsia="es-MX"/>
              </w:rPr>
              <w:t>$  16,199.00</w:t>
            </w:r>
            <w:proofErr w:type="gramEnd"/>
            <w:r w:rsidRPr="00CD3C38">
              <w:rPr>
                <w:rFonts w:ascii="Arial" w:eastAsia="Times New Roman" w:hAnsi="Arial" w:cs="Arial"/>
                <w:b/>
                <w:bCs/>
                <w:color w:val="000000"/>
                <w:sz w:val="16"/>
                <w:szCs w:val="16"/>
                <w:lang w:eastAsia="es-MX"/>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4F24D19"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$ 242,985.00 </w:t>
            </w:r>
          </w:p>
        </w:tc>
        <w:tc>
          <w:tcPr>
            <w:tcW w:w="146" w:type="dxa"/>
            <w:vAlign w:val="center"/>
            <w:hideMark/>
          </w:tcPr>
          <w:p w14:paraId="1E8486AF"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179001B8" w14:textId="77777777" w:rsidTr="00742CF5">
        <w:trPr>
          <w:trHeight w:val="3312"/>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09784F93"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lastRenderedPageBreak/>
              <w:t>72</w:t>
            </w:r>
          </w:p>
        </w:tc>
        <w:tc>
          <w:tcPr>
            <w:tcW w:w="3391" w:type="dxa"/>
            <w:tcBorders>
              <w:top w:val="nil"/>
              <w:left w:val="nil"/>
              <w:bottom w:val="single" w:sz="4" w:space="0" w:color="auto"/>
              <w:right w:val="single" w:sz="4" w:space="0" w:color="auto"/>
            </w:tcBorders>
            <w:shd w:val="clear" w:color="auto" w:fill="auto"/>
            <w:vAlign w:val="center"/>
            <w:hideMark/>
          </w:tcPr>
          <w:p w14:paraId="679176CB"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 xml:space="preserve">COMPUTADORA ENSAMBLADA CPU: Intel Procesador Core i7-10700F, S-1200, 3.50GHz, 8Core. TARJETA MADRE: Gigabyte Intel H510M H Socket 1200 para 10ª Y 11ª GENERACIÓN Micro ATX con Soporte M.2,2 Ranuras para DDR4 2133MHZ-3200MHZ, HDMI, VGA, 2 Puertos USB 3.2, 4 Puertos 2.0. MEMORIA RAM: 16GB DDR4 3200MHz. ALMACENAMIENTO: SSD, Capacidad: 2TB, Factor de Forma: SATA 2.5, Interfaz: SATA Rev. 3.0 (6Gb/s), Lectura: 545MB/s. REFRIGERACIÓN: Enfriamiento Líquido, ARGB. GABINETE: Full-Tower / 2*USB / Fuente de Poder Certificada 750W 80 PLUS Gold. TARJETA DE VIDEO: Gigabyte 12G- 12GB GDDR6-192-bit - PCI Express x16 4.0. TECLADO: español, color Negro, alámbrico USB y MOUSE: </w:t>
            </w:r>
            <w:proofErr w:type="spellStart"/>
            <w:r w:rsidRPr="00CD3C38">
              <w:rPr>
                <w:rFonts w:ascii="Calibri" w:eastAsia="Times New Roman" w:hAnsi="Calibri" w:cs="Calibri"/>
                <w:color w:val="000000"/>
                <w:sz w:val="16"/>
                <w:szCs w:val="16"/>
                <w:lang w:eastAsia="es-MX"/>
              </w:rPr>
              <w:t>Optical</w:t>
            </w:r>
            <w:proofErr w:type="spellEnd"/>
            <w:r w:rsidRPr="00CD3C38">
              <w:rPr>
                <w:rFonts w:ascii="Calibri" w:eastAsia="Times New Roman" w:hAnsi="Calibri" w:cs="Calibri"/>
                <w:color w:val="000000"/>
                <w:sz w:val="16"/>
                <w:szCs w:val="16"/>
                <w:lang w:eastAsia="es-MX"/>
              </w:rPr>
              <w:t xml:space="preserve"> Mouse, alámbrico USB.  Sistema Operativo Windows 10 Pro 64-bit Original.</w:t>
            </w:r>
          </w:p>
        </w:tc>
        <w:tc>
          <w:tcPr>
            <w:tcW w:w="1224" w:type="dxa"/>
            <w:tcBorders>
              <w:top w:val="nil"/>
              <w:left w:val="nil"/>
              <w:bottom w:val="single" w:sz="4" w:space="0" w:color="auto"/>
              <w:right w:val="single" w:sz="4" w:space="0" w:color="auto"/>
            </w:tcBorders>
            <w:shd w:val="clear" w:color="auto" w:fill="auto"/>
            <w:noWrap/>
            <w:vAlign w:val="center"/>
            <w:hideMark/>
          </w:tcPr>
          <w:p w14:paraId="52873305"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VARIAS</w:t>
            </w:r>
          </w:p>
        </w:tc>
        <w:tc>
          <w:tcPr>
            <w:tcW w:w="1044" w:type="dxa"/>
            <w:tcBorders>
              <w:top w:val="nil"/>
              <w:left w:val="nil"/>
              <w:bottom w:val="single" w:sz="4" w:space="0" w:color="auto"/>
              <w:right w:val="single" w:sz="4" w:space="0" w:color="auto"/>
            </w:tcBorders>
            <w:shd w:val="clear" w:color="auto" w:fill="auto"/>
            <w:vAlign w:val="center"/>
            <w:hideMark/>
          </w:tcPr>
          <w:p w14:paraId="27BD2886"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7</w:t>
            </w:r>
          </w:p>
        </w:tc>
        <w:tc>
          <w:tcPr>
            <w:tcW w:w="850" w:type="dxa"/>
            <w:tcBorders>
              <w:top w:val="nil"/>
              <w:left w:val="nil"/>
              <w:bottom w:val="single" w:sz="4" w:space="0" w:color="auto"/>
              <w:right w:val="single" w:sz="4" w:space="0" w:color="auto"/>
            </w:tcBorders>
            <w:shd w:val="clear" w:color="auto" w:fill="auto"/>
            <w:vAlign w:val="center"/>
            <w:hideMark/>
          </w:tcPr>
          <w:p w14:paraId="1EC87120"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0AA8A74E"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w:t>
            </w:r>
            <w:proofErr w:type="gramStart"/>
            <w:r w:rsidRPr="00CD3C38">
              <w:rPr>
                <w:rFonts w:ascii="Arial" w:eastAsia="Times New Roman" w:hAnsi="Arial" w:cs="Arial"/>
                <w:b/>
                <w:bCs/>
                <w:color w:val="000000"/>
                <w:sz w:val="16"/>
                <w:szCs w:val="16"/>
                <w:lang w:eastAsia="es-MX"/>
              </w:rPr>
              <w:t>$  38,899.00</w:t>
            </w:r>
            <w:proofErr w:type="gramEnd"/>
            <w:r w:rsidRPr="00CD3C38">
              <w:rPr>
                <w:rFonts w:ascii="Arial" w:eastAsia="Times New Roman" w:hAnsi="Arial" w:cs="Arial"/>
                <w:b/>
                <w:bCs/>
                <w:color w:val="000000"/>
                <w:sz w:val="16"/>
                <w:szCs w:val="16"/>
                <w:lang w:eastAsia="es-MX"/>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327042D"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$ 272,293.00 </w:t>
            </w:r>
          </w:p>
        </w:tc>
        <w:tc>
          <w:tcPr>
            <w:tcW w:w="146" w:type="dxa"/>
            <w:vAlign w:val="center"/>
            <w:hideMark/>
          </w:tcPr>
          <w:p w14:paraId="0AD7E59A"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105593C9" w14:textId="77777777" w:rsidTr="00742CF5">
        <w:trPr>
          <w:trHeight w:val="1932"/>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0A9E9FDE"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73</w:t>
            </w:r>
          </w:p>
        </w:tc>
        <w:tc>
          <w:tcPr>
            <w:tcW w:w="3391" w:type="dxa"/>
            <w:tcBorders>
              <w:top w:val="nil"/>
              <w:left w:val="nil"/>
              <w:bottom w:val="single" w:sz="4" w:space="0" w:color="auto"/>
              <w:right w:val="single" w:sz="4" w:space="0" w:color="auto"/>
            </w:tcBorders>
            <w:shd w:val="clear" w:color="auto" w:fill="auto"/>
            <w:vAlign w:val="center"/>
            <w:hideMark/>
          </w:tcPr>
          <w:p w14:paraId="0267BC71"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 xml:space="preserve">PC de Trabajo Armada, Intel Core i7-10700 10a Generación, RAM DDR4 8GB 3200MHz, Almacenamiento 1TB SSD </w:t>
            </w:r>
            <w:proofErr w:type="spellStart"/>
            <w:r w:rsidRPr="00CD3C38">
              <w:rPr>
                <w:rFonts w:ascii="Calibri" w:eastAsia="Times New Roman" w:hAnsi="Calibri" w:cs="Calibri"/>
                <w:color w:val="000000"/>
                <w:sz w:val="16"/>
                <w:szCs w:val="16"/>
                <w:lang w:eastAsia="es-MX"/>
              </w:rPr>
              <w:t>NVMe</w:t>
            </w:r>
            <w:proofErr w:type="spellEnd"/>
            <w:r w:rsidRPr="00CD3C38">
              <w:rPr>
                <w:rFonts w:ascii="Calibri" w:eastAsia="Times New Roman" w:hAnsi="Calibri" w:cs="Calibri"/>
                <w:color w:val="000000"/>
                <w:sz w:val="16"/>
                <w:szCs w:val="16"/>
                <w:lang w:eastAsia="es-MX"/>
              </w:rPr>
              <w:t xml:space="preserve"> PCI Express 4.0 M.2, Intel UHD </w:t>
            </w:r>
            <w:proofErr w:type="spellStart"/>
            <w:r w:rsidRPr="00CD3C38">
              <w:rPr>
                <w:rFonts w:ascii="Calibri" w:eastAsia="Times New Roman" w:hAnsi="Calibri" w:cs="Calibri"/>
                <w:color w:val="000000"/>
                <w:sz w:val="16"/>
                <w:szCs w:val="16"/>
                <w:lang w:eastAsia="es-MX"/>
              </w:rPr>
              <w:t>Graphics</w:t>
            </w:r>
            <w:proofErr w:type="spellEnd"/>
            <w:r w:rsidRPr="00CD3C38">
              <w:rPr>
                <w:rFonts w:ascii="Calibri" w:eastAsia="Times New Roman" w:hAnsi="Calibri" w:cs="Calibri"/>
                <w:color w:val="000000"/>
                <w:sz w:val="16"/>
                <w:szCs w:val="16"/>
                <w:lang w:eastAsia="es-MX"/>
              </w:rPr>
              <w:t xml:space="preserve"> 630, Gabinete Mini Tower con fuente de 600W, Teclado/Mouse Alámbrico, Webcam con micrófono HD 720p USB, Windows 10 Pro 64-bits Original, </w:t>
            </w:r>
            <w:proofErr w:type="spellStart"/>
            <w:r w:rsidRPr="00CD3C38">
              <w:rPr>
                <w:rFonts w:ascii="Calibri" w:eastAsia="Times New Roman" w:hAnsi="Calibri" w:cs="Calibri"/>
                <w:color w:val="000000"/>
                <w:sz w:val="16"/>
                <w:szCs w:val="16"/>
                <w:lang w:eastAsia="es-MX"/>
              </w:rPr>
              <w:t>Wi</w:t>
            </w:r>
            <w:proofErr w:type="spellEnd"/>
            <w:r w:rsidRPr="00CD3C38">
              <w:rPr>
                <w:rFonts w:ascii="Calibri" w:eastAsia="Times New Roman" w:hAnsi="Calibri" w:cs="Calibri"/>
                <w:color w:val="000000"/>
                <w:sz w:val="16"/>
                <w:szCs w:val="16"/>
                <w:lang w:eastAsia="es-MX"/>
              </w:rPr>
              <w:t xml:space="preserve">-Fi vía USB Monitor LED 24", Full HD, 75Hz, HDMI, Bocinas integradas (2 x 2W), Negro, </w:t>
            </w:r>
            <w:proofErr w:type="spellStart"/>
            <w:r w:rsidRPr="00CD3C38">
              <w:rPr>
                <w:rFonts w:ascii="Calibri" w:eastAsia="Times New Roman" w:hAnsi="Calibri" w:cs="Calibri"/>
                <w:color w:val="000000"/>
                <w:sz w:val="16"/>
                <w:szCs w:val="16"/>
                <w:lang w:eastAsia="es-MX"/>
              </w:rPr>
              <w:t>Display</w:t>
            </w:r>
            <w:proofErr w:type="spellEnd"/>
            <w:r w:rsidRPr="00CD3C38">
              <w:rPr>
                <w:rFonts w:ascii="Calibri" w:eastAsia="Times New Roman" w:hAnsi="Calibri" w:cs="Calibri"/>
                <w:color w:val="000000"/>
                <w:sz w:val="16"/>
                <w:szCs w:val="16"/>
                <w:lang w:eastAsia="es-MX"/>
              </w:rPr>
              <w:t xml:space="preserve"> </w:t>
            </w:r>
            <w:proofErr w:type="spellStart"/>
            <w:r w:rsidRPr="00CD3C38">
              <w:rPr>
                <w:rFonts w:ascii="Calibri" w:eastAsia="Times New Roman" w:hAnsi="Calibri" w:cs="Calibri"/>
                <w:color w:val="000000"/>
                <w:sz w:val="16"/>
                <w:szCs w:val="16"/>
                <w:lang w:eastAsia="es-MX"/>
              </w:rPr>
              <w:t>brightness</w:t>
            </w:r>
            <w:proofErr w:type="spellEnd"/>
            <w:r w:rsidRPr="00CD3C38">
              <w:rPr>
                <w:rFonts w:ascii="Calibri" w:eastAsia="Times New Roman" w:hAnsi="Calibri" w:cs="Calibri"/>
                <w:color w:val="000000"/>
                <w:sz w:val="16"/>
                <w:szCs w:val="16"/>
                <w:lang w:eastAsia="es-MX"/>
              </w:rPr>
              <w:t xml:space="preserve"> 250 cd / m²</w:t>
            </w:r>
          </w:p>
        </w:tc>
        <w:tc>
          <w:tcPr>
            <w:tcW w:w="1224" w:type="dxa"/>
            <w:tcBorders>
              <w:top w:val="nil"/>
              <w:left w:val="nil"/>
              <w:bottom w:val="single" w:sz="4" w:space="0" w:color="auto"/>
              <w:right w:val="single" w:sz="4" w:space="0" w:color="auto"/>
            </w:tcBorders>
            <w:shd w:val="clear" w:color="auto" w:fill="auto"/>
            <w:noWrap/>
            <w:vAlign w:val="center"/>
            <w:hideMark/>
          </w:tcPr>
          <w:p w14:paraId="60B4DA08"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VARIAS</w:t>
            </w:r>
          </w:p>
        </w:tc>
        <w:tc>
          <w:tcPr>
            <w:tcW w:w="1044" w:type="dxa"/>
            <w:tcBorders>
              <w:top w:val="nil"/>
              <w:left w:val="nil"/>
              <w:bottom w:val="single" w:sz="4" w:space="0" w:color="auto"/>
              <w:right w:val="single" w:sz="4" w:space="0" w:color="auto"/>
            </w:tcBorders>
            <w:shd w:val="clear" w:color="auto" w:fill="auto"/>
            <w:vAlign w:val="center"/>
            <w:hideMark/>
          </w:tcPr>
          <w:p w14:paraId="151D5617"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10</w:t>
            </w:r>
          </w:p>
        </w:tc>
        <w:tc>
          <w:tcPr>
            <w:tcW w:w="850" w:type="dxa"/>
            <w:tcBorders>
              <w:top w:val="nil"/>
              <w:left w:val="nil"/>
              <w:bottom w:val="single" w:sz="4" w:space="0" w:color="auto"/>
              <w:right w:val="single" w:sz="4" w:space="0" w:color="auto"/>
            </w:tcBorders>
            <w:shd w:val="clear" w:color="auto" w:fill="auto"/>
            <w:vAlign w:val="center"/>
            <w:hideMark/>
          </w:tcPr>
          <w:p w14:paraId="217C75BE"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3EBDB524"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w:t>
            </w:r>
            <w:proofErr w:type="gramStart"/>
            <w:r w:rsidRPr="00CD3C38">
              <w:rPr>
                <w:rFonts w:ascii="Arial" w:eastAsia="Times New Roman" w:hAnsi="Arial" w:cs="Arial"/>
                <w:b/>
                <w:bCs/>
                <w:color w:val="000000"/>
                <w:sz w:val="16"/>
                <w:szCs w:val="16"/>
                <w:lang w:eastAsia="es-MX"/>
              </w:rPr>
              <w:t>$  27,678.00</w:t>
            </w:r>
            <w:proofErr w:type="gramEnd"/>
            <w:r w:rsidRPr="00CD3C38">
              <w:rPr>
                <w:rFonts w:ascii="Arial" w:eastAsia="Times New Roman" w:hAnsi="Arial" w:cs="Arial"/>
                <w:b/>
                <w:bCs/>
                <w:color w:val="000000"/>
                <w:sz w:val="16"/>
                <w:szCs w:val="16"/>
                <w:lang w:eastAsia="es-MX"/>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EDB0BFC"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$ 276,780.00 </w:t>
            </w:r>
          </w:p>
        </w:tc>
        <w:tc>
          <w:tcPr>
            <w:tcW w:w="146" w:type="dxa"/>
            <w:vAlign w:val="center"/>
            <w:hideMark/>
          </w:tcPr>
          <w:p w14:paraId="0467773A"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30DFF566" w14:textId="77777777" w:rsidTr="00742CF5">
        <w:trPr>
          <w:trHeight w:val="1656"/>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3E1343D6"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74</w:t>
            </w:r>
          </w:p>
        </w:tc>
        <w:tc>
          <w:tcPr>
            <w:tcW w:w="3391" w:type="dxa"/>
            <w:tcBorders>
              <w:top w:val="nil"/>
              <w:left w:val="nil"/>
              <w:bottom w:val="single" w:sz="4" w:space="0" w:color="auto"/>
              <w:right w:val="single" w:sz="4" w:space="0" w:color="auto"/>
            </w:tcBorders>
            <w:shd w:val="clear" w:color="auto" w:fill="auto"/>
            <w:vAlign w:val="center"/>
            <w:hideMark/>
          </w:tcPr>
          <w:p w14:paraId="041E3CF7"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Servidor NAS de 8 Bahías (Expandible a 18 Bahías) / Hasta 324 TB / 4 GB RAM / Servicio Nube Gratis (P2P) / Administración Remota y Respaldo Programado Procesador y Memoria: Modelo: AMD Ryzen V1500B Arquitectura: 64-bit Frecuencia: Núcleo cuádruple 2.2GHz Motor de cifrado de hardware: AES-NI Memoria RAM: 4 GB (se puede incrementar hasta 32 GB) PLUS Incluye 3 discos duros de 12 TB.</w:t>
            </w:r>
          </w:p>
        </w:tc>
        <w:tc>
          <w:tcPr>
            <w:tcW w:w="1224" w:type="dxa"/>
            <w:tcBorders>
              <w:top w:val="nil"/>
              <w:left w:val="nil"/>
              <w:bottom w:val="single" w:sz="4" w:space="0" w:color="auto"/>
              <w:right w:val="single" w:sz="4" w:space="0" w:color="auto"/>
            </w:tcBorders>
            <w:shd w:val="clear" w:color="auto" w:fill="auto"/>
            <w:noWrap/>
            <w:vAlign w:val="center"/>
            <w:hideMark/>
          </w:tcPr>
          <w:p w14:paraId="17158981"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SYNOLOGY</w:t>
            </w:r>
          </w:p>
        </w:tc>
        <w:tc>
          <w:tcPr>
            <w:tcW w:w="1044" w:type="dxa"/>
            <w:tcBorders>
              <w:top w:val="nil"/>
              <w:left w:val="nil"/>
              <w:bottom w:val="single" w:sz="4" w:space="0" w:color="auto"/>
              <w:right w:val="single" w:sz="4" w:space="0" w:color="auto"/>
            </w:tcBorders>
            <w:shd w:val="clear" w:color="auto" w:fill="auto"/>
            <w:vAlign w:val="center"/>
            <w:hideMark/>
          </w:tcPr>
          <w:p w14:paraId="3048CF10"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1</w:t>
            </w:r>
          </w:p>
        </w:tc>
        <w:tc>
          <w:tcPr>
            <w:tcW w:w="850" w:type="dxa"/>
            <w:tcBorders>
              <w:top w:val="nil"/>
              <w:left w:val="nil"/>
              <w:bottom w:val="single" w:sz="4" w:space="0" w:color="auto"/>
              <w:right w:val="single" w:sz="4" w:space="0" w:color="auto"/>
            </w:tcBorders>
            <w:shd w:val="clear" w:color="auto" w:fill="auto"/>
            <w:vAlign w:val="center"/>
            <w:hideMark/>
          </w:tcPr>
          <w:p w14:paraId="743C714D"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4DD384AB"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w:t>
            </w:r>
            <w:proofErr w:type="gramStart"/>
            <w:r w:rsidRPr="00CD3C38">
              <w:rPr>
                <w:rFonts w:ascii="Arial" w:eastAsia="Times New Roman" w:hAnsi="Arial" w:cs="Arial"/>
                <w:b/>
                <w:bCs/>
                <w:color w:val="000000"/>
                <w:sz w:val="16"/>
                <w:szCs w:val="16"/>
                <w:lang w:eastAsia="es-MX"/>
              </w:rPr>
              <w:t>$  84,780.00</w:t>
            </w:r>
            <w:proofErr w:type="gramEnd"/>
            <w:r w:rsidRPr="00CD3C38">
              <w:rPr>
                <w:rFonts w:ascii="Arial" w:eastAsia="Times New Roman" w:hAnsi="Arial" w:cs="Arial"/>
                <w:b/>
                <w:bCs/>
                <w:color w:val="000000"/>
                <w:sz w:val="16"/>
                <w:szCs w:val="16"/>
                <w:lang w:eastAsia="es-MX"/>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6956AF7"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84,780.00 </w:t>
            </w:r>
          </w:p>
        </w:tc>
        <w:tc>
          <w:tcPr>
            <w:tcW w:w="146" w:type="dxa"/>
            <w:vAlign w:val="center"/>
            <w:hideMark/>
          </w:tcPr>
          <w:p w14:paraId="6D354D36"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0227CB04" w14:textId="77777777" w:rsidTr="00742CF5">
        <w:trPr>
          <w:trHeight w:val="2208"/>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1AD6095F"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75</w:t>
            </w:r>
          </w:p>
        </w:tc>
        <w:tc>
          <w:tcPr>
            <w:tcW w:w="3391" w:type="dxa"/>
            <w:tcBorders>
              <w:top w:val="nil"/>
              <w:left w:val="nil"/>
              <w:bottom w:val="single" w:sz="4" w:space="0" w:color="auto"/>
              <w:right w:val="single" w:sz="4" w:space="0" w:color="auto"/>
            </w:tcBorders>
            <w:shd w:val="clear" w:color="auto" w:fill="auto"/>
            <w:vAlign w:val="center"/>
            <w:hideMark/>
          </w:tcPr>
          <w:p w14:paraId="203247A6"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 xml:space="preserve">Suscriptor punto - multipunto para banda libre con antena integrada de 23 dBi, hasta 250 </w:t>
            </w:r>
            <w:proofErr w:type="spellStart"/>
            <w:r w:rsidRPr="00CD3C38">
              <w:rPr>
                <w:rFonts w:ascii="Calibri" w:eastAsia="Times New Roman" w:hAnsi="Calibri" w:cs="Calibri"/>
                <w:color w:val="000000"/>
                <w:sz w:val="16"/>
                <w:szCs w:val="16"/>
                <w:lang w:eastAsia="es-MX"/>
              </w:rPr>
              <w:t>mbps</w:t>
            </w:r>
            <w:proofErr w:type="spellEnd"/>
            <w:r w:rsidRPr="00CD3C38">
              <w:rPr>
                <w:rFonts w:ascii="Calibri" w:eastAsia="Times New Roman" w:hAnsi="Calibri" w:cs="Calibri"/>
                <w:color w:val="000000"/>
                <w:sz w:val="16"/>
                <w:szCs w:val="16"/>
                <w:lang w:eastAsia="es-MX"/>
              </w:rPr>
              <w:t xml:space="preserve">, 4900 - 5925 </w:t>
            </w:r>
            <w:proofErr w:type="spellStart"/>
            <w:r w:rsidRPr="00CD3C38">
              <w:rPr>
                <w:rFonts w:ascii="Calibri" w:eastAsia="Times New Roman" w:hAnsi="Calibri" w:cs="Calibri"/>
                <w:color w:val="000000"/>
                <w:sz w:val="16"/>
                <w:szCs w:val="16"/>
                <w:lang w:eastAsia="es-MX"/>
              </w:rPr>
              <w:t>MHzGHz</w:t>
            </w:r>
            <w:proofErr w:type="spellEnd"/>
            <w:r w:rsidRPr="00CD3C38">
              <w:rPr>
                <w:rFonts w:ascii="Calibri" w:eastAsia="Times New Roman" w:hAnsi="Calibri" w:cs="Calibri"/>
                <w:color w:val="000000"/>
                <w:sz w:val="16"/>
                <w:szCs w:val="16"/>
                <w:lang w:eastAsia="es-MX"/>
              </w:rPr>
              <w:t>, Tecnología OFDM (</w:t>
            </w:r>
            <w:proofErr w:type="spellStart"/>
            <w:r w:rsidRPr="00CD3C38">
              <w:rPr>
                <w:rFonts w:ascii="Calibri" w:eastAsia="Times New Roman" w:hAnsi="Calibri" w:cs="Calibri"/>
                <w:color w:val="000000"/>
                <w:sz w:val="16"/>
                <w:szCs w:val="16"/>
                <w:lang w:eastAsia="es-MX"/>
              </w:rPr>
              <w:t>Orthogonal</w:t>
            </w:r>
            <w:proofErr w:type="spellEnd"/>
            <w:r w:rsidRPr="00CD3C38">
              <w:rPr>
                <w:rFonts w:ascii="Calibri" w:eastAsia="Times New Roman" w:hAnsi="Calibri" w:cs="Calibri"/>
                <w:color w:val="000000"/>
                <w:sz w:val="16"/>
                <w:szCs w:val="16"/>
                <w:lang w:eastAsia="es-MX"/>
              </w:rPr>
              <w:t xml:space="preserve"> </w:t>
            </w:r>
            <w:proofErr w:type="spellStart"/>
            <w:r w:rsidRPr="00CD3C38">
              <w:rPr>
                <w:rFonts w:ascii="Calibri" w:eastAsia="Times New Roman" w:hAnsi="Calibri" w:cs="Calibri"/>
                <w:color w:val="000000"/>
                <w:sz w:val="16"/>
                <w:szCs w:val="16"/>
                <w:lang w:eastAsia="es-MX"/>
              </w:rPr>
              <w:t>frequency-division</w:t>
            </w:r>
            <w:proofErr w:type="spellEnd"/>
            <w:r w:rsidRPr="00CD3C38">
              <w:rPr>
                <w:rFonts w:ascii="Calibri" w:eastAsia="Times New Roman" w:hAnsi="Calibri" w:cs="Calibri"/>
                <w:color w:val="000000"/>
                <w:sz w:val="16"/>
                <w:szCs w:val="16"/>
                <w:lang w:eastAsia="es-MX"/>
              </w:rPr>
              <w:t xml:space="preserve"> </w:t>
            </w:r>
            <w:proofErr w:type="spellStart"/>
            <w:r w:rsidRPr="00CD3C38">
              <w:rPr>
                <w:rFonts w:ascii="Calibri" w:eastAsia="Times New Roman" w:hAnsi="Calibri" w:cs="Calibri"/>
                <w:color w:val="000000"/>
                <w:sz w:val="16"/>
                <w:szCs w:val="16"/>
                <w:lang w:eastAsia="es-MX"/>
              </w:rPr>
              <w:t>multiplexing</w:t>
            </w:r>
            <w:proofErr w:type="spellEnd"/>
            <w:r w:rsidRPr="00CD3C38">
              <w:rPr>
                <w:rFonts w:ascii="Calibri" w:eastAsia="Times New Roman" w:hAnsi="Calibri" w:cs="Calibri"/>
                <w:color w:val="000000"/>
                <w:sz w:val="16"/>
                <w:szCs w:val="16"/>
                <w:lang w:eastAsia="es-MX"/>
              </w:rPr>
              <w:t xml:space="preserve">), para intemperie IP-67, Polaridad vertical/horizontal simultáneas MIMO 2X2, Ancho de canal 5/10/20 MHz </w:t>
            </w:r>
            <w:proofErr w:type="spellStart"/>
            <w:r w:rsidRPr="00CD3C38">
              <w:rPr>
                <w:rFonts w:ascii="Calibri" w:eastAsia="Times New Roman" w:hAnsi="Calibri" w:cs="Calibri"/>
                <w:color w:val="000000"/>
                <w:sz w:val="16"/>
                <w:szCs w:val="16"/>
                <w:lang w:eastAsia="es-MX"/>
              </w:rPr>
              <w:t>QoS</w:t>
            </w:r>
            <w:proofErr w:type="spellEnd"/>
            <w:r w:rsidRPr="00CD3C38">
              <w:rPr>
                <w:rFonts w:ascii="Calibri" w:eastAsia="Times New Roman" w:hAnsi="Calibri" w:cs="Calibri"/>
                <w:color w:val="000000"/>
                <w:sz w:val="16"/>
                <w:szCs w:val="16"/>
                <w:lang w:eastAsia="es-MX"/>
              </w:rPr>
              <w:t xml:space="preserve"> (802.1p, 8 niveles), VLAN (802.1ad Q-in-Q, 802.1Q con prioridad 802.1p), Modulación adaptable QPSK hasta 256QAM, Temperatura de operación -40 a 60 °C, Encriptación 56 bits DES, FIPS 197, 128 bits AES (opcional).</w:t>
            </w:r>
          </w:p>
        </w:tc>
        <w:tc>
          <w:tcPr>
            <w:tcW w:w="1224" w:type="dxa"/>
            <w:tcBorders>
              <w:top w:val="nil"/>
              <w:left w:val="nil"/>
              <w:bottom w:val="single" w:sz="4" w:space="0" w:color="auto"/>
              <w:right w:val="single" w:sz="4" w:space="0" w:color="auto"/>
            </w:tcBorders>
            <w:shd w:val="clear" w:color="auto" w:fill="auto"/>
            <w:noWrap/>
            <w:vAlign w:val="center"/>
            <w:hideMark/>
          </w:tcPr>
          <w:p w14:paraId="43F35F61"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CAMBIUM</w:t>
            </w:r>
          </w:p>
        </w:tc>
        <w:tc>
          <w:tcPr>
            <w:tcW w:w="1044" w:type="dxa"/>
            <w:tcBorders>
              <w:top w:val="nil"/>
              <w:left w:val="nil"/>
              <w:bottom w:val="single" w:sz="4" w:space="0" w:color="auto"/>
              <w:right w:val="single" w:sz="4" w:space="0" w:color="auto"/>
            </w:tcBorders>
            <w:shd w:val="clear" w:color="auto" w:fill="auto"/>
            <w:vAlign w:val="center"/>
            <w:hideMark/>
          </w:tcPr>
          <w:p w14:paraId="6A9EEF4B"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4</w:t>
            </w:r>
          </w:p>
        </w:tc>
        <w:tc>
          <w:tcPr>
            <w:tcW w:w="850" w:type="dxa"/>
            <w:tcBorders>
              <w:top w:val="nil"/>
              <w:left w:val="nil"/>
              <w:bottom w:val="single" w:sz="4" w:space="0" w:color="auto"/>
              <w:right w:val="single" w:sz="4" w:space="0" w:color="auto"/>
            </w:tcBorders>
            <w:shd w:val="clear" w:color="auto" w:fill="auto"/>
            <w:vAlign w:val="center"/>
            <w:hideMark/>
          </w:tcPr>
          <w:p w14:paraId="6E4EEF07"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6534D720"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w:t>
            </w:r>
            <w:proofErr w:type="gramStart"/>
            <w:r w:rsidRPr="00CD3C38">
              <w:rPr>
                <w:rFonts w:ascii="Arial" w:eastAsia="Times New Roman" w:hAnsi="Arial" w:cs="Arial"/>
                <w:b/>
                <w:bCs/>
                <w:color w:val="000000"/>
                <w:sz w:val="16"/>
                <w:szCs w:val="16"/>
                <w:lang w:eastAsia="es-MX"/>
              </w:rPr>
              <w:t>$  13,499.50</w:t>
            </w:r>
            <w:proofErr w:type="gramEnd"/>
            <w:r w:rsidRPr="00CD3C38">
              <w:rPr>
                <w:rFonts w:ascii="Arial" w:eastAsia="Times New Roman" w:hAnsi="Arial" w:cs="Arial"/>
                <w:b/>
                <w:bCs/>
                <w:color w:val="000000"/>
                <w:sz w:val="16"/>
                <w:szCs w:val="16"/>
                <w:lang w:eastAsia="es-MX"/>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372DE2EF"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53,998.00 </w:t>
            </w:r>
          </w:p>
        </w:tc>
        <w:tc>
          <w:tcPr>
            <w:tcW w:w="146" w:type="dxa"/>
            <w:vAlign w:val="center"/>
            <w:hideMark/>
          </w:tcPr>
          <w:p w14:paraId="7667AB69"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4E8D4C48" w14:textId="77777777" w:rsidTr="00742CF5">
        <w:trPr>
          <w:trHeight w:val="828"/>
        </w:trPr>
        <w:tc>
          <w:tcPr>
            <w:tcW w:w="852" w:type="dxa"/>
            <w:vMerge w:val="restart"/>
            <w:tcBorders>
              <w:top w:val="nil"/>
              <w:left w:val="single" w:sz="4" w:space="0" w:color="auto"/>
              <w:bottom w:val="single" w:sz="4" w:space="0" w:color="auto"/>
              <w:right w:val="single" w:sz="4" w:space="0" w:color="auto"/>
            </w:tcBorders>
            <w:shd w:val="clear" w:color="auto" w:fill="auto"/>
            <w:vAlign w:val="center"/>
            <w:hideMark/>
          </w:tcPr>
          <w:p w14:paraId="4BA41345"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76</w:t>
            </w:r>
          </w:p>
        </w:tc>
        <w:tc>
          <w:tcPr>
            <w:tcW w:w="3391" w:type="dxa"/>
            <w:tcBorders>
              <w:top w:val="nil"/>
              <w:left w:val="nil"/>
              <w:bottom w:val="single" w:sz="4" w:space="0" w:color="auto"/>
              <w:right w:val="single" w:sz="4" w:space="0" w:color="auto"/>
            </w:tcBorders>
            <w:shd w:val="clear" w:color="auto" w:fill="auto"/>
            <w:vAlign w:val="center"/>
            <w:hideMark/>
          </w:tcPr>
          <w:p w14:paraId="70842E75"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 xml:space="preserve">Repetidor compacto /Analógico, con opción a Sistema </w:t>
            </w:r>
            <w:proofErr w:type="spellStart"/>
            <w:r w:rsidRPr="00CD3C38">
              <w:rPr>
                <w:rFonts w:ascii="Calibri" w:eastAsia="Times New Roman" w:hAnsi="Calibri" w:cs="Calibri"/>
                <w:color w:val="000000"/>
                <w:sz w:val="16"/>
                <w:szCs w:val="16"/>
                <w:lang w:eastAsia="es-MX"/>
              </w:rPr>
              <w:t>Simulcast</w:t>
            </w:r>
            <w:proofErr w:type="spellEnd"/>
            <w:r w:rsidRPr="00CD3C38">
              <w:rPr>
                <w:rFonts w:ascii="Calibri" w:eastAsia="Times New Roman" w:hAnsi="Calibri" w:cs="Calibri"/>
                <w:color w:val="000000"/>
                <w:sz w:val="16"/>
                <w:szCs w:val="16"/>
                <w:lang w:eastAsia="es-MX"/>
              </w:rPr>
              <w:t xml:space="preserve">, </w:t>
            </w:r>
            <w:proofErr w:type="spellStart"/>
            <w:r w:rsidRPr="00CD3C38">
              <w:rPr>
                <w:rFonts w:ascii="Calibri" w:eastAsia="Times New Roman" w:hAnsi="Calibri" w:cs="Calibri"/>
                <w:color w:val="000000"/>
                <w:sz w:val="16"/>
                <w:szCs w:val="16"/>
                <w:lang w:eastAsia="es-MX"/>
              </w:rPr>
              <w:t>Trunking</w:t>
            </w:r>
            <w:proofErr w:type="spellEnd"/>
            <w:r w:rsidRPr="00CD3C38">
              <w:rPr>
                <w:rFonts w:ascii="Calibri" w:eastAsia="Times New Roman" w:hAnsi="Calibri" w:cs="Calibri"/>
                <w:color w:val="000000"/>
                <w:sz w:val="16"/>
                <w:szCs w:val="16"/>
                <w:lang w:eastAsia="es-MX"/>
              </w:rPr>
              <w:t xml:space="preserve"> y Multi sitio. UHF, 400-470 MHz, 25-50 Watts, 16 grupos, 30 canales. </w:t>
            </w:r>
          </w:p>
        </w:tc>
        <w:tc>
          <w:tcPr>
            <w:tcW w:w="122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F74108"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ICOM</w:t>
            </w:r>
          </w:p>
        </w:tc>
        <w:tc>
          <w:tcPr>
            <w:tcW w:w="1044" w:type="dxa"/>
            <w:vMerge w:val="restart"/>
            <w:tcBorders>
              <w:top w:val="nil"/>
              <w:left w:val="single" w:sz="4" w:space="0" w:color="auto"/>
              <w:bottom w:val="single" w:sz="4" w:space="0" w:color="auto"/>
              <w:right w:val="single" w:sz="4" w:space="0" w:color="auto"/>
            </w:tcBorders>
            <w:shd w:val="clear" w:color="auto" w:fill="auto"/>
            <w:vAlign w:val="center"/>
            <w:hideMark/>
          </w:tcPr>
          <w:p w14:paraId="3D869391"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1</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6ED7FC56"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6EF86733"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w:t>
            </w:r>
            <w:proofErr w:type="gramStart"/>
            <w:r w:rsidRPr="00CD3C38">
              <w:rPr>
                <w:rFonts w:ascii="Arial" w:eastAsia="Times New Roman" w:hAnsi="Arial" w:cs="Arial"/>
                <w:b/>
                <w:bCs/>
                <w:color w:val="000000"/>
                <w:sz w:val="16"/>
                <w:szCs w:val="16"/>
                <w:lang w:eastAsia="es-MX"/>
              </w:rPr>
              <w:t>$  32,500.00</w:t>
            </w:r>
            <w:proofErr w:type="gramEnd"/>
            <w:r w:rsidRPr="00CD3C38">
              <w:rPr>
                <w:rFonts w:ascii="Arial" w:eastAsia="Times New Roman" w:hAnsi="Arial" w:cs="Arial"/>
                <w:b/>
                <w:bCs/>
                <w:color w:val="000000"/>
                <w:sz w:val="16"/>
                <w:szCs w:val="16"/>
                <w:lang w:eastAsia="es-MX"/>
              </w:rPr>
              <w:t xml:space="preserve">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4A9C0863"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32,500.00 </w:t>
            </w:r>
          </w:p>
        </w:tc>
        <w:tc>
          <w:tcPr>
            <w:tcW w:w="146" w:type="dxa"/>
            <w:vAlign w:val="center"/>
            <w:hideMark/>
          </w:tcPr>
          <w:p w14:paraId="5EFA975A"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28A0024B" w14:textId="77777777" w:rsidTr="00742CF5">
        <w:trPr>
          <w:trHeight w:val="288"/>
        </w:trPr>
        <w:tc>
          <w:tcPr>
            <w:tcW w:w="852" w:type="dxa"/>
            <w:vMerge/>
            <w:tcBorders>
              <w:top w:val="nil"/>
              <w:left w:val="single" w:sz="4" w:space="0" w:color="auto"/>
              <w:bottom w:val="single" w:sz="4" w:space="0" w:color="auto"/>
              <w:right w:val="single" w:sz="4" w:space="0" w:color="auto"/>
            </w:tcBorders>
            <w:vAlign w:val="center"/>
            <w:hideMark/>
          </w:tcPr>
          <w:p w14:paraId="1DB45846" w14:textId="77777777" w:rsidR="00742CF5" w:rsidRPr="00CD3C38" w:rsidRDefault="00742CF5" w:rsidP="00812374">
            <w:pPr>
              <w:rPr>
                <w:rFonts w:ascii="Calibri" w:eastAsia="Times New Roman" w:hAnsi="Calibri" w:cs="Calibri"/>
                <w:b/>
                <w:bCs/>
                <w:color w:val="000000"/>
                <w:sz w:val="16"/>
                <w:szCs w:val="16"/>
                <w:lang w:eastAsia="es-MX"/>
              </w:rPr>
            </w:pPr>
          </w:p>
        </w:tc>
        <w:tc>
          <w:tcPr>
            <w:tcW w:w="3391" w:type="dxa"/>
            <w:tcBorders>
              <w:top w:val="nil"/>
              <w:left w:val="nil"/>
              <w:bottom w:val="single" w:sz="4" w:space="0" w:color="auto"/>
              <w:right w:val="single" w:sz="4" w:space="0" w:color="auto"/>
            </w:tcBorders>
            <w:shd w:val="clear" w:color="auto" w:fill="auto"/>
            <w:vAlign w:val="center"/>
            <w:hideMark/>
          </w:tcPr>
          <w:p w14:paraId="2AAB4169"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Incluye:</w:t>
            </w:r>
          </w:p>
        </w:tc>
        <w:tc>
          <w:tcPr>
            <w:tcW w:w="1224" w:type="dxa"/>
            <w:vMerge/>
            <w:tcBorders>
              <w:top w:val="nil"/>
              <w:left w:val="single" w:sz="4" w:space="0" w:color="auto"/>
              <w:bottom w:val="single" w:sz="4" w:space="0" w:color="auto"/>
              <w:right w:val="single" w:sz="4" w:space="0" w:color="auto"/>
            </w:tcBorders>
            <w:vAlign w:val="center"/>
            <w:hideMark/>
          </w:tcPr>
          <w:p w14:paraId="06F913AB" w14:textId="77777777" w:rsidR="00742CF5" w:rsidRPr="00CD3C38" w:rsidRDefault="00742CF5" w:rsidP="00812374">
            <w:pPr>
              <w:rPr>
                <w:rFonts w:ascii="Calibri" w:eastAsia="Times New Roman" w:hAnsi="Calibri" w:cs="Calibri"/>
                <w:b/>
                <w:bCs/>
                <w:color w:val="000000"/>
                <w:sz w:val="16"/>
                <w:szCs w:val="16"/>
                <w:lang w:eastAsia="es-MX"/>
              </w:rPr>
            </w:pPr>
          </w:p>
        </w:tc>
        <w:tc>
          <w:tcPr>
            <w:tcW w:w="1044" w:type="dxa"/>
            <w:vMerge/>
            <w:tcBorders>
              <w:top w:val="nil"/>
              <w:left w:val="single" w:sz="4" w:space="0" w:color="auto"/>
              <w:bottom w:val="single" w:sz="4" w:space="0" w:color="auto"/>
              <w:right w:val="single" w:sz="4" w:space="0" w:color="auto"/>
            </w:tcBorders>
            <w:vAlign w:val="center"/>
            <w:hideMark/>
          </w:tcPr>
          <w:p w14:paraId="1C743548" w14:textId="77777777" w:rsidR="00742CF5" w:rsidRPr="00CD3C38" w:rsidRDefault="00742CF5" w:rsidP="00812374">
            <w:pPr>
              <w:rPr>
                <w:rFonts w:ascii="Calibri" w:eastAsia="Times New Roman" w:hAnsi="Calibri" w:cs="Calibri"/>
                <w:color w:val="000000"/>
                <w:sz w:val="16"/>
                <w:szCs w:val="16"/>
                <w:lang w:eastAsia="es-MX"/>
              </w:rPr>
            </w:pPr>
          </w:p>
        </w:tc>
        <w:tc>
          <w:tcPr>
            <w:tcW w:w="850" w:type="dxa"/>
            <w:vMerge/>
            <w:tcBorders>
              <w:top w:val="nil"/>
              <w:left w:val="single" w:sz="4" w:space="0" w:color="auto"/>
              <w:bottom w:val="single" w:sz="4" w:space="0" w:color="auto"/>
              <w:right w:val="single" w:sz="4" w:space="0" w:color="auto"/>
            </w:tcBorders>
            <w:vAlign w:val="center"/>
            <w:hideMark/>
          </w:tcPr>
          <w:p w14:paraId="312CBA70" w14:textId="77777777" w:rsidR="00742CF5" w:rsidRPr="00CD3C38" w:rsidRDefault="00742CF5" w:rsidP="00812374">
            <w:pPr>
              <w:rPr>
                <w:rFonts w:ascii="Calibri" w:eastAsia="Times New Roman" w:hAnsi="Calibri" w:cs="Calibri"/>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1BF925C5" w14:textId="77777777" w:rsidR="00742CF5" w:rsidRPr="00CD3C38" w:rsidRDefault="00742CF5" w:rsidP="00812374">
            <w:pPr>
              <w:rPr>
                <w:rFonts w:ascii="Arial" w:eastAsia="Times New Roman" w:hAnsi="Arial" w:cs="Arial"/>
                <w:b/>
                <w:bCs/>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402AAA31" w14:textId="77777777" w:rsidR="00742CF5" w:rsidRPr="00CD3C38" w:rsidRDefault="00742CF5" w:rsidP="00812374">
            <w:pPr>
              <w:rPr>
                <w:rFonts w:ascii="Arial" w:eastAsia="Times New Roman" w:hAnsi="Arial" w:cs="Arial"/>
                <w:b/>
                <w:bCs/>
                <w:color w:val="000000"/>
                <w:sz w:val="16"/>
                <w:szCs w:val="16"/>
                <w:lang w:eastAsia="es-MX"/>
              </w:rPr>
            </w:pPr>
          </w:p>
        </w:tc>
        <w:tc>
          <w:tcPr>
            <w:tcW w:w="146" w:type="dxa"/>
            <w:vAlign w:val="center"/>
            <w:hideMark/>
          </w:tcPr>
          <w:p w14:paraId="3FCFF969"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1D04AA94" w14:textId="77777777" w:rsidTr="00742CF5">
        <w:trPr>
          <w:trHeight w:val="288"/>
        </w:trPr>
        <w:tc>
          <w:tcPr>
            <w:tcW w:w="852" w:type="dxa"/>
            <w:vMerge/>
            <w:tcBorders>
              <w:top w:val="nil"/>
              <w:left w:val="single" w:sz="4" w:space="0" w:color="auto"/>
              <w:bottom w:val="single" w:sz="4" w:space="0" w:color="auto"/>
              <w:right w:val="single" w:sz="4" w:space="0" w:color="auto"/>
            </w:tcBorders>
            <w:vAlign w:val="center"/>
            <w:hideMark/>
          </w:tcPr>
          <w:p w14:paraId="1D84C639" w14:textId="77777777" w:rsidR="00742CF5" w:rsidRPr="00CD3C38" w:rsidRDefault="00742CF5" w:rsidP="00812374">
            <w:pPr>
              <w:rPr>
                <w:rFonts w:ascii="Calibri" w:eastAsia="Times New Roman" w:hAnsi="Calibri" w:cs="Calibri"/>
                <w:b/>
                <w:bCs/>
                <w:color w:val="000000"/>
                <w:sz w:val="16"/>
                <w:szCs w:val="16"/>
                <w:lang w:eastAsia="es-MX"/>
              </w:rPr>
            </w:pPr>
          </w:p>
        </w:tc>
        <w:tc>
          <w:tcPr>
            <w:tcW w:w="3391" w:type="dxa"/>
            <w:tcBorders>
              <w:top w:val="nil"/>
              <w:left w:val="nil"/>
              <w:bottom w:val="single" w:sz="4" w:space="0" w:color="auto"/>
              <w:right w:val="single" w:sz="4" w:space="0" w:color="auto"/>
            </w:tcBorders>
            <w:shd w:val="clear" w:color="auto" w:fill="auto"/>
            <w:vAlign w:val="center"/>
            <w:hideMark/>
          </w:tcPr>
          <w:p w14:paraId="09B53D6B"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 xml:space="preserve">01 </w:t>
            </w:r>
            <w:proofErr w:type="spellStart"/>
            <w:r w:rsidRPr="00CD3C38">
              <w:rPr>
                <w:rFonts w:ascii="Calibri" w:eastAsia="Times New Roman" w:hAnsi="Calibri" w:cs="Calibri"/>
                <w:color w:val="000000"/>
                <w:sz w:val="16"/>
                <w:szCs w:val="16"/>
                <w:lang w:eastAsia="es-MX"/>
              </w:rPr>
              <w:t>pza</w:t>
            </w:r>
            <w:proofErr w:type="spellEnd"/>
            <w:r w:rsidRPr="00CD3C38">
              <w:rPr>
                <w:rFonts w:ascii="Calibri" w:eastAsia="Times New Roman" w:hAnsi="Calibri" w:cs="Calibri"/>
                <w:color w:val="000000"/>
                <w:sz w:val="16"/>
                <w:szCs w:val="16"/>
                <w:lang w:eastAsia="es-MX"/>
              </w:rPr>
              <w:t xml:space="preserve"> </w:t>
            </w:r>
            <w:proofErr w:type="spellStart"/>
            <w:r w:rsidRPr="00CD3C38">
              <w:rPr>
                <w:rFonts w:ascii="Calibri" w:eastAsia="Times New Roman" w:hAnsi="Calibri" w:cs="Calibri"/>
                <w:color w:val="000000"/>
                <w:sz w:val="16"/>
                <w:szCs w:val="16"/>
                <w:lang w:eastAsia="es-MX"/>
              </w:rPr>
              <w:t>duplexer</w:t>
            </w:r>
            <w:proofErr w:type="spellEnd"/>
            <w:r w:rsidRPr="00CD3C38">
              <w:rPr>
                <w:rFonts w:ascii="Calibri" w:eastAsia="Times New Roman" w:hAnsi="Calibri" w:cs="Calibri"/>
                <w:color w:val="000000"/>
                <w:sz w:val="16"/>
                <w:szCs w:val="16"/>
                <w:lang w:eastAsia="es-MX"/>
              </w:rPr>
              <w:t xml:space="preserve"> </w:t>
            </w:r>
            <w:proofErr w:type="spellStart"/>
            <w:r w:rsidRPr="00CD3C38">
              <w:rPr>
                <w:rFonts w:ascii="Calibri" w:eastAsia="Times New Roman" w:hAnsi="Calibri" w:cs="Calibri"/>
                <w:color w:val="000000"/>
                <w:sz w:val="16"/>
                <w:szCs w:val="16"/>
                <w:lang w:eastAsia="es-MX"/>
              </w:rPr>
              <w:t>syscom</w:t>
            </w:r>
            <w:proofErr w:type="spellEnd"/>
            <w:r w:rsidRPr="00CD3C38">
              <w:rPr>
                <w:rFonts w:ascii="Calibri" w:eastAsia="Times New Roman" w:hAnsi="Calibri" w:cs="Calibri"/>
                <w:color w:val="000000"/>
                <w:sz w:val="16"/>
                <w:szCs w:val="16"/>
                <w:lang w:eastAsia="es-MX"/>
              </w:rPr>
              <w:t xml:space="preserve"> en </w:t>
            </w:r>
            <w:proofErr w:type="spellStart"/>
            <w:r w:rsidRPr="00CD3C38">
              <w:rPr>
                <w:rFonts w:ascii="Calibri" w:eastAsia="Times New Roman" w:hAnsi="Calibri" w:cs="Calibri"/>
                <w:color w:val="000000"/>
                <w:sz w:val="16"/>
                <w:szCs w:val="16"/>
                <w:lang w:eastAsia="es-MX"/>
              </w:rPr>
              <w:t>uhf</w:t>
            </w:r>
            <w:proofErr w:type="spellEnd"/>
            <w:r w:rsidRPr="00CD3C38">
              <w:rPr>
                <w:rFonts w:ascii="Calibri" w:eastAsia="Times New Roman" w:hAnsi="Calibri" w:cs="Calibri"/>
                <w:color w:val="000000"/>
                <w:sz w:val="16"/>
                <w:szCs w:val="16"/>
                <w:lang w:eastAsia="es-MX"/>
              </w:rPr>
              <w:t xml:space="preserve">, 6 </w:t>
            </w:r>
            <w:proofErr w:type="spellStart"/>
            <w:r w:rsidRPr="00CD3C38">
              <w:rPr>
                <w:rFonts w:ascii="Calibri" w:eastAsia="Times New Roman" w:hAnsi="Calibri" w:cs="Calibri"/>
                <w:color w:val="000000"/>
                <w:sz w:val="16"/>
                <w:szCs w:val="16"/>
                <w:lang w:eastAsia="es-MX"/>
              </w:rPr>
              <w:t>cav</w:t>
            </w:r>
            <w:proofErr w:type="spellEnd"/>
            <w:r w:rsidRPr="00CD3C38">
              <w:rPr>
                <w:rFonts w:ascii="Calibri" w:eastAsia="Times New Roman" w:hAnsi="Calibri" w:cs="Calibri"/>
                <w:color w:val="000000"/>
                <w:sz w:val="16"/>
                <w:szCs w:val="16"/>
                <w:lang w:eastAsia="es-MX"/>
              </w:rPr>
              <w:t xml:space="preserve">. rechazo de banda, </w:t>
            </w:r>
            <w:proofErr w:type="spellStart"/>
            <w:r w:rsidRPr="00CD3C38">
              <w:rPr>
                <w:rFonts w:ascii="Calibri" w:eastAsia="Times New Roman" w:hAnsi="Calibri" w:cs="Calibri"/>
                <w:color w:val="000000"/>
                <w:sz w:val="16"/>
                <w:szCs w:val="16"/>
                <w:lang w:eastAsia="es-MX"/>
              </w:rPr>
              <w:t>bnc</w:t>
            </w:r>
            <w:proofErr w:type="spellEnd"/>
            <w:r w:rsidRPr="00CD3C38">
              <w:rPr>
                <w:rFonts w:ascii="Calibri" w:eastAsia="Times New Roman" w:hAnsi="Calibri" w:cs="Calibri"/>
                <w:color w:val="000000"/>
                <w:sz w:val="16"/>
                <w:szCs w:val="16"/>
                <w:lang w:eastAsia="es-MX"/>
              </w:rPr>
              <w:t xml:space="preserve"> hembras.</w:t>
            </w:r>
          </w:p>
        </w:tc>
        <w:tc>
          <w:tcPr>
            <w:tcW w:w="1224" w:type="dxa"/>
            <w:vMerge/>
            <w:tcBorders>
              <w:top w:val="nil"/>
              <w:left w:val="single" w:sz="4" w:space="0" w:color="auto"/>
              <w:bottom w:val="single" w:sz="4" w:space="0" w:color="auto"/>
              <w:right w:val="single" w:sz="4" w:space="0" w:color="auto"/>
            </w:tcBorders>
            <w:vAlign w:val="center"/>
            <w:hideMark/>
          </w:tcPr>
          <w:p w14:paraId="0901FB01" w14:textId="77777777" w:rsidR="00742CF5" w:rsidRPr="00CD3C38" w:rsidRDefault="00742CF5" w:rsidP="00812374">
            <w:pPr>
              <w:rPr>
                <w:rFonts w:ascii="Calibri" w:eastAsia="Times New Roman" w:hAnsi="Calibri" w:cs="Calibri"/>
                <w:b/>
                <w:bCs/>
                <w:color w:val="000000"/>
                <w:sz w:val="16"/>
                <w:szCs w:val="16"/>
                <w:lang w:eastAsia="es-MX"/>
              </w:rPr>
            </w:pPr>
          </w:p>
        </w:tc>
        <w:tc>
          <w:tcPr>
            <w:tcW w:w="1044" w:type="dxa"/>
            <w:vMerge/>
            <w:tcBorders>
              <w:top w:val="nil"/>
              <w:left w:val="single" w:sz="4" w:space="0" w:color="auto"/>
              <w:bottom w:val="single" w:sz="4" w:space="0" w:color="auto"/>
              <w:right w:val="single" w:sz="4" w:space="0" w:color="auto"/>
            </w:tcBorders>
            <w:vAlign w:val="center"/>
            <w:hideMark/>
          </w:tcPr>
          <w:p w14:paraId="2C0713A1" w14:textId="77777777" w:rsidR="00742CF5" w:rsidRPr="00CD3C38" w:rsidRDefault="00742CF5" w:rsidP="00812374">
            <w:pPr>
              <w:rPr>
                <w:rFonts w:ascii="Calibri" w:eastAsia="Times New Roman" w:hAnsi="Calibri" w:cs="Calibri"/>
                <w:color w:val="000000"/>
                <w:sz w:val="16"/>
                <w:szCs w:val="16"/>
                <w:lang w:eastAsia="es-MX"/>
              </w:rPr>
            </w:pPr>
          </w:p>
        </w:tc>
        <w:tc>
          <w:tcPr>
            <w:tcW w:w="850" w:type="dxa"/>
            <w:vMerge/>
            <w:tcBorders>
              <w:top w:val="nil"/>
              <w:left w:val="single" w:sz="4" w:space="0" w:color="auto"/>
              <w:bottom w:val="single" w:sz="4" w:space="0" w:color="auto"/>
              <w:right w:val="single" w:sz="4" w:space="0" w:color="auto"/>
            </w:tcBorders>
            <w:vAlign w:val="center"/>
            <w:hideMark/>
          </w:tcPr>
          <w:p w14:paraId="2688DF28" w14:textId="77777777" w:rsidR="00742CF5" w:rsidRPr="00CD3C38" w:rsidRDefault="00742CF5" w:rsidP="00812374">
            <w:pPr>
              <w:rPr>
                <w:rFonts w:ascii="Calibri" w:eastAsia="Times New Roman" w:hAnsi="Calibri" w:cs="Calibri"/>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6BE5C8F0" w14:textId="77777777" w:rsidR="00742CF5" w:rsidRPr="00CD3C38" w:rsidRDefault="00742CF5" w:rsidP="00812374">
            <w:pPr>
              <w:rPr>
                <w:rFonts w:ascii="Arial" w:eastAsia="Times New Roman" w:hAnsi="Arial" w:cs="Arial"/>
                <w:b/>
                <w:bCs/>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695A7CFF" w14:textId="77777777" w:rsidR="00742CF5" w:rsidRPr="00CD3C38" w:rsidRDefault="00742CF5" w:rsidP="00812374">
            <w:pPr>
              <w:rPr>
                <w:rFonts w:ascii="Arial" w:eastAsia="Times New Roman" w:hAnsi="Arial" w:cs="Arial"/>
                <w:b/>
                <w:bCs/>
                <w:color w:val="000000"/>
                <w:sz w:val="16"/>
                <w:szCs w:val="16"/>
                <w:lang w:eastAsia="es-MX"/>
              </w:rPr>
            </w:pPr>
          </w:p>
        </w:tc>
        <w:tc>
          <w:tcPr>
            <w:tcW w:w="146" w:type="dxa"/>
            <w:vAlign w:val="center"/>
            <w:hideMark/>
          </w:tcPr>
          <w:p w14:paraId="4F7A2C5C"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73B95C0C" w14:textId="77777777" w:rsidTr="00742CF5">
        <w:trPr>
          <w:trHeight w:val="288"/>
        </w:trPr>
        <w:tc>
          <w:tcPr>
            <w:tcW w:w="852" w:type="dxa"/>
            <w:vMerge/>
            <w:tcBorders>
              <w:top w:val="nil"/>
              <w:left w:val="single" w:sz="4" w:space="0" w:color="auto"/>
              <w:bottom w:val="single" w:sz="4" w:space="0" w:color="auto"/>
              <w:right w:val="single" w:sz="4" w:space="0" w:color="auto"/>
            </w:tcBorders>
            <w:vAlign w:val="center"/>
            <w:hideMark/>
          </w:tcPr>
          <w:p w14:paraId="5710AB7B" w14:textId="77777777" w:rsidR="00742CF5" w:rsidRPr="00CD3C38" w:rsidRDefault="00742CF5" w:rsidP="00812374">
            <w:pPr>
              <w:rPr>
                <w:rFonts w:ascii="Calibri" w:eastAsia="Times New Roman" w:hAnsi="Calibri" w:cs="Calibri"/>
                <w:b/>
                <w:bCs/>
                <w:color w:val="000000"/>
                <w:sz w:val="16"/>
                <w:szCs w:val="16"/>
                <w:lang w:eastAsia="es-MX"/>
              </w:rPr>
            </w:pPr>
          </w:p>
        </w:tc>
        <w:tc>
          <w:tcPr>
            <w:tcW w:w="3391" w:type="dxa"/>
            <w:tcBorders>
              <w:top w:val="nil"/>
              <w:left w:val="nil"/>
              <w:bottom w:val="single" w:sz="4" w:space="0" w:color="auto"/>
              <w:right w:val="single" w:sz="4" w:space="0" w:color="auto"/>
            </w:tcBorders>
            <w:shd w:val="clear" w:color="auto" w:fill="auto"/>
            <w:vAlign w:val="center"/>
            <w:hideMark/>
          </w:tcPr>
          <w:p w14:paraId="358F84F8"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 xml:space="preserve">01 antena </w:t>
            </w:r>
            <w:proofErr w:type="spellStart"/>
            <w:r w:rsidRPr="00CD3C38">
              <w:rPr>
                <w:rFonts w:ascii="Calibri" w:eastAsia="Times New Roman" w:hAnsi="Calibri" w:cs="Calibri"/>
                <w:color w:val="000000"/>
                <w:sz w:val="16"/>
                <w:szCs w:val="16"/>
                <w:lang w:eastAsia="es-MX"/>
              </w:rPr>
              <w:t>hustler</w:t>
            </w:r>
            <w:proofErr w:type="spellEnd"/>
          </w:p>
        </w:tc>
        <w:tc>
          <w:tcPr>
            <w:tcW w:w="1224" w:type="dxa"/>
            <w:vMerge/>
            <w:tcBorders>
              <w:top w:val="nil"/>
              <w:left w:val="single" w:sz="4" w:space="0" w:color="auto"/>
              <w:bottom w:val="single" w:sz="4" w:space="0" w:color="auto"/>
              <w:right w:val="single" w:sz="4" w:space="0" w:color="auto"/>
            </w:tcBorders>
            <w:vAlign w:val="center"/>
            <w:hideMark/>
          </w:tcPr>
          <w:p w14:paraId="5DECFE86" w14:textId="77777777" w:rsidR="00742CF5" w:rsidRPr="00CD3C38" w:rsidRDefault="00742CF5" w:rsidP="00812374">
            <w:pPr>
              <w:rPr>
                <w:rFonts w:ascii="Calibri" w:eastAsia="Times New Roman" w:hAnsi="Calibri" w:cs="Calibri"/>
                <w:b/>
                <w:bCs/>
                <w:color w:val="000000"/>
                <w:sz w:val="16"/>
                <w:szCs w:val="16"/>
                <w:lang w:eastAsia="es-MX"/>
              </w:rPr>
            </w:pPr>
          </w:p>
        </w:tc>
        <w:tc>
          <w:tcPr>
            <w:tcW w:w="1044" w:type="dxa"/>
            <w:vMerge/>
            <w:tcBorders>
              <w:top w:val="nil"/>
              <w:left w:val="single" w:sz="4" w:space="0" w:color="auto"/>
              <w:bottom w:val="single" w:sz="4" w:space="0" w:color="auto"/>
              <w:right w:val="single" w:sz="4" w:space="0" w:color="auto"/>
            </w:tcBorders>
            <w:vAlign w:val="center"/>
            <w:hideMark/>
          </w:tcPr>
          <w:p w14:paraId="67ED521D" w14:textId="77777777" w:rsidR="00742CF5" w:rsidRPr="00CD3C38" w:rsidRDefault="00742CF5" w:rsidP="00812374">
            <w:pPr>
              <w:rPr>
                <w:rFonts w:ascii="Calibri" w:eastAsia="Times New Roman" w:hAnsi="Calibri" w:cs="Calibri"/>
                <w:color w:val="000000"/>
                <w:sz w:val="16"/>
                <w:szCs w:val="16"/>
                <w:lang w:eastAsia="es-MX"/>
              </w:rPr>
            </w:pPr>
          </w:p>
        </w:tc>
        <w:tc>
          <w:tcPr>
            <w:tcW w:w="850" w:type="dxa"/>
            <w:vMerge/>
            <w:tcBorders>
              <w:top w:val="nil"/>
              <w:left w:val="single" w:sz="4" w:space="0" w:color="auto"/>
              <w:bottom w:val="single" w:sz="4" w:space="0" w:color="auto"/>
              <w:right w:val="single" w:sz="4" w:space="0" w:color="auto"/>
            </w:tcBorders>
            <w:vAlign w:val="center"/>
            <w:hideMark/>
          </w:tcPr>
          <w:p w14:paraId="167410E8" w14:textId="77777777" w:rsidR="00742CF5" w:rsidRPr="00CD3C38" w:rsidRDefault="00742CF5" w:rsidP="00812374">
            <w:pPr>
              <w:rPr>
                <w:rFonts w:ascii="Calibri" w:eastAsia="Times New Roman" w:hAnsi="Calibri" w:cs="Calibri"/>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7DB95D1C" w14:textId="77777777" w:rsidR="00742CF5" w:rsidRPr="00CD3C38" w:rsidRDefault="00742CF5" w:rsidP="00812374">
            <w:pPr>
              <w:rPr>
                <w:rFonts w:ascii="Arial" w:eastAsia="Times New Roman" w:hAnsi="Arial" w:cs="Arial"/>
                <w:b/>
                <w:bCs/>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4B35EA4A" w14:textId="77777777" w:rsidR="00742CF5" w:rsidRPr="00CD3C38" w:rsidRDefault="00742CF5" w:rsidP="00812374">
            <w:pPr>
              <w:rPr>
                <w:rFonts w:ascii="Arial" w:eastAsia="Times New Roman" w:hAnsi="Arial" w:cs="Arial"/>
                <w:b/>
                <w:bCs/>
                <w:color w:val="000000"/>
                <w:sz w:val="16"/>
                <w:szCs w:val="16"/>
                <w:lang w:eastAsia="es-MX"/>
              </w:rPr>
            </w:pPr>
          </w:p>
        </w:tc>
        <w:tc>
          <w:tcPr>
            <w:tcW w:w="146" w:type="dxa"/>
            <w:vAlign w:val="center"/>
            <w:hideMark/>
          </w:tcPr>
          <w:p w14:paraId="6E6A011B"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75B49D1D" w14:textId="77777777" w:rsidTr="00742CF5">
        <w:trPr>
          <w:trHeight w:val="288"/>
        </w:trPr>
        <w:tc>
          <w:tcPr>
            <w:tcW w:w="852" w:type="dxa"/>
            <w:vMerge/>
            <w:tcBorders>
              <w:top w:val="nil"/>
              <w:left w:val="single" w:sz="4" w:space="0" w:color="auto"/>
              <w:bottom w:val="single" w:sz="4" w:space="0" w:color="auto"/>
              <w:right w:val="single" w:sz="4" w:space="0" w:color="auto"/>
            </w:tcBorders>
            <w:vAlign w:val="center"/>
            <w:hideMark/>
          </w:tcPr>
          <w:p w14:paraId="290D2049" w14:textId="77777777" w:rsidR="00742CF5" w:rsidRPr="00CD3C38" w:rsidRDefault="00742CF5" w:rsidP="00812374">
            <w:pPr>
              <w:rPr>
                <w:rFonts w:ascii="Calibri" w:eastAsia="Times New Roman" w:hAnsi="Calibri" w:cs="Calibri"/>
                <w:b/>
                <w:bCs/>
                <w:color w:val="000000"/>
                <w:sz w:val="16"/>
                <w:szCs w:val="16"/>
                <w:lang w:eastAsia="es-MX"/>
              </w:rPr>
            </w:pPr>
          </w:p>
        </w:tc>
        <w:tc>
          <w:tcPr>
            <w:tcW w:w="3391" w:type="dxa"/>
            <w:tcBorders>
              <w:top w:val="nil"/>
              <w:left w:val="nil"/>
              <w:bottom w:val="single" w:sz="4" w:space="0" w:color="auto"/>
              <w:right w:val="single" w:sz="4" w:space="0" w:color="auto"/>
            </w:tcBorders>
            <w:shd w:val="clear" w:color="auto" w:fill="auto"/>
            <w:vAlign w:val="center"/>
            <w:hideMark/>
          </w:tcPr>
          <w:p w14:paraId="779C67F5"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01 red de cableado</w:t>
            </w:r>
          </w:p>
        </w:tc>
        <w:tc>
          <w:tcPr>
            <w:tcW w:w="1224" w:type="dxa"/>
            <w:vMerge/>
            <w:tcBorders>
              <w:top w:val="nil"/>
              <w:left w:val="single" w:sz="4" w:space="0" w:color="auto"/>
              <w:bottom w:val="single" w:sz="4" w:space="0" w:color="auto"/>
              <w:right w:val="single" w:sz="4" w:space="0" w:color="auto"/>
            </w:tcBorders>
            <w:vAlign w:val="center"/>
            <w:hideMark/>
          </w:tcPr>
          <w:p w14:paraId="464D213B" w14:textId="77777777" w:rsidR="00742CF5" w:rsidRPr="00CD3C38" w:rsidRDefault="00742CF5" w:rsidP="00812374">
            <w:pPr>
              <w:rPr>
                <w:rFonts w:ascii="Calibri" w:eastAsia="Times New Roman" w:hAnsi="Calibri" w:cs="Calibri"/>
                <w:b/>
                <w:bCs/>
                <w:color w:val="000000"/>
                <w:sz w:val="16"/>
                <w:szCs w:val="16"/>
                <w:lang w:eastAsia="es-MX"/>
              </w:rPr>
            </w:pPr>
          </w:p>
        </w:tc>
        <w:tc>
          <w:tcPr>
            <w:tcW w:w="1044" w:type="dxa"/>
            <w:vMerge/>
            <w:tcBorders>
              <w:top w:val="nil"/>
              <w:left w:val="single" w:sz="4" w:space="0" w:color="auto"/>
              <w:bottom w:val="single" w:sz="4" w:space="0" w:color="auto"/>
              <w:right w:val="single" w:sz="4" w:space="0" w:color="auto"/>
            </w:tcBorders>
            <w:vAlign w:val="center"/>
            <w:hideMark/>
          </w:tcPr>
          <w:p w14:paraId="1800BEC2" w14:textId="77777777" w:rsidR="00742CF5" w:rsidRPr="00CD3C38" w:rsidRDefault="00742CF5" w:rsidP="00812374">
            <w:pPr>
              <w:rPr>
                <w:rFonts w:ascii="Calibri" w:eastAsia="Times New Roman" w:hAnsi="Calibri" w:cs="Calibri"/>
                <w:color w:val="000000"/>
                <w:sz w:val="16"/>
                <w:szCs w:val="16"/>
                <w:lang w:eastAsia="es-MX"/>
              </w:rPr>
            </w:pPr>
          </w:p>
        </w:tc>
        <w:tc>
          <w:tcPr>
            <w:tcW w:w="850" w:type="dxa"/>
            <w:vMerge/>
            <w:tcBorders>
              <w:top w:val="nil"/>
              <w:left w:val="single" w:sz="4" w:space="0" w:color="auto"/>
              <w:bottom w:val="single" w:sz="4" w:space="0" w:color="auto"/>
              <w:right w:val="single" w:sz="4" w:space="0" w:color="auto"/>
            </w:tcBorders>
            <w:vAlign w:val="center"/>
            <w:hideMark/>
          </w:tcPr>
          <w:p w14:paraId="6FA2E8A6" w14:textId="77777777" w:rsidR="00742CF5" w:rsidRPr="00CD3C38" w:rsidRDefault="00742CF5" w:rsidP="00812374">
            <w:pPr>
              <w:rPr>
                <w:rFonts w:ascii="Calibri" w:eastAsia="Times New Roman" w:hAnsi="Calibri" w:cs="Calibri"/>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57C40FC8" w14:textId="77777777" w:rsidR="00742CF5" w:rsidRPr="00CD3C38" w:rsidRDefault="00742CF5" w:rsidP="00812374">
            <w:pPr>
              <w:rPr>
                <w:rFonts w:ascii="Arial" w:eastAsia="Times New Roman" w:hAnsi="Arial" w:cs="Arial"/>
                <w:b/>
                <w:bCs/>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179E3FA7" w14:textId="77777777" w:rsidR="00742CF5" w:rsidRPr="00CD3C38" w:rsidRDefault="00742CF5" w:rsidP="00812374">
            <w:pPr>
              <w:rPr>
                <w:rFonts w:ascii="Arial" w:eastAsia="Times New Roman" w:hAnsi="Arial" w:cs="Arial"/>
                <w:b/>
                <w:bCs/>
                <w:color w:val="000000"/>
                <w:sz w:val="16"/>
                <w:szCs w:val="16"/>
                <w:lang w:eastAsia="es-MX"/>
              </w:rPr>
            </w:pPr>
          </w:p>
        </w:tc>
        <w:tc>
          <w:tcPr>
            <w:tcW w:w="146" w:type="dxa"/>
            <w:vAlign w:val="center"/>
            <w:hideMark/>
          </w:tcPr>
          <w:p w14:paraId="2CFCB4E6"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7B1C2E8B" w14:textId="77777777" w:rsidTr="00742CF5">
        <w:trPr>
          <w:trHeight w:val="288"/>
        </w:trPr>
        <w:tc>
          <w:tcPr>
            <w:tcW w:w="852" w:type="dxa"/>
            <w:vMerge/>
            <w:tcBorders>
              <w:top w:val="nil"/>
              <w:left w:val="single" w:sz="4" w:space="0" w:color="auto"/>
              <w:bottom w:val="single" w:sz="4" w:space="0" w:color="auto"/>
              <w:right w:val="single" w:sz="4" w:space="0" w:color="auto"/>
            </w:tcBorders>
            <w:vAlign w:val="center"/>
            <w:hideMark/>
          </w:tcPr>
          <w:p w14:paraId="2CFC5F44" w14:textId="77777777" w:rsidR="00742CF5" w:rsidRPr="00CD3C38" w:rsidRDefault="00742CF5" w:rsidP="00812374">
            <w:pPr>
              <w:rPr>
                <w:rFonts w:ascii="Calibri" w:eastAsia="Times New Roman" w:hAnsi="Calibri" w:cs="Calibri"/>
                <w:b/>
                <w:bCs/>
                <w:color w:val="000000"/>
                <w:sz w:val="16"/>
                <w:szCs w:val="16"/>
                <w:lang w:eastAsia="es-MX"/>
              </w:rPr>
            </w:pPr>
          </w:p>
        </w:tc>
        <w:tc>
          <w:tcPr>
            <w:tcW w:w="3391" w:type="dxa"/>
            <w:tcBorders>
              <w:top w:val="nil"/>
              <w:left w:val="nil"/>
              <w:bottom w:val="single" w:sz="4" w:space="0" w:color="auto"/>
              <w:right w:val="single" w:sz="4" w:space="0" w:color="auto"/>
            </w:tcBorders>
            <w:shd w:val="clear" w:color="auto" w:fill="auto"/>
            <w:vAlign w:val="center"/>
            <w:hideMark/>
          </w:tcPr>
          <w:p w14:paraId="68DF85BF"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 xml:space="preserve">02 </w:t>
            </w:r>
            <w:proofErr w:type="spellStart"/>
            <w:r w:rsidRPr="00CD3C38">
              <w:rPr>
                <w:rFonts w:ascii="Calibri" w:eastAsia="Times New Roman" w:hAnsi="Calibri" w:cs="Calibri"/>
                <w:color w:val="000000"/>
                <w:sz w:val="16"/>
                <w:szCs w:val="16"/>
                <w:lang w:eastAsia="es-MX"/>
              </w:rPr>
              <w:t>pzas</w:t>
            </w:r>
            <w:proofErr w:type="spellEnd"/>
            <w:r w:rsidRPr="00CD3C38">
              <w:rPr>
                <w:rFonts w:ascii="Calibri" w:eastAsia="Times New Roman" w:hAnsi="Calibri" w:cs="Calibri"/>
                <w:color w:val="000000"/>
                <w:sz w:val="16"/>
                <w:szCs w:val="16"/>
                <w:lang w:eastAsia="es-MX"/>
              </w:rPr>
              <w:t xml:space="preserve"> de conectores para antena.</w:t>
            </w:r>
          </w:p>
        </w:tc>
        <w:tc>
          <w:tcPr>
            <w:tcW w:w="1224" w:type="dxa"/>
            <w:vMerge/>
            <w:tcBorders>
              <w:top w:val="nil"/>
              <w:left w:val="single" w:sz="4" w:space="0" w:color="auto"/>
              <w:bottom w:val="single" w:sz="4" w:space="0" w:color="auto"/>
              <w:right w:val="single" w:sz="4" w:space="0" w:color="auto"/>
            </w:tcBorders>
            <w:vAlign w:val="center"/>
            <w:hideMark/>
          </w:tcPr>
          <w:p w14:paraId="621AEC9E" w14:textId="77777777" w:rsidR="00742CF5" w:rsidRPr="00CD3C38" w:rsidRDefault="00742CF5" w:rsidP="00812374">
            <w:pPr>
              <w:rPr>
                <w:rFonts w:ascii="Calibri" w:eastAsia="Times New Roman" w:hAnsi="Calibri" w:cs="Calibri"/>
                <w:b/>
                <w:bCs/>
                <w:color w:val="000000"/>
                <w:sz w:val="16"/>
                <w:szCs w:val="16"/>
                <w:lang w:eastAsia="es-MX"/>
              </w:rPr>
            </w:pPr>
          </w:p>
        </w:tc>
        <w:tc>
          <w:tcPr>
            <w:tcW w:w="1044" w:type="dxa"/>
            <w:vMerge/>
            <w:tcBorders>
              <w:top w:val="nil"/>
              <w:left w:val="single" w:sz="4" w:space="0" w:color="auto"/>
              <w:bottom w:val="single" w:sz="4" w:space="0" w:color="auto"/>
              <w:right w:val="single" w:sz="4" w:space="0" w:color="auto"/>
            </w:tcBorders>
            <w:vAlign w:val="center"/>
            <w:hideMark/>
          </w:tcPr>
          <w:p w14:paraId="3DF44962" w14:textId="77777777" w:rsidR="00742CF5" w:rsidRPr="00CD3C38" w:rsidRDefault="00742CF5" w:rsidP="00812374">
            <w:pPr>
              <w:rPr>
                <w:rFonts w:ascii="Calibri" w:eastAsia="Times New Roman" w:hAnsi="Calibri" w:cs="Calibri"/>
                <w:color w:val="000000"/>
                <w:sz w:val="16"/>
                <w:szCs w:val="16"/>
                <w:lang w:eastAsia="es-MX"/>
              </w:rPr>
            </w:pPr>
          </w:p>
        </w:tc>
        <w:tc>
          <w:tcPr>
            <w:tcW w:w="850" w:type="dxa"/>
            <w:vMerge/>
            <w:tcBorders>
              <w:top w:val="nil"/>
              <w:left w:val="single" w:sz="4" w:space="0" w:color="auto"/>
              <w:bottom w:val="single" w:sz="4" w:space="0" w:color="auto"/>
              <w:right w:val="single" w:sz="4" w:space="0" w:color="auto"/>
            </w:tcBorders>
            <w:vAlign w:val="center"/>
            <w:hideMark/>
          </w:tcPr>
          <w:p w14:paraId="5FB0023A" w14:textId="77777777" w:rsidR="00742CF5" w:rsidRPr="00CD3C38" w:rsidRDefault="00742CF5" w:rsidP="00812374">
            <w:pPr>
              <w:rPr>
                <w:rFonts w:ascii="Calibri" w:eastAsia="Times New Roman" w:hAnsi="Calibri" w:cs="Calibri"/>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7E524BCD" w14:textId="77777777" w:rsidR="00742CF5" w:rsidRPr="00CD3C38" w:rsidRDefault="00742CF5" w:rsidP="00812374">
            <w:pPr>
              <w:rPr>
                <w:rFonts w:ascii="Arial" w:eastAsia="Times New Roman" w:hAnsi="Arial" w:cs="Arial"/>
                <w:b/>
                <w:bCs/>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3632E46B" w14:textId="77777777" w:rsidR="00742CF5" w:rsidRPr="00CD3C38" w:rsidRDefault="00742CF5" w:rsidP="00812374">
            <w:pPr>
              <w:rPr>
                <w:rFonts w:ascii="Arial" w:eastAsia="Times New Roman" w:hAnsi="Arial" w:cs="Arial"/>
                <w:b/>
                <w:bCs/>
                <w:color w:val="000000"/>
                <w:sz w:val="16"/>
                <w:szCs w:val="16"/>
                <w:lang w:eastAsia="es-MX"/>
              </w:rPr>
            </w:pPr>
          </w:p>
        </w:tc>
        <w:tc>
          <w:tcPr>
            <w:tcW w:w="146" w:type="dxa"/>
            <w:vAlign w:val="center"/>
            <w:hideMark/>
          </w:tcPr>
          <w:p w14:paraId="5971BAE8"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43B63EE6" w14:textId="77777777" w:rsidTr="00742CF5">
        <w:trPr>
          <w:trHeight w:val="552"/>
        </w:trPr>
        <w:tc>
          <w:tcPr>
            <w:tcW w:w="852" w:type="dxa"/>
            <w:vMerge/>
            <w:tcBorders>
              <w:top w:val="nil"/>
              <w:left w:val="single" w:sz="4" w:space="0" w:color="auto"/>
              <w:bottom w:val="single" w:sz="4" w:space="0" w:color="auto"/>
              <w:right w:val="single" w:sz="4" w:space="0" w:color="auto"/>
            </w:tcBorders>
            <w:vAlign w:val="center"/>
            <w:hideMark/>
          </w:tcPr>
          <w:p w14:paraId="033289A7" w14:textId="77777777" w:rsidR="00742CF5" w:rsidRPr="00CD3C38" w:rsidRDefault="00742CF5" w:rsidP="00812374">
            <w:pPr>
              <w:rPr>
                <w:rFonts w:ascii="Calibri" w:eastAsia="Times New Roman" w:hAnsi="Calibri" w:cs="Calibri"/>
                <w:b/>
                <w:bCs/>
                <w:color w:val="000000"/>
                <w:sz w:val="16"/>
                <w:szCs w:val="16"/>
                <w:lang w:eastAsia="es-MX"/>
              </w:rPr>
            </w:pPr>
          </w:p>
        </w:tc>
        <w:tc>
          <w:tcPr>
            <w:tcW w:w="3391" w:type="dxa"/>
            <w:tcBorders>
              <w:top w:val="nil"/>
              <w:left w:val="nil"/>
              <w:bottom w:val="single" w:sz="4" w:space="0" w:color="auto"/>
              <w:right w:val="single" w:sz="4" w:space="0" w:color="auto"/>
            </w:tcBorders>
            <w:shd w:val="clear" w:color="auto" w:fill="auto"/>
            <w:vAlign w:val="center"/>
            <w:hideMark/>
          </w:tcPr>
          <w:p w14:paraId="44D78896"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 xml:space="preserve">01 juego de jumper con cable rg-142/u de 60 cm, con, conectores </w:t>
            </w:r>
            <w:proofErr w:type="spellStart"/>
            <w:r w:rsidRPr="00CD3C38">
              <w:rPr>
                <w:rFonts w:ascii="Calibri" w:eastAsia="Times New Roman" w:hAnsi="Calibri" w:cs="Calibri"/>
                <w:color w:val="000000"/>
                <w:sz w:val="16"/>
                <w:szCs w:val="16"/>
                <w:lang w:eastAsia="es-MX"/>
              </w:rPr>
              <w:t>bnc</w:t>
            </w:r>
            <w:proofErr w:type="spellEnd"/>
            <w:r w:rsidRPr="00CD3C38">
              <w:rPr>
                <w:rFonts w:ascii="Calibri" w:eastAsia="Times New Roman" w:hAnsi="Calibri" w:cs="Calibri"/>
                <w:color w:val="000000"/>
                <w:sz w:val="16"/>
                <w:szCs w:val="16"/>
                <w:lang w:eastAsia="es-MX"/>
              </w:rPr>
              <w:t xml:space="preserve"> macho a </w:t>
            </w:r>
            <w:proofErr w:type="spellStart"/>
            <w:r w:rsidRPr="00CD3C38">
              <w:rPr>
                <w:rFonts w:ascii="Calibri" w:eastAsia="Times New Roman" w:hAnsi="Calibri" w:cs="Calibri"/>
                <w:color w:val="000000"/>
                <w:sz w:val="16"/>
                <w:szCs w:val="16"/>
                <w:lang w:eastAsia="es-MX"/>
              </w:rPr>
              <w:t>bnc</w:t>
            </w:r>
            <w:proofErr w:type="spellEnd"/>
            <w:r w:rsidRPr="00CD3C38">
              <w:rPr>
                <w:rFonts w:ascii="Calibri" w:eastAsia="Times New Roman" w:hAnsi="Calibri" w:cs="Calibri"/>
                <w:color w:val="000000"/>
                <w:sz w:val="16"/>
                <w:szCs w:val="16"/>
                <w:lang w:eastAsia="es-MX"/>
              </w:rPr>
              <w:t xml:space="preserve"> macho y </w:t>
            </w:r>
            <w:proofErr w:type="spellStart"/>
            <w:r w:rsidRPr="00CD3C38">
              <w:rPr>
                <w:rFonts w:ascii="Calibri" w:eastAsia="Times New Roman" w:hAnsi="Calibri" w:cs="Calibri"/>
                <w:color w:val="000000"/>
                <w:sz w:val="16"/>
                <w:szCs w:val="16"/>
                <w:lang w:eastAsia="es-MX"/>
              </w:rPr>
              <w:t>bnc</w:t>
            </w:r>
            <w:proofErr w:type="spellEnd"/>
            <w:r w:rsidRPr="00CD3C38">
              <w:rPr>
                <w:rFonts w:ascii="Calibri" w:eastAsia="Times New Roman" w:hAnsi="Calibri" w:cs="Calibri"/>
                <w:color w:val="000000"/>
                <w:sz w:val="16"/>
                <w:szCs w:val="16"/>
                <w:lang w:eastAsia="es-MX"/>
              </w:rPr>
              <w:t xml:space="preserve"> macho a n macho</w:t>
            </w:r>
          </w:p>
        </w:tc>
        <w:tc>
          <w:tcPr>
            <w:tcW w:w="1224" w:type="dxa"/>
            <w:vMerge/>
            <w:tcBorders>
              <w:top w:val="nil"/>
              <w:left w:val="single" w:sz="4" w:space="0" w:color="auto"/>
              <w:bottom w:val="single" w:sz="4" w:space="0" w:color="auto"/>
              <w:right w:val="single" w:sz="4" w:space="0" w:color="auto"/>
            </w:tcBorders>
            <w:vAlign w:val="center"/>
            <w:hideMark/>
          </w:tcPr>
          <w:p w14:paraId="1B9FAFD3" w14:textId="77777777" w:rsidR="00742CF5" w:rsidRPr="00CD3C38" w:rsidRDefault="00742CF5" w:rsidP="00812374">
            <w:pPr>
              <w:rPr>
                <w:rFonts w:ascii="Calibri" w:eastAsia="Times New Roman" w:hAnsi="Calibri" w:cs="Calibri"/>
                <w:b/>
                <w:bCs/>
                <w:color w:val="000000"/>
                <w:sz w:val="16"/>
                <w:szCs w:val="16"/>
                <w:lang w:eastAsia="es-MX"/>
              </w:rPr>
            </w:pPr>
          </w:p>
        </w:tc>
        <w:tc>
          <w:tcPr>
            <w:tcW w:w="1044" w:type="dxa"/>
            <w:vMerge/>
            <w:tcBorders>
              <w:top w:val="nil"/>
              <w:left w:val="single" w:sz="4" w:space="0" w:color="auto"/>
              <w:bottom w:val="single" w:sz="4" w:space="0" w:color="auto"/>
              <w:right w:val="single" w:sz="4" w:space="0" w:color="auto"/>
            </w:tcBorders>
            <w:vAlign w:val="center"/>
            <w:hideMark/>
          </w:tcPr>
          <w:p w14:paraId="5828E726" w14:textId="77777777" w:rsidR="00742CF5" w:rsidRPr="00CD3C38" w:rsidRDefault="00742CF5" w:rsidP="00812374">
            <w:pPr>
              <w:rPr>
                <w:rFonts w:ascii="Calibri" w:eastAsia="Times New Roman" w:hAnsi="Calibri" w:cs="Calibri"/>
                <w:color w:val="000000"/>
                <w:sz w:val="16"/>
                <w:szCs w:val="16"/>
                <w:lang w:eastAsia="es-MX"/>
              </w:rPr>
            </w:pPr>
          </w:p>
        </w:tc>
        <w:tc>
          <w:tcPr>
            <w:tcW w:w="850" w:type="dxa"/>
            <w:vMerge/>
            <w:tcBorders>
              <w:top w:val="nil"/>
              <w:left w:val="single" w:sz="4" w:space="0" w:color="auto"/>
              <w:bottom w:val="single" w:sz="4" w:space="0" w:color="auto"/>
              <w:right w:val="single" w:sz="4" w:space="0" w:color="auto"/>
            </w:tcBorders>
            <w:vAlign w:val="center"/>
            <w:hideMark/>
          </w:tcPr>
          <w:p w14:paraId="3438912B" w14:textId="77777777" w:rsidR="00742CF5" w:rsidRPr="00CD3C38" w:rsidRDefault="00742CF5" w:rsidP="00812374">
            <w:pPr>
              <w:rPr>
                <w:rFonts w:ascii="Calibri" w:eastAsia="Times New Roman" w:hAnsi="Calibri" w:cs="Calibri"/>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7925FBD4" w14:textId="77777777" w:rsidR="00742CF5" w:rsidRPr="00CD3C38" w:rsidRDefault="00742CF5" w:rsidP="00812374">
            <w:pPr>
              <w:rPr>
                <w:rFonts w:ascii="Arial" w:eastAsia="Times New Roman" w:hAnsi="Arial" w:cs="Arial"/>
                <w:b/>
                <w:bCs/>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413AF2B8" w14:textId="77777777" w:rsidR="00742CF5" w:rsidRPr="00CD3C38" w:rsidRDefault="00742CF5" w:rsidP="00812374">
            <w:pPr>
              <w:rPr>
                <w:rFonts w:ascii="Arial" w:eastAsia="Times New Roman" w:hAnsi="Arial" w:cs="Arial"/>
                <w:b/>
                <w:bCs/>
                <w:color w:val="000000"/>
                <w:sz w:val="16"/>
                <w:szCs w:val="16"/>
                <w:lang w:eastAsia="es-MX"/>
              </w:rPr>
            </w:pPr>
          </w:p>
        </w:tc>
        <w:tc>
          <w:tcPr>
            <w:tcW w:w="146" w:type="dxa"/>
            <w:vAlign w:val="center"/>
            <w:hideMark/>
          </w:tcPr>
          <w:p w14:paraId="0D7E5CAE"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6B170916" w14:textId="77777777" w:rsidTr="00742CF5">
        <w:trPr>
          <w:trHeight w:val="1104"/>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4197E688"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77</w:t>
            </w:r>
          </w:p>
        </w:tc>
        <w:tc>
          <w:tcPr>
            <w:tcW w:w="3391" w:type="dxa"/>
            <w:tcBorders>
              <w:top w:val="nil"/>
              <w:left w:val="nil"/>
              <w:bottom w:val="single" w:sz="4" w:space="0" w:color="auto"/>
              <w:right w:val="single" w:sz="4" w:space="0" w:color="auto"/>
            </w:tcBorders>
            <w:shd w:val="clear" w:color="auto" w:fill="auto"/>
            <w:vAlign w:val="center"/>
            <w:hideMark/>
          </w:tcPr>
          <w:p w14:paraId="7B73B53C"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 xml:space="preserve">Cámara IP PTZ de 2 Megapíxeles/ </w:t>
            </w:r>
            <w:proofErr w:type="spellStart"/>
            <w:r w:rsidRPr="00CD3C38">
              <w:rPr>
                <w:rFonts w:ascii="Calibri" w:eastAsia="Times New Roman" w:hAnsi="Calibri" w:cs="Calibri"/>
                <w:color w:val="000000"/>
                <w:sz w:val="16"/>
                <w:szCs w:val="16"/>
                <w:lang w:eastAsia="es-MX"/>
              </w:rPr>
              <w:t>WizSense</w:t>
            </w:r>
            <w:proofErr w:type="spellEnd"/>
            <w:r w:rsidRPr="00CD3C38">
              <w:rPr>
                <w:rFonts w:ascii="Calibri" w:eastAsia="Times New Roman" w:hAnsi="Calibri" w:cs="Calibri"/>
                <w:color w:val="000000"/>
                <w:sz w:val="16"/>
                <w:szCs w:val="16"/>
                <w:lang w:eastAsia="es-MX"/>
              </w:rPr>
              <w:t xml:space="preserve">/ 25x de Zoom Óptico/ H.265+/ </w:t>
            </w:r>
            <w:proofErr w:type="spellStart"/>
            <w:r w:rsidRPr="00CD3C38">
              <w:rPr>
                <w:rFonts w:ascii="Calibri" w:eastAsia="Times New Roman" w:hAnsi="Calibri" w:cs="Calibri"/>
                <w:color w:val="000000"/>
                <w:sz w:val="16"/>
                <w:szCs w:val="16"/>
                <w:lang w:eastAsia="es-MX"/>
              </w:rPr>
              <w:t>Starlight</w:t>
            </w:r>
            <w:proofErr w:type="spellEnd"/>
            <w:r w:rsidRPr="00CD3C38">
              <w:rPr>
                <w:rFonts w:ascii="Calibri" w:eastAsia="Times New Roman" w:hAnsi="Calibri" w:cs="Calibri"/>
                <w:color w:val="000000"/>
                <w:sz w:val="16"/>
                <w:szCs w:val="16"/>
                <w:lang w:eastAsia="es-MX"/>
              </w:rPr>
              <w:t xml:space="preserve">/ 60 </w:t>
            </w:r>
            <w:proofErr w:type="spellStart"/>
            <w:r w:rsidRPr="00CD3C38">
              <w:rPr>
                <w:rFonts w:ascii="Calibri" w:eastAsia="Times New Roman" w:hAnsi="Calibri" w:cs="Calibri"/>
                <w:color w:val="000000"/>
                <w:sz w:val="16"/>
                <w:szCs w:val="16"/>
                <w:lang w:eastAsia="es-MX"/>
              </w:rPr>
              <w:t>fps</w:t>
            </w:r>
            <w:proofErr w:type="spellEnd"/>
            <w:r w:rsidRPr="00CD3C38">
              <w:rPr>
                <w:rFonts w:ascii="Calibri" w:eastAsia="Times New Roman" w:hAnsi="Calibri" w:cs="Calibri"/>
                <w:color w:val="000000"/>
                <w:sz w:val="16"/>
                <w:szCs w:val="16"/>
                <w:lang w:eastAsia="es-MX"/>
              </w:rPr>
              <w:t xml:space="preserve">/ IR de 100 </w:t>
            </w:r>
            <w:proofErr w:type="spellStart"/>
            <w:r w:rsidRPr="00CD3C38">
              <w:rPr>
                <w:rFonts w:ascii="Calibri" w:eastAsia="Times New Roman" w:hAnsi="Calibri" w:cs="Calibri"/>
                <w:color w:val="000000"/>
                <w:sz w:val="16"/>
                <w:szCs w:val="16"/>
                <w:lang w:eastAsia="es-MX"/>
              </w:rPr>
              <w:t>Mts</w:t>
            </w:r>
            <w:proofErr w:type="spellEnd"/>
            <w:r w:rsidRPr="00CD3C38">
              <w:rPr>
                <w:rFonts w:ascii="Calibri" w:eastAsia="Times New Roman" w:hAnsi="Calibri" w:cs="Calibri"/>
                <w:color w:val="000000"/>
                <w:sz w:val="16"/>
                <w:szCs w:val="16"/>
                <w:lang w:eastAsia="es-MX"/>
              </w:rPr>
              <w:t>/ Protección Perimetral/ SMD Plus/ WDR Real/ Detección de Rostros/ IP66/ E&amp;S de Alarma y Audio/ Enfoque Predictivo</w:t>
            </w:r>
          </w:p>
        </w:tc>
        <w:tc>
          <w:tcPr>
            <w:tcW w:w="1224" w:type="dxa"/>
            <w:tcBorders>
              <w:top w:val="nil"/>
              <w:left w:val="nil"/>
              <w:bottom w:val="single" w:sz="4" w:space="0" w:color="auto"/>
              <w:right w:val="single" w:sz="4" w:space="0" w:color="auto"/>
            </w:tcBorders>
            <w:shd w:val="clear" w:color="auto" w:fill="auto"/>
            <w:noWrap/>
            <w:vAlign w:val="center"/>
            <w:hideMark/>
          </w:tcPr>
          <w:p w14:paraId="20FCCA17"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 xml:space="preserve">DAHUA </w:t>
            </w:r>
          </w:p>
        </w:tc>
        <w:tc>
          <w:tcPr>
            <w:tcW w:w="1044" w:type="dxa"/>
            <w:tcBorders>
              <w:top w:val="nil"/>
              <w:left w:val="nil"/>
              <w:bottom w:val="single" w:sz="4" w:space="0" w:color="auto"/>
              <w:right w:val="single" w:sz="4" w:space="0" w:color="auto"/>
            </w:tcBorders>
            <w:shd w:val="clear" w:color="auto" w:fill="auto"/>
            <w:vAlign w:val="center"/>
            <w:hideMark/>
          </w:tcPr>
          <w:p w14:paraId="1CE1A19C"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16</w:t>
            </w:r>
          </w:p>
        </w:tc>
        <w:tc>
          <w:tcPr>
            <w:tcW w:w="850" w:type="dxa"/>
            <w:tcBorders>
              <w:top w:val="nil"/>
              <w:left w:val="nil"/>
              <w:bottom w:val="single" w:sz="4" w:space="0" w:color="auto"/>
              <w:right w:val="single" w:sz="4" w:space="0" w:color="auto"/>
            </w:tcBorders>
            <w:shd w:val="clear" w:color="auto" w:fill="auto"/>
            <w:vAlign w:val="center"/>
            <w:hideMark/>
          </w:tcPr>
          <w:p w14:paraId="17019B91"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33B9BE80"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5,998.50 </w:t>
            </w:r>
          </w:p>
        </w:tc>
        <w:tc>
          <w:tcPr>
            <w:tcW w:w="1134" w:type="dxa"/>
            <w:tcBorders>
              <w:top w:val="nil"/>
              <w:left w:val="nil"/>
              <w:bottom w:val="single" w:sz="4" w:space="0" w:color="auto"/>
              <w:right w:val="single" w:sz="4" w:space="0" w:color="auto"/>
            </w:tcBorders>
            <w:shd w:val="clear" w:color="auto" w:fill="auto"/>
            <w:vAlign w:val="center"/>
            <w:hideMark/>
          </w:tcPr>
          <w:p w14:paraId="77CE1082"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95,976.00 </w:t>
            </w:r>
          </w:p>
        </w:tc>
        <w:tc>
          <w:tcPr>
            <w:tcW w:w="146" w:type="dxa"/>
            <w:vAlign w:val="center"/>
            <w:hideMark/>
          </w:tcPr>
          <w:p w14:paraId="375C4D87"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1718277A" w14:textId="77777777" w:rsidTr="00742CF5">
        <w:trPr>
          <w:trHeight w:val="828"/>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6DC4710C"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78</w:t>
            </w:r>
          </w:p>
        </w:tc>
        <w:tc>
          <w:tcPr>
            <w:tcW w:w="3391" w:type="dxa"/>
            <w:tcBorders>
              <w:top w:val="nil"/>
              <w:left w:val="nil"/>
              <w:bottom w:val="single" w:sz="4" w:space="0" w:color="auto"/>
              <w:right w:val="single" w:sz="4" w:space="0" w:color="auto"/>
            </w:tcBorders>
            <w:shd w:val="clear" w:color="auto" w:fill="auto"/>
            <w:vAlign w:val="center"/>
            <w:hideMark/>
          </w:tcPr>
          <w:p w14:paraId="2431D478"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 xml:space="preserve">Pantalla "65, Tipo de pantalla 4K UHD Tamaño de la pantalla 65", Resolución 4K (3840 x 2160) </w:t>
            </w:r>
            <w:proofErr w:type="spellStart"/>
            <w:r w:rsidRPr="00CD3C38">
              <w:rPr>
                <w:rFonts w:ascii="Calibri" w:eastAsia="Times New Roman" w:hAnsi="Calibri" w:cs="Calibri"/>
                <w:color w:val="000000"/>
                <w:sz w:val="16"/>
                <w:szCs w:val="16"/>
                <w:lang w:eastAsia="es-MX"/>
              </w:rPr>
              <w:t>TruMotion</w:t>
            </w:r>
            <w:proofErr w:type="spellEnd"/>
            <w:r w:rsidRPr="00CD3C38">
              <w:rPr>
                <w:rFonts w:ascii="Calibri" w:eastAsia="Times New Roman" w:hAnsi="Calibri" w:cs="Calibri"/>
                <w:color w:val="000000"/>
                <w:sz w:val="16"/>
                <w:szCs w:val="16"/>
                <w:lang w:eastAsia="es-MX"/>
              </w:rPr>
              <w:t xml:space="preserve"> / </w:t>
            </w:r>
            <w:proofErr w:type="spellStart"/>
            <w:r w:rsidRPr="00CD3C38">
              <w:rPr>
                <w:rFonts w:ascii="Calibri" w:eastAsia="Times New Roman" w:hAnsi="Calibri" w:cs="Calibri"/>
                <w:color w:val="000000"/>
                <w:sz w:val="16"/>
                <w:szCs w:val="16"/>
                <w:lang w:eastAsia="es-MX"/>
              </w:rPr>
              <w:t>Refresh</w:t>
            </w:r>
            <w:proofErr w:type="spellEnd"/>
            <w:r w:rsidRPr="00CD3C38">
              <w:rPr>
                <w:rFonts w:ascii="Calibri" w:eastAsia="Times New Roman" w:hAnsi="Calibri" w:cs="Calibri"/>
                <w:color w:val="000000"/>
                <w:sz w:val="16"/>
                <w:szCs w:val="16"/>
                <w:lang w:eastAsia="es-MX"/>
              </w:rPr>
              <w:t xml:space="preserve"> </w:t>
            </w:r>
            <w:proofErr w:type="spellStart"/>
            <w:r w:rsidRPr="00CD3C38">
              <w:rPr>
                <w:rFonts w:ascii="Calibri" w:eastAsia="Times New Roman" w:hAnsi="Calibri" w:cs="Calibri"/>
                <w:color w:val="000000"/>
                <w:sz w:val="16"/>
                <w:szCs w:val="16"/>
                <w:lang w:eastAsia="es-MX"/>
              </w:rPr>
              <w:t>Rate</w:t>
            </w:r>
            <w:proofErr w:type="spellEnd"/>
            <w:r w:rsidRPr="00CD3C38">
              <w:rPr>
                <w:rFonts w:ascii="Calibri" w:eastAsia="Times New Roman" w:hAnsi="Calibri" w:cs="Calibri"/>
                <w:color w:val="000000"/>
                <w:sz w:val="16"/>
                <w:szCs w:val="16"/>
                <w:lang w:eastAsia="es-MX"/>
              </w:rPr>
              <w:t xml:space="preserve"> 60Hz, Sistema Operativo web OS Smart TV</w:t>
            </w:r>
          </w:p>
        </w:tc>
        <w:tc>
          <w:tcPr>
            <w:tcW w:w="1224" w:type="dxa"/>
            <w:tcBorders>
              <w:top w:val="nil"/>
              <w:left w:val="nil"/>
              <w:bottom w:val="single" w:sz="4" w:space="0" w:color="auto"/>
              <w:right w:val="single" w:sz="4" w:space="0" w:color="auto"/>
            </w:tcBorders>
            <w:shd w:val="clear" w:color="auto" w:fill="auto"/>
            <w:noWrap/>
            <w:vAlign w:val="center"/>
            <w:hideMark/>
          </w:tcPr>
          <w:p w14:paraId="26B0C3DB"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LG</w:t>
            </w:r>
          </w:p>
        </w:tc>
        <w:tc>
          <w:tcPr>
            <w:tcW w:w="1044" w:type="dxa"/>
            <w:tcBorders>
              <w:top w:val="nil"/>
              <w:left w:val="nil"/>
              <w:bottom w:val="single" w:sz="4" w:space="0" w:color="auto"/>
              <w:right w:val="single" w:sz="4" w:space="0" w:color="auto"/>
            </w:tcBorders>
            <w:shd w:val="clear" w:color="auto" w:fill="auto"/>
            <w:vAlign w:val="center"/>
            <w:hideMark/>
          </w:tcPr>
          <w:p w14:paraId="66566E3D"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4</w:t>
            </w:r>
          </w:p>
        </w:tc>
        <w:tc>
          <w:tcPr>
            <w:tcW w:w="850" w:type="dxa"/>
            <w:tcBorders>
              <w:top w:val="nil"/>
              <w:left w:val="nil"/>
              <w:bottom w:val="single" w:sz="4" w:space="0" w:color="auto"/>
              <w:right w:val="single" w:sz="4" w:space="0" w:color="auto"/>
            </w:tcBorders>
            <w:shd w:val="clear" w:color="auto" w:fill="auto"/>
            <w:vAlign w:val="center"/>
            <w:hideMark/>
          </w:tcPr>
          <w:p w14:paraId="1CD01785"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7622F85E"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w:t>
            </w:r>
            <w:proofErr w:type="gramStart"/>
            <w:r w:rsidRPr="00CD3C38">
              <w:rPr>
                <w:rFonts w:ascii="Arial" w:eastAsia="Times New Roman" w:hAnsi="Arial" w:cs="Arial"/>
                <w:b/>
                <w:bCs/>
                <w:color w:val="000000"/>
                <w:sz w:val="16"/>
                <w:szCs w:val="16"/>
                <w:lang w:eastAsia="es-MX"/>
              </w:rPr>
              <w:t>$  14,199.99</w:t>
            </w:r>
            <w:proofErr w:type="gramEnd"/>
            <w:r w:rsidRPr="00CD3C38">
              <w:rPr>
                <w:rFonts w:ascii="Arial" w:eastAsia="Times New Roman" w:hAnsi="Arial" w:cs="Arial"/>
                <w:b/>
                <w:bCs/>
                <w:color w:val="000000"/>
                <w:sz w:val="16"/>
                <w:szCs w:val="16"/>
                <w:lang w:eastAsia="es-MX"/>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369F310D"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56,799.96 </w:t>
            </w:r>
          </w:p>
        </w:tc>
        <w:tc>
          <w:tcPr>
            <w:tcW w:w="146" w:type="dxa"/>
            <w:vAlign w:val="center"/>
            <w:hideMark/>
          </w:tcPr>
          <w:p w14:paraId="14297FCA"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0EF75CCA" w14:textId="77777777" w:rsidTr="00742CF5">
        <w:trPr>
          <w:trHeight w:val="552"/>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14AF248D"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79</w:t>
            </w:r>
          </w:p>
        </w:tc>
        <w:tc>
          <w:tcPr>
            <w:tcW w:w="3391" w:type="dxa"/>
            <w:tcBorders>
              <w:top w:val="nil"/>
              <w:left w:val="nil"/>
              <w:bottom w:val="single" w:sz="4" w:space="0" w:color="auto"/>
              <w:right w:val="single" w:sz="4" w:space="0" w:color="auto"/>
            </w:tcBorders>
            <w:shd w:val="clear" w:color="auto" w:fill="auto"/>
            <w:vAlign w:val="center"/>
            <w:hideMark/>
          </w:tcPr>
          <w:p w14:paraId="1E19F5AA" w14:textId="77777777" w:rsidR="00742CF5" w:rsidRPr="00CD3C38" w:rsidRDefault="00742CF5" w:rsidP="00812374">
            <w:pPr>
              <w:jc w:val="both"/>
              <w:rPr>
                <w:rFonts w:ascii="Calibri" w:eastAsia="Times New Roman" w:hAnsi="Calibri" w:cs="Calibri"/>
                <w:color w:val="000000"/>
                <w:sz w:val="16"/>
                <w:szCs w:val="16"/>
                <w:lang w:eastAsia="es-MX"/>
              </w:rPr>
            </w:pPr>
            <w:proofErr w:type="spellStart"/>
            <w:r w:rsidRPr="00CD3C38">
              <w:rPr>
                <w:rFonts w:ascii="Calibri" w:eastAsia="Times New Roman" w:hAnsi="Calibri" w:cs="Calibri"/>
                <w:color w:val="000000"/>
                <w:sz w:val="16"/>
                <w:szCs w:val="16"/>
                <w:lang w:eastAsia="es-MX"/>
              </w:rPr>
              <w:t>Videowall</w:t>
            </w:r>
            <w:proofErr w:type="spellEnd"/>
            <w:r w:rsidRPr="00CD3C38">
              <w:rPr>
                <w:rFonts w:ascii="Calibri" w:eastAsia="Times New Roman" w:hAnsi="Calibri" w:cs="Calibri"/>
                <w:color w:val="000000"/>
                <w:sz w:val="16"/>
                <w:szCs w:val="16"/>
                <w:lang w:eastAsia="es-MX"/>
              </w:rPr>
              <w:t xml:space="preserve"> Video HDMI, Empalme de Pantalla, 4 Salidas de Soporte de Empalme HDMI 2X1/3X1/4X1/1X2/1X3/1X4/2X2</w:t>
            </w:r>
          </w:p>
        </w:tc>
        <w:tc>
          <w:tcPr>
            <w:tcW w:w="1224" w:type="dxa"/>
            <w:tcBorders>
              <w:top w:val="nil"/>
              <w:left w:val="nil"/>
              <w:bottom w:val="single" w:sz="4" w:space="0" w:color="auto"/>
              <w:right w:val="single" w:sz="4" w:space="0" w:color="auto"/>
            </w:tcBorders>
            <w:shd w:val="clear" w:color="auto" w:fill="auto"/>
            <w:noWrap/>
            <w:vAlign w:val="center"/>
            <w:hideMark/>
          </w:tcPr>
          <w:p w14:paraId="64F23653"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EPCOM</w:t>
            </w:r>
          </w:p>
        </w:tc>
        <w:tc>
          <w:tcPr>
            <w:tcW w:w="1044" w:type="dxa"/>
            <w:tcBorders>
              <w:top w:val="nil"/>
              <w:left w:val="nil"/>
              <w:bottom w:val="single" w:sz="4" w:space="0" w:color="auto"/>
              <w:right w:val="single" w:sz="4" w:space="0" w:color="auto"/>
            </w:tcBorders>
            <w:shd w:val="clear" w:color="auto" w:fill="auto"/>
            <w:vAlign w:val="center"/>
            <w:hideMark/>
          </w:tcPr>
          <w:p w14:paraId="3B1AF781"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1</w:t>
            </w:r>
          </w:p>
        </w:tc>
        <w:tc>
          <w:tcPr>
            <w:tcW w:w="850" w:type="dxa"/>
            <w:tcBorders>
              <w:top w:val="nil"/>
              <w:left w:val="nil"/>
              <w:bottom w:val="single" w:sz="4" w:space="0" w:color="auto"/>
              <w:right w:val="single" w:sz="4" w:space="0" w:color="auto"/>
            </w:tcBorders>
            <w:shd w:val="clear" w:color="auto" w:fill="auto"/>
            <w:vAlign w:val="center"/>
            <w:hideMark/>
          </w:tcPr>
          <w:p w14:paraId="1495D22E"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52ACD8AC"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w:t>
            </w:r>
            <w:proofErr w:type="gramStart"/>
            <w:r w:rsidRPr="00CD3C38">
              <w:rPr>
                <w:rFonts w:ascii="Arial" w:eastAsia="Times New Roman" w:hAnsi="Arial" w:cs="Arial"/>
                <w:b/>
                <w:bCs/>
                <w:color w:val="000000"/>
                <w:sz w:val="16"/>
                <w:szCs w:val="16"/>
                <w:lang w:eastAsia="es-MX"/>
              </w:rPr>
              <w:t>$  11,755.50</w:t>
            </w:r>
            <w:proofErr w:type="gramEnd"/>
            <w:r w:rsidRPr="00CD3C38">
              <w:rPr>
                <w:rFonts w:ascii="Arial" w:eastAsia="Times New Roman" w:hAnsi="Arial" w:cs="Arial"/>
                <w:b/>
                <w:bCs/>
                <w:color w:val="000000"/>
                <w:sz w:val="16"/>
                <w:szCs w:val="16"/>
                <w:lang w:eastAsia="es-MX"/>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C010D89"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11,755.50 </w:t>
            </w:r>
          </w:p>
        </w:tc>
        <w:tc>
          <w:tcPr>
            <w:tcW w:w="146" w:type="dxa"/>
            <w:vAlign w:val="center"/>
            <w:hideMark/>
          </w:tcPr>
          <w:p w14:paraId="5F710C72"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3E065267" w14:textId="77777777" w:rsidTr="00742CF5">
        <w:trPr>
          <w:trHeight w:val="1380"/>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42AF7006"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80</w:t>
            </w:r>
          </w:p>
        </w:tc>
        <w:tc>
          <w:tcPr>
            <w:tcW w:w="3391" w:type="dxa"/>
            <w:tcBorders>
              <w:top w:val="nil"/>
              <w:left w:val="nil"/>
              <w:bottom w:val="single" w:sz="4" w:space="0" w:color="auto"/>
              <w:right w:val="single" w:sz="4" w:space="0" w:color="auto"/>
            </w:tcBorders>
            <w:shd w:val="clear" w:color="auto" w:fill="auto"/>
            <w:vAlign w:val="center"/>
            <w:hideMark/>
          </w:tcPr>
          <w:p w14:paraId="5F696A53"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 xml:space="preserve">Radio Móvil:  01 Pieza Radio Móvil Digital, 45 W, 400-470 MHz, 128 Canales, Digital, Mezclado, Convencional, </w:t>
            </w:r>
            <w:proofErr w:type="spellStart"/>
            <w:r w:rsidRPr="00CD3C38">
              <w:rPr>
                <w:rFonts w:ascii="Calibri" w:eastAsia="Times New Roman" w:hAnsi="Calibri" w:cs="Calibri"/>
                <w:color w:val="000000"/>
                <w:sz w:val="16"/>
                <w:szCs w:val="16"/>
                <w:lang w:eastAsia="es-MX"/>
              </w:rPr>
              <w:t>Trunking</w:t>
            </w:r>
            <w:proofErr w:type="spellEnd"/>
            <w:r w:rsidRPr="00CD3C38">
              <w:rPr>
                <w:rFonts w:ascii="Calibri" w:eastAsia="Times New Roman" w:hAnsi="Calibri" w:cs="Calibri"/>
                <w:color w:val="000000"/>
                <w:sz w:val="16"/>
                <w:szCs w:val="16"/>
                <w:lang w:eastAsia="es-MX"/>
              </w:rPr>
              <w:t xml:space="preserve">, </w:t>
            </w:r>
            <w:proofErr w:type="spellStart"/>
            <w:r w:rsidRPr="00CD3C38">
              <w:rPr>
                <w:rFonts w:ascii="Calibri" w:eastAsia="Times New Roman" w:hAnsi="Calibri" w:cs="Calibri"/>
                <w:color w:val="000000"/>
                <w:sz w:val="16"/>
                <w:szCs w:val="16"/>
                <w:lang w:eastAsia="es-MX"/>
              </w:rPr>
              <w:t>Multitrunk</w:t>
            </w:r>
            <w:proofErr w:type="spellEnd"/>
            <w:r w:rsidRPr="00CD3C38">
              <w:rPr>
                <w:rFonts w:ascii="Calibri" w:eastAsia="Times New Roman" w:hAnsi="Calibri" w:cs="Calibri"/>
                <w:color w:val="000000"/>
                <w:sz w:val="16"/>
                <w:szCs w:val="16"/>
                <w:lang w:eastAsia="es-MX"/>
              </w:rPr>
              <w:t>. Incluye: 1 Antena De Alta Ganancia, 01 cable UHF de antena, 01 cable de corriente, 01 micrófono, 01 fuente de alimentación y 01 mástil de 06 metros.</w:t>
            </w:r>
          </w:p>
        </w:tc>
        <w:tc>
          <w:tcPr>
            <w:tcW w:w="1224" w:type="dxa"/>
            <w:tcBorders>
              <w:top w:val="nil"/>
              <w:left w:val="nil"/>
              <w:bottom w:val="single" w:sz="4" w:space="0" w:color="auto"/>
              <w:right w:val="single" w:sz="4" w:space="0" w:color="auto"/>
            </w:tcBorders>
            <w:shd w:val="clear" w:color="auto" w:fill="auto"/>
            <w:noWrap/>
            <w:vAlign w:val="center"/>
            <w:hideMark/>
          </w:tcPr>
          <w:p w14:paraId="6A20CB51"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ICOM</w:t>
            </w:r>
          </w:p>
        </w:tc>
        <w:tc>
          <w:tcPr>
            <w:tcW w:w="1044" w:type="dxa"/>
            <w:tcBorders>
              <w:top w:val="nil"/>
              <w:left w:val="nil"/>
              <w:bottom w:val="single" w:sz="4" w:space="0" w:color="auto"/>
              <w:right w:val="single" w:sz="4" w:space="0" w:color="auto"/>
            </w:tcBorders>
            <w:shd w:val="clear" w:color="auto" w:fill="auto"/>
            <w:vAlign w:val="center"/>
            <w:hideMark/>
          </w:tcPr>
          <w:p w14:paraId="0724C21D"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1</w:t>
            </w:r>
          </w:p>
        </w:tc>
        <w:tc>
          <w:tcPr>
            <w:tcW w:w="850" w:type="dxa"/>
            <w:tcBorders>
              <w:top w:val="nil"/>
              <w:left w:val="nil"/>
              <w:bottom w:val="single" w:sz="4" w:space="0" w:color="auto"/>
              <w:right w:val="single" w:sz="4" w:space="0" w:color="auto"/>
            </w:tcBorders>
            <w:shd w:val="clear" w:color="auto" w:fill="auto"/>
            <w:vAlign w:val="center"/>
            <w:hideMark/>
          </w:tcPr>
          <w:p w14:paraId="2837844A"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74DAD5BC"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w:t>
            </w:r>
            <w:proofErr w:type="gramStart"/>
            <w:r w:rsidRPr="00CD3C38">
              <w:rPr>
                <w:rFonts w:ascii="Arial" w:eastAsia="Times New Roman" w:hAnsi="Arial" w:cs="Arial"/>
                <w:b/>
                <w:bCs/>
                <w:color w:val="000000"/>
                <w:sz w:val="16"/>
                <w:szCs w:val="16"/>
                <w:lang w:eastAsia="es-MX"/>
              </w:rPr>
              <w:t>$  16,800.00</w:t>
            </w:r>
            <w:proofErr w:type="gramEnd"/>
            <w:r w:rsidRPr="00CD3C38">
              <w:rPr>
                <w:rFonts w:ascii="Arial" w:eastAsia="Times New Roman" w:hAnsi="Arial" w:cs="Arial"/>
                <w:b/>
                <w:bCs/>
                <w:color w:val="000000"/>
                <w:sz w:val="16"/>
                <w:szCs w:val="16"/>
                <w:lang w:eastAsia="es-MX"/>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A4678BF"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16,800.00 </w:t>
            </w:r>
          </w:p>
        </w:tc>
        <w:tc>
          <w:tcPr>
            <w:tcW w:w="146" w:type="dxa"/>
            <w:vAlign w:val="center"/>
            <w:hideMark/>
          </w:tcPr>
          <w:p w14:paraId="4C92FD25"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04FE3BFC" w14:textId="77777777" w:rsidTr="00742CF5">
        <w:trPr>
          <w:trHeight w:val="840"/>
        </w:trPr>
        <w:tc>
          <w:tcPr>
            <w:tcW w:w="852" w:type="dxa"/>
            <w:vMerge w:val="restart"/>
            <w:tcBorders>
              <w:top w:val="nil"/>
              <w:left w:val="single" w:sz="4" w:space="0" w:color="auto"/>
              <w:bottom w:val="single" w:sz="4" w:space="0" w:color="auto"/>
              <w:right w:val="single" w:sz="4" w:space="0" w:color="auto"/>
            </w:tcBorders>
            <w:shd w:val="clear" w:color="auto" w:fill="auto"/>
            <w:vAlign w:val="center"/>
            <w:hideMark/>
          </w:tcPr>
          <w:p w14:paraId="13940AB8"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81</w:t>
            </w:r>
          </w:p>
        </w:tc>
        <w:tc>
          <w:tcPr>
            <w:tcW w:w="3391" w:type="dxa"/>
            <w:tcBorders>
              <w:top w:val="nil"/>
              <w:left w:val="nil"/>
              <w:bottom w:val="single" w:sz="4" w:space="0" w:color="auto"/>
              <w:right w:val="single" w:sz="4" w:space="0" w:color="auto"/>
            </w:tcBorders>
            <w:shd w:val="clear" w:color="auto" w:fill="auto"/>
            <w:vAlign w:val="center"/>
            <w:hideMark/>
          </w:tcPr>
          <w:p w14:paraId="316BEB65"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Torre de 30 Metros, de Techo, carga Máxima: 200 Kg, Altura: 30 m (10 tramos), Resistencia al Viento: 200 Km/</w:t>
            </w:r>
            <w:proofErr w:type="spellStart"/>
            <w:r w:rsidRPr="00CD3C38">
              <w:rPr>
                <w:rFonts w:ascii="Calibri" w:eastAsia="Times New Roman" w:hAnsi="Calibri" w:cs="Calibri"/>
                <w:color w:val="000000"/>
                <w:sz w:val="16"/>
                <w:szCs w:val="16"/>
                <w:lang w:eastAsia="es-MX"/>
              </w:rPr>
              <w:t>hr</w:t>
            </w:r>
            <w:proofErr w:type="spellEnd"/>
            <w:r w:rsidRPr="00CD3C38">
              <w:rPr>
                <w:rFonts w:ascii="Calibri" w:eastAsia="Times New Roman" w:hAnsi="Calibri" w:cs="Calibri"/>
                <w:color w:val="000000"/>
                <w:sz w:val="16"/>
                <w:szCs w:val="16"/>
                <w:lang w:eastAsia="es-MX"/>
              </w:rPr>
              <w:t>. Protección anticorrosiva: Galvanizado por electrolisis.</w:t>
            </w:r>
          </w:p>
        </w:tc>
        <w:tc>
          <w:tcPr>
            <w:tcW w:w="122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323E29" w14:textId="77777777" w:rsidR="00742CF5" w:rsidRPr="00CD3C38" w:rsidRDefault="00742CF5" w:rsidP="00812374">
            <w:pPr>
              <w:jc w:val="center"/>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SYSCOM TOWERS</w:t>
            </w:r>
          </w:p>
        </w:tc>
        <w:tc>
          <w:tcPr>
            <w:tcW w:w="1044" w:type="dxa"/>
            <w:vMerge w:val="restart"/>
            <w:tcBorders>
              <w:top w:val="nil"/>
              <w:left w:val="single" w:sz="4" w:space="0" w:color="auto"/>
              <w:bottom w:val="single" w:sz="4" w:space="0" w:color="auto"/>
              <w:right w:val="single" w:sz="4" w:space="0" w:color="auto"/>
            </w:tcBorders>
            <w:shd w:val="clear" w:color="auto" w:fill="auto"/>
            <w:vAlign w:val="center"/>
            <w:hideMark/>
          </w:tcPr>
          <w:p w14:paraId="668774C6"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1</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7597AD83" w14:textId="77777777" w:rsidR="00742CF5" w:rsidRPr="00CD3C38" w:rsidRDefault="00742CF5" w:rsidP="00812374">
            <w:pPr>
              <w:jc w:val="center"/>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PIEZA</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56E875C5"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$120,000.00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2EFAF816"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$ 120,000.00 </w:t>
            </w:r>
          </w:p>
        </w:tc>
        <w:tc>
          <w:tcPr>
            <w:tcW w:w="146" w:type="dxa"/>
            <w:vAlign w:val="center"/>
            <w:hideMark/>
          </w:tcPr>
          <w:p w14:paraId="6D0C1E95"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6FD710B6" w14:textId="77777777" w:rsidTr="00742CF5">
        <w:trPr>
          <w:trHeight w:val="300"/>
        </w:trPr>
        <w:tc>
          <w:tcPr>
            <w:tcW w:w="852" w:type="dxa"/>
            <w:vMerge/>
            <w:tcBorders>
              <w:top w:val="nil"/>
              <w:left w:val="single" w:sz="4" w:space="0" w:color="auto"/>
              <w:bottom w:val="single" w:sz="4" w:space="0" w:color="auto"/>
              <w:right w:val="single" w:sz="4" w:space="0" w:color="auto"/>
            </w:tcBorders>
            <w:vAlign w:val="center"/>
            <w:hideMark/>
          </w:tcPr>
          <w:p w14:paraId="284FDDC8" w14:textId="77777777" w:rsidR="00742CF5" w:rsidRPr="00CD3C38" w:rsidRDefault="00742CF5" w:rsidP="00812374">
            <w:pPr>
              <w:rPr>
                <w:rFonts w:ascii="Calibri" w:eastAsia="Times New Roman" w:hAnsi="Calibri" w:cs="Calibri"/>
                <w:b/>
                <w:bCs/>
                <w:color w:val="000000"/>
                <w:sz w:val="16"/>
                <w:szCs w:val="16"/>
                <w:lang w:eastAsia="es-MX"/>
              </w:rPr>
            </w:pPr>
          </w:p>
        </w:tc>
        <w:tc>
          <w:tcPr>
            <w:tcW w:w="3391" w:type="dxa"/>
            <w:tcBorders>
              <w:top w:val="nil"/>
              <w:left w:val="nil"/>
              <w:bottom w:val="single" w:sz="4" w:space="0" w:color="auto"/>
              <w:right w:val="single" w:sz="4" w:space="0" w:color="auto"/>
            </w:tcBorders>
            <w:shd w:val="clear" w:color="auto" w:fill="auto"/>
            <w:vAlign w:val="center"/>
            <w:hideMark/>
          </w:tcPr>
          <w:p w14:paraId="1AFC1414"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Incluye los siguientes componentes:</w:t>
            </w:r>
          </w:p>
        </w:tc>
        <w:tc>
          <w:tcPr>
            <w:tcW w:w="1224" w:type="dxa"/>
            <w:vMerge/>
            <w:tcBorders>
              <w:top w:val="nil"/>
              <w:left w:val="single" w:sz="4" w:space="0" w:color="auto"/>
              <w:bottom w:val="single" w:sz="4" w:space="0" w:color="auto"/>
              <w:right w:val="single" w:sz="4" w:space="0" w:color="auto"/>
            </w:tcBorders>
            <w:vAlign w:val="center"/>
            <w:hideMark/>
          </w:tcPr>
          <w:p w14:paraId="539B159C" w14:textId="77777777" w:rsidR="00742CF5" w:rsidRPr="00CD3C38" w:rsidRDefault="00742CF5" w:rsidP="00812374">
            <w:pPr>
              <w:rPr>
                <w:rFonts w:ascii="Calibri" w:eastAsia="Times New Roman" w:hAnsi="Calibri" w:cs="Calibri"/>
                <w:b/>
                <w:bCs/>
                <w:color w:val="000000"/>
                <w:sz w:val="16"/>
                <w:szCs w:val="16"/>
                <w:lang w:eastAsia="es-MX"/>
              </w:rPr>
            </w:pPr>
          </w:p>
        </w:tc>
        <w:tc>
          <w:tcPr>
            <w:tcW w:w="1044" w:type="dxa"/>
            <w:vMerge/>
            <w:tcBorders>
              <w:top w:val="nil"/>
              <w:left w:val="single" w:sz="4" w:space="0" w:color="auto"/>
              <w:bottom w:val="single" w:sz="4" w:space="0" w:color="auto"/>
              <w:right w:val="single" w:sz="4" w:space="0" w:color="auto"/>
            </w:tcBorders>
            <w:vAlign w:val="center"/>
            <w:hideMark/>
          </w:tcPr>
          <w:p w14:paraId="7F98F369" w14:textId="77777777" w:rsidR="00742CF5" w:rsidRPr="00CD3C38" w:rsidRDefault="00742CF5" w:rsidP="00812374">
            <w:pPr>
              <w:rPr>
                <w:rFonts w:ascii="Calibri" w:eastAsia="Times New Roman" w:hAnsi="Calibri" w:cs="Calibri"/>
                <w:color w:val="000000"/>
                <w:sz w:val="16"/>
                <w:szCs w:val="16"/>
                <w:lang w:eastAsia="es-MX"/>
              </w:rPr>
            </w:pPr>
          </w:p>
        </w:tc>
        <w:tc>
          <w:tcPr>
            <w:tcW w:w="850" w:type="dxa"/>
            <w:vMerge/>
            <w:tcBorders>
              <w:top w:val="nil"/>
              <w:left w:val="single" w:sz="4" w:space="0" w:color="auto"/>
              <w:bottom w:val="single" w:sz="4" w:space="0" w:color="auto"/>
              <w:right w:val="single" w:sz="4" w:space="0" w:color="auto"/>
            </w:tcBorders>
            <w:vAlign w:val="center"/>
            <w:hideMark/>
          </w:tcPr>
          <w:p w14:paraId="29BEF902" w14:textId="77777777" w:rsidR="00742CF5" w:rsidRPr="00CD3C38" w:rsidRDefault="00742CF5" w:rsidP="00812374">
            <w:pPr>
              <w:rPr>
                <w:rFonts w:ascii="Calibri" w:eastAsia="Times New Roman" w:hAnsi="Calibri" w:cs="Calibri"/>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1E6390EE" w14:textId="77777777" w:rsidR="00742CF5" w:rsidRPr="00CD3C38" w:rsidRDefault="00742CF5" w:rsidP="00812374">
            <w:pPr>
              <w:rPr>
                <w:rFonts w:ascii="Arial" w:eastAsia="Times New Roman" w:hAnsi="Arial" w:cs="Arial"/>
                <w:b/>
                <w:bCs/>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6CBBADB6" w14:textId="77777777" w:rsidR="00742CF5" w:rsidRPr="00CD3C38" w:rsidRDefault="00742CF5" w:rsidP="00812374">
            <w:pPr>
              <w:rPr>
                <w:rFonts w:ascii="Arial" w:eastAsia="Times New Roman" w:hAnsi="Arial" w:cs="Arial"/>
                <w:b/>
                <w:bCs/>
                <w:color w:val="000000"/>
                <w:sz w:val="16"/>
                <w:szCs w:val="16"/>
                <w:lang w:eastAsia="es-MX"/>
              </w:rPr>
            </w:pPr>
          </w:p>
        </w:tc>
        <w:tc>
          <w:tcPr>
            <w:tcW w:w="146" w:type="dxa"/>
            <w:vAlign w:val="center"/>
            <w:hideMark/>
          </w:tcPr>
          <w:p w14:paraId="7704023F"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02999881" w14:textId="77777777" w:rsidTr="00742CF5">
        <w:trPr>
          <w:trHeight w:val="300"/>
        </w:trPr>
        <w:tc>
          <w:tcPr>
            <w:tcW w:w="852" w:type="dxa"/>
            <w:vMerge/>
            <w:tcBorders>
              <w:top w:val="nil"/>
              <w:left w:val="single" w:sz="4" w:space="0" w:color="auto"/>
              <w:bottom w:val="single" w:sz="4" w:space="0" w:color="auto"/>
              <w:right w:val="single" w:sz="4" w:space="0" w:color="auto"/>
            </w:tcBorders>
            <w:vAlign w:val="center"/>
            <w:hideMark/>
          </w:tcPr>
          <w:p w14:paraId="28A910A0" w14:textId="77777777" w:rsidR="00742CF5" w:rsidRPr="00CD3C38" w:rsidRDefault="00742CF5" w:rsidP="00812374">
            <w:pPr>
              <w:rPr>
                <w:rFonts w:ascii="Calibri" w:eastAsia="Times New Roman" w:hAnsi="Calibri" w:cs="Calibri"/>
                <w:b/>
                <w:bCs/>
                <w:color w:val="000000"/>
                <w:sz w:val="16"/>
                <w:szCs w:val="16"/>
                <w:lang w:eastAsia="es-MX"/>
              </w:rPr>
            </w:pPr>
          </w:p>
        </w:tc>
        <w:tc>
          <w:tcPr>
            <w:tcW w:w="3391" w:type="dxa"/>
            <w:tcBorders>
              <w:top w:val="nil"/>
              <w:left w:val="nil"/>
              <w:bottom w:val="single" w:sz="4" w:space="0" w:color="auto"/>
              <w:right w:val="single" w:sz="4" w:space="0" w:color="auto"/>
            </w:tcBorders>
            <w:shd w:val="clear" w:color="auto" w:fill="auto"/>
            <w:vAlign w:val="center"/>
            <w:hideMark/>
          </w:tcPr>
          <w:p w14:paraId="78EFA35D"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 xml:space="preserve">Tramo de torre de 30 cm. De ancho de cara. 10 </w:t>
            </w:r>
            <w:proofErr w:type="spellStart"/>
            <w:r w:rsidRPr="00CD3C38">
              <w:rPr>
                <w:rFonts w:ascii="Calibri" w:eastAsia="Times New Roman" w:hAnsi="Calibri" w:cs="Calibri"/>
                <w:color w:val="000000"/>
                <w:sz w:val="16"/>
                <w:szCs w:val="16"/>
                <w:lang w:eastAsia="es-MX"/>
              </w:rPr>
              <w:t>pzas</w:t>
            </w:r>
            <w:proofErr w:type="spellEnd"/>
            <w:r w:rsidRPr="00CD3C38">
              <w:rPr>
                <w:rFonts w:ascii="Calibri" w:eastAsia="Times New Roman" w:hAnsi="Calibri" w:cs="Calibri"/>
                <w:color w:val="000000"/>
                <w:sz w:val="16"/>
                <w:szCs w:val="16"/>
                <w:lang w:eastAsia="es-MX"/>
              </w:rPr>
              <w:t>.</w:t>
            </w:r>
          </w:p>
        </w:tc>
        <w:tc>
          <w:tcPr>
            <w:tcW w:w="1224" w:type="dxa"/>
            <w:vMerge/>
            <w:tcBorders>
              <w:top w:val="nil"/>
              <w:left w:val="single" w:sz="4" w:space="0" w:color="auto"/>
              <w:bottom w:val="single" w:sz="4" w:space="0" w:color="auto"/>
              <w:right w:val="single" w:sz="4" w:space="0" w:color="auto"/>
            </w:tcBorders>
            <w:vAlign w:val="center"/>
            <w:hideMark/>
          </w:tcPr>
          <w:p w14:paraId="1C5B0D70" w14:textId="77777777" w:rsidR="00742CF5" w:rsidRPr="00CD3C38" w:rsidRDefault="00742CF5" w:rsidP="00812374">
            <w:pPr>
              <w:rPr>
                <w:rFonts w:ascii="Calibri" w:eastAsia="Times New Roman" w:hAnsi="Calibri" w:cs="Calibri"/>
                <w:b/>
                <w:bCs/>
                <w:color w:val="000000"/>
                <w:sz w:val="16"/>
                <w:szCs w:val="16"/>
                <w:lang w:eastAsia="es-MX"/>
              </w:rPr>
            </w:pPr>
          </w:p>
        </w:tc>
        <w:tc>
          <w:tcPr>
            <w:tcW w:w="1044" w:type="dxa"/>
            <w:vMerge/>
            <w:tcBorders>
              <w:top w:val="nil"/>
              <w:left w:val="single" w:sz="4" w:space="0" w:color="auto"/>
              <w:bottom w:val="single" w:sz="4" w:space="0" w:color="auto"/>
              <w:right w:val="single" w:sz="4" w:space="0" w:color="auto"/>
            </w:tcBorders>
            <w:vAlign w:val="center"/>
            <w:hideMark/>
          </w:tcPr>
          <w:p w14:paraId="6C1F55D4" w14:textId="77777777" w:rsidR="00742CF5" w:rsidRPr="00CD3C38" w:rsidRDefault="00742CF5" w:rsidP="00812374">
            <w:pPr>
              <w:rPr>
                <w:rFonts w:ascii="Calibri" w:eastAsia="Times New Roman" w:hAnsi="Calibri" w:cs="Calibri"/>
                <w:color w:val="000000"/>
                <w:sz w:val="16"/>
                <w:szCs w:val="16"/>
                <w:lang w:eastAsia="es-MX"/>
              </w:rPr>
            </w:pPr>
          </w:p>
        </w:tc>
        <w:tc>
          <w:tcPr>
            <w:tcW w:w="850" w:type="dxa"/>
            <w:vMerge/>
            <w:tcBorders>
              <w:top w:val="nil"/>
              <w:left w:val="single" w:sz="4" w:space="0" w:color="auto"/>
              <w:bottom w:val="single" w:sz="4" w:space="0" w:color="auto"/>
              <w:right w:val="single" w:sz="4" w:space="0" w:color="auto"/>
            </w:tcBorders>
            <w:vAlign w:val="center"/>
            <w:hideMark/>
          </w:tcPr>
          <w:p w14:paraId="092CA58C" w14:textId="77777777" w:rsidR="00742CF5" w:rsidRPr="00CD3C38" w:rsidRDefault="00742CF5" w:rsidP="00812374">
            <w:pPr>
              <w:rPr>
                <w:rFonts w:ascii="Calibri" w:eastAsia="Times New Roman" w:hAnsi="Calibri" w:cs="Calibri"/>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10D7A555" w14:textId="77777777" w:rsidR="00742CF5" w:rsidRPr="00CD3C38" w:rsidRDefault="00742CF5" w:rsidP="00812374">
            <w:pPr>
              <w:rPr>
                <w:rFonts w:ascii="Arial" w:eastAsia="Times New Roman" w:hAnsi="Arial" w:cs="Arial"/>
                <w:b/>
                <w:bCs/>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3BEE6D92" w14:textId="77777777" w:rsidR="00742CF5" w:rsidRPr="00CD3C38" w:rsidRDefault="00742CF5" w:rsidP="00812374">
            <w:pPr>
              <w:rPr>
                <w:rFonts w:ascii="Arial" w:eastAsia="Times New Roman" w:hAnsi="Arial" w:cs="Arial"/>
                <w:b/>
                <w:bCs/>
                <w:color w:val="000000"/>
                <w:sz w:val="16"/>
                <w:szCs w:val="16"/>
                <w:lang w:eastAsia="es-MX"/>
              </w:rPr>
            </w:pPr>
          </w:p>
        </w:tc>
        <w:tc>
          <w:tcPr>
            <w:tcW w:w="146" w:type="dxa"/>
            <w:vAlign w:val="center"/>
            <w:hideMark/>
          </w:tcPr>
          <w:p w14:paraId="44EE3CA6"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224EECA3" w14:textId="77777777" w:rsidTr="00742CF5">
        <w:trPr>
          <w:trHeight w:val="300"/>
        </w:trPr>
        <w:tc>
          <w:tcPr>
            <w:tcW w:w="852" w:type="dxa"/>
            <w:vMerge/>
            <w:tcBorders>
              <w:top w:val="nil"/>
              <w:left w:val="single" w:sz="4" w:space="0" w:color="auto"/>
              <w:bottom w:val="single" w:sz="4" w:space="0" w:color="auto"/>
              <w:right w:val="single" w:sz="4" w:space="0" w:color="auto"/>
            </w:tcBorders>
            <w:vAlign w:val="center"/>
            <w:hideMark/>
          </w:tcPr>
          <w:p w14:paraId="597C4B6D" w14:textId="77777777" w:rsidR="00742CF5" w:rsidRPr="00CD3C38" w:rsidRDefault="00742CF5" w:rsidP="00812374">
            <w:pPr>
              <w:rPr>
                <w:rFonts w:ascii="Calibri" w:eastAsia="Times New Roman" w:hAnsi="Calibri" w:cs="Calibri"/>
                <w:b/>
                <w:bCs/>
                <w:color w:val="000000"/>
                <w:sz w:val="16"/>
                <w:szCs w:val="16"/>
                <w:lang w:eastAsia="es-MX"/>
              </w:rPr>
            </w:pPr>
          </w:p>
        </w:tc>
        <w:tc>
          <w:tcPr>
            <w:tcW w:w="3391" w:type="dxa"/>
            <w:tcBorders>
              <w:top w:val="nil"/>
              <w:left w:val="nil"/>
              <w:bottom w:val="single" w:sz="4" w:space="0" w:color="auto"/>
              <w:right w:val="single" w:sz="4" w:space="0" w:color="auto"/>
            </w:tcBorders>
            <w:shd w:val="clear" w:color="auto" w:fill="auto"/>
            <w:vAlign w:val="center"/>
            <w:hideMark/>
          </w:tcPr>
          <w:p w14:paraId="10668825"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Copete o Remate de torre de 30 cm. 1 pza.</w:t>
            </w:r>
          </w:p>
        </w:tc>
        <w:tc>
          <w:tcPr>
            <w:tcW w:w="1224" w:type="dxa"/>
            <w:vMerge/>
            <w:tcBorders>
              <w:top w:val="nil"/>
              <w:left w:val="single" w:sz="4" w:space="0" w:color="auto"/>
              <w:bottom w:val="single" w:sz="4" w:space="0" w:color="auto"/>
              <w:right w:val="single" w:sz="4" w:space="0" w:color="auto"/>
            </w:tcBorders>
            <w:vAlign w:val="center"/>
            <w:hideMark/>
          </w:tcPr>
          <w:p w14:paraId="48819B01" w14:textId="77777777" w:rsidR="00742CF5" w:rsidRPr="00CD3C38" w:rsidRDefault="00742CF5" w:rsidP="00812374">
            <w:pPr>
              <w:rPr>
                <w:rFonts w:ascii="Calibri" w:eastAsia="Times New Roman" w:hAnsi="Calibri" w:cs="Calibri"/>
                <w:b/>
                <w:bCs/>
                <w:color w:val="000000"/>
                <w:sz w:val="16"/>
                <w:szCs w:val="16"/>
                <w:lang w:eastAsia="es-MX"/>
              </w:rPr>
            </w:pPr>
          </w:p>
        </w:tc>
        <w:tc>
          <w:tcPr>
            <w:tcW w:w="1044" w:type="dxa"/>
            <w:vMerge/>
            <w:tcBorders>
              <w:top w:val="nil"/>
              <w:left w:val="single" w:sz="4" w:space="0" w:color="auto"/>
              <w:bottom w:val="single" w:sz="4" w:space="0" w:color="auto"/>
              <w:right w:val="single" w:sz="4" w:space="0" w:color="auto"/>
            </w:tcBorders>
            <w:vAlign w:val="center"/>
            <w:hideMark/>
          </w:tcPr>
          <w:p w14:paraId="2F244B9B" w14:textId="77777777" w:rsidR="00742CF5" w:rsidRPr="00CD3C38" w:rsidRDefault="00742CF5" w:rsidP="00812374">
            <w:pPr>
              <w:rPr>
                <w:rFonts w:ascii="Calibri" w:eastAsia="Times New Roman" w:hAnsi="Calibri" w:cs="Calibri"/>
                <w:color w:val="000000"/>
                <w:sz w:val="16"/>
                <w:szCs w:val="16"/>
                <w:lang w:eastAsia="es-MX"/>
              </w:rPr>
            </w:pPr>
          </w:p>
        </w:tc>
        <w:tc>
          <w:tcPr>
            <w:tcW w:w="850" w:type="dxa"/>
            <w:vMerge/>
            <w:tcBorders>
              <w:top w:val="nil"/>
              <w:left w:val="single" w:sz="4" w:space="0" w:color="auto"/>
              <w:bottom w:val="single" w:sz="4" w:space="0" w:color="auto"/>
              <w:right w:val="single" w:sz="4" w:space="0" w:color="auto"/>
            </w:tcBorders>
            <w:vAlign w:val="center"/>
            <w:hideMark/>
          </w:tcPr>
          <w:p w14:paraId="1E7555C6" w14:textId="77777777" w:rsidR="00742CF5" w:rsidRPr="00CD3C38" w:rsidRDefault="00742CF5" w:rsidP="00812374">
            <w:pPr>
              <w:rPr>
                <w:rFonts w:ascii="Calibri" w:eastAsia="Times New Roman" w:hAnsi="Calibri" w:cs="Calibri"/>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166845F4" w14:textId="77777777" w:rsidR="00742CF5" w:rsidRPr="00CD3C38" w:rsidRDefault="00742CF5" w:rsidP="00812374">
            <w:pPr>
              <w:rPr>
                <w:rFonts w:ascii="Arial" w:eastAsia="Times New Roman" w:hAnsi="Arial" w:cs="Arial"/>
                <w:b/>
                <w:bCs/>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39505DE2" w14:textId="77777777" w:rsidR="00742CF5" w:rsidRPr="00CD3C38" w:rsidRDefault="00742CF5" w:rsidP="00812374">
            <w:pPr>
              <w:rPr>
                <w:rFonts w:ascii="Arial" w:eastAsia="Times New Roman" w:hAnsi="Arial" w:cs="Arial"/>
                <w:b/>
                <w:bCs/>
                <w:color w:val="000000"/>
                <w:sz w:val="16"/>
                <w:szCs w:val="16"/>
                <w:lang w:eastAsia="es-MX"/>
              </w:rPr>
            </w:pPr>
          </w:p>
        </w:tc>
        <w:tc>
          <w:tcPr>
            <w:tcW w:w="146" w:type="dxa"/>
            <w:vAlign w:val="center"/>
            <w:hideMark/>
          </w:tcPr>
          <w:p w14:paraId="5B2E8270"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61365C0B" w14:textId="77777777" w:rsidTr="00742CF5">
        <w:trPr>
          <w:trHeight w:val="300"/>
        </w:trPr>
        <w:tc>
          <w:tcPr>
            <w:tcW w:w="852" w:type="dxa"/>
            <w:vMerge/>
            <w:tcBorders>
              <w:top w:val="nil"/>
              <w:left w:val="single" w:sz="4" w:space="0" w:color="auto"/>
              <w:bottom w:val="single" w:sz="4" w:space="0" w:color="auto"/>
              <w:right w:val="single" w:sz="4" w:space="0" w:color="auto"/>
            </w:tcBorders>
            <w:vAlign w:val="center"/>
            <w:hideMark/>
          </w:tcPr>
          <w:p w14:paraId="48D8FCE9" w14:textId="77777777" w:rsidR="00742CF5" w:rsidRPr="00CD3C38" w:rsidRDefault="00742CF5" w:rsidP="00812374">
            <w:pPr>
              <w:rPr>
                <w:rFonts w:ascii="Calibri" w:eastAsia="Times New Roman" w:hAnsi="Calibri" w:cs="Calibri"/>
                <w:b/>
                <w:bCs/>
                <w:color w:val="000000"/>
                <w:sz w:val="16"/>
                <w:szCs w:val="16"/>
                <w:lang w:eastAsia="es-MX"/>
              </w:rPr>
            </w:pPr>
          </w:p>
        </w:tc>
        <w:tc>
          <w:tcPr>
            <w:tcW w:w="3391" w:type="dxa"/>
            <w:tcBorders>
              <w:top w:val="nil"/>
              <w:left w:val="nil"/>
              <w:bottom w:val="single" w:sz="4" w:space="0" w:color="auto"/>
              <w:right w:val="single" w:sz="4" w:space="0" w:color="auto"/>
            </w:tcBorders>
            <w:shd w:val="clear" w:color="auto" w:fill="auto"/>
            <w:vAlign w:val="center"/>
            <w:hideMark/>
          </w:tcPr>
          <w:p w14:paraId="476B4C5D"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 xml:space="preserve">Brida para sujeción de Retenida 5 </w:t>
            </w:r>
            <w:proofErr w:type="spellStart"/>
            <w:r w:rsidRPr="00CD3C38">
              <w:rPr>
                <w:rFonts w:ascii="Calibri" w:eastAsia="Times New Roman" w:hAnsi="Calibri" w:cs="Calibri"/>
                <w:color w:val="000000"/>
                <w:sz w:val="16"/>
                <w:szCs w:val="16"/>
                <w:lang w:eastAsia="es-MX"/>
              </w:rPr>
              <w:t>pzas</w:t>
            </w:r>
            <w:proofErr w:type="spellEnd"/>
            <w:r w:rsidRPr="00CD3C38">
              <w:rPr>
                <w:rFonts w:ascii="Calibri" w:eastAsia="Times New Roman" w:hAnsi="Calibri" w:cs="Calibri"/>
                <w:color w:val="000000"/>
                <w:sz w:val="16"/>
                <w:szCs w:val="16"/>
                <w:lang w:eastAsia="es-MX"/>
              </w:rPr>
              <w:t>.</w:t>
            </w:r>
          </w:p>
        </w:tc>
        <w:tc>
          <w:tcPr>
            <w:tcW w:w="1224" w:type="dxa"/>
            <w:vMerge/>
            <w:tcBorders>
              <w:top w:val="nil"/>
              <w:left w:val="single" w:sz="4" w:space="0" w:color="auto"/>
              <w:bottom w:val="single" w:sz="4" w:space="0" w:color="auto"/>
              <w:right w:val="single" w:sz="4" w:space="0" w:color="auto"/>
            </w:tcBorders>
            <w:vAlign w:val="center"/>
            <w:hideMark/>
          </w:tcPr>
          <w:p w14:paraId="7A5D5DD4" w14:textId="77777777" w:rsidR="00742CF5" w:rsidRPr="00CD3C38" w:rsidRDefault="00742CF5" w:rsidP="00812374">
            <w:pPr>
              <w:rPr>
                <w:rFonts w:ascii="Calibri" w:eastAsia="Times New Roman" w:hAnsi="Calibri" w:cs="Calibri"/>
                <w:b/>
                <w:bCs/>
                <w:color w:val="000000"/>
                <w:sz w:val="16"/>
                <w:szCs w:val="16"/>
                <w:lang w:eastAsia="es-MX"/>
              </w:rPr>
            </w:pPr>
          </w:p>
        </w:tc>
        <w:tc>
          <w:tcPr>
            <w:tcW w:w="1044" w:type="dxa"/>
            <w:vMerge/>
            <w:tcBorders>
              <w:top w:val="nil"/>
              <w:left w:val="single" w:sz="4" w:space="0" w:color="auto"/>
              <w:bottom w:val="single" w:sz="4" w:space="0" w:color="auto"/>
              <w:right w:val="single" w:sz="4" w:space="0" w:color="auto"/>
            </w:tcBorders>
            <w:vAlign w:val="center"/>
            <w:hideMark/>
          </w:tcPr>
          <w:p w14:paraId="6AE58A3F" w14:textId="77777777" w:rsidR="00742CF5" w:rsidRPr="00CD3C38" w:rsidRDefault="00742CF5" w:rsidP="00812374">
            <w:pPr>
              <w:rPr>
                <w:rFonts w:ascii="Calibri" w:eastAsia="Times New Roman" w:hAnsi="Calibri" w:cs="Calibri"/>
                <w:color w:val="000000"/>
                <w:sz w:val="16"/>
                <w:szCs w:val="16"/>
                <w:lang w:eastAsia="es-MX"/>
              </w:rPr>
            </w:pPr>
          </w:p>
        </w:tc>
        <w:tc>
          <w:tcPr>
            <w:tcW w:w="850" w:type="dxa"/>
            <w:vMerge/>
            <w:tcBorders>
              <w:top w:val="nil"/>
              <w:left w:val="single" w:sz="4" w:space="0" w:color="auto"/>
              <w:bottom w:val="single" w:sz="4" w:space="0" w:color="auto"/>
              <w:right w:val="single" w:sz="4" w:space="0" w:color="auto"/>
            </w:tcBorders>
            <w:vAlign w:val="center"/>
            <w:hideMark/>
          </w:tcPr>
          <w:p w14:paraId="02F57306" w14:textId="77777777" w:rsidR="00742CF5" w:rsidRPr="00CD3C38" w:rsidRDefault="00742CF5" w:rsidP="00812374">
            <w:pPr>
              <w:rPr>
                <w:rFonts w:ascii="Calibri" w:eastAsia="Times New Roman" w:hAnsi="Calibri" w:cs="Calibri"/>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1D4A6275" w14:textId="77777777" w:rsidR="00742CF5" w:rsidRPr="00CD3C38" w:rsidRDefault="00742CF5" w:rsidP="00812374">
            <w:pPr>
              <w:rPr>
                <w:rFonts w:ascii="Arial" w:eastAsia="Times New Roman" w:hAnsi="Arial" w:cs="Arial"/>
                <w:b/>
                <w:bCs/>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49AFDB9A" w14:textId="77777777" w:rsidR="00742CF5" w:rsidRPr="00CD3C38" w:rsidRDefault="00742CF5" w:rsidP="00812374">
            <w:pPr>
              <w:rPr>
                <w:rFonts w:ascii="Arial" w:eastAsia="Times New Roman" w:hAnsi="Arial" w:cs="Arial"/>
                <w:b/>
                <w:bCs/>
                <w:color w:val="000000"/>
                <w:sz w:val="16"/>
                <w:szCs w:val="16"/>
                <w:lang w:eastAsia="es-MX"/>
              </w:rPr>
            </w:pPr>
          </w:p>
        </w:tc>
        <w:tc>
          <w:tcPr>
            <w:tcW w:w="146" w:type="dxa"/>
            <w:vAlign w:val="center"/>
            <w:hideMark/>
          </w:tcPr>
          <w:p w14:paraId="7A887D28"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53321627" w14:textId="77777777" w:rsidTr="00742CF5">
        <w:trPr>
          <w:trHeight w:val="300"/>
        </w:trPr>
        <w:tc>
          <w:tcPr>
            <w:tcW w:w="852" w:type="dxa"/>
            <w:vMerge/>
            <w:tcBorders>
              <w:top w:val="nil"/>
              <w:left w:val="single" w:sz="4" w:space="0" w:color="auto"/>
              <w:bottom w:val="single" w:sz="4" w:space="0" w:color="auto"/>
              <w:right w:val="single" w:sz="4" w:space="0" w:color="auto"/>
            </w:tcBorders>
            <w:vAlign w:val="center"/>
            <w:hideMark/>
          </w:tcPr>
          <w:p w14:paraId="7D75FD37" w14:textId="77777777" w:rsidR="00742CF5" w:rsidRPr="00CD3C38" w:rsidRDefault="00742CF5" w:rsidP="00812374">
            <w:pPr>
              <w:rPr>
                <w:rFonts w:ascii="Calibri" w:eastAsia="Times New Roman" w:hAnsi="Calibri" w:cs="Calibri"/>
                <w:b/>
                <w:bCs/>
                <w:color w:val="000000"/>
                <w:sz w:val="16"/>
                <w:szCs w:val="16"/>
                <w:lang w:eastAsia="es-MX"/>
              </w:rPr>
            </w:pPr>
          </w:p>
        </w:tc>
        <w:tc>
          <w:tcPr>
            <w:tcW w:w="3391" w:type="dxa"/>
            <w:tcBorders>
              <w:top w:val="nil"/>
              <w:left w:val="nil"/>
              <w:bottom w:val="single" w:sz="4" w:space="0" w:color="auto"/>
              <w:right w:val="single" w:sz="4" w:space="0" w:color="auto"/>
            </w:tcBorders>
            <w:shd w:val="clear" w:color="auto" w:fill="auto"/>
            <w:vAlign w:val="center"/>
            <w:hideMark/>
          </w:tcPr>
          <w:p w14:paraId="32802469"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Base para torre de 30 cm. 1 pza.</w:t>
            </w:r>
          </w:p>
        </w:tc>
        <w:tc>
          <w:tcPr>
            <w:tcW w:w="1224" w:type="dxa"/>
            <w:vMerge/>
            <w:tcBorders>
              <w:top w:val="nil"/>
              <w:left w:val="single" w:sz="4" w:space="0" w:color="auto"/>
              <w:bottom w:val="single" w:sz="4" w:space="0" w:color="auto"/>
              <w:right w:val="single" w:sz="4" w:space="0" w:color="auto"/>
            </w:tcBorders>
            <w:vAlign w:val="center"/>
            <w:hideMark/>
          </w:tcPr>
          <w:p w14:paraId="7901ACAE" w14:textId="77777777" w:rsidR="00742CF5" w:rsidRPr="00CD3C38" w:rsidRDefault="00742CF5" w:rsidP="00812374">
            <w:pPr>
              <w:rPr>
                <w:rFonts w:ascii="Calibri" w:eastAsia="Times New Roman" w:hAnsi="Calibri" w:cs="Calibri"/>
                <w:b/>
                <w:bCs/>
                <w:color w:val="000000"/>
                <w:sz w:val="16"/>
                <w:szCs w:val="16"/>
                <w:lang w:eastAsia="es-MX"/>
              </w:rPr>
            </w:pPr>
          </w:p>
        </w:tc>
        <w:tc>
          <w:tcPr>
            <w:tcW w:w="1044" w:type="dxa"/>
            <w:vMerge/>
            <w:tcBorders>
              <w:top w:val="nil"/>
              <w:left w:val="single" w:sz="4" w:space="0" w:color="auto"/>
              <w:bottom w:val="single" w:sz="4" w:space="0" w:color="auto"/>
              <w:right w:val="single" w:sz="4" w:space="0" w:color="auto"/>
            </w:tcBorders>
            <w:vAlign w:val="center"/>
            <w:hideMark/>
          </w:tcPr>
          <w:p w14:paraId="504A7590" w14:textId="77777777" w:rsidR="00742CF5" w:rsidRPr="00CD3C38" w:rsidRDefault="00742CF5" w:rsidP="00812374">
            <w:pPr>
              <w:rPr>
                <w:rFonts w:ascii="Calibri" w:eastAsia="Times New Roman" w:hAnsi="Calibri" w:cs="Calibri"/>
                <w:color w:val="000000"/>
                <w:sz w:val="16"/>
                <w:szCs w:val="16"/>
                <w:lang w:eastAsia="es-MX"/>
              </w:rPr>
            </w:pPr>
          </w:p>
        </w:tc>
        <w:tc>
          <w:tcPr>
            <w:tcW w:w="850" w:type="dxa"/>
            <w:vMerge/>
            <w:tcBorders>
              <w:top w:val="nil"/>
              <w:left w:val="single" w:sz="4" w:space="0" w:color="auto"/>
              <w:bottom w:val="single" w:sz="4" w:space="0" w:color="auto"/>
              <w:right w:val="single" w:sz="4" w:space="0" w:color="auto"/>
            </w:tcBorders>
            <w:vAlign w:val="center"/>
            <w:hideMark/>
          </w:tcPr>
          <w:p w14:paraId="538CF3F2" w14:textId="77777777" w:rsidR="00742CF5" w:rsidRPr="00CD3C38" w:rsidRDefault="00742CF5" w:rsidP="00812374">
            <w:pPr>
              <w:rPr>
                <w:rFonts w:ascii="Calibri" w:eastAsia="Times New Roman" w:hAnsi="Calibri" w:cs="Calibri"/>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61777490" w14:textId="77777777" w:rsidR="00742CF5" w:rsidRPr="00CD3C38" w:rsidRDefault="00742CF5" w:rsidP="00812374">
            <w:pPr>
              <w:rPr>
                <w:rFonts w:ascii="Arial" w:eastAsia="Times New Roman" w:hAnsi="Arial" w:cs="Arial"/>
                <w:b/>
                <w:bCs/>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3EBF967F" w14:textId="77777777" w:rsidR="00742CF5" w:rsidRPr="00CD3C38" w:rsidRDefault="00742CF5" w:rsidP="00812374">
            <w:pPr>
              <w:rPr>
                <w:rFonts w:ascii="Arial" w:eastAsia="Times New Roman" w:hAnsi="Arial" w:cs="Arial"/>
                <w:b/>
                <w:bCs/>
                <w:color w:val="000000"/>
                <w:sz w:val="16"/>
                <w:szCs w:val="16"/>
                <w:lang w:eastAsia="es-MX"/>
              </w:rPr>
            </w:pPr>
          </w:p>
        </w:tc>
        <w:tc>
          <w:tcPr>
            <w:tcW w:w="146" w:type="dxa"/>
            <w:vAlign w:val="center"/>
            <w:hideMark/>
          </w:tcPr>
          <w:p w14:paraId="56FD6C56"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7178BE47" w14:textId="77777777" w:rsidTr="00742CF5">
        <w:trPr>
          <w:trHeight w:val="300"/>
        </w:trPr>
        <w:tc>
          <w:tcPr>
            <w:tcW w:w="852" w:type="dxa"/>
            <w:vMerge/>
            <w:tcBorders>
              <w:top w:val="nil"/>
              <w:left w:val="single" w:sz="4" w:space="0" w:color="auto"/>
              <w:bottom w:val="single" w:sz="4" w:space="0" w:color="auto"/>
              <w:right w:val="single" w:sz="4" w:space="0" w:color="auto"/>
            </w:tcBorders>
            <w:vAlign w:val="center"/>
            <w:hideMark/>
          </w:tcPr>
          <w:p w14:paraId="4388BA1F" w14:textId="77777777" w:rsidR="00742CF5" w:rsidRPr="00CD3C38" w:rsidRDefault="00742CF5" w:rsidP="00812374">
            <w:pPr>
              <w:rPr>
                <w:rFonts w:ascii="Calibri" w:eastAsia="Times New Roman" w:hAnsi="Calibri" w:cs="Calibri"/>
                <w:b/>
                <w:bCs/>
                <w:color w:val="000000"/>
                <w:sz w:val="16"/>
                <w:szCs w:val="16"/>
                <w:lang w:eastAsia="es-MX"/>
              </w:rPr>
            </w:pPr>
          </w:p>
        </w:tc>
        <w:tc>
          <w:tcPr>
            <w:tcW w:w="3391" w:type="dxa"/>
            <w:tcBorders>
              <w:top w:val="nil"/>
              <w:left w:val="nil"/>
              <w:bottom w:val="single" w:sz="4" w:space="0" w:color="auto"/>
              <w:right w:val="single" w:sz="4" w:space="0" w:color="auto"/>
            </w:tcBorders>
            <w:shd w:val="clear" w:color="auto" w:fill="auto"/>
            <w:vAlign w:val="center"/>
            <w:hideMark/>
          </w:tcPr>
          <w:p w14:paraId="6F591CF0"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 xml:space="preserve"> Ancla para base de torre. 1 pza.</w:t>
            </w:r>
          </w:p>
        </w:tc>
        <w:tc>
          <w:tcPr>
            <w:tcW w:w="1224" w:type="dxa"/>
            <w:vMerge/>
            <w:tcBorders>
              <w:top w:val="nil"/>
              <w:left w:val="single" w:sz="4" w:space="0" w:color="auto"/>
              <w:bottom w:val="single" w:sz="4" w:space="0" w:color="auto"/>
              <w:right w:val="single" w:sz="4" w:space="0" w:color="auto"/>
            </w:tcBorders>
            <w:vAlign w:val="center"/>
            <w:hideMark/>
          </w:tcPr>
          <w:p w14:paraId="48B80FAF" w14:textId="77777777" w:rsidR="00742CF5" w:rsidRPr="00CD3C38" w:rsidRDefault="00742CF5" w:rsidP="00812374">
            <w:pPr>
              <w:rPr>
                <w:rFonts w:ascii="Calibri" w:eastAsia="Times New Roman" w:hAnsi="Calibri" w:cs="Calibri"/>
                <w:b/>
                <w:bCs/>
                <w:color w:val="000000"/>
                <w:sz w:val="16"/>
                <w:szCs w:val="16"/>
                <w:lang w:eastAsia="es-MX"/>
              </w:rPr>
            </w:pPr>
          </w:p>
        </w:tc>
        <w:tc>
          <w:tcPr>
            <w:tcW w:w="1044" w:type="dxa"/>
            <w:vMerge/>
            <w:tcBorders>
              <w:top w:val="nil"/>
              <w:left w:val="single" w:sz="4" w:space="0" w:color="auto"/>
              <w:bottom w:val="single" w:sz="4" w:space="0" w:color="auto"/>
              <w:right w:val="single" w:sz="4" w:space="0" w:color="auto"/>
            </w:tcBorders>
            <w:vAlign w:val="center"/>
            <w:hideMark/>
          </w:tcPr>
          <w:p w14:paraId="583E8703" w14:textId="77777777" w:rsidR="00742CF5" w:rsidRPr="00CD3C38" w:rsidRDefault="00742CF5" w:rsidP="00812374">
            <w:pPr>
              <w:rPr>
                <w:rFonts w:ascii="Calibri" w:eastAsia="Times New Roman" w:hAnsi="Calibri" w:cs="Calibri"/>
                <w:color w:val="000000"/>
                <w:sz w:val="16"/>
                <w:szCs w:val="16"/>
                <w:lang w:eastAsia="es-MX"/>
              </w:rPr>
            </w:pPr>
          </w:p>
        </w:tc>
        <w:tc>
          <w:tcPr>
            <w:tcW w:w="850" w:type="dxa"/>
            <w:vMerge/>
            <w:tcBorders>
              <w:top w:val="nil"/>
              <w:left w:val="single" w:sz="4" w:space="0" w:color="auto"/>
              <w:bottom w:val="single" w:sz="4" w:space="0" w:color="auto"/>
              <w:right w:val="single" w:sz="4" w:space="0" w:color="auto"/>
            </w:tcBorders>
            <w:vAlign w:val="center"/>
            <w:hideMark/>
          </w:tcPr>
          <w:p w14:paraId="71CE6124" w14:textId="77777777" w:rsidR="00742CF5" w:rsidRPr="00CD3C38" w:rsidRDefault="00742CF5" w:rsidP="00812374">
            <w:pPr>
              <w:rPr>
                <w:rFonts w:ascii="Calibri" w:eastAsia="Times New Roman" w:hAnsi="Calibri" w:cs="Calibri"/>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1571A73B" w14:textId="77777777" w:rsidR="00742CF5" w:rsidRPr="00CD3C38" w:rsidRDefault="00742CF5" w:rsidP="00812374">
            <w:pPr>
              <w:rPr>
                <w:rFonts w:ascii="Arial" w:eastAsia="Times New Roman" w:hAnsi="Arial" w:cs="Arial"/>
                <w:b/>
                <w:bCs/>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44292D5E" w14:textId="77777777" w:rsidR="00742CF5" w:rsidRPr="00CD3C38" w:rsidRDefault="00742CF5" w:rsidP="00812374">
            <w:pPr>
              <w:rPr>
                <w:rFonts w:ascii="Arial" w:eastAsia="Times New Roman" w:hAnsi="Arial" w:cs="Arial"/>
                <w:b/>
                <w:bCs/>
                <w:color w:val="000000"/>
                <w:sz w:val="16"/>
                <w:szCs w:val="16"/>
                <w:lang w:eastAsia="es-MX"/>
              </w:rPr>
            </w:pPr>
          </w:p>
        </w:tc>
        <w:tc>
          <w:tcPr>
            <w:tcW w:w="146" w:type="dxa"/>
            <w:vAlign w:val="center"/>
            <w:hideMark/>
          </w:tcPr>
          <w:p w14:paraId="7ABE4C0E"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40A1BB64" w14:textId="77777777" w:rsidTr="00742CF5">
        <w:trPr>
          <w:trHeight w:val="300"/>
        </w:trPr>
        <w:tc>
          <w:tcPr>
            <w:tcW w:w="852" w:type="dxa"/>
            <w:vMerge/>
            <w:tcBorders>
              <w:top w:val="nil"/>
              <w:left w:val="single" w:sz="4" w:space="0" w:color="auto"/>
              <w:bottom w:val="single" w:sz="4" w:space="0" w:color="auto"/>
              <w:right w:val="single" w:sz="4" w:space="0" w:color="auto"/>
            </w:tcBorders>
            <w:vAlign w:val="center"/>
            <w:hideMark/>
          </w:tcPr>
          <w:p w14:paraId="40289A1C" w14:textId="77777777" w:rsidR="00742CF5" w:rsidRPr="00CD3C38" w:rsidRDefault="00742CF5" w:rsidP="00812374">
            <w:pPr>
              <w:rPr>
                <w:rFonts w:ascii="Calibri" w:eastAsia="Times New Roman" w:hAnsi="Calibri" w:cs="Calibri"/>
                <w:b/>
                <w:bCs/>
                <w:color w:val="000000"/>
                <w:sz w:val="16"/>
                <w:szCs w:val="16"/>
                <w:lang w:eastAsia="es-MX"/>
              </w:rPr>
            </w:pPr>
          </w:p>
        </w:tc>
        <w:tc>
          <w:tcPr>
            <w:tcW w:w="3391" w:type="dxa"/>
            <w:tcBorders>
              <w:top w:val="nil"/>
              <w:left w:val="nil"/>
              <w:bottom w:val="single" w:sz="4" w:space="0" w:color="auto"/>
              <w:right w:val="single" w:sz="4" w:space="0" w:color="auto"/>
            </w:tcBorders>
            <w:shd w:val="clear" w:color="auto" w:fill="auto"/>
            <w:vAlign w:val="center"/>
            <w:hideMark/>
          </w:tcPr>
          <w:p w14:paraId="70AD08CC"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 xml:space="preserve">Ancla de techo o muro para torre Arriostrada 3 </w:t>
            </w:r>
            <w:proofErr w:type="spellStart"/>
            <w:r w:rsidRPr="00CD3C38">
              <w:rPr>
                <w:rFonts w:ascii="Calibri" w:eastAsia="Times New Roman" w:hAnsi="Calibri" w:cs="Calibri"/>
                <w:color w:val="000000"/>
                <w:sz w:val="16"/>
                <w:szCs w:val="16"/>
                <w:lang w:eastAsia="es-MX"/>
              </w:rPr>
              <w:t>pzas</w:t>
            </w:r>
            <w:proofErr w:type="spellEnd"/>
            <w:r w:rsidRPr="00CD3C38">
              <w:rPr>
                <w:rFonts w:ascii="Calibri" w:eastAsia="Times New Roman" w:hAnsi="Calibri" w:cs="Calibri"/>
                <w:color w:val="000000"/>
                <w:sz w:val="16"/>
                <w:szCs w:val="16"/>
                <w:lang w:eastAsia="es-MX"/>
              </w:rPr>
              <w:t>.</w:t>
            </w:r>
          </w:p>
        </w:tc>
        <w:tc>
          <w:tcPr>
            <w:tcW w:w="1224" w:type="dxa"/>
            <w:vMerge/>
            <w:tcBorders>
              <w:top w:val="nil"/>
              <w:left w:val="single" w:sz="4" w:space="0" w:color="auto"/>
              <w:bottom w:val="single" w:sz="4" w:space="0" w:color="auto"/>
              <w:right w:val="single" w:sz="4" w:space="0" w:color="auto"/>
            </w:tcBorders>
            <w:vAlign w:val="center"/>
            <w:hideMark/>
          </w:tcPr>
          <w:p w14:paraId="39377824" w14:textId="77777777" w:rsidR="00742CF5" w:rsidRPr="00CD3C38" w:rsidRDefault="00742CF5" w:rsidP="00812374">
            <w:pPr>
              <w:rPr>
                <w:rFonts w:ascii="Calibri" w:eastAsia="Times New Roman" w:hAnsi="Calibri" w:cs="Calibri"/>
                <w:b/>
                <w:bCs/>
                <w:color w:val="000000"/>
                <w:sz w:val="16"/>
                <w:szCs w:val="16"/>
                <w:lang w:eastAsia="es-MX"/>
              </w:rPr>
            </w:pPr>
          </w:p>
        </w:tc>
        <w:tc>
          <w:tcPr>
            <w:tcW w:w="1044" w:type="dxa"/>
            <w:vMerge/>
            <w:tcBorders>
              <w:top w:val="nil"/>
              <w:left w:val="single" w:sz="4" w:space="0" w:color="auto"/>
              <w:bottom w:val="single" w:sz="4" w:space="0" w:color="auto"/>
              <w:right w:val="single" w:sz="4" w:space="0" w:color="auto"/>
            </w:tcBorders>
            <w:vAlign w:val="center"/>
            <w:hideMark/>
          </w:tcPr>
          <w:p w14:paraId="2008C4A3" w14:textId="77777777" w:rsidR="00742CF5" w:rsidRPr="00CD3C38" w:rsidRDefault="00742CF5" w:rsidP="00812374">
            <w:pPr>
              <w:rPr>
                <w:rFonts w:ascii="Calibri" w:eastAsia="Times New Roman" w:hAnsi="Calibri" w:cs="Calibri"/>
                <w:color w:val="000000"/>
                <w:sz w:val="16"/>
                <w:szCs w:val="16"/>
                <w:lang w:eastAsia="es-MX"/>
              </w:rPr>
            </w:pPr>
          </w:p>
        </w:tc>
        <w:tc>
          <w:tcPr>
            <w:tcW w:w="850" w:type="dxa"/>
            <w:vMerge/>
            <w:tcBorders>
              <w:top w:val="nil"/>
              <w:left w:val="single" w:sz="4" w:space="0" w:color="auto"/>
              <w:bottom w:val="single" w:sz="4" w:space="0" w:color="auto"/>
              <w:right w:val="single" w:sz="4" w:space="0" w:color="auto"/>
            </w:tcBorders>
            <w:vAlign w:val="center"/>
            <w:hideMark/>
          </w:tcPr>
          <w:p w14:paraId="0B6C669A" w14:textId="77777777" w:rsidR="00742CF5" w:rsidRPr="00CD3C38" w:rsidRDefault="00742CF5" w:rsidP="00812374">
            <w:pPr>
              <w:rPr>
                <w:rFonts w:ascii="Calibri" w:eastAsia="Times New Roman" w:hAnsi="Calibri" w:cs="Calibri"/>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58A8DD10" w14:textId="77777777" w:rsidR="00742CF5" w:rsidRPr="00CD3C38" w:rsidRDefault="00742CF5" w:rsidP="00812374">
            <w:pPr>
              <w:rPr>
                <w:rFonts w:ascii="Arial" w:eastAsia="Times New Roman" w:hAnsi="Arial" w:cs="Arial"/>
                <w:b/>
                <w:bCs/>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613594B7" w14:textId="77777777" w:rsidR="00742CF5" w:rsidRPr="00CD3C38" w:rsidRDefault="00742CF5" w:rsidP="00812374">
            <w:pPr>
              <w:rPr>
                <w:rFonts w:ascii="Arial" w:eastAsia="Times New Roman" w:hAnsi="Arial" w:cs="Arial"/>
                <w:b/>
                <w:bCs/>
                <w:color w:val="000000"/>
                <w:sz w:val="16"/>
                <w:szCs w:val="16"/>
                <w:lang w:eastAsia="es-MX"/>
              </w:rPr>
            </w:pPr>
          </w:p>
        </w:tc>
        <w:tc>
          <w:tcPr>
            <w:tcW w:w="146" w:type="dxa"/>
            <w:vAlign w:val="center"/>
            <w:hideMark/>
          </w:tcPr>
          <w:p w14:paraId="5F970B84"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2F899B4F" w14:textId="77777777" w:rsidTr="00742CF5">
        <w:trPr>
          <w:trHeight w:val="300"/>
        </w:trPr>
        <w:tc>
          <w:tcPr>
            <w:tcW w:w="852" w:type="dxa"/>
            <w:vMerge/>
            <w:tcBorders>
              <w:top w:val="nil"/>
              <w:left w:val="single" w:sz="4" w:space="0" w:color="auto"/>
              <w:bottom w:val="single" w:sz="4" w:space="0" w:color="auto"/>
              <w:right w:val="single" w:sz="4" w:space="0" w:color="auto"/>
            </w:tcBorders>
            <w:vAlign w:val="center"/>
            <w:hideMark/>
          </w:tcPr>
          <w:p w14:paraId="179ECF83" w14:textId="77777777" w:rsidR="00742CF5" w:rsidRPr="00CD3C38" w:rsidRDefault="00742CF5" w:rsidP="00812374">
            <w:pPr>
              <w:rPr>
                <w:rFonts w:ascii="Calibri" w:eastAsia="Times New Roman" w:hAnsi="Calibri" w:cs="Calibri"/>
                <w:b/>
                <w:bCs/>
                <w:color w:val="000000"/>
                <w:sz w:val="16"/>
                <w:szCs w:val="16"/>
                <w:lang w:eastAsia="es-MX"/>
              </w:rPr>
            </w:pPr>
          </w:p>
        </w:tc>
        <w:tc>
          <w:tcPr>
            <w:tcW w:w="3391" w:type="dxa"/>
            <w:tcBorders>
              <w:top w:val="nil"/>
              <w:left w:val="nil"/>
              <w:bottom w:val="single" w:sz="4" w:space="0" w:color="auto"/>
              <w:right w:val="single" w:sz="4" w:space="0" w:color="auto"/>
            </w:tcBorders>
            <w:shd w:val="clear" w:color="auto" w:fill="auto"/>
            <w:vAlign w:val="center"/>
            <w:hideMark/>
          </w:tcPr>
          <w:p w14:paraId="428B8272"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Cable de Retenida de 1/8" 470 m.</w:t>
            </w:r>
          </w:p>
        </w:tc>
        <w:tc>
          <w:tcPr>
            <w:tcW w:w="1224" w:type="dxa"/>
            <w:vMerge/>
            <w:tcBorders>
              <w:top w:val="nil"/>
              <w:left w:val="single" w:sz="4" w:space="0" w:color="auto"/>
              <w:bottom w:val="single" w:sz="4" w:space="0" w:color="auto"/>
              <w:right w:val="single" w:sz="4" w:space="0" w:color="auto"/>
            </w:tcBorders>
            <w:vAlign w:val="center"/>
            <w:hideMark/>
          </w:tcPr>
          <w:p w14:paraId="7D182F8B" w14:textId="77777777" w:rsidR="00742CF5" w:rsidRPr="00CD3C38" w:rsidRDefault="00742CF5" w:rsidP="00812374">
            <w:pPr>
              <w:rPr>
                <w:rFonts w:ascii="Calibri" w:eastAsia="Times New Roman" w:hAnsi="Calibri" w:cs="Calibri"/>
                <w:b/>
                <w:bCs/>
                <w:color w:val="000000"/>
                <w:sz w:val="16"/>
                <w:szCs w:val="16"/>
                <w:lang w:eastAsia="es-MX"/>
              </w:rPr>
            </w:pPr>
          </w:p>
        </w:tc>
        <w:tc>
          <w:tcPr>
            <w:tcW w:w="1044" w:type="dxa"/>
            <w:vMerge/>
            <w:tcBorders>
              <w:top w:val="nil"/>
              <w:left w:val="single" w:sz="4" w:space="0" w:color="auto"/>
              <w:bottom w:val="single" w:sz="4" w:space="0" w:color="auto"/>
              <w:right w:val="single" w:sz="4" w:space="0" w:color="auto"/>
            </w:tcBorders>
            <w:vAlign w:val="center"/>
            <w:hideMark/>
          </w:tcPr>
          <w:p w14:paraId="23E4E96C" w14:textId="77777777" w:rsidR="00742CF5" w:rsidRPr="00CD3C38" w:rsidRDefault="00742CF5" w:rsidP="00812374">
            <w:pPr>
              <w:rPr>
                <w:rFonts w:ascii="Calibri" w:eastAsia="Times New Roman" w:hAnsi="Calibri" w:cs="Calibri"/>
                <w:color w:val="000000"/>
                <w:sz w:val="16"/>
                <w:szCs w:val="16"/>
                <w:lang w:eastAsia="es-MX"/>
              </w:rPr>
            </w:pPr>
          </w:p>
        </w:tc>
        <w:tc>
          <w:tcPr>
            <w:tcW w:w="850" w:type="dxa"/>
            <w:vMerge/>
            <w:tcBorders>
              <w:top w:val="nil"/>
              <w:left w:val="single" w:sz="4" w:space="0" w:color="auto"/>
              <w:bottom w:val="single" w:sz="4" w:space="0" w:color="auto"/>
              <w:right w:val="single" w:sz="4" w:space="0" w:color="auto"/>
            </w:tcBorders>
            <w:vAlign w:val="center"/>
            <w:hideMark/>
          </w:tcPr>
          <w:p w14:paraId="1FDBACE0" w14:textId="77777777" w:rsidR="00742CF5" w:rsidRPr="00CD3C38" w:rsidRDefault="00742CF5" w:rsidP="00812374">
            <w:pPr>
              <w:rPr>
                <w:rFonts w:ascii="Calibri" w:eastAsia="Times New Roman" w:hAnsi="Calibri" w:cs="Calibri"/>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4983E2A5" w14:textId="77777777" w:rsidR="00742CF5" w:rsidRPr="00CD3C38" w:rsidRDefault="00742CF5" w:rsidP="00812374">
            <w:pPr>
              <w:rPr>
                <w:rFonts w:ascii="Arial" w:eastAsia="Times New Roman" w:hAnsi="Arial" w:cs="Arial"/>
                <w:b/>
                <w:bCs/>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639AA28A" w14:textId="77777777" w:rsidR="00742CF5" w:rsidRPr="00CD3C38" w:rsidRDefault="00742CF5" w:rsidP="00812374">
            <w:pPr>
              <w:rPr>
                <w:rFonts w:ascii="Arial" w:eastAsia="Times New Roman" w:hAnsi="Arial" w:cs="Arial"/>
                <w:b/>
                <w:bCs/>
                <w:color w:val="000000"/>
                <w:sz w:val="16"/>
                <w:szCs w:val="16"/>
                <w:lang w:eastAsia="es-MX"/>
              </w:rPr>
            </w:pPr>
          </w:p>
        </w:tc>
        <w:tc>
          <w:tcPr>
            <w:tcW w:w="146" w:type="dxa"/>
            <w:vAlign w:val="center"/>
            <w:hideMark/>
          </w:tcPr>
          <w:p w14:paraId="3E5A76BA"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501C23BE" w14:textId="77777777" w:rsidTr="00742CF5">
        <w:trPr>
          <w:trHeight w:val="300"/>
        </w:trPr>
        <w:tc>
          <w:tcPr>
            <w:tcW w:w="852" w:type="dxa"/>
            <w:vMerge/>
            <w:tcBorders>
              <w:top w:val="nil"/>
              <w:left w:val="single" w:sz="4" w:space="0" w:color="auto"/>
              <w:bottom w:val="single" w:sz="4" w:space="0" w:color="auto"/>
              <w:right w:val="single" w:sz="4" w:space="0" w:color="auto"/>
            </w:tcBorders>
            <w:vAlign w:val="center"/>
            <w:hideMark/>
          </w:tcPr>
          <w:p w14:paraId="4D17E217" w14:textId="77777777" w:rsidR="00742CF5" w:rsidRPr="00CD3C38" w:rsidRDefault="00742CF5" w:rsidP="00812374">
            <w:pPr>
              <w:rPr>
                <w:rFonts w:ascii="Calibri" w:eastAsia="Times New Roman" w:hAnsi="Calibri" w:cs="Calibri"/>
                <w:b/>
                <w:bCs/>
                <w:color w:val="000000"/>
                <w:sz w:val="16"/>
                <w:szCs w:val="16"/>
                <w:lang w:eastAsia="es-MX"/>
              </w:rPr>
            </w:pPr>
          </w:p>
        </w:tc>
        <w:tc>
          <w:tcPr>
            <w:tcW w:w="3391" w:type="dxa"/>
            <w:tcBorders>
              <w:top w:val="nil"/>
              <w:left w:val="nil"/>
              <w:bottom w:val="single" w:sz="4" w:space="0" w:color="auto"/>
              <w:right w:val="single" w:sz="4" w:space="0" w:color="auto"/>
            </w:tcBorders>
            <w:shd w:val="clear" w:color="auto" w:fill="auto"/>
            <w:vAlign w:val="center"/>
            <w:hideMark/>
          </w:tcPr>
          <w:p w14:paraId="284975A2"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 xml:space="preserve">Cuello para cable de retenida 3/16" 30 </w:t>
            </w:r>
            <w:proofErr w:type="spellStart"/>
            <w:r w:rsidRPr="00CD3C38">
              <w:rPr>
                <w:rFonts w:ascii="Calibri" w:eastAsia="Times New Roman" w:hAnsi="Calibri" w:cs="Calibri"/>
                <w:color w:val="000000"/>
                <w:sz w:val="16"/>
                <w:szCs w:val="16"/>
                <w:lang w:eastAsia="es-MX"/>
              </w:rPr>
              <w:t>pzas</w:t>
            </w:r>
            <w:proofErr w:type="spellEnd"/>
            <w:r w:rsidRPr="00CD3C38">
              <w:rPr>
                <w:rFonts w:ascii="Calibri" w:eastAsia="Times New Roman" w:hAnsi="Calibri" w:cs="Calibri"/>
                <w:color w:val="000000"/>
                <w:sz w:val="16"/>
                <w:szCs w:val="16"/>
                <w:lang w:eastAsia="es-MX"/>
              </w:rPr>
              <w:t>.</w:t>
            </w:r>
          </w:p>
        </w:tc>
        <w:tc>
          <w:tcPr>
            <w:tcW w:w="1224" w:type="dxa"/>
            <w:vMerge/>
            <w:tcBorders>
              <w:top w:val="nil"/>
              <w:left w:val="single" w:sz="4" w:space="0" w:color="auto"/>
              <w:bottom w:val="single" w:sz="4" w:space="0" w:color="auto"/>
              <w:right w:val="single" w:sz="4" w:space="0" w:color="auto"/>
            </w:tcBorders>
            <w:vAlign w:val="center"/>
            <w:hideMark/>
          </w:tcPr>
          <w:p w14:paraId="25328332" w14:textId="77777777" w:rsidR="00742CF5" w:rsidRPr="00CD3C38" w:rsidRDefault="00742CF5" w:rsidP="00812374">
            <w:pPr>
              <w:rPr>
                <w:rFonts w:ascii="Calibri" w:eastAsia="Times New Roman" w:hAnsi="Calibri" w:cs="Calibri"/>
                <w:b/>
                <w:bCs/>
                <w:color w:val="000000"/>
                <w:sz w:val="16"/>
                <w:szCs w:val="16"/>
                <w:lang w:eastAsia="es-MX"/>
              </w:rPr>
            </w:pPr>
          </w:p>
        </w:tc>
        <w:tc>
          <w:tcPr>
            <w:tcW w:w="1044" w:type="dxa"/>
            <w:vMerge/>
            <w:tcBorders>
              <w:top w:val="nil"/>
              <w:left w:val="single" w:sz="4" w:space="0" w:color="auto"/>
              <w:bottom w:val="single" w:sz="4" w:space="0" w:color="auto"/>
              <w:right w:val="single" w:sz="4" w:space="0" w:color="auto"/>
            </w:tcBorders>
            <w:vAlign w:val="center"/>
            <w:hideMark/>
          </w:tcPr>
          <w:p w14:paraId="1DDFE99C" w14:textId="77777777" w:rsidR="00742CF5" w:rsidRPr="00CD3C38" w:rsidRDefault="00742CF5" w:rsidP="00812374">
            <w:pPr>
              <w:rPr>
                <w:rFonts w:ascii="Calibri" w:eastAsia="Times New Roman" w:hAnsi="Calibri" w:cs="Calibri"/>
                <w:color w:val="000000"/>
                <w:sz w:val="16"/>
                <w:szCs w:val="16"/>
                <w:lang w:eastAsia="es-MX"/>
              </w:rPr>
            </w:pPr>
          </w:p>
        </w:tc>
        <w:tc>
          <w:tcPr>
            <w:tcW w:w="850" w:type="dxa"/>
            <w:vMerge/>
            <w:tcBorders>
              <w:top w:val="nil"/>
              <w:left w:val="single" w:sz="4" w:space="0" w:color="auto"/>
              <w:bottom w:val="single" w:sz="4" w:space="0" w:color="auto"/>
              <w:right w:val="single" w:sz="4" w:space="0" w:color="auto"/>
            </w:tcBorders>
            <w:vAlign w:val="center"/>
            <w:hideMark/>
          </w:tcPr>
          <w:p w14:paraId="3211D459" w14:textId="77777777" w:rsidR="00742CF5" w:rsidRPr="00CD3C38" w:rsidRDefault="00742CF5" w:rsidP="00812374">
            <w:pPr>
              <w:rPr>
                <w:rFonts w:ascii="Calibri" w:eastAsia="Times New Roman" w:hAnsi="Calibri" w:cs="Calibri"/>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710C2987" w14:textId="77777777" w:rsidR="00742CF5" w:rsidRPr="00CD3C38" w:rsidRDefault="00742CF5" w:rsidP="00812374">
            <w:pPr>
              <w:rPr>
                <w:rFonts w:ascii="Arial" w:eastAsia="Times New Roman" w:hAnsi="Arial" w:cs="Arial"/>
                <w:b/>
                <w:bCs/>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7AA22004" w14:textId="77777777" w:rsidR="00742CF5" w:rsidRPr="00CD3C38" w:rsidRDefault="00742CF5" w:rsidP="00812374">
            <w:pPr>
              <w:rPr>
                <w:rFonts w:ascii="Arial" w:eastAsia="Times New Roman" w:hAnsi="Arial" w:cs="Arial"/>
                <w:b/>
                <w:bCs/>
                <w:color w:val="000000"/>
                <w:sz w:val="16"/>
                <w:szCs w:val="16"/>
                <w:lang w:eastAsia="es-MX"/>
              </w:rPr>
            </w:pPr>
          </w:p>
        </w:tc>
        <w:tc>
          <w:tcPr>
            <w:tcW w:w="146" w:type="dxa"/>
            <w:vAlign w:val="center"/>
            <w:hideMark/>
          </w:tcPr>
          <w:p w14:paraId="38B342F3"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325B51FB" w14:textId="77777777" w:rsidTr="00742CF5">
        <w:trPr>
          <w:trHeight w:val="300"/>
        </w:trPr>
        <w:tc>
          <w:tcPr>
            <w:tcW w:w="852" w:type="dxa"/>
            <w:vMerge/>
            <w:tcBorders>
              <w:top w:val="nil"/>
              <w:left w:val="single" w:sz="4" w:space="0" w:color="auto"/>
              <w:bottom w:val="single" w:sz="4" w:space="0" w:color="auto"/>
              <w:right w:val="single" w:sz="4" w:space="0" w:color="auto"/>
            </w:tcBorders>
            <w:vAlign w:val="center"/>
            <w:hideMark/>
          </w:tcPr>
          <w:p w14:paraId="62940417" w14:textId="77777777" w:rsidR="00742CF5" w:rsidRPr="00CD3C38" w:rsidRDefault="00742CF5" w:rsidP="00812374">
            <w:pPr>
              <w:rPr>
                <w:rFonts w:ascii="Calibri" w:eastAsia="Times New Roman" w:hAnsi="Calibri" w:cs="Calibri"/>
                <w:b/>
                <w:bCs/>
                <w:color w:val="000000"/>
                <w:sz w:val="16"/>
                <w:szCs w:val="16"/>
                <w:lang w:eastAsia="es-MX"/>
              </w:rPr>
            </w:pPr>
          </w:p>
        </w:tc>
        <w:tc>
          <w:tcPr>
            <w:tcW w:w="3391" w:type="dxa"/>
            <w:tcBorders>
              <w:top w:val="nil"/>
              <w:left w:val="nil"/>
              <w:bottom w:val="single" w:sz="4" w:space="0" w:color="auto"/>
              <w:right w:val="single" w:sz="4" w:space="0" w:color="auto"/>
            </w:tcBorders>
            <w:shd w:val="clear" w:color="auto" w:fill="auto"/>
            <w:vAlign w:val="center"/>
            <w:hideMark/>
          </w:tcPr>
          <w:p w14:paraId="636DDEEA" w14:textId="77777777" w:rsidR="00742CF5" w:rsidRPr="00CD3C38" w:rsidRDefault="00742CF5" w:rsidP="00812374">
            <w:pPr>
              <w:jc w:val="both"/>
              <w:rPr>
                <w:rFonts w:ascii="Calibri" w:eastAsia="Times New Roman" w:hAnsi="Calibri" w:cs="Calibri"/>
                <w:color w:val="000000"/>
                <w:sz w:val="16"/>
                <w:szCs w:val="16"/>
                <w:lang w:eastAsia="es-MX"/>
              </w:rPr>
            </w:pPr>
            <w:r w:rsidRPr="00CD3C38">
              <w:rPr>
                <w:rFonts w:ascii="Calibri" w:eastAsia="Times New Roman" w:hAnsi="Calibri" w:cs="Calibri"/>
                <w:color w:val="000000"/>
                <w:sz w:val="16"/>
                <w:szCs w:val="16"/>
                <w:lang w:eastAsia="es-MX"/>
              </w:rPr>
              <w:t xml:space="preserve">Abrazadera tipo perro de 3/16" 60 </w:t>
            </w:r>
            <w:proofErr w:type="spellStart"/>
            <w:r w:rsidRPr="00CD3C38">
              <w:rPr>
                <w:rFonts w:ascii="Calibri" w:eastAsia="Times New Roman" w:hAnsi="Calibri" w:cs="Calibri"/>
                <w:color w:val="000000"/>
                <w:sz w:val="16"/>
                <w:szCs w:val="16"/>
                <w:lang w:eastAsia="es-MX"/>
              </w:rPr>
              <w:t>pzas</w:t>
            </w:r>
            <w:proofErr w:type="spellEnd"/>
            <w:r w:rsidRPr="00CD3C38">
              <w:rPr>
                <w:rFonts w:ascii="Calibri" w:eastAsia="Times New Roman" w:hAnsi="Calibri" w:cs="Calibri"/>
                <w:color w:val="000000"/>
                <w:sz w:val="16"/>
                <w:szCs w:val="16"/>
                <w:lang w:eastAsia="es-MX"/>
              </w:rPr>
              <w:t>.</w:t>
            </w:r>
          </w:p>
        </w:tc>
        <w:tc>
          <w:tcPr>
            <w:tcW w:w="1224" w:type="dxa"/>
            <w:vMerge/>
            <w:tcBorders>
              <w:top w:val="nil"/>
              <w:left w:val="single" w:sz="4" w:space="0" w:color="auto"/>
              <w:bottom w:val="single" w:sz="4" w:space="0" w:color="auto"/>
              <w:right w:val="single" w:sz="4" w:space="0" w:color="auto"/>
            </w:tcBorders>
            <w:vAlign w:val="center"/>
            <w:hideMark/>
          </w:tcPr>
          <w:p w14:paraId="090D9AD1" w14:textId="77777777" w:rsidR="00742CF5" w:rsidRPr="00CD3C38" w:rsidRDefault="00742CF5" w:rsidP="00812374">
            <w:pPr>
              <w:rPr>
                <w:rFonts w:ascii="Calibri" w:eastAsia="Times New Roman" w:hAnsi="Calibri" w:cs="Calibri"/>
                <w:b/>
                <w:bCs/>
                <w:color w:val="000000"/>
                <w:sz w:val="16"/>
                <w:szCs w:val="16"/>
                <w:lang w:eastAsia="es-MX"/>
              </w:rPr>
            </w:pPr>
          </w:p>
        </w:tc>
        <w:tc>
          <w:tcPr>
            <w:tcW w:w="1044" w:type="dxa"/>
            <w:vMerge/>
            <w:tcBorders>
              <w:top w:val="nil"/>
              <w:left w:val="single" w:sz="4" w:space="0" w:color="auto"/>
              <w:bottom w:val="single" w:sz="4" w:space="0" w:color="auto"/>
              <w:right w:val="single" w:sz="4" w:space="0" w:color="auto"/>
            </w:tcBorders>
            <w:vAlign w:val="center"/>
            <w:hideMark/>
          </w:tcPr>
          <w:p w14:paraId="69F8F54D" w14:textId="77777777" w:rsidR="00742CF5" w:rsidRPr="00CD3C38" w:rsidRDefault="00742CF5" w:rsidP="00812374">
            <w:pPr>
              <w:rPr>
                <w:rFonts w:ascii="Calibri" w:eastAsia="Times New Roman" w:hAnsi="Calibri" w:cs="Calibri"/>
                <w:color w:val="000000"/>
                <w:sz w:val="16"/>
                <w:szCs w:val="16"/>
                <w:lang w:eastAsia="es-MX"/>
              </w:rPr>
            </w:pPr>
          </w:p>
        </w:tc>
        <w:tc>
          <w:tcPr>
            <w:tcW w:w="850" w:type="dxa"/>
            <w:vMerge/>
            <w:tcBorders>
              <w:top w:val="nil"/>
              <w:left w:val="single" w:sz="4" w:space="0" w:color="auto"/>
              <w:bottom w:val="single" w:sz="4" w:space="0" w:color="auto"/>
              <w:right w:val="single" w:sz="4" w:space="0" w:color="auto"/>
            </w:tcBorders>
            <w:vAlign w:val="center"/>
            <w:hideMark/>
          </w:tcPr>
          <w:p w14:paraId="0EE77FB7" w14:textId="77777777" w:rsidR="00742CF5" w:rsidRPr="00CD3C38" w:rsidRDefault="00742CF5" w:rsidP="00812374">
            <w:pPr>
              <w:rPr>
                <w:rFonts w:ascii="Calibri" w:eastAsia="Times New Roman" w:hAnsi="Calibri" w:cs="Calibri"/>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621B42CE" w14:textId="77777777" w:rsidR="00742CF5" w:rsidRPr="00CD3C38" w:rsidRDefault="00742CF5" w:rsidP="00812374">
            <w:pPr>
              <w:rPr>
                <w:rFonts w:ascii="Arial" w:eastAsia="Times New Roman" w:hAnsi="Arial" w:cs="Arial"/>
                <w:b/>
                <w:bCs/>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4ADEC2EF" w14:textId="77777777" w:rsidR="00742CF5" w:rsidRPr="00CD3C38" w:rsidRDefault="00742CF5" w:rsidP="00812374">
            <w:pPr>
              <w:rPr>
                <w:rFonts w:ascii="Arial" w:eastAsia="Times New Roman" w:hAnsi="Arial" w:cs="Arial"/>
                <w:b/>
                <w:bCs/>
                <w:color w:val="000000"/>
                <w:sz w:val="16"/>
                <w:szCs w:val="16"/>
                <w:lang w:eastAsia="es-MX"/>
              </w:rPr>
            </w:pPr>
          </w:p>
        </w:tc>
        <w:tc>
          <w:tcPr>
            <w:tcW w:w="146" w:type="dxa"/>
            <w:vAlign w:val="center"/>
            <w:hideMark/>
          </w:tcPr>
          <w:p w14:paraId="5EE92C74"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606ADA37" w14:textId="77777777" w:rsidTr="00742CF5">
        <w:trPr>
          <w:trHeight w:val="300"/>
        </w:trPr>
        <w:tc>
          <w:tcPr>
            <w:tcW w:w="852" w:type="dxa"/>
            <w:vMerge/>
            <w:tcBorders>
              <w:top w:val="nil"/>
              <w:left w:val="single" w:sz="4" w:space="0" w:color="auto"/>
              <w:bottom w:val="single" w:sz="4" w:space="0" w:color="auto"/>
              <w:right w:val="single" w:sz="4" w:space="0" w:color="auto"/>
            </w:tcBorders>
            <w:vAlign w:val="center"/>
            <w:hideMark/>
          </w:tcPr>
          <w:p w14:paraId="7464DCFA" w14:textId="77777777" w:rsidR="00742CF5" w:rsidRPr="00CD3C38" w:rsidRDefault="00742CF5" w:rsidP="00812374">
            <w:pPr>
              <w:rPr>
                <w:rFonts w:ascii="Calibri" w:eastAsia="Times New Roman" w:hAnsi="Calibri" w:cs="Calibri"/>
                <w:b/>
                <w:bCs/>
                <w:color w:val="000000"/>
                <w:sz w:val="16"/>
                <w:szCs w:val="16"/>
                <w:lang w:eastAsia="es-MX"/>
              </w:rPr>
            </w:pPr>
          </w:p>
        </w:tc>
        <w:tc>
          <w:tcPr>
            <w:tcW w:w="3391" w:type="dxa"/>
            <w:tcBorders>
              <w:top w:val="nil"/>
              <w:left w:val="nil"/>
              <w:bottom w:val="single" w:sz="4" w:space="0" w:color="auto"/>
              <w:right w:val="single" w:sz="4" w:space="0" w:color="auto"/>
            </w:tcBorders>
            <w:shd w:val="clear" w:color="auto" w:fill="auto"/>
            <w:vAlign w:val="center"/>
            <w:hideMark/>
          </w:tcPr>
          <w:p w14:paraId="5C7E5802" w14:textId="77777777" w:rsidR="00742CF5" w:rsidRPr="00CD3C38" w:rsidRDefault="00742CF5" w:rsidP="00812374">
            <w:pPr>
              <w:jc w:val="both"/>
              <w:rPr>
                <w:rFonts w:ascii="Calibri" w:eastAsia="Times New Roman" w:hAnsi="Calibri" w:cs="Calibri"/>
                <w:b/>
                <w:bCs/>
                <w:color w:val="000000"/>
                <w:sz w:val="16"/>
                <w:szCs w:val="16"/>
                <w:lang w:eastAsia="es-MX"/>
              </w:rPr>
            </w:pPr>
            <w:r w:rsidRPr="00CD3C38">
              <w:rPr>
                <w:rFonts w:ascii="Calibri" w:eastAsia="Times New Roman" w:hAnsi="Calibri" w:cs="Calibri"/>
                <w:b/>
                <w:bCs/>
                <w:color w:val="000000"/>
                <w:sz w:val="16"/>
                <w:szCs w:val="16"/>
                <w:lang w:eastAsia="es-MX"/>
              </w:rPr>
              <w:t>EL PRECIO DEBERÁ INCLUIR EL COSTO DE LA INSTALACIÓN.</w:t>
            </w:r>
          </w:p>
        </w:tc>
        <w:tc>
          <w:tcPr>
            <w:tcW w:w="1224" w:type="dxa"/>
            <w:vMerge/>
            <w:tcBorders>
              <w:top w:val="nil"/>
              <w:left w:val="single" w:sz="4" w:space="0" w:color="auto"/>
              <w:bottom w:val="single" w:sz="4" w:space="0" w:color="auto"/>
              <w:right w:val="single" w:sz="4" w:space="0" w:color="auto"/>
            </w:tcBorders>
            <w:vAlign w:val="center"/>
            <w:hideMark/>
          </w:tcPr>
          <w:p w14:paraId="760321DC" w14:textId="77777777" w:rsidR="00742CF5" w:rsidRPr="00CD3C38" w:rsidRDefault="00742CF5" w:rsidP="00812374">
            <w:pPr>
              <w:rPr>
                <w:rFonts w:ascii="Calibri" w:eastAsia="Times New Roman" w:hAnsi="Calibri" w:cs="Calibri"/>
                <w:b/>
                <w:bCs/>
                <w:color w:val="000000"/>
                <w:sz w:val="16"/>
                <w:szCs w:val="16"/>
                <w:lang w:eastAsia="es-MX"/>
              </w:rPr>
            </w:pPr>
          </w:p>
        </w:tc>
        <w:tc>
          <w:tcPr>
            <w:tcW w:w="1044" w:type="dxa"/>
            <w:vMerge/>
            <w:tcBorders>
              <w:top w:val="nil"/>
              <w:left w:val="single" w:sz="4" w:space="0" w:color="auto"/>
              <w:bottom w:val="single" w:sz="4" w:space="0" w:color="auto"/>
              <w:right w:val="single" w:sz="4" w:space="0" w:color="auto"/>
            </w:tcBorders>
            <w:vAlign w:val="center"/>
            <w:hideMark/>
          </w:tcPr>
          <w:p w14:paraId="7136ECA8" w14:textId="77777777" w:rsidR="00742CF5" w:rsidRPr="00CD3C38" w:rsidRDefault="00742CF5" w:rsidP="00812374">
            <w:pPr>
              <w:rPr>
                <w:rFonts w:ascii="Calibri" w:eastAsia="Times New Roman" w:hAnsi="Calibri" w:cs="Calibri"/>
                <w:color w:val="000000"/>
                <w:sz w:val="16"/>
                <w:szCs w:val="16"/>
                <w:lang w:eastAsia="es-MX"/>
              </w:rPr>
            </w:pPr>
          </w:p>
        </w:tc>
        <w:tc>
          <w:tcPr>
            <w:tcW w:w="850" w:type="dxa"/>
            <w:vMerge/>
            <w:tcBorders>
              <w:top w:val="nil"/>
              <w:left w:val="single" w:sz="4" w:space="0" w:color="auto"/>
              <w:bottom w:val="single" w:sz="4" w:space="0" w:color="auto"/>
              <w:right w:val="single" w:sz="4" w:space="0" w:color="auto"/>
            </w:tcBorders>
            <w:vAlign w:val="center"/>
            <w:hideMark/>
          </w:tcPr>
          <w:p w14:paraId="6321CD0F" w14:textId="77777777" w:rsidR="00742CF5" w:rsidRPr="00CD3C38" w:rsidRDefault="00742CF5" w:rsidP="00812374">
            <w:pPr>
              <w:rPr>
                <w:rFonts w:ascii="Calibri" w:eastAsia="Times New Roman" w:hAnsi="Calibri" w:cs="Calibri"/>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22C4A52C" w14:textId="77777777" w:rsidR="00742CF5" w:rsidRPr="00CD3C38" w:rsidRDefault="00742CF5" w:rsidP="00812374">
            <w:pPr>
              <w:rPr>
                <w:rFonts w:ascii="Arial" w:eastAsia="Times New Roman" w:hAnsi="Arial" w:cs="Arial"/>
                <w:b/>
                <w:bCs/>
                <w:color w:val="000000"/>
                <w:sz w:val="16"/>
                <w:szCs w:val="16"/>
                <w:lang w:eastAsia="es-MX"/>
              </w:rPr>
            </w:pPr>
          </w:p>
        </w:tc>
        <w:tc>
          <w:tcPr>
            <w:tcW w:w="1134" w:type="dxa"/>
            <w:vMerge/>
            <w:tcBorders>
              <w:top w:val="nil"/>
              <w:left w:val="single" w:sz="4" w:space="0" w:color="auto"/>
              <w:bottom w:val="single" w:sz="4" w:space="0" w:color="auto"/>
              <w:right w:val="single" w:sz="4" w:space="0" w:color="auto"/>
            </w:tcBorders>
            <w:vAlign w:val="center"/>
            <w:hideMark/>
          </w:tcPr>
          <w:p w14:paraId="6D0151F6" w14:textId="77777777" w:rsidR="00742CF5" w:rsidRPr="00CD3C38" w:rsidRDefault="00742CF5" w:rsidP="00812374">
            <w:pPr>
              <w:rPr>
                <w:rFonts w:ascii="Arial" w:eastAsia="Times New Roman" w:hAnsi="Arial" w:cs="Arial"/>
                <w:b/>
                <w:bCs/>
                <w:color w:val="000000"/>
                <w:sz w:val="16"/>
                <w:szCs w:val="16"/>
                <w:lang w:eastAsia="es-MX"/>
              </w:rPr>
            </w:pPr>
          </w:p>
        </w:tc>
        <w:tc>
          <w:tcPr>
            <w:tcW w:w="146" w:type="dxa"/>
            <w:vAlign w:val="center"/>
            <w:hideMark/>
          </w:tcPr>
          <w:p w14:paraId="66B2476C"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1B0217D5" w14:textId="77777777" w:rsidTr="00742CF5">
        <w:trPr>
          <w:trHeight w:val="300"/>
        </w:trPr>
        <w:tc>
          <w:tcPr>
            <w:tcW w:w="852" w:type="dxa"/>
            <w:tcBorders>
              <w:top w:val="nil"/>
              <w:left w:val="nil"/>
              <w:bottom w:val="nil"/>
              <w:right w:val="nil"/>
            </w:tcBorders>
            <w:shd w:val="clear" w:color="auto" w:fill="auto"/>
            <w:noWrap/>
            <w:vAlign w:val="bottom"/>
            <w:hideMark/>
          </w:tcPr>
          <w:p w14:paraId="7E4263F7" w14:textId="77777777" w:rsidR="00742CF5" w:rsidRPr="00CD3C38" w:rsidRDefault="00742CF5" w:rsidP="00812374">
            <w:pPr>
              <w:jc w:val="both"/>
              <w:rPr>
                <w:rFonts w:ascii="Calibri" w:eastAsia="Times New Roman" w:hAnsi="Calibri" w:cs="Calibri"/>
                <w:b/>
                <w:bCs/>
                <w:color w:val="000000"/>
                <w:sz w:val="16"/>
                <w:szCs w:val="16"/>
                <w:lang w:eastAsia="es-MX"/>
              </w:rPr>
            </w:pPr>
          </w:p>
        </w:tc>
        <w:tc>
          <w:tcPr>
            <w:tcW w:w="3391" w:type="dxa"/>
            <w:tcBorders>
              <w:top w:val="nil"/>
              <w:left w:val="nil"/>
              <w:bottom w:val="nil"/>
              <w:right w:val="nil"/>
            </w:tcBorders>
            <w:shd w:val="clear" w:color="auto" w:fill="auto"/>
            <w:noWrap/>
            <w:vAlign w:val="bottom"/>
            <w:hideMark/>
          </w:tcPr>
          <w:p w14:paraId="540201D3" w14:textId="77777777" w:rsidR="00742CF5" w:rsidRPr="00CD3C38" w:rsidRDefault="00742CF5" w:rsidP="00812374">
            <w:pPr>
              <w:rPr>
                <w:rFonts w:ascii="Times New Roman" w:eastAsia="Times New Roman" w:hAnsi="Times New Roman" w:cs="Times New Roman"/>
                <w:sz w:val="16"/>
                <w:szCs w:val="16"/>
                <w:lang w:eastAsia="es-MX"/>
              </w:rPr>
            </w:pPr>
          </w:p>
        </w:tc>
        <w:tc>
          <w:tcPr>
            <w:tcW w:w="1224" w:type="dxa"/>
            <w:tcBorders>
              <w:top w:val="nil"/>
              <w:left w:val="nil"/>
              <w:bottom w:val="nil"/>
              <w:right w:val="nil"/>
            </w:tcBorders>
            <w:shd w:val="clear" w:color="auto" w:fill="auto"/>
            <w:noWrap/>
            <w:vAlign w:val="bottom"/>
            <w:hideMark/>
          </w:tcPr>
          <w:p w14:paraId="6C0CE8AC" w14:textId="77777777" w:rsidR="00742CF5" w:rsidRPr="00CD3C38" w:rsidRDefault="00742CF5" w:rsidP="00812374">
            <w:pPr>
              <w:rPr>
                <w:rFonts w:ascii="Times New Roman" w:eastAsia="Times New Roman" w:hAnsi="Times New Roman" w:cs="Times New Roman"/>
                <w:sz w:val="16"/>
                <w:szCs w:val="16"/>
                <w:lang w:eastAsia="es-MX"/>
              </w:rPr>
            </w:pPr>
          </w:p>
        </w:tc>
        <w:tc>
          <w:tcPr>
            <w:tcW w:w="1044" w:type="dxa"/>
            <w:tcBorders>
              <w:top w:val="nil"/>
              <w:left w:val="nil"/>
              <w:bottom w:val="nil"/>
              <w:right w:val="nil"/>
            </w:tcBorders>
            <w:shd w:val="clear" w:color="auto" w:fill="auto"/>
            <w:noWrap/>
            <w:vAlign w:val="bottom"/>
            <w:hideMark/>
          </w:tcPr>
          <w:p w14:paraId="4646F356" w14:textId="77777777" w:rsidR="00742CF5" w:rsidRPr="00CD3C38" w:rsidRDefault="00742CF5" w:rsidP="00812374">
            <w:pPr>
              <w:rPr>
                <w:rFonts w:ascii="Times New Roman" w:eastAsia="Times New Roman" w:hAnsi="Times New Roman" w:cs="Times New Roman"/>
                <w:sz w:val="16"/>
                <w:szCs w:val="16"/>
                <w:lang w:eastAsia="es-MX"/>
              </w:rPr>
            </w:pPr>
          </w:p>
        </w:tc>
        <w:tc>
          <w:tcPr>
            <w:tcW w:w="850" w:type="dxa"/>
            <w:tcBorders>
              <w:top w:val="nil"/>
              <w:left w:val="nil"/>
              <w:bottom w:val="nil"/>
              <w:right w:val="nil"/>
            </w:tcBorders>
            <w:shd w:val="clear" w:color="auto" w:fill="auto"/>
            <w:noWrap/>
            <w:vAlign w:val="bottom"/>
            <w:hideMark/>
          </w:tcPr>
          <w:p w14:paraId="2AF216F7" w14:textId="77777777" w:rsidR="00742CF5" w:rsidRPr="00CD3C38" w:rsidRDefault="00742CF5" w:rsidP="00812374">
            <w:pPr>
              <w:rPr>
                <w:rFonts w:ascii="Times New Roman" w:eastAsia="Times New Roman" w:hAnsi="Times New Roman" w:cs="Times New Roman"/>
                <w:sz w:val="16"/>
                <w:szCs w:val="16"/>
                <w:lang w:eastAsia="es-MX"/>
              </w:rPr>
            </w:pPr>
          </w:p>
        </w:tc>
        <w:tc>
          <w:tcPr>
            <w:tcW w:w="1134" w:type="dxa"/>
            <w:tcBorders>
              <w:top w:val="nil"/>
              <w:left w:val="single" w:sz="4" w:space="0" w:color="auto"/>
              <w:bottom w:val="single" w:sz="8" w:space="0" w:color="auto"/>
              <w:right w:val="single" w:sz="8" w:space="0" w:color="auto"/>
            </w:tcBorders>
            <w:shd w:val="clear" w:color="auto" w:fill="auto"/>
            <w:vAlign w:val="center"/>
            <w:hideMark/>
          </w:tcPr>
          <w:p w14:paraId="2467CAB6" w14:textId="77777777" w:rsidR="00742CF5" w:rsidRPr="00CD3C38" w:rsidRDefault="00742CF5" w:rsidP="00812374">
            <w:pPr>
              <w:jc w:val="right"/>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SUBTOTAL</w:t>
            </w:r>
          </w:p>
        </w:tc>
        <w:tc>
          <w:tcPr>
            <w:tcW w:w="1134" w:type="dxa"/>
            <w:tcBorders>
              <w:top w:val="nil"/>
              <w:left w:val="nil"/>
              <w:bottom w:val="single" w:sz="8" w:space="0" w:color="auto"/>
              <w:right w:val="single" w:sz="8" w:space="0" w:color="auto"/>
            </w:tcBorders>
            <w:shd w:val="clear" w:color="auto" w:fill="auto"/>
            <w:vAlign w:val="center"/>
            <w:hideMark/>
          </w:tcPr>
          <w:p w14:paraId="3CD87ECF"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$2,644,193.01 </w:t>
            </w:r>
          </w:p>
        </w:tc>
        <w:tc>
          <w:tcPr>
            <w:tcW w:w="146" w:type="dxa"/>
            <w:vAlign w:val="center"/>
            <w:hideMark/>
          </w:tcPr>
          <w:p w14:paraId="5885AB1B"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124BA370" w14:textId="77777777" w:rsidTr="00742CF5">
        <w:trPr>
          <w:trHeight w:val="300"/>
        </w:trPr>
        <w:tc>
          <w:tcPr>
            <w:tcW w:w="852" w:type="dxa"/>
            <w:tcBorders>
              <w:top w:val="nil"/>
              <w:left w:val="nil"/>
              <w:bottom w:val="nil"/>
              <w:right w:val="nil"/>
            </w:tcBorders>
            <w:shd w:val="clear" w:color="auto" w:fill="auto"/>
            <w:noWrap/>
            <w:vAlign w:val="bottom"/>
            <w:hideMark/>
          </w:tcPr>
          <w:p w14:paraId="3A5904DF" w14:textId="77777777" w:rsidR="00742CF5" w:rsidRPr="00CD3C38" w:rsidRDefault="00742CF5" w:rsidP="00812374">
            <w:pPr>
              <w:jc w:val="center"/>
              <w:rPr>
                <w:rFonts w:ascii="Arial" w:eastAsia="Times New Roman" w:hAnsi="Arial" w:cs="Arial"/>
                <w:b/>
                <w:bCs/>
                <w:color w:val="000000"/>
                <w:sz w:val="16"/>
                <w:szCs w:val="16"/>
                <w:lang w:eastAsia="es-MX"/>
              </w:rPr>
            </w:pPr>
          </w:p>
        </w:tc>
        <w:tc>
          <w:tcPr>
            <w:tcW w:w="3391" w:type="dxa"/>
            <w:tcBorders>
              <w:top w:val="nil"/>
              <w:left w:val="nil"/>
              <w:bottom w:val="nil"/>
              <w:right w:val="nil"/>
            </w:tcBorders>
            <w:shd w:val="clear" w:color="auto" w:fill="auto"/>
            <w:noWrap/>
            <w:vAlign w:val="bottom"/>
            <w:hideMark/>
          </w:tcPr>
          <w:p w14:paraId="041CA539" w14:textId="77777777" w:rsidR="00742CF5" w:rsidRPr="00CD3C38" w:rsidRDefault="00742CF5" w:rsidP="00812374">
            <w:pPr>
              <w:rPr>
                <w:rFonts w:ascii="Times New Roman" w:eastAsia="Times New Roman" w:hAnsi="Times New Roman" w:cs="Times New Roman"/>
                <w:sz w:val="16"/>
                <w:szCs w:val="16"/>
                <w:lang w:eastAsia="es-MX"/>
              </w:rPr>
            </w:pPr>
          </w:p>
        </w:tc>
        <w:tc>
          <w:tcPr>
            <w:tcW w:w="1224" w:type="dxa"/>
            <w:tcBorders>
              <w:top w:val="nil"/>
              <w:left w:val="nil"/>
              <w:bottom w:val="nil"/>
              <w:right w:val="nil"/>
            </w:tcBorders>
            <w:shd w:val="clear" w:color="auto" w:fill="auto"/>
            <w:noWrap/>
            <w:vAlign w:val="bottom"/>
            <w:hideMark/>
          </w:tcPr>
          <w:p w14:paraId="59FB36C0" w14:textId="77777777" w:rsidR="00742CF5" w:rsidRPr="00CD3C38" w:rsidRDefault="00742CF5" w:rsidP="00812374">
            <w:pPr>
              <w:rPr>
                <w:rFonts w:ascii="Times New Roman" w:eastAsia="Times New Roman" w:hAnsi="Times New Roman" w:cs="Times New Roman"/>
                <w:sz w:val="16"/>
                <w:szCs w:val="16"/>
                <w:lang w:eastAsia="es-MX"/>
              </w:rPr>
            </w:pPr>
          </w:p>
        </w:tc>
        <w:tc>
          <w:tcPr>
            <w:tcW w:w="1044" w:type="dxa"/>
            <w:tcBorders>
              <w:top w:val="nil"/>
              <w:left w:val="nil"/>
              <w:bottom w:val="nil"/>
              <w:right w:val="nil"/>
            </w:tcBorders>
            <w:shd w:val="clear" w:color="auto" w:fill="auto"/>
            <w:noWrap/>
            <w:vAlign w:val="bottom"/>
            <w:hideMark/>
          </w:tcPr>
          <w:p w14:paraId="157042B0" w14:textId="77777777" w:rsidR="00742CF5" w:rsidRPr="00CD3C38" w:rsidRDefault="00742CF5" w:rsidP="00812374">
            <w:pPr>
              <w:rPr>
                <w:rFonts w:ascii="Times New Roman" w:eastAsia="Times New Roman" w:hAnsi="Times New Roman" w:cs="Times New Roman"/>
                <w:sz w:val="16"/>
                <w:szCs w:val="16"/>
                <w:lang w:eastAsia="es-MX"/>
              </w:rPr>
            </w:pPr>
          </w:p>
        </w:tc>
        <w:tc>
          <w:tcPr>
            <w:tcW w:w="850" w:type="dxa"/>
            <w:tcBorders>
              <w:top w:val="nil"/>
              <w:left w:val="nil"/>
              <w:bottom w:val="nil"/>
              <w:right w:val="nil"/>
            </w:tcBorders>
            <w:shd w:val="clear" w:color="auto" w:fill="auto"/>
            <w:noWrap/>
            <w:vAlign w:val="bottom"/>
            <w:hideMark/>
          </w:tcPr>
          <w:p w14:paraId="0EBB12BD" w14:textId="77777777" w:rsidR="00742CF5" w:rsidRPr="00CD3C38" w:rsidRDefault="00742CF5" w:rsidP="00812374">
            <w:pPr>
              <w:rPr>
                <w:rFonts w:ascii="Times New Roman" w:eastAsia="Times New Roman" w:hAnsi="Times New Roman" w:cs="Times New Roman"/>
                <w:sz w:val="16"/>
                <w:szCs w:val="16"/>
                <w:lang w:eastAsia="es-MX"/>
              </w:rPr>
            </w:pPr>
          </w:p>
        </w:tc>
        <w:tc>
          <w:tcPr>
            <w:tcW w:w="1134" w:type="dxa"/>
            <w:tcBorders>
              <w:top w:val="nil"/>
              <w:left w:val="single" w:sz="4" w:space="0" w:color="auto"/>
              <w:bottom w:val="single" w:sz="8" w:space="0" w:color="auto"/>
              <w:right w:val="single" w:sz="8" w:space="0" w:color="auto"/>
            </w:tcBorders>
            <w:shd w:val="clear" w:color="auto" w:fill="auto"/>
            <w:vAlign w:val="center"/>
            <w:hideMark/>
          </w:tcPr>
          <w:p w14:paraId="39CA8400" w14:textId="77777777" w:rsidR="00742CF5" w:rsidRPr="00CD3C38" w:rsidRDefault="00742CF5" w:rsidP="00812374">
            <w:pPr>
              <w:jc w:val="right"/>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I.V.A.</w:t>
            </w:r>
          </w:p>
        </w:tc>
        <w:tc>
          <w:tcPr>
            <w:tcW w:w="1134" w:type="dxa"/>
            <w:tcBorders>
              <w:top w:val="nil"/>
              <w:left w:val="nil"/>
              <w:bottom w:val="single" w:sz="8" w:space="0" w:color="auto"/>
              <w:right w:val="single" w:sz="8" w:space="0" w:color="auto"/>
            </w:tcBorders>
            <w:shd w:val="clear" w:color="auto" w:fill="auto"/>
            <w:vAlign w:val="center"/>
            <w:hideMark/>
          </w:tcPr>
          <w:p w14:paraId="2936B557"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w:t>
            </w:r>
            <w:proofErr w:type="gramStart"/>
            <w:r w:rsidRPr="00CD3C38">
              <w:rPr>
                <w:rFonts w:ascii="Arial" w:eastAsia="Times New Roman" w:hAnsi="Arial" w:cs="Arial"/>
                <w:b/>
                <w:bCs/>
                <w:color w:val="000000"/>
                <w:sz w:val="16"/>
                <w:szCs w:val="16"/>
                <w:lang w:eastAsia="es-MX"/>
              </w:rPr>
              <w:t>$  423,070.88</w:t>
            </w:r>
            <w:proofErr w:type="gramEnd"/>
            <w:r w:rsidRPr="00CD3C38">
              <w:rPr>
                <w:rFonts w:ascii="Arial" w:eastAsia="Times New Roman" w:hAnsi="Arial" w:cs="Arial"/>
                <w:b/>
                <w:bCs/>
                <w:color w:val="000000"/>
                <w:sz w:val="16"/>
                <w:szCs w:val="16"/>
                <w:lang w:eastAsia="es-MX"/>
              </w:rPr>
              <w:t xml:space="preserve"> </w:t>
            </w:r>
          </w:p>
        </w:tc>
        <w:tc>
          <w:tcPr>
            <w:tcW w:w="146" w:type="dxa"/>
            <w:vAlign w:val="center"/>
            <w:hideMark/>
          </w:tcPr>
          <w:p w14:paraId="32D78D11" w14:textId="77777777" w:rsidR="00742CF5" w:rsidRPr="00CD3C38" w:rsidRDefault="00742CF5" w:rsidP="00812374">
            <w:pPr>
              <w:rPr>
                <w:rFonts w:ascii="Times New Roman" w:eastAsia="Times New Roman" w:hAnsi="Times New Roman" w:cs="Times New Roman"/>
                <w:sz w:val="16"/>
                <w:szCs w:val="16"/>
                <w:lang w:eastAsia="es-MX"/>
              </w:rPr>
            </w:pPr>
          </w:p>
        </w:tc>
      </w:tr>
      <w:tr w:rsidR="00742CF5" w:rsidRPr="00CD3C38" w14:paraId="434979AE" w14:textId="77777777" w:rsidTr="00742CF5">
        <w:trPr>
          <w:trHeight w:val="300"/>
        </w:trPr>
        <w:tc>
          <w:tcPr>
            <w:tcW w:w="852" w:type="dxa"/>
            <w:tcBorders>
              <w:top w:val="nil"/>
              <w:left w:val="nil"/>
              <w:bottom w:val="nil"/>
              <w:right w:val="nil"/>
            </w:tcBorders>
            <w:shd w:val="clear" w:color="auto" w:fill="auto"/>
            <w:noWrap/>
            <w:vAlign w:val="bottom"/>
            <w:hideMark/>
          </w:tcPr>
          <w:p w14:paraId="7AC9C67E" w14:textId="77777777" w:rsidR="00742CF5" w:rsidRPr="00742CF5" w:rsidRDefault="00742CF5" w:rsidP="00812374">
            <w:pPr>
              <w:jc w:val="center"/>
              <w:rPr>
                <w:rFonts w:ascii="Arial" w:eastAsia="Times New Roman" w:hAnsi="Arial" w:cs="Arial"/>
                <w:b/>
                <w:bCs/>
                <w:color w:val="000000"/>
                <w:sz w:val="14"/>
                <w:szCs w:val="14"/>
                <w:lang w:eastAsia="es-MX"/>
              </w:rPr>
            </w:pPr>
          </w:p>
        </w:tc>
        <w:tc>
          <w:tcPr>
            <w:tcW w:w="3391" w:type="dxa"/>
            <w:tcBorders>
              <w:top w:val="nil"/>
              <w:left w:val="nil"/>
              <w:bottom w:val="nil"/>
              <w:right w:val="nil"/>
            </w:tcBorders>
            <w:shd w:val="clear" w:color="auto" w:fill="auto"/>
            <w:noWrap/>
            <w:vAlign w:val="bottom"/>
            <w:hideMark/>
          </w:tcPr>
          <w:p w14:paraId="29D0C291" w14:textId="06BB2781" w:rsidR="00742CF5" w:rsidRPr="00742CF5" w:rsidRDefault="00742CF5" w:rsidP="00812374">
            <w:pPr>
              <w:rPr>
                <w:rFonts w:ascii="Times New Roman" w:eastAsia="Times New Roman" w:hAnsi="Times New Roman" w:cs="Times New Roman"/>
                <w:sz w:val="14"/>
                <w:szCs w:val="14"/>
                <w:lang w:eastAsia="es-MX"/>
              </w:rPr>
            </w:pPr>
            <w:r w:rsidRPr="00742CF5">
              <w:rPr>
                <w:rFonts w:ascii="Arial" w:hAnsi="Arial" w:cs="Arial"/>
                <w:b/>
                <w:bCs/>
                <w:sz w:val="14"/>
                <w:szCs w:val="14"/>
              </w:rPr>
              <w:t>TRES MILLONES SESENTAY SIETE MIL DOSCIENTOS SESENTA Y TRES PESOS 89/100 M.N.</w:t>
            </w:r>
          </w:p>
        </w:tc>
        <w:tc>
          <w:tcPr>
            <w:tcW w:w="1224" w:type="dxa"/>
            <w:tcBorders>
              <w:top w:val="nil"/>
              <w:left w:val="nil"/>
              <w:bottom w:val="nil"/>
              <w:right w:val="nil"/>
            </w:tcBorders>
            <w:shd w:val="clear" w:color="auto" w:fill="auto"/>
            <w:noWrap/>
            <w:vAlign w:val="bottom"/>
            <w:hideMark/>
          </w:tcPr>
          <w:p w14:paraId="48C4F2A4" w14:textId="77777777" w:rsidR="00742CF5" w:rsidRPr="00CD3C38" w:rsidRDefault="00742CF5" w:rsidP="00812374">
            <w:pPr>
              <w:rPr>
                <w:rFonts w:ascii="Times New Roman" w:eastAsia="Times New Roman" w:hAnsi="Times New Roman" w:cs="Times New Roman"/>
                <w:sz w:val="16"/>
                <w:szCs w:val="16"/>
                <w:lang w:eastAsia="es-MX"/>
              </w:rPr>
            </w:pPr>
          </w:p>
        </w:tc>
        <w:tc>
          <w:tcPr>
            <w:tcW w:w="1044" w:type="dxa"/>
            <w:tcBorders>
              <w:top w:val="nil"/>
              <w:left w:val="nil"/>
              <w:bottom w:val="nil"/>
              <w:right w:val="nil"/>
            </w:tcBorders>
            <w:shd w:val="clear" w:color="auto" w:fill="auto"/>
            <w:noWrap/>
            <w:vAlign w:val="bottom"/>
            <w:hideMark/>
          </w:tcPr>
          <w:p w14:paraId="469D5FBC" w14:textId="77777777" w:rsidR="00742CF5" w:rsidRPr="00CD3C38" w:rsidRDefault="00742CF5" w:rsidP="00812374">
            <w:pPr>
              <w:rPr>
                <w:rFonts w:ascii="Times New Roman" w:eastAsia="Times New Roman" w:hAnsi="Times New Roman" w:cs="Times New Roman"/>
                <w:sz w:val="16"/>
                <w:szCs w:val="16"/>
                <w:lang w:eastAsia="es-MX"/>
              </w:rPr>
            </w:pPr>
          </w:p>
        </w:tc>
        <w:tc>
          <w:tcPr>
            <w:tcW w:w="850" w:type="dxa"/>
            <w:tcBorders>
              <w:top w:val="nil"/>
              <w:left w:val="nil"/>
              <w:bottom w:val="nil"/>
              <w:right w:val="nil"/>
            </w:tcBorders>
            <w:shd w:val="clear" w:color="auto" w:fill="auto"/>
            <w:noWrap/>
            <w:vAlign w:val="bottom"/>
            <w:hideMark/>
          </w:tcPr>
          <w:p w14:paraId="1E6E8731" w14:textId="77777777" w:rsidR="00742CF5" w:rsidRPr="00CD3C38" w:rsidRDefault="00742CF5" w:rsidP="00812374">
            <w:pPr>
              <w:rPr>
                <w:rFonts w:ascii="Times New Roman" w:eastAsia="Times New Roman" w:hAnsi="Times New Roman" w:cs="Times New Roman"/>
                <w:sz w:val="16"/>
                <w:szCs w:val="16"/>
                <w:lang w:eastAsia="es-MX"/>
              </w:rPr>
            </w:pPr>
          </w:p>
        </w:tc>
        <w:tc>
          <w:tcPr>
            <w:tcW w:w="1134" w:type="dxa"/>
            <w:tcBorders>
              <w:top w:val="nil"/>
              <w:left w:val="single" w:sz="4" w:space="0" w:color="auto"/>
              <w:bottom w:val="single" w:sz="8" w:space="0" w:color="auto"/>
              <w:right w:val="single" w:sz="8" w:space="0" w:color="auto"/>
            </w:tcBorders>
            <w:shd w:val="clear" w:color="auto" w:fill="auto"/>
            <w:vAlign w:val="center"/>
            <w:hideMark/>
          </w:tcPr>
          <w:p w14:paraId="114518C1" w14:textId="77777777" w:rsidR="00742CF5" w:rsidRPr="00CD3C38" w:rsidRDefault="00742CF5" w:rsidP="00812374">
            <w:pPr>
              <w:jc w:val="right"/>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TOTAL</w:t>
            </w:r>
          </w:p>
        </w:tc>
        <w:tc>
          <w:tcPr>
            <w:tcW w:w="1134" w:type="dxa"/>
            <w:tcBorders>
              <w:top w:val="nil"/>
              <w:left w:val="nil"/>
              <w:bottom w:val="single" w:sz="8" w:space="0" w:color="auto"/>
              <w:right w:val="single" w:sz="8" w:space="0" w:color="auto"/>
            </w:tcBorders>
            <w:shd w:val="clear" w:color="auto" w:fill="auto"/>
            <w:vAlign w:val="center"/>
            <w:hideMark/>
          </w:tcPr>
          <w:p w14:paraId="22D34F33" w14:textId="77777777" w:rsidR="00742CF5" w:rsidRPr="00CD3C38" w:rsidRDefault="00742CF5" w:rsidP="00812374">
            <w:pPr>
              <w:jc w:val="center"/>
              <w:rPr>
                <w:rFonts w:ascii="Arial" w:eastAsia="Times New Roman" w:hAnsi="Arial" w:cs="Arial"/>
                <w:b/>
                <w:bCs/>
                <w:color w:val="000000"/>
                <w:sz w:val="16"/>
                <w:szCs w:val="16"/>
                <w:lang w:eastAsia="es-MX"/>
              </w:rPr>
            </w:pPr>
            <w:r w:rsidRPr="00CD3C38">
              <w:rPr>
                <w:rFonts w:ascii="Arial" w:eastAsia="Times New Roman" w:hAnsi="Arial" w:cs="Arial"/>
                <w:b/>
                <w:bCs/>
                <w:color w:val="000000"/>
                <w:sz w:val="16"/>
                <w:szCs w:val="16"/>
                <w:lang w:eastAsia="es-MX"/>
              </w:rPr>
              <w:t xml:space="preserve"> $3,067,263.89 </w:t>
            </w:r>
          </w:p>
        </w:tc>
        <w:tc>
          <w:tcPr>
            <w:tcW w:w="146" w:type="dxa"/>
            <w:vAlign w:val="center"/>
            <w:hideMark/>
          </w:tcPr>
          <w:p w14:paraId="1F921C04" w14:textId="77777777" w:rsidR="00742CF5" w:rsidRPr="00CD3C38" w:rsidRDefault="00742CF5" w:rsidP="00812374">
            <w:pPr>
              <w:rPr>
                <w:rFonts w:ascii="Times New Roman" w:eastAsia="Times New Roman" w:hAnsi="Times New Roman" w:cs="Times New Roman"/>
                <w:sz w:val="16"/>
                <w:szCs w:val="16"/>
                <w:lang w:eastAsia="es-MX"/>
              </w:rPr>
            </w:pPr>
          </w:p>
        </w:tc>
      </w:tr>
    </w:tbl>
    <w:p w14:paraId="1A85EC52" w14:textId="77777777" w:rsidR="00742CF5" w:rsidRDefault="00742CF5" w:rsidP="003050D8">
      <w:pPr>
        <w:jc w:val="center"/>
        <w:rPr>
          <w:rFonts w:ascii="Arial" w:hAnsi="Arial" w:cs="Arial"/>
          <w:highlight w:val="yellow"/>
          <w:lang w:val="es-MX"/>
        </w:rPr>
      </w:pPr>
    </w:p>
    <w:p w14:paraId="08A4E226" w14:textId="77777777" w:rsidR="007A6682" w:rsidRDefault="007A6682" w:rsidP="003050D8">
      <w:pPr>
        <w:jc w:val="both"/>
        <w:rPr>
          <w:rFonts w:ascii="Arial" w:hAnsi="Arial" w:cs="Arial"/>
          <w:b/>
          <w:bCs/>
          <w:lang w:val="es-MX"/>
        </w:rPr>
      </w:pPr>
    </w:p>
    <w:p w14:paraId="4E335D68" w14:textId="77777777" w:rsidR="007A6682" w:rsidRDefault="007A6682" w:rsidP="003050D8">
      <w:pPr>
        <w:jc w:val="both"/>
        <w:rPr>
          <w:rFonts w:ascii="Arial" w:hAnsi="Arial" w:cs="Arial"/>
          <w:b/>
          <w:bCs/>
          <w:lang w:val="es-MX"/>
        </w:rPr>
      </w:pPr>
    </w:p>
    <w:p w14:paraId="60D36A3C" w14:textId="77777777" w:rsidR="007A6682" w:rsidRDefault="007A6682" w:rsidP="003050D8">
      <w:pPr>
        <w:jc w:val="both"/>
        <w:rPr>
          <w:rFonts w:ascii="Arial" w:hAnsi="Arial" w:cs="Arial"/>
          <w:b/>
          <w:bCs/>
          <w:lang w:val="es-MX"/>
        </w:rPr>
      </w:pPr>
    </w:p>
    <w:p w14:paraId="18AA83F1" w14:textId="23933134" w:rsidR="003050D8" w:rsidRDefault="003050D8" w:rsidP="003050D8">
      <w:pPr>
        <w:jc w:val="both"/>
        <w:rPr>
          <w:rFonts w:ascii="Arial" w:hAnsi="Arial" w:cs="Arial"/>
          <w:b/>
          <w:bCs/>
          <w:lang w:val="es-MX"/>
        </w:rPr>
      </w:pPr>
      <w:r w:rsidRPr="003C5B86">
        <w:rPr>
          <w:rFonts w:ascii="Arial" w:hAnsi="Arial" w:cs="Arial"/>
          <w:b/>
          <w:bCs/>
          <w:lang w:val="es-MX"/>
        </w:rPr>
        <w:t xml:space="preserve">El importe total de las partidas </w:t>
      </w:r>
      <w:r w:rsidRPr="00742CF5">
        <w:rPr>
          <w:rFonts w:ascii="Arial" w:hAnsi="Arial" w:cs="Arial"/>
          <w:b/>
          <w:bCs/>
          <w:lang w:val="es-MX"/>
        </w:rPr>
        <w:t xml:space="preserve">ofertadas por la empresa </w:t>
      </w:r>
      <w:r w:rsidR="00C674F2" w:rsidRPr="00742CF5">
        <w:rPr>
          <w:rFonts w:ascii="Arial" w:hAnsi="Arial" w:cs="Arial"/>
          <w:b/>
          <w:bCs/>
          <w:iCs/>
          <w:lang w:val="es-MX"/>
        </w:rPr>
        <w:t>COORPORATIVO MATCAR SERVICIOS INTELIGENTES S.A. DE C.V.</w:t>
      </w:r>
      <w:r w:rsidRPr="00742CF5">
        <w:rPr>
          <w:rFonts w:ascii="Arial" w:hAnsi="Arial" w:cs="Arial"/>
          <w:b/>
          <w:bCs/>
          <w:lang w:val="es-MX"/>
        </w:rPr>
        <w:t xml:space="preserve">, es por la cantidad de </w:t>
      </w:r>
      <w:r w:rsidRPr="00742CF5">
        <w:rPr>
          <w:rFonts w:ascii="Arial" w:hAnsi="Arial" w:cs="Arial"/>
          <w:b/>
          <w:bCs/>
          <w:iCs/>
          <w:lang w:val="es-MX"/>
        </w:rPr>
        <w:t>$</w:t>
      </w:r>
      <w:proofErr w:type="gramStart"/>
      <w:r w:rsidR="00742CF5" w:rsidRPr="00742CF5">
        <w:rPr>
          <w:rFonts w:ascii="Arial" w:eastAsia="Times New Roman" w:hAnsi="Arial" w:cs="Arial"/>
          <w:b/>
          <w:bCs/>
          <w:color w:val="000000"/>
          <w:lang w:eastAsia="es-MX"/>
        </w:rPr>
        <w:t xml:space="preserve">3,067,263.89 </w:t>
      </w:r>
      <w:r w:rsidRPr="00742CF5">
        <w:rPr>
          <w:rFonts w:ascii="Arial" w:hAnsi="Arial" w:cs="Arial"/>
          <w:b/>
          <w:bCs/>
          <w:lang w:val="es-MX"/>
        </w:rPr>
        <w:t xml:space="preserve"> (</w:t>
      </w:r>
      <w:proofErr w:type="gramEnd"/>
      <w:r w:rsidR="00742CF5" w:rsidRPr="00742CF5">
        <w:rPr>
          <w:rFonts w:ascii="Arial" w:hAnsi="Arial" w:cs="Arial"/>
          <w:b/>
          <w:bCs/>
        </w:rPr>
        <w:t>TRES MILLONES SESENTAY SIETE MIL DOSCIENTOS SESENTA Y TRES PESOS 89/100 M.N.</w:t>
      </w:r>
      <w:r w:rsidRPr="00742CF5">
        <w:rPr>
          <w:rFonts w:ascii="Arial" w:hAnsi="Arial" w:cs="Arial"/>
          <w:b/>
          <w:bCs/>
          <w:lang w:val="es-MX"/>
        </w:rPr>
        <w:t>) I.V.A. incluido. -------------------------------------------------------------------------------------------------------------------------------------</w:t>
      </w:r>
      <w:r w:rsidR="00742CF5">
        <w:rPr>
          <w:rFonts w:ascii="Arial" w:hAnsi="Arial" w:cs="Arial"/>
          <w:b/>
          <w:bCs/>
          <w:lang w:val="es-MX"/>
        </w:rPr>
        <w:t>--------------------------------------------------------------------------</w:t>
      </w:r>
    </w:p>
    <w:p w14:paraId="50EA5007" w14:textId="5B2C3D85" w:rsidR="0014031B" w:rsidRDefault="0014031B" w:rsidP="0014031B">
      <w:pPr>
        <w:jc w:val="both"/>
        <w:rPr>
          <w:rFonts w:ascii="Arial" w:hAnsi="Arial" w:cs="Arial"/>
          <w:b/>
          <w:bCs/>
          <w:lang w:val="es-MX"/>
        </w:rPr>
      </w:pPr>
      <w:r>
        <w:rPr>
          <w:rFonts w:ascii="Arial" w:hAnsi="Arial" w:cs="Arial"/>
          <w:b/>
          <w:bCs/>
          <w:lang w:val="es-MX"/>
        </w:rPr>
        <w:t>2</w:t>
      </w:r>
      <w:r w:rsidRPr="00E05E9A">
        <w:rPr>
          <w:rFonts w:ascii="Arial" w:hAnsi="Arial" w:cs="Arial"/>
          <w:b/>
          <w:bCs/>
          <w:lang w:val="es-MX"/>
        </w:rPr>
        <w:t>.-</w:t>
      </w:r>
      <w:r>
        <w:rPr>
          <w:rFonts w:ascii="Arial" w:hAnsi="Arial" w:cs="Arial"/>
          <w:lang w:val="es-MX"/>
        </w:rPr>
        <w:t xml:space="preserve"> </w:t>
      </w:r>
      <w:r w:rsidRPr="00970A61">
        <w:rPr>
          <w:rFonts w:ascii="Arial" w:hAnsi="Arial" w:cs="Arial"/>
          <w:lang w:val="es-MX"/>
        </w:rPr>
        <w:t>Conforme a lo establecido en el artículo 36</w:t>
      </w:r>
      <w:r w:rsidRPr="00970A61">
        <w:rPr>
          <w:rFonts w:ascii="Arial" w:hAnsi="Arial" w:cs="Arial"/>
        </w:rPr>
        <w:t xml:space="preserve"> </w:t>
      </w:r>
      <w:r w:rsidRPr="00970A61">
        <w:rPr>
          <w:rFonts w:ascii="Arial" w:hAnsi="Arial" w:cs="Arial"/>
          <w:lang w:val="es-MX"/>
        </w:rPr>
        <w:t xml:space="preserve">fracción III del Reglamento de la Ley de Adquisiciones, Enajenaciones, Arrendamientos, Prestación de Servicios y Administración de Bienes Muebles e Inmuebles del Estado de Oaxaca, y con relación al numeral 3.4 inciso </w:t>
      </w:r>
      <w:r w:rsidRPr="00A91594">
        <w:rPr>
          <w:rFonts w:ascii="Arial" w:hAnsi="Arial" w:cs="Arial"/>
          <w:lang w:val="es-MX"/>
        </w:rPr>
        <w:t>e</w:t>
      </w:r>
      <w:r>
        <w:rPr>
          <w:rFonts w:ascii="Arial" w:hAnsi="Arial" w:cs="Arial"/>
          <w:lang w:val="es-MX"/>
        </w:rPr>
        <w:t>,</w:t>
      </w:r>
      <w:r w:rsidRPr="00A91594">
        <w:rPr>
          <w:rFonts w:ascii="Arial" w:hAnsi="Arial" w:cs="Arial"/>
          <w:lang w:val="es-MX"/>
        </w:rPr>
        <w:t xml:space="preserve"> de las Bases del presente procedimiento licitatorio</w:t>
      </w:r>
      <w:r w:rsidR="00E02BE3">
        <w:rPr>
          <w:rFonts w:ascii="Arial" w:hAnsi="Arial" w:cs="Arial"/>
          <w:lang w:val="es-MX"/>
        </w:rPr>
        <w:t>,</w:t>
      </w:r>
      <w:r w:rsidR="00E02BE3" w:rsidRPr="00E02BE3">
        <w:rPr>
          <w:rFonts w:ascii="Arial" w:hAnsi="Arial" w:cs="Arial"/>
          <w:lang w:val="es-MX"/>
        </w:rPr>
        <w:t xml:space="preserve"> </w:t>
      </w:r>
      <w:r w:rsidR="00E02BE3" w:rsidRPr="00B52F7C">
        <w:rPr>
          <w:rFonts w:ascii="Arial" w:hAnsi="Arial" w:cs="Arial"/>
          <w:lang w:val="es-MX"/>
        </w:rPr>
        <w:t xml:space="preserve">entre los licitantes </w:t>
      </w:r>
      <w:r w:rsidR="00E02BE3">
        <w:rPr>
          <w:rFonts w:ascii="Arial" w:hAnsi="Arial" w:cs="Arial"/>
          <w:lang w:val="es-MX"/>
        </w:rPr>
        <w:t xml:space="preserve">eligen </w:t>
      </w:r>
      <w:r w:rsidR="00E02BE3" w:rsidRPr="00AA7E7C">
        <w:rPr>
          <w:rFonts w:ascii="Arial" w:hAnsi="Arial" w:cs="Arial"/>
          <w:lang w:val="es-MX"/>
        </w:rPr>
        <w:t>a</w:t>
      </w:r>
      <w:r w:rsidR="00742CF5">
        <w:rPr>
          <w:rFonts w:ascii="Arial" w:hAnsi="Arial" w:cs="Arial"/>
          <w:lang w:val="es-MX"/>
        </w:rPr>
        <w:t xml:space="preserve"> </w:t>
      </w:r>
      <w:r w:rsidR="00E02BE3" w:rsidRPr="00AA7E7C">
        <w:rPr>
          <w:rFonts w:ascii="Arial" w:hAnsi="Arial" w:cs="Arial"/>
          <w:lang w:val="es-MX"/>
        </w:rPr>
        <w:t>l</w:t>
      </w:r>
      <w:r w:rsidR="00742CF5">
        <w:rPr>
          <w:rFonts w:ascii="Arial" w:hAnsi="Arial" w:cs="Arial"/>
          <w:lang w:val="es-MX"/>
        </w:rPr>
        <w:t>a</w:t>
      </w:r>
      <w:r w:rsidR="00E02BE3" w:rsidRPr="00AA7E7C">
        <w:rPr>
          <w:rFonts w:ascii="Arial" w:hAnsi="Arial" w:cs="Arial"/>
          <w:lang w:val="es-MX"/>
        </w:rPr>
        <w:t xml:space="preserve"> </w:t>
      </w:r>
      <w:r w:rsidR="00045123" w:rsidRPr="00742CF5">
        <w:rPr>
          <w:rFonts w:ascii="Arial" w:hAnsi="Arial" w:cs="Arial"/>
          <w:lang w:val="es-MX"/>
        </w:rPr>
        <w:t xml:space="preserve">C. </w:t>
      </w:r>
      <w:r w:rsidR="00742CF5">
        <w:rPr>
          <w:rFonts w:ascii="Arial" w:hAnsi="Arial" w:cs="Arial"/>
          <w:bCs/>
          <w:iCs/>
          <w:lang w:val="es-MX"/>
        </w:rPr>
        <w:t>Beatriz Ruiz Cuevas</w:t>
      </w:r>
      <w:r w:rsidR="00E02BE3" w:rsidRPr="00734006">
        <w:rPr>
          <w:rFonts w:ascii="Arial" w:hAnsi="Arial" w:cs="Arial"/>
          <w:bCs/>
          <w:lang w:val="es-MX"/>
        </w:rPr>
        <w:t xml:space="preserve"> </w:t>
      </w:r>
      <w:r w:rsidR="00E02BE3">
        <w:rPr>
          <w:rFonts w:ascii="Arial" w:hAnsi="Arial" w:cs="Arial"/>
          <w:bCs/>
          <w:lang w:val="es-MX"/>
        </w:rPr>
        <w:t xml:space="preserve">para que de manera conjunta con los servidores públicos presentes, </w:t>
      </w:r>
      <w:r w:rsidR="00E02BE3" w:rsidRPr="00734006">
        <w:rPr>
          <w:rFonts w:ascii="Arial" w:hAnsi="Arial" w:cs="Arial"/>
          <w:lang w:val="es-MX"/>
        </w:rPr>
        <w:t>sea</w:t>
      </w:r>
      <w:r w:rsidR="00E02BE3">
        <w:rPr>
          <w:rFonts w:ascii="Arial" w:hAnsi="Arial" w:cs="Arial"/>
          <w:lang w:val="es-MX"/>
        </w:rPr>
        <w:t xml:space="preserve"> quien rubrique las propuestas técnicas y económicas recibidas</w:t>
      </w:r>
      <w:r>
        <w:rPr>
          <w:rFonts w:ascii="Arial" w:hAnsi="Arial" w:cs="Arial"/>
          <w:lang w:val="es-MX"/>
        </w:rPr>
        <w:t>.----------------------------------</w:t>
      </w:r>
      <w:r w:rsidR="00AA7E7C">
        <w:rPr>
          <w:rFonts w:ascii="Arial" w:hAnsi="Arial" w:cs="Arial"/>
          <w:lang w:val="es-MX"/>
        </w:rPr>
        <w:t>-----------------------------------------------------------------------------------------------------------------</w:t>
      </w:r>
    </w:p>
    <w:p w14:paraId="410D63BF" w14:textId="6AE4139B" w:rsidR="002A5860" w:rsidRPr="00CA0632" w:rsidRDefault="002A5860" w:rsidP="002A5860">
      <w:pPr>
        <w:jc w:val="both"/>
        <w:rPr>
          <w:rFonts w:ascii="Arial" w:hAnsi="Arial" w:cs="Arial"/>
          <w:highlight w:val="yellow"/>
          <w:lang w:val="es-MX"/>
        </w:rPr>
      </w:pPr>
      <w:r>
        <w:rPr>
          <w:rFonts w:ascii="Arial" w:hAnsi="Arial" w:cs="Arial"/>
          <w:lang w:val="es-MX"/>
        </w:rPr>
        <w:t xml:space="preserve">Por otra parte </w:t>
      </w:r>
      <w:r w:rsidRPr="00970A61">
        <w:rPr>
          <w:rFonts w:ascii="Arial" w:hAnsi="Arial" w:cs="Arial"/>
          <w:lang w:val="es-MX"/>
        </w:rPr>
        <w:t xml:space="preserve">con fundamento en el artículo 39 de la Ley de Adquisiciones, Enajenaciones, Arrendamientos, Prestación de Servicios y Administración de Bienes Muebles e Inmuebles del Estado de Oaxaca; 38 del Reglamento de la Ley de Adquisiciones, Enajenaciones, Arrendamientos, Prestación de Servicios y </w:t>
      </w:r>
      <w:r w:rsidRPr="008103F9">
        <w:rPr>
          <w:rFonts w:ascii="Arial" w:hAnsi="Arial" w:cs="Arial"/>
          <w:lang w:val="es-MX"/>
        </w:rPr>
        <w:t>Administración de Bienes Muebles e Inmuebles del Estado de Oaxaca, se</w:t>
      </w:r>
      <w:r>
        <w:rPr>
          <w:rFonts w:ascii="Arial" w:hAnsi="Arial" w:cs="Arial"/>
          <w:lang w:val="es-MX"/>
        </w:rPr>
        <w:t xml:space="preserve"> les notifica a los participantes que el fallo será </w:t>
      </w:r>
      <w:r w:rsidRPr="008103F9">
        <w:rPr>
          <w:rFonts w:ascii="Arial" w:hAnsi="Arial" w:cs="Arial"/>
          <w:lang w:val="es-MX"/>
        </w:rPr>
        <w:t xml:space="preserve">emitido el día </w:t>
      </w:r>
      <w:r w:rsidR="00D83D62" w:rsidRPr="00742CF5">
        <w:rPr>
          <w:rFonts w:ascii="Arial" w:hAnsi="Arial" w:cs="Arial"/>
          <w:lang w:val="es-MX"/>
        </w:rPr>
        <w:t>04 de abril</w:t>
      </w:r>
      <w:r w:rsidR="00D83D62">
        <w:rPr>
          <w:rFonts w:ascii="Arial" w:hAnsi="Arial" w:cs="Arial"/>
          <w:lang w:val="es-MX"/>
        </w:rPr>
        <w:t xml:space="preserve"> de 2024</w:t>
      </w:r>
      <w:r>
        <w:rPr>
          <w:rFonts w:ascii="Arial" w:hAnsi="Arial" w:cs="Arial"/>
          <w:lang w:val="es-MX"/>
        </w:rPr>
        <w:t>,</w:t>
      </w:r>
      <w:r w:rsidRPr="00ED09B6">
        <w:rPr>
          <w:rFonts w:ascii="Arial" w:hAnsi="Arial" w:cs="Arial"/>
          <w:lang w:val="es-MX"/>
        </w:rPr>
        <w:t xml:space="preserve"> </w:t>
      </w:r>
      <w:r>
        <w:rPr>
          <w:rFonts w:ascii="Arial" w:hAnsi="Arial" w:cs="Arial"/>
          <w:lang w:val="es-MX"/>
        </w:rPr>
        <w:t>d</w:t>
      </w:r>
      <w:r w:rsidRPr="00ED09B6">
        <w:rPr>
          <w:rFonts w:ascii="Arial" w:hAnsi="Arial" w:cs="Arial"/>
          <w:lang w:val="es-MX"/>
        </w:rPr>
        <w:t xml:space="preserve">ándose por enterados </w:t>
      </w:r>
      <w:r>
        <w:rPr>
          <w:rFonts w:ascii="Arial" w:hAnsi="Arial" w:cs="Arial"/>
          <w:lang w:val="es-MX"/>
        </w:rPr>
        <w:t>quienes asistieron al desahogo de este acto</w:t>
      </w:r>
      <w:r w:rsidRPr="00ED09B6">
        <w:rPr>
          <w:rFonts w:ascii="Arial" w:hAnsi="Arial" w:cs="Arial"/>
          <w:lang w:val="es-MX"/>
        </w:rPr>
        <w:t>.</w:t>
      </w:r>
      <w:r>
        <w:rPr>
          <w:rFonts w:ascii="Arial" w:hAnsi="Arial" w:cs="Arial"/>
          <w:lang w:val="es-MX"/>
        </w:rPr>
        <w:t xml:space="preserve"> ------------------------------------------------------------------------------------------------------------------------- </w:t>
      </w:r>
    </w:p>
    <w:p w14:paraId="5AE3B39D" w14:textId="6905A225" w:rsidR="00793451" w:rsidRDefault="002A5860" w:rsidP="002A5860">
      <w:pPr>
        <w:jc w:val="both"/>
        <w:rPr>
          <w:rFonts w:ascii="Arial" w:hAnsi="Arial" w:cs="Arial"/>
          <w:lang w:val="es-MX"/>
        </w:rPr>
      </w:pPr>
      <w:r w:rsidRPr="00970A61">
        <w:rPr>
          <w:rFonts w:ascii="Arial" w:hAnsi="Arial" w:cs="Arial"/>
          <w:lang w:val="es-MX"/>
        </w:rPr>
        <w:t xml:space="preserve">Por </w:t>
      </w:r>
      <w:r>
        <w:rPr>
          <w:rFonts w:ascii="Arial" w:hAnsi="Arial" w:cs="Arial"/>
          <w:lang w:val="es-MX"/>
        </w:rPr>
        <w:t>último</w:t>
      </w:r>
      <w:r w:rsidRPr="00970A61">
        <w:rPr>
          <w:rFonts w:ascii="Arial" w:hAnsi="Arial" w:cs="Arial"/>
          <w:lang w:val="es-MX"/>
        </w:rPr>
        <w:t xml:space="preserve">, se notifica </w:t>
      </w:r>
      <w:r>
        <w:rPr>
          <w:rFonts w:ascii="Arial" w:hAnsi="Arial" w:cs="Arial"/>
          <w:lang w:val="es-MX"/>
        </w:rPr>
        <w:t xml:space="preserve">a los asistentes el contenido de </w:t>
      </w:r>
      <w:r w:rsidRPr="00970A61">
        <w:rPr>
          <w:rFonts w:ascii="Arial" w:hAnsi="Arial" w:cs="Arial"/>
          <w:lang w:val="es-MX"/>
        </w:rPr>
        <w:t>la presente acta</w:t>
      </w:r>
      <w:r w:rsidR="001B1458">
        <w:rPr>
          <w:rFonts w:ascii="Arial" w:hAnsi="Arial" w:cs="Arial"/>
          <w:lang w:val="es-MX"/>
        </w:rPr>
        <w:t>,</w:t>
      </w:r>
      <w:r>
        <w:rPr>
          <w:rFonts w:ascii="Arial" w:hAnsi="Arial" w:cs="Arial"/>
          <w:lang w:val="es-MX"/>
        </w:rPr>
        <w:t xml:space="preserve"> quienes acusan de recibido la</w:t>
      </w:r>
      <w:r w:rsidRPr="00970A61">
        <w:rPr>
          <w:rFonts w:ascii="Arial" w:hAnsi="Arial" w:cs="Arial"/>
          <w:lang w:val="es-MX"/>
        </w:rPr>
        <w:t xml:space="preserve"> copia fotostática simple</w:t>
      </w:r>
      <w:r>
        <w:rPr>
          <w:rFonts w:ascii="Arial" w:hAnsi="Arial" w:cs="Arial"/>
          <w:lang w:val="es-MX"/>
        </w:rPr>
        <w:t xml:space="preserve"> que en este acto se les proporciona</w:t>
      </w:r>
      <w:r w:rsidRPr="00970A61">
        <w:rPr>
          <w:rFonts w:ascii="Arial" w:hAnsi="Arial" w:cs="Arial"/>
          <w:lang w:val="es-MX"/>
        </w:rPr>
        <w:t>, as</w:t>
      </w:r>
      <w:r>
        <w:rPr>
          <w:rFonts w:ascii="Arial" w:hAnsi="Arial" w:cs="Arial"/>
          <w:lang w:val="es-MX"/>
        </w:rPr>
        <w:t xml:space="preserve">imismo se les hace del conocimiento, que se fijará un tanto en copia simple de </w:t>
      </w:r>
      <w:r w:rsidR="00E03C54">
        <w:rPr>
          <w:rFonts w:ascii="Arial" w:hAnsi="Arial" w:cs="Arial"/>
          <w:lang w:val="es-MX"/>
        </w:rPr>
        <w:t>esta</w:t>
      </w:r>
      <w:r>
        <w:rPr>
          <w:rFonts w:ascii="Arial" w:hAnsi="Arial" w:cs="Arial"/>
          <w:lang w:val="es-MX"/>
        </w:rPr>
        <w:t xml:space="preserve"> por un término </w:t>
      </w:r>
    </w:p>
    <w:p w14:paraId="72E45C2E" w14:textId="515BA1D5" w:rsidR="002A5860" w:rsidRPr="00E05E9A" w:rsidRDefault="002A5860" w:rsidP="00742CF5">
      <w:pPr>
        <w:jc w:val="both"/>
        <w:rPr>
          <w:rFonts w:ascii="Arial" w:hAnsi="Arial" w:cs="Arial"/>
          <w:lang w:val="es-MX"/>
        </w:rPr>
      </w:pPr>
      <w:r>
        <w:rPr>
          <w:rFonts w:ascii="Arial" w:hAnsi="Arial" w:cs="Arial"/>
          <w:lang w:val="es-MX"/>
        </w:rPr>
        <w:t xml:space="preserve">no menor a cinco días, </w:t>
      </w:r>
      <w:r w:rsidRPr="00970A61">
        <w:rPr>
          <w:rFonts w:ascii="Arial" w:hAnsi="Arial" w:cs="Arial"/>
          <w:lang w:val="es-MX"/>
        </w:rPr>
        <w:t xml:space="preserve">en los estrados </w:t>
      </w:r>
      <w:r w:rsidR="00904A0D">
        <w:rPr>
          <w:rFonts w:ascii="Arial" w:hAnsi="Arial" w:cs="Arial"/>
          <w:lang w:val="es-MX"/>
        </w:rPr>
        <w:t>d</w:t>
      </w:r>
      <w:r w:rsidRPr="00970A61">
        <w:rPr>
          <w:rFonts w:ascii="Arial" w:hAnsi="Arial" w:cs="Arial"/>
          <w:lang w:val="es-MX"/>
        </w:rPr>
        <w:t xml:space="preserve">el Palacio Municipal, ubicados en la planta baja, primer patio, </w:t>
      </w:r>
      <w:r>
        <w:rPr>
          <w:rFonts w:ascii="Arial" w:hAnsi="Arial" w:cs="Arial"/>
          <w:lang w:val="es-MX"/>
        </w:rPr>
        <w:t xml:space="preserve">asimismo será publicada </w:t>
      </w:r>
      <w:r w:rsidRPr="00970A61">
        <w:rPr>
          <w:rFonts w:ascii="Arial" w:hAnsi="Arial" w:cs="Arial"/>
          <w:bCs/>
          <w:lang w:val="es-MX"/>
        </w:rPr>
        <w:t xml:space="preserve">en </w:t>
      </w:r>
      <w:r>
        <w:rPr>
          <w:rFonts w:ascii="Arial" w:hAnsi="Arial" w:cs="Arial"/>
          <w:bCs/>
          <w:lang w:val="es-MX"/>
        </w:rPr>
        <w:t xml:space="preserve">formato digital en </w:t>
      </w:r>
      <w:r w:rsidRPr="00970A61">
        <w:rPr>
          <w:rFonts w:ascii="Arial" w:hAnsi="Arial" w:cs="Arial"/>
          <w:bCs/>
          <w:lang w:val="es-MX"/>
        </w:rPr>
        <w:t xml:space="preserve">el portal web </w:t>
      </w:r>
      <w:hyperlink r:id="rId10" w:history="1">
        <w:r w:rsidRPr="002A5860">
          <w:rPr>
            <w:rStyle w:val="Piedepgina"/>
            <w:rFonts w:ascii="Arial" w:hAnsi="Arial" w:cs="Arial"/>
          </w:rPr>
          <w:t>https://transparencia.municipiodeoaxaca.gob.mx/procesos-licitatorios/bienes-serv</w:t>
        </w:r>
      </w:hyperlink>
      <w:r w:rsidR="003D602E">
        <w:rPr>
          <w:rStyle w:val="Piedepgina"/>
          <w:rFonts w:ascii="Arial" w:hAnsi="Arial" w:cs="Arial"/>
        </w:rPr>
        <w:t>,</w:t>
      </w:r>
      <w:r>
        <w:rPr>
          <w:rStyle w:val="Piedepgina"/>
          <w:rFonts w:ascii="Arial" w:hAnsi="Arial" w:cs="Arial"/>
        </w:rPr>
        <w:t xml:space="preserve"> </w:t>
      </w:r>
      <w:r w:rsidR="001B1458" w:rsidRPr="001B1458">
        <w:rPr>
          <w:rStyle w:val="Piedepgina"/>
          <w:rFonts w:ascii="Arial" w:hAnsi="Arial" w:cs="Arial"/>
        </w:rPr>
        <w:t>pudiendo</w:t>
      </w:r>
      <w:r w:rsidR="001B1458">
        <w:rPr>
          <w:rStyle w:val="Piedepgina"/>
          <w:rFonts w:ascii="Arial" w:hAnsi="Arial" w:cs="Arial"/>
        </w:rPr>
        <w:t xml:space="preserve"> </w:t>
      </w:r>
      <w:r w:rsidR="003D602E" w:rsidRPr="003D602E">
        <w:rPr>
          <w:rStyle w:val="Piedepgina"/>
          <w:rFonts w:ascii="Arial" w:hAnsi="Arial" w:cs="Arial"/>
        </w:rPr>
        <w:t xml:space="preserve">ambas </w:t>
      </w:r>
      <w:r w:rsidR="003D602E">
        <w:rPr>
          <w:rStyle w:val="Piedepgina"/>
          <w:rFonts w:ascii="Arial" w:hAnsi="Arial" w:cs="Arial"/>
        </w:rPr>
        <w:t xml:space="preserve">modalidades </w:t>
      </w:r>
      <w:r>
        <w:rPr>
          <w:rFonts w:ascii="Arial" w:hAnsi="Arial" w:cs="Arial"/>
          <w:lang w:val="es-MX"/>
        </w:rPr>
        <w:t>sustituir a</w:t>
      </w:r>
      <w:r w:rsidRPr="00970A61">
        <w:rPr>
          <w:rFonts w:ascii="Arial" w:hAnsi="Arial" w:cs="Arial"/>
          <w:lang w:val="es-MX"/>
        </w:rPr>
        <w:t xml:space="preserve"> la notificación </w:t>
      </w:r>
      <w:proofErr w:type="gramStart"/>
      <w:r w:rsidRPr="00970A61">
        <w:rPr>
          <w:rFonts w:ascii="Arial" w:hAnsi="Arial" w:cs="Arial"/>
          <w:lang w:val="es-MX"/>
        </w:rPr>
        <w:t>personal</w:t>
      </w:r>
      <w:r w:rsidR="003D602E">
        <w:rPr>
          <w:rFonts w:ascii="Arial" w:hAnsi="Arial" w:cs="Arial"/>
          <w:lang w:val="es-MX"/>
        </w:rPr>
        <w:t>.---------------------------------</w:t>
      </w:r>
      <w:proofErr w:type="gramEnd"/>
    </w:p>
    <w:p w14:paraId="0743FB76" w14:textId="119D7849" w:rsidR="00CE50F9" w:rsidRDefault="002A5860" w:rsidP="0024083B">
      <w:pPr>
        <w:jc w:val="both"/>
        <w:rPr>
          <w:rFonts w:ascii="Arial" w:hAnsi="Arial" w:cs="Arial"/>
          <w:b/>
          <w:iCs/>
          <w:lang w:val="es-MX"/>
        </w:rPr>
      </w:pPr>
      <w:r w:rsidRPr="00E05E9A">
        <w:rPr>
          <w:rFonts w:ascii="Arial" w:hAnsi="Arial" w:cs="Arial"/>
          <w:lang w:val="es-MX"/>
        </w:rPr>
        <w:t xml:space="preserve">No habiendo otro asunto que tratar se cierra la presente siendo </w:t>
      </w:r>
      <w:r w:rsidRPr="0034053E">
        <w:rPr>
          <w:rFonts w:ascii="Arial" w:hAnsi="Arial" w:cs="Arial"/>
          <w:lang w:val="es-MX"/>
        </w:rPr>
        <w:t xml:space="preserve">las </w:t>
      </w:r>
      <w:r w:rsidRPr="00793451">
        <w:rPr>
          <w:rFonts w:ascii="Arial" w:hAnsi="Arial" w:cs="Arial"/>
          <w:lang w:val="es-MX"/>
        </w:rPr>
        <w:t xml:space="preserve">doce horas </w:t>
      </w:r>
      <w:r w:rsidR="006F55DA" w:rsidRPr="00793451">
        <w:rPr>
          <w:rFonts w:ascii="Arial" w:hAnsi="Arial" w:cs="Arial"/>
          <w:lang w:val="es-MX"/>
        </w:rPr>
        <w:t xml:space="preserve">con </w:t>
      </w:r>
      <w:r w:rsidR="008C097B">
        <w:rPr>
          <w:rFonts w:ascii="Arial" w:hAnsi="Arial" w:cs="Arial"/>
          <w:lang w:val="es-MX"/>
        </w:rPr>
        <w:t>veinte</w:t>
      </w:r>
      <w:r w:rsidR="006F55DA">
        <w:rPr>
          <w:rFonts w:ascii="Arial" w:hAnsi="Arial" w:cs="Arial"/>
          <w:lang w:val="es-MX"/>
        </w:rPr>
        <w:t xml:space="preserve"> minutos </w:t>
      </w:r>
      <w:r w:rsidRPr="00E05E9A">
        <w:rPr>
          <w:rFonts w:ascii="Arial" w:hAnsi="Arial" w:cs="Arial"/>
          <w:lang w:val="es-MX"/>
        </w:rPr>
        <w:t xml:space="preserve">del mismo día de su inicio firmando al margen y al calce los que en ella intervinieron. </w:t>
      </w:r>
      <w:r w:rsidR="003D602E">
        <w:rPr>
          <w:rFonts w:ascii="Arial" w:hAnsi="Arial" w:cs="Arial"/>
          <w:lang w:val="es-MX"/>
        </w:rPr>
        <w:t>-----------------------------------------------------------------------------------------------------</w:t>
      </w:r>
      <w:r w:rsidR="00CE50F9">
        <w:rPr>
          <w:rFonts w:ascii="Arial" w:hAnsi="Arial" w:cs="Arial"/>
          <w:lang w:val="es-MX"/>
        </w:rPr>
        <w:t>----------------------------------------------------------------------------------------------------------------------</w:t>
      </w:r>
    </w:p>
    <w:p w14:paraId="0A4A7BC9" w14:textId="4B1F3513" w:rsidR="00CE50F9" w:rsidRDefault="00CE50F9" w:rsidP="00CE50F9">
      <w:pPr>
        <w:jc w:val="center"/>
        <w:rPr>
          <w:rFonts w:ascii="Arial" w:hAnsi="Arial" w:cs="Arial"/>
          <w:b/>
          <w:iCs/>
          <w:lang w:val="es-MX"/>
        </w:rPr>
      </w:pPr>
      <w:r>
        <w:rPr>
          <w:rFonts w:ascii="Arial" w:hAnsi="Arial" w:cs="Arial"/>
          <w:b/>
          <w:iCs/>
          <w:lang w:val="es-MX"/>
        </w:rPr>
        <w:t>POR LOS SERVIDORES PÚBLICOS:</w:t>
      </w:r>
    </w:p>
    <w:p w14:paraId="667B8504" w14:textId="77777777" w:rsidR="00CE50F9" w:rsidRDefault="00CE50F9" w:rsidP="00CE50F9">
      <w:pPr>
        <w:jc w:val="both"/>
        <w:rPr>
          <w:rFonts w:ascii="Arial" w:hAnsi="Arial" w:cs="Arial"/>
          <w:bCs/>
          <w:iCs/>
          <w:sz w:val="14"/>
          <w:szCs w:val="14"/>
          <w:lang w:val="es-MX"/>
        </w:rPr>
      </w:pPr>
    </w:p>
    <w:tbl>
      <w:tblPr>
        <w:tblStyle w:val="EncabezadoCar"/>
        <w:tblW w:w="0" w:type="auto"/>
        <w:jc w:val="center"/>
        <w:tblLook w:val="04A0" w:firstRow="1" w:lastRow="0" w:firstColumn="1" w:lastColumn="0" w:noHBand="0" w:noVBand="1"/>
      </w:tblPr>
      <w:tblGrid>
        <w:gridCol w:w="5382"/>
        <w:gridCol w:w="3680"/>
      </w:tblGrid>
      <w:tr w:rsidR="00CE50F9" w14:paraId="1E71B49D" w14:textId="77777777" w:rsidTr="008064CD">
        <w:trPr>
          <w:jc w:val="center"/>
        </w:trPr>
        <w:tc>
          <w:tcPr>
            <w:tcW w:w="5382" w:type="dxa"/>
            <w:tcBorders>
              <w:top w:val="single" w:sz="4" w:space="0" w:color="auto"/>
              <w:left w:val="single" w:sz="4" w:space="0" w:color="auto"/>
              <w:bottom w:val="single" w:sz="4" w:space="0" w:color="auto"/>
              <w:right w:val="single" w:sz="4" w:space="0" w:color="auto"/>
            </w:tcBorders>
            <w:hideMark/>
          </w:tcPr>
          <w:p w14:paraId="2BAAD0BB" w14:textId="77777777" w:rsidR="00CE50F9" w:rsidRDefault="00CE50F9">
            <w:pPr>
              <w:jc w:val="center"/>
              <w:rPr>
                <w:rFonts w:ascii="Arial" w:hAnsi="Arial" w:cs="Arial"/>
                <w:bCs/>
                <w:iCs/>
                <w:sz w:val="22"/>
                <w:szCs w:val="22"/>
                <w:lang w:val="es-MX"/>
              </w:rPr>
            </w:pPr>
            <w:r>
              <w:rPr>
                <w:rFonts w:ascii="Arial" w:hAnsi="Arial" w:cs="Arial"/>
                <w:sz w:val="22"/>
                <w:szCs w:val="22"/>
                <w:lang w:val="es-MX"/>
              </w:rPr>
              <w:t>NOMBRE Y CARGO</w:t>
            </w:r>
          </w:p>
        </w:tc>
        <w:tc>
          <w:tcPr>
            <w:tcW w:w="3680" w:type="dxa"/>
            <w:tcBorders>
              <w:top w:val="single" w:sz="4" w:space="0" w:color="auto"/>
              <w:left w:val="single" w:sz="4" w:space="0" w:color="auto"/>
              <w:bottom w:val="single" w:sz="4" w:space="0" w:color="auto"/>
              <w:right w:val="single" w:sz="4" w:space="0" w:color="auto"/>
            </w:tcBorders>
            <w:hideMark/>
          </w:tcPr>
          <w:p w14:paraId="53166D73" w14:textId="77777777" w:rsidR="00CE50F9" w:rsidRDefault="00CE50F9">
            <w:pPr>
              <w:jc w:val="center"/>
              <w:rPr>
                <w:rFonts w:ascii="Arial" w:hAnsi="Arial" w:cs="Arial"/>
                <w:bCs/>
                <w:iCs/>
                <w:sz w:val="22"/>
                <w:szCs w:val="22"/>
                <w:lang w:val="es-MX"/>
              </w:rPr>
            </w:pPr>
            <w:r>
              <w:rPr>
                <w:rFonts w:ascii="Arial" w:hAnsi="Arial" w:cs="Arial"/>
                <w:sz w:val="22"/>
                <w:szCs w:val="22"/>
                <w:lang w:val="es-MX"/>
              </w:rPr>
              <w:t>FIRMA</w:t>
            </w:r>
          </w:p>
        </w:tc>
      </w:tr>
      <w:tr w:rsidR="00CE50F9" w14:paraId="538EB7C0" w14:textId="77777777" w:rsidTr="008064CD">
        <w:trPr>
          <w:jc w:val="center"/>
        </w:trPr>
        <w:tc>
          <w:tcPr>
            <w:tcW w:w="5382" w:type="dxa"/>
            <w:tcBorders>
              <w:top w:val="single" w:sz="4" w:space="0" w:color="auto"/>
              <w:left w:val="single" w:sz="4" w:space="0" w:color="auto"/>
              <w:bottom w:val="single" w:sz="4" w:space="0" w:color="auto"/>
              <w:right w:val="single" w:sz="4" w:space="0" w:color="auto"/>
            </w:tcBorders>
          </w:tcPr>
          <w:p w14:paraId="79C0F183" w14:textId="77777777" w:rsidR="00CE50F9" w:rsidRDefault="00CE50F9" w:rsidP="00CE50F9">
            <w:pPr>
              <w:jc w:val="both"/>
              <w:rPr>
                <w:rFonts w:ascii="Arial" w:hAnsi="Arial" w:cs="Arial"/>
                <w:bCs/>
                <w:iCs/>
                <w:sz w:val="22"/>
                <w:szCs w:val="22"/>
                <w:lang w:val="es-MX"/>
              </w:rPr>
            </w:pPr>
            <w:bookmarkStart w:id="3" w:name="_Hlk132365388"/>
          </w:p>
          <w:p w14:paraId="2B7838B9" w14:textId="1FD998A0" w:rsidR="00CE50F9" w:rsidRDefault="00CE50F9" w:rsidP="00CE50F9">
            <w:pPr>
              <w:jc w:val="both"/>
              <w:rPr>
                <w:rFonts w:ascii="Arial" w:hAnsi="Arial" w:cs="Arial"/>
                <w:bCs/>
                <w:iCs/>
                <w:sz w:val="22"/>
                <w:szCs w:val="22"/>
                <w:lang w:val="es-MX"/>
              </w:rPr>
            </w:pPr>
            <w:r>
              <w:rPr>
                <w:rFonts w:ascii="Arial" w:hAnsi="Arial" w:cs="Arial"/>
                <w:bCs/>
                <w:iCs/>
                <w:sz w:val="22"/>
                <w:szCs w:val="22"/>
                <w:lang w:val="es-MX"/>
              </w:rPr>
              <w:t>C. Omar Lozano Fierro</w:t>
            </w:r>
          </w:p>
          <w:p w14:paraId="2C187385" w14:textId="77777777" w:rsidR="00CE50F9" w:rsidRDefault="00CE50F9" w:rsidP="00CE50F9">
            <w:pPr>
              <w:jc w:val="both"/>
              <w:rPr>
                <w:rFonts w:ascii="Arial" w:hAnsi="Arial" w:cs="Arial"/>
                <w:bCs/>
                <w:iCs/>
                <w:sz w:val="22"/>
                <w:szCs w:val="22"/>
                <w:lang w:val="es-MX"/>
              </w:rPr>
            </w:pPr>
            <w:r>
              <w:rPr>
                <w:rFonts w:ascii="Arial" w:hAnsi="Arial" w:cs="Arial"/>
                <w:bCs/>
                <w:iCs/>
                <w:sz w:val="22"/>
                <w:szCs w:val="22"/>
                <w:lang w:val="es-MX"/>
              </w:rPr>
              <w:t>Jefe del Departamento de Licitaciones de la Secretaría de Recursos Humanos y Materiales</w:t>
            </w:r>
            <w:bookmarkEnd w:id="3"/>
            <w:r>
              <w:rPr>
                <w:rFonts w:ascii="Arial" w:hAnsi="Arial" w:cs="Arial"/>
                <w:bCs/>
                <w:iCs/>
                <w:sz w:val="22"/>
                <w:szCs w:val="22"/>
                <w:lang w:val="es-MX"/>
              </w:rPr>
              <w:t>.</w:t>
            </w:r>
          </w:p>
          <w:p w14:paraId="000C4C4B" w14:textId="1D42F0B1" w:rsidR="008064CD" w:rsidRDefault="008064CD" w:rsidP="00CE50F9">
            <w:pPr>
              <w:jc w:val="both"/>
              <w:rPr>
                <w:rFonts w:ascii="Arial" w:hAnsi="Arial" w:cs="Arial"/>
                <w:bCs/>
                <w:iCs/>
                <w:sz w:val="22"/>
                <w:szCs w:val="22"/>
                <w:lang w:val="es-MX"/>
              </w:rPr>
            </w:pPr>
          </w:p>
        </w:tc>
        <w:tc>
          <w:tcPr>
            <w:tcW w:w="3680" w:type="dxa"/>
            <w:tcBorders>
              <w:top w:val="single" w:sz="4" w:space="0" w:color="auto"/>
              <w:left w:val="single" w:sz="4" w:space="0" w:color="auto"/>
              <w:bottom w:val="single" w:sz="4" w:space="0" w:color="auto"/>
              <w:right w:val="single" w:sz="4" w:space="0" w:color="auto"/>
            </w:tcBorders>
          </w:tcPr>
          <w:p w14:paraId="2E557797" w14:textId="77777777" w:rsidR="00CE50F9" w:rsidRDefault="00CE50F9" w:rsidP="00CE50F9">
            <w:pPr>
              <w:jc w:val="center"/>
              <w:rPr>
                <w:rFonts w:ascii="Arial" w:hAnsi="Arial" w:cs="Arial"/>
                <w:bCs/>
                <w:iCs/>
                <w:sz w:val="22"/>
                <w:szCs w:val="22"/>
                <w:lang w:val="es-MX"/>
              </w:rPr>
            </w:pPr>
          </w:p>
          <w:p w14:paraId="72D7957C" w14:textId="37B8244D" w:rsidR="00CE50F9" w:rsidRDefault="00CE50F9" w:rsidP="00CE50F9">
            <w:pPr>
              <w:jc w:val="center"/>
              <w:rPr>
                <w:rFonts w:ascii="Arial" w:hAnsi="Arial" w:cs="Arial"/>
                <w:bCs/>
                <w:iCs/>
                <w:sz w:val="22"/>
                <w:szCs w:val="22"/>
                <w:lang w:val="es-MX"/>
              </w:rPr>
            </w:pPr>
          </w:p>
        </w:tc>
      </w:tr>
      <w:tr w:rsidR="00CE50F9" w14:paraId="2B7877F5" w14:textId="77777777" w:rsidTr="008064CD">
        <w:trPr>
          <w:jc w:val="center"/>
        </w:trPr>
        <w:tc>
          <w:tcPr>
            <w:tcW w:w="5382" w:type="dxa"/>
            <w:tcBorders>
              <w:top w:val="single" w:sz="4" w:space="0" w:color="auto"/>
              <w:left w:val="single" w:sz="4" w:space="0" w:color="auto"/>
              <w:bottom w:val="single" w:sz="4" w:space="0" w:color="auto"/>
              <w:right w:val="single" w:sz="4" w:space="0" w:color="auto"/>
            </w:tcBorders>
          </w:tcPr>
          <w:p w14:paraId="3F690428" w14:textId="77777777" w:rsidR="00F84E37" w:rsidRDefault="00CE50F9" w:rsidP="00CE50F9">
            <w:pPr>
              <w:jc w:val="both"/>
              <w:rPr>
                <w:rFonts w:ascii="Arial" w:hAnsi="Arial" w:cs="Arial"/>
                <w:sz w:val="22"/>
                <w:szCs w:val="22"/>
                <w:lang w:val="es-MX"/>
              </w:rPr>
            </w:pPr>
            <w:r w:rsidRPr="00F84E37">
              <w:rPr>
                <w:rFonts w:ascii="Arial" w:hAnsi="Arial" w:cs="Arial"/>
                <w:bCs/>
                <w:iCs/>
                <w:sz w:val="22"/>
                <w:szCs w:val="22"/>
                <w:lang w:val="es-MX"/>
              </w:rPr>
              <w:t xml:space="preserve">C. </w:t>
            </w:r>
            <w:r w:rsidR="00F84E37" w:rsidRPr="00F84E37">
              <w:rPr>
                <w:rFonts w:ascii="Arial" w:hAnsi="Arial" w:cs="Arial"/>
                <w:sz w:val="22"/>
                <w:szCs w:val="22"/>
                <w:lang w:val="es-MX"/>
              </w:rPr>
              <w:t>Sandra María Muñoz Hernández</w:t>
            </w:r>
            <w:r w:rsidR="00F84E37">
              <w:rPr>
                <w:rFonts w:ascii="Arial" w:hAnsi="Arial" w:cs="Arial"/>
                <w:sz w:val="22"/>
                <w:szCs w:val="22"/>
                <w:lang w:val="es-MX"/>
              </w:rPr>
              <w:t>.</w:t>
            </w:r>
          </w:p>
          <w:p w14:paraId="5CA8C9B2" w14:textId="5D286B14" w:rsidR="00CE50F9" w:rsidRPr="00F84E37" w:rsidRDefault="00F84E37" w:rsidP="00CE50F9">
            <w:pPr>
              <w:jc w:val="both"/>
              <w:rPr>
                <w:rFonts w:ascii="Arial" w:hAnsi="Arial" w:cs="Arial"/>
                <w:bCs/>
                <w:iCs/>
                <w:sz w:val="22"/>
                <w:szCs w:val="22"/>
                <w:lang w:val="es-MX"/>
              </w:rPr>
            </w:pPr>
            <w:r w:rsidRPr="00F84E37">
              <w:rPr>
                <w:rFonts w:ascii="Arial" w:hAnsi="Arial" w:cs="Arial"/>
                <w:sz w:val="22"/>
                <w:szCs w:val="22"/>
                <w:lang w:val="es-MX"/>
              </w:rPr>
              <w:t>Jefa del Departamento de Auditorías al Desempeño</w:t>
            </w:r>
            <w:r>
              <w:rPr>
                <w:rFonts w:ascii="Arial" w:hAnsi="Arial" w:cs="Arial"/>
                <w:sz w:val="22"/>
                <w:szCs w:val="22"/>
                <w:lang w:val="es-MX"/>
              </w:rPr>
              <w:t>,</w:t>
            </w:r>
            <w:r w:rsidRPr="00F84E37">
              <w:rPr>
                <w:rFonts w:ascii="Arial" w:hAnsi="Arial" w:cs="Arial"/>
                <w:sz w:val="22"/>
                <w:szCs w:val="22"/>
                <w:lang w:val="es-MX"/>
              </w:rPr>
              <w:t xml:space="preserve"> representante designada por el Órgano Interno de Control Municipal</w:t>
            </w:r>
          </w:p>
        </w:tc>
        <w:tc>
          <w:tcPr>
            <w:tcW w:w="3680" w:type="dxa"/>
            <w:tcBorders>
              <w:top w:val="single" w:sz="4" w:space="0" w:color="auto"/>
              <w:left w:val="single" w:sz="4" w:space="0" w:color="auto"/>
              <w:bottom w:val="single" w:sz="4" w:space="0" w:color="auto"/>
              <w:right w:val="single" w:sz="4" w:space="0" w:color="auto"/>
            </w:tcBorders>
          </w:tcPr>
          <w:p w14:paraId="524E935F" w14:textId="77777777" w:rsidR="00CE50F9" w:rsidRDefault="00CE50F9" w:rsidP="00CE50F9">
            <w:pPr>
              <w:jc w:val="center"/>
              <w:rPr>
                <w:rFonts w:ascii="Arial" w:hAnsi="Arial" w:cs="Arial"/>
                <w:bCs/>
                <w:iCs/>
                <w:sz w:val="22"/>
                <w:szCs w:val="22"/>
                <w:lang w:val="es-MX"/>
              </w:rPr>
            </w:pPr>
          </w:p>
        </w:tc>
      </w:tr>
    </w:tbl>
    <w:p w14:paraId="252C120D" w14:textId="77777777" w:rsidR="00CE50F9" w:rsidRDefault="00CE50F9" w:rsidP="00CE50F9">
      <w:pPr>
        <w:jc w:val="center"/>
        <w:rPr>
          <w:rFonts w:ascii="Arial" w:hAnsi="Arial" w:cs="Arial"/>
          <w:b/>
          <w:sz w:val="22"/>
          <w:szCs w:val="22"/>
          <w:lang w:val="es-MX"/>
        </w:rPr>
      </w:pPr>
    </w:p>
    <w:p w14:paraId="2C4AACEC" w14:textId="77777777" w:rsidR="007A6682" w:rsidRDefault="007A6682" w:rsidP="007A6682">
      <w:pPr>
        <w:spacing w:after="160" w:line="259" w:lineRule="auto"/>
        <w:jc w:val="center"/>
        <w:rPr>
          <w:rFonts w:ascii="Arial" w:hAnsi="Arial" w:cs="Arial"/>
          <w:b/>
          <w:sz w:val="22"/>
          <w:szCs w:val="22"/>
          <w:lang w:val="es-MX"/>
        </w:rPr>
      </w:pPr>
    </w:p>
    <w:p w14:paraId="20149686" w14:textId="51510571" w:rsidR="00D83D62" w:rsidRDefault="00CE50F9" w:rsidP="007A6682">
      <w:pPr>
        <w:spacing w:after="160" w:line="259" w:lineRule="auto"/>
        <w:jc w:val="center"/>
        <w:rPr>
          <w:rFonts w:ascii="Arial" w:hAnsi="Arial" w:cs="Arial"/>
          <w:b/>
          <w:sz w:val="22"/>
          <w:szCs w:val="22"/>
          <w:lang w:val="es-MX"/>
        </w:rPr>
      </w:pPr>
      <w:r>
        <w:rPr>
          <w:rFonts w:ascii="Arial" w:hAnsi="Arial" w:cs="Arial"/>
          <w:b/>
          <w:sz w:val="22"/>
          <w:szCs w:val="22"/>
          <w:lang w:val="es-MX"/>
        </w:rPr>
        <w:t>POR EL ÁREA TÉCNICA Y REQUIRENTE:</w:t>
      </w:r>
    </w:p>
    <w:tbl>
      <w:tblPr>
        <w:tblStyle w:val="EncabezadoCa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7"/>
        <w:gridCol w:w="3787"/>
      </w:tblGrid>
      <w:tr w:rsidR="00D83D62" w:rsidRPr="00B532DB" w14:paraId="299E5098" w14:textId="77777777" w:rsidTr="00742CF5">
        <w:trPr>
          <w:trHeight w:val="280"/>
          <w:jc w:val="center"/>
        </w:trPr>
        <w:tc>
          <w:tcPr>
            <w:tcW w:w="5427" w:type="dxa"/>
            <w:shd w:val="clear" w:color="auto" w:fill="auto"/>
          </w:tcPr>
          <w:p w14:paraId="50DF615B" w14:textId="77777777" w:rsidR="00D83D62" w:rsidRPr="00473215" w:rsidRDefault="00D83D62" w:rsidP="00A61FF7">
            <w:pPr>
              <w:jc w:val="center"/>
              <w:rPr>
                <w:rFonts w:ascii="Arial" w:hAnsi="Arial" w:cs="Arial"/>
                <w:bCs/>
                <w:iCs/>
                <w:sz w:val="22"/>
                <w:szCs w:val="22"/>
                <w:lang w:val="es-MX"/>
              </w:rPr>
            </w:pPr>
            <w:r w:rsidRPr="00473215">
              <w:rPr>
                <w:rFonts w:ascii="Arial" w:hAnsi="Arial" w:cs="Arial"/>
                <w:sz w:val="22"/>
                <w:szCs w:val="22"/>
                <w:lang w:val="es-MX"/>
              </w:rPr>
              <w:t>NOMBRE Y CARGO</w:t>
            </w:r>
          </w:p>
        </w:tc>
        <w:tc>
          <w:tcPr>
            <w:tcW w:w="3787" w:type="dxa"/>
            <w:shd w:val="clear" w:color="auto" w:fill="auto"/>
          </w:tcPr>
          <w:p w14:paraId="24A6AF43" w14:textId="77777777" w:rsidR="00D83D62" w:rsidRPr="00473215" w:rsidRDefault="00D83D62" w:rsidP="00A61FF7">
            <w:pPr>
              <w:jc w:val="center"/>
              <w:rPr>
                <w:rFonts w:ascii="Arial" w:hAnsi="Arial" w:cs="Arial"/>
                <w:bCs/>
                <w:iCs/>
                <w:sz w:val="22"/>
                <w:szCs w:val="22"/>
                <w:lang w:val="es-MX"/>
              </w:rPr>
            </w:pPr>
            <w:r w:rsidRPr="00473215">
              <w:rPr>
                <w:rFonts w:ascii="Arial" w:hAnsi="Arial" w:cs="Arial"/>
                <w:sz w:val="22"/>
                <w:szCs w:val="22"/>
                <w:lang w:val="es-MX"/>
              </w:rPr>
              <w:t>FIRMA</w:t>
            </w:r>
          </w:p>
        </w:tc>
      </w:tr>
      <w:tr w:rsidR="00D83D62" w:rsidRPr="00B532DB" w14:paraId="227A96FC" w14:textId="77777777" w:rsidTr="00742CF5">
        <w:trPr>
          <w:trHeight w:val="1117"/>
          <w:jc w:val="center"/>
        </w:trPr>
        <w:tc>
          <w:tcPr>
            <w:tcW w:w="5427" w:type="dxa"/>
            <w:vAlign w:val="center"/>
          </w:tcPr>
          <w:p w14:paraId="60C5FEC6" w14:textId="77777777" w:rsidR="00396DAE" w:rsidRDefault="00285FE8" w:rsidP="00A61FF7">
            <w:pPr>
              <w:jc w:val="both"/>
              <w:rPr>
                <w:rFonts w:ascii="Arial" w:hAnsi="Arial" w:cs="Arial"/>
                <w:bCs/>
                <w:iCs/>
                <w:sz w:val="22"/>
                <w:szCs w:val="22"/>
                <w:lang w:val="es-MX"/>
              </w:rPr>
            </w:pPr>
            <w:r>
              <w:rPr>
                <w:rFonts w:ascii="Arial" w:hAnsi="Arial" w:cs="Arial"/>
                <w:bCs/>
                <w:iCs/>
                <w:sz w:val="22"/>
                <w:szCs w:val="22"/>
                <w:lang w:val="es-MX"/>
              </w:rPr>
              <w:t xml:space="preserve">C. </w:t>
            </w:r>
            <w:proofErr w:type="spellStart"/>
            <w:r w:rsidR="00D83D62" w:rsidRPr="00285FE8">
              <w:rPr>
                <w:rFonts w:ascii="Arial" w:hAnsi="Arial" w:cs="Arial"/>
                <w:bCs/>
                <w:iCs/>
                <w:sz w:val="22"/>
                <w:szCs w:val="22"/>
                <w:lang w:val="es-MX"/>
              </w:rPr>
              <w:t>Suriel</w:t>
            </w:r>
            <w:proofErr w:type="spellEnd"/>
            <w:r w:rsidR="00D83D62" w:rsidRPr="00285FE8">
              <w:rPr>
                <w:rFonts w:ascii="Arial" w:hAnsi="Arial" w:cs="Arial"/>
                <w:bCs/>
                <w:iCs/>
                <w:sz w:val="22"/>
                <w:szCs w:val="22"/>
                <w:lang w:val="es-MX"/>
              </w:rPr>
              <w:t xml:space="preserve"> López Hernández</w:t>
            </w:r>
            <w:r w:rsidR="00396DAE">
              <w:rPr>
                <w:rFonts w:ascii="Arial" w:hAnsi="Arial" w:cs="Arial"/>
                <w:bCs/>
                <w:iCs/>
                <w:sz w:val="22"/>
                <w:szCs w:val="22"/>
                <w:lang w:val="es-MX"/>
              </w:rPr>
              <w:t>.</w:t>
            </w:r>
          </w:p>
          <w:p w14:paraId="4E2459A5" w14:textId="73A5929D" w:rsidR="00D83D62" w:rsidRPr="00285FE8" w:rsidRDefault="00D83D62" w:rsidP="00A61FF7">
            <w:pPr>
              <w:jc w:val="both"/>
              <w:rPr>
                <w:rFonts w:ascii="Arial" w:hAnsi="Arial" w:cs="Arial"/>
                <w:bCs/>
                <w:iCs/>
                <w:sz w:val="22"/>
                <w:szCs w:val="22"/>
                <w:lang w:val="es-MX"/>
              </w:rPr>
            </w:pPr>
            <w:r w:rsidRPr="00285FE8">
              <w:rPr>
                <w:rFonts w:ascii="Arial" w:hAnsi="Arial" w:cs="Arial"/>
                <w:sz w:val="22"/>
                <w:szCs w:val="22"/>
              </w:rPr>
              <w:t>Jefe del Departamento de Análisis, Centro de Comando y Control C2 de la Dirección Técnica de la Secretaría de Seguridad Ciudadana, Movilidad y Protección Civil</w:t>
            </w:r>
          </w:p>
        </w:tc>
        <w:tc>
          <w:tcPr>
            <w:tcW w:w="3787" w:type="dxa"/>
          </w:tcPr>
          <w:p w14:paraId="638FE615" w14:textId="77777777" w:rsidR="00D83D62" w:rsidRPr="00473215" w:rsidRDefault="00D83D62" w:rsidP="00A61FF7">
            <w:pPr>
              <w:jc w:val="both"/>
              <w:rPr>
                <w:rFonts w:ascii="Arial" w:hAnsi="Arial" w:cs="Arial"/>
                <w:bCs/>
                <w:iCs/>
                <w:sz w:val="22"/>
                <w:szCs w:val="22"/>
                <w:lang w:val="es-MX"/>
              </w:rPr>
            </w:pPr>
          </w:p>
        </w:tc>
      </w:tr>
    </w:tbl>
    <w:p w14:paraId="5329C3C4" w14:textId="0A4EBE3B" w:rsidR="00CE50F9" w:rsidRDefault="00CE50F9" w:rsidP="00CE50F9">
      <w:pPr>
        <w:spacing w:after="160" w:line="256" w:lineRule="auto"/>
        <w:jc w:val="center"/>
        <w:rPr>
          <w:rFonts w:ascii="Arial" w:hAnsi="Arial" w:cs="Arial"/>
          <w:b/>
          <w:sz w:val="16"/>
          <w:szCs w:val="16"/>
          <w:lang w:val="es-MX"/>
        </w:rPr>
      </w:pPr>
      <w:r>
        <w:rPr>
          <w:rFonts w:ascii="Arial" w:hAnsi="Arial" w:cs="Arial"/>
          <w:b/>
          <w:sz w:val="22"/>
          <w:szCs w:val="22"/>
          <w:lang w:val="es-MX"/>
        </w:rPr>
        <w:t>POR LOS PARTICIPANTES.</w:t>
      </w:r>
    </w:p>
    <w:tbl>
      <w:tblPr>
        <w:tblStyle w:val="EncabezadoCar"/>
        <w:tblW w:w="9072" w:type="dxa"/>
        <w:jc w:val="center"/>
        <w:tblLook w:val="04A0" w:firstRow="1" w:lastRow="0" w:firstColumn="1" w:lastColumn="0" w:noHBand="0" w:noVBand="1"/>
      </w:tblPr>
      <w:tblGrid>
        <w:gridCol w:w="5382"/>
        <w:gridCol w:w="3690"/>
      </w:tblGrid>
      <w:tr w:rsidR="00CE50F9" w:rsidRPr="00394646" w14:paraId="7B858C9C" w14:textId="77777777" w:rsidTr="00DF6CB8">
        <w:trPr>
          <w:jc w:val="center"/>
        </w:trPr>
        <w:tc>
          <w:tcPr>
            <w:tcW w:w="5382" w:type="dxa"/>
            <w:tcBorders>
              <w:top w:val="single" w:sz="4" w:space="0" w:color="auto"/>
              <w:left w:val="single" w:sz="4" w:space="0" w:color="auto"/>
              <w:bottom w:val="single" w:sz="4" w:space="0" w:color="auto"/>
              <w:right w:val="single" w:sz="4" w:space="0" w:color="auto"/>
            </w:tcBorders>
            <w:hideMark/>
          </w:tcPr>
          <w:p w14:paraId="04481DAF" w14:textId="77777777" w:rsidR="00CE50F9" w:rsidRPr="00394646" w:rsidRDefault="00CE50F9">
            <w:pPr>
              <w:jc w:val="center"/>
              <w:rPr>
                <w:rFonts w:ascii="Arial" w:hAnsi="Arial" w:cs="Arial"/>
                <w:bCs/>
                <w:iCs/>
                <w:sz w:val="22"/>
                <w:szCs w:val="22"/>
                <w:lang w:val="es-MX"/>
              </w:rPr>
            </w:pPr>
            <w:r w:rsidRPr="00394646">
              <w:rPr>
                <w:rFonts w:ascii="Arial" w:hAnsi="Arial" w:cs="Arial"/>
                <w:sz w:val="22"/>
                <w:szCs w:val="22"/>
                <w:lang w:val="es-MX"/>
              </w:rPr>
              <w:t>NOMBRE.</w:t>
            </w:r>
          </w:p>
        </w:tc>
        <w:tc>
          <w:tcPr>
            <w:tcW w:w="3690" w:type="dxa"/>
            <w:tcBorders>
              <w:top w:val="single" w:sz="4" w:space="0" w:color="auto"/>
              <w:left w:val="single" w:sz="4" w:space="0" w:color="auto"/>
              <w:bottom w:val="single" w:sz="4" w:space="0" w:color="auto"/>
              <w:right w:val="single" w:sz="4" w:space="0" w:color="auto"/>
            </w:tcBorders>
            <w:hideMark/>
          </w:tcPr>
          <w:p w14:paraId="5DA77021" w14:textId="77777777" w:rsidR="00CE50F9" w:rsidRPr="00394646" w:rsidRDefault="00CE50F9">
            <w:pPr>
              <w:jc w:val="center"/>
              <w:rPr>
                <w:rFonts w:ascii="Arial" w:hAnsi="Arial" w:cs="Arial"/>
                <w:bCs/>
                <w:iCs/>
                <w:sz w:val="22"/>
                <w:szCs w:val="22"/>
                <w:lang w:val="es-MX"/>
              </w:rPr>
            </w:pPr>
            <w:r w:rsidRPr="00394646">
              <w:rPr>
                <w:rFonts w:ascii="Arial" w:hAnsi="Arial" w:cs="Arial"/>
                <w:sz w:val="22"/>
                <w:szCs w:val="22"/>
                <w:lang w:val="es-MX"/>
              </w:rPr>
              <w:t>FIRMA</w:t>
            </w:r>
          </w:p>
        </w:tc>
      </w:tr>
      <w:tr w:rsidR="00CE50F9" w:rsidRPr="00394646" w14:paraId="1AE9F937" w14:textId="77777777" w:rsidTr="00DF6CB8">
        <w:trPr>
          <w:trHeight w:val="1433"/>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0CC676A4" w14:textId="77777777" w:rsidR="00394646" w:rsidRPr="00394646" w:rsidRDefault="00394646">
            <w:pPr>
              <w:jc w:val="both"/>
              <w:rPr>
                <w:rFonts w:ascii="Arial" w:hAnsi="Arial" w:cs="Arial"/>
                <w:bCs/>
                <w:iCs/>
                <w:sz w:val="22"/>
                <w:szCs w:val="22"/>
                <w:lang w:val="es-MX"/>
              </w:rPr>
            </w:pPr>
            <w:r w:rsidRPr="00394646">
              <w:rPr>
                <w:rFonts w:ascii="Arial" w:hAnsi="Arial" w:cs="Arial"/>
                <w:bCs/>
                <w:iCs/>
                <w:sz w:val="22"/>
                <w:szCs w:val="22"/>
                <w:lang w:val="es-MX"/>
              </w:rPr>
              <w:t xml:space="preserve">C. Daniel García </w:t>
            </w:r>
            <w:proofErr w:type="spellStart"/>
            <w:r w:rsidRPr="00394646">
              <w:rPr>
                <w:rFonts w:ascii="Arial" w:hAnsi="Arial" w:cs="Arial"/>
                <w:bCs/>
                <w:iCs/>
                <w:sz w:val="22"/>
                <w:szCs w:val="22"/>
                <w:lang w:val="es-MX"/>
              </w:rPr>
              <w:t>García</w:t>
            </w:r>
            <w:proofErr w:type="spellEnd"/>
            <w:r w:rsidRPr="00394646">
              <w:rPr>
                <w:rFonts w:ascii="Arial" w:hAnsi="Arial" w:cs="Arial"/>
                <w:bCs/>
                <w:iCs/>
                <w:sz w:val="22"/>
                <w:szCs w:val="22"/>
                <w:lang w:val="es-MX"/>
              </w:rPr>
              <w:t>.</w:t>
            </w:r>
          </w:p>
          <w:p w14:paraId="62D6F1FC" w14:textId="30186B67" w:rsidR="00CE50F9" w:rsidRPr="00394646" w:rsidRDefault="00394646">
            <w:pPr>
              <w:jc w:val="both"/>
              <w:rPr>
                <w:rFonts w:ascii="Arial" w:hAnsi="Arial" w:cs="Arial"/>
                <w:bCs/>
                <w:iCs/>
                <w:sz w:val="22"/>
                <w:szCs w:val="22"/>
                <w:highlight w:val="yellow"/>
                <w:lang w:val="es-MX"/>
              </w:rPr>
            </w:pPr>
            <w:r w:rsidRPr="00394646">
              <w:rPr>
                <w:rFonts w:ascii="Arial" w:hAnsi="Arial" w:cs="Arial"/>
                <w:bCs/>
                <w:iCs/>
                <w:sz w:val="22"/>
                <w:szCs w:val="22"/>
                <w:lang w:val="es-MX"/>
              </w:rPr>
              <w:t>E</w:t>
            </w:r>
            <w:r w:rsidRPr="00394646">
              <w:rPr>
                <w:rFonts w:ascii="Arial" w:hAnsi="Arial" w:cs="Arial"/>
                <w:bCs/>
                <w:iCs/>
                <w:sz w:val="22"/>
                <w:szCs w:val="22"/>
                <w:lang w:val="es-MX"/>
              </w:rPr>
              <w:t>n representación de la empresa DNERGY SEBALANTO S.A. DE C.V.</w:t>
            </w:r>
          </w:p>
        </w:tc>
        <w:tc>
          <w:tcPr>
            <w:tcW w:w="3690" w:type="dxa"/>
            <w:tcBorders>
              <w:top w:val="single" w:sz="4" w:space="0" w:color="auto"/>
              <w:left w:val="single" w:sz="4" w:space="0" w:color="auto"/>
              <w:bottom w:val="single" w:sz="4" w:space="0" w:color="auto"/>
              <w:right w:val="single" w:sz="4" w:space="0" w:color="auto"/>
            </w:tcBorders>
          </w:tcPr>
          <w:p w14:paraId="6B0E33E6" w14:textId="77777777" w:rsidR="00CE50F9" w:rsidRPr="00394646" w:rsidRDefault="00CE50F9">
            <w:pPr>
              <w:jc w:val="both"/>
              <w:rPr>
                <w:rFonts w:ascii="Arial" w:hAnsi="Arial" w:cs="Arial"/>
                <w:bCs/>
                <w:iCs/>
                <w:sz w:val="22"/>
                <w:szCs w:val="22"/>
                <w:lang w:val="es-MX"/>
              </w:rPr>
            </w:pPr>
          </w:p>
        </w:tc>
      </w:tr>
      <w:tr w:rsidR="00CE50F9" w:rsidRPr="00394646" w14:paraId="12DB40AC" w14:textId="77777777" w:rsidTr="00DF6CB8">
        <w:trPr>
          <w:trHeight w:val="1197"/>
          <w:jc w:val="center"/>
        </w:trPr>
        <w:tc>
          <w:tcPr>
            <w:tcW w:w="5382" w:type="dxa"/>
            <w:tcBorders>
              <w:top w:val="single" w:sz="4" w:space="0" w:color="auto"/>
              <w:left w:val="single" w:sz="4" w:space="0" w:color="auto"/>
              <w:bottom w:val="single" w:sz="4" w:space="0" w:color="auto"/>
              <w:right w:val="single" w:sz="4" w:space="0" w:color="auto"/>
            </w:tcBorders>
            <w:vAlign w:val="center"/>
          </w:tcPr>
          <w:p w14:paraId="1D0A73CC" w14:textId="77777777" w:rsidR="00CE50F9" w:rsidRPr="00394646" w:rsidRDefault="00CE50F9">
            <w:pPr>
              <w:jc w:val="both"/>
              <w:rPr>
                <w:rFonts w:ascii="Arial" w:hAnsi="Arial" w:cs="Arial"/>
                <w:bCs/>
                <w:iCs/>
                <w:sz w:val="22"/>
                <w:szCs w:val="22"/>
                <w:highlight w:val="yellow"/>
                <w:lang w:val="es-MX"/>
              </w:rPr>
            </w:pPr>
          </w:p>
          <w:p w14:paraId="3FB5835D" w14:textId="77777777" w:rsidR="00394646" w:rsidRPr="00394646" w:rsidRDefault="00394646" w:rsidP="00394646">
            <w:pPr>
              <w:jc w:val="both"/>
              <w:rPr>
                <w:rFonts w:ascii="Arial" w:hAnsi="Arial" w:cs="Arial"/>
                <w:bCs/>
                <w:iCs/>
                <w:sz w:val="22"/>
                <w:szCs w:val="22"/>
                <w:lang w:val="es-MX"/>
              </w:rPr>
            </w:pPr>
            <w:r w:rsidRPr="00394646">
              <w:rPr>
                <w:rFonts w:ascii="Arial" w:hAnsi="Arial" w:cs="Arial"/>
                <w:bCs/>
                <w:iCs/>
                <w:sz w:val="22"/>
                <w:szCs w:val="22"/>
                <w:lang w:val="es-MX"/>
              </w:rPr>
              <w:t>C. Germán Méndez Rodríguez</w:t>
            </w:r>
            <w:r w:rsidRPr="00394646">
              <w:rPr>
                <w:rFonts w:ascii="Arial" w:hAnsi="Arial" w:cs="Arial"/>
                <w:bCs/>
                <w:iCs/>
                <w:sz w:val="22"/>
                <w:szCs w:val="22"/>
                <w:lang w:val="es-MX"/>
              </w:rPr>
              <w:t>.</w:t>
            </w:r>
          </w:p>
          <w:p w14:paraId="40EB67FA" w14:textId="70C2B70E" w:rsidR="00CE50F9" w:rsidRPr="00394646" w:rsidRDefault="00394646" w:rsidP="00394646">
            <w:pPr>
              <w:jc w:val="both"/>
              <w:rPr>
                <w:rFonts w:ascii="Arial" w:hAnsi="Arial" w:cs="Arial"/>
                <w:bCs/>
                <w:sz w:val="22"/>
                <w:szCs w:val="22"/>
                <w:highlight w:val="yellow"/>
                <w:lang w:val="es-MX"/>
              </w:rPr>
            </w:pPr>
            <w:r w:rsidRPr="00394646">
              <w:rPr>
                <w:rFonts w:ascii="Arial" w:hAnsi="Arial" w:cs="Arial"/>
                <w:bCs/>
                <w:iCs/>
                <w:sz w:val="22"/>
                <w:szCs w:val="22"/>
                <w:lang w:val="es-MX"/>
              </w:rPr>
              <w:t>E</w:t>
            </w:r>
            <w:r w:rsidRPr="00394646">
              <w:rPr>
                <w:rFonts w:ascii="Arial" w:hAnsi="Arial" w:cs="Arial"/>
                <w:bCs/>
                <w:iCs/>
                <w:sz w:val="22"/>
                <w:szCs w:val="22"/>
                <w:lang w:val="es-MX"/>
              </w:rPr>
              <w:t>n representación de la empresa COMPUTACIÓN GRÁFICA DE OAXACA S.A. DE C.V.</w:t>
            </w:r>
          </w:p>
        </w:tc>
        <w:tc>
          <w:tcPr>
            <w:tcW w:w="3690" w:type="dxa"/>
            <w:tcBorders>
              <w:top w:val="single" w:sz="4" w:space="0" w:color="auto"/>
              <w:left w:val="single" w:sz="4" w:space="0" w:color="auto"/>
              <w:bottom w:val="single" w:sz="4" w:space="0" w:color="auto"/>
              <w:right w:val="single" w:sz="4" w:space="0" w:color="auto"/>
            </w:tcBorders>
          </w:tcPr>
          <w:p w14:paraId="2200C6E7" w14:textId="77777777" w:rsidR="00CE50F9" w:rsidRPr="00394646" w:rsidRDefault="00CE50F9">
            <w:pPr>
              <w:jc w:val="both"/>
              <w:rPr>
                <w:rFonts w:ascii="Arial" w:hAnsi="Arial" w:cs="Arial"/>
                <w:bCs/>
                <w:iCs/>
                <w:sz w:val="22"/>
                <w:szCs w:val="22"/>
                <w:lang w:val="es-MX"/>
              </w:rPr>
            </w:pPr>
          </w:p>
        </w:tc>
      </w:tr>
      <w:tr w:rsidR="00CE50F9" w:rsidRPr="00394646" w14:paraId="43A30ECC" w14:textId="77777777" w:rsidTr="00DF6CB8">
        <w:trPr>
          <w:trHeight w:val="1197"/>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08FA7282" w14:textId="77777777" w:rsidR="00394646" w:rsidRPr="00394646" w:rsidRDefault="00394646">
            <w:pPr>
              <w:jc w:val="both"/>
              <w:rPr>
                <w:rFonts w:ascii="Arial" w:hAnsi="Arial" w:cs="Arial"/>
                <w:bCs/>
                <w:iCs/>
                <w:sz w:val="22"/>
                <w:szCs w:val="22"/>
                <w:lang w:val="es-MX"/>
              </w:rPr>
            </w:pPr>
            <w:r w:rsidRPr="00394646">
              <w:rPr>
                <w:rFonts w:ascii="Arial" w:hAnsi="Arial" w:cs="Arial"/>
                <w:bCs/>
                <w:iCs/>
                <w:sz w:val="22"/>
                <w:szCs w:val="22"/>
                <w:lang w:val="es-MX"/>
              </w:rPr>
              <w:t>C. Arturo Sánchez Carrera</w:t>
            </w:r>
            <w:r w:rsidRPr="00394646">
              <w:rPr>
                <w:rFonts w:ascii="Arial" w:hAnsi="Arial" w:cs="Arial"/>
                <w:bCs/>
                <w:iCs/>
                <w:sz w:val="22"/>
                <w:szCs w:val="22"/>
                <w:lang w:val="es-MX"/>
              </w:rPr>
              <w:t>.</w:t>
            </w:r>
          </w:p>
          <w:p w14:paraId="19CEEC52" w14:textId="3F07934F" w:rsidR="00CE50F9" w:rsidRPr="00394646" w:rsidRDefault="00394646">
            <w:pPr>
              <w:jc w:val="both"/>
              <w:rPr>
                <w:rFonts w:ascii="Arial" w:hAnsi="Arial" w:cs="Arial"/>
                <w:bCs/>
                <w:iCs/>
                <w:sz w:val="22"/>
                <w:szCs w:val="22"/>
                <w:highlight w:val="yellow"/>
                <w:lang w:val="es-MX"/>
              </w:rPr>
            </w:pPr>
            <w:r w:rsidRPr="00394646">
              <w:rPr>
                <w:rFonts w:ascii="Arial" w:hAnsi="Arial" w:cs="Arial"/>
                <w:bCs/>
                <w:iCs/>
                <w:sz w:val="22"/>
                <w:szCs w:val="22"/>
                <w:lang w:val="es-MX"/>
              </w:rPr>
              <w:t>P</w:t>
            </w:r>
            <w:r w:rsidRPr="00394646">
              <w:rPr>
                <w:rFonts w:ascii="Arial" w:hAnsi="Arial" w:cs="Arial"/>
                <w:bCs/>
                <w:iCs/>
                <w:sz w:val="22"/>
                <w:szCs w:val="22"/>
                <w:lang w:val="es-MX"/>
              </w:rPr>
              <w:t>ersona</w:t>
            </w:r>
            <w:r w:rsidRPr="00394646">
              <w:rPr>
                <w:rFonts w:ascii="Arial" w:hAnsi="Arial" w:cs="Arial"/>
                <w:b/>
                <w:iCs/>
                <w:sz w:val="22"/>
                <w:szCs w:val="22"/>
                <w:lang w:val="es-MX"/>
              </w:rPr>
              <w:t xml:space="preserve"> </w:t>
            </w:r>
            <w:r w:rsidRPr="00394646">
              <w:rPr>
                <w:rFonts w:ascii="Arial" w:hAnsi="Arial" w:cs="Arial"/>
                <w:bCs/>
                <w:iCs/>
                <w:sz w:val="22"/>
                <w:szCs w:val="22"/>
                <w:lang w:val="es-MX"/>
              </w:rPr>
              <w:t>física</w:t>
            </w:r>
            <w:r w:rsidR="00083AA9">
              <w:rPr>
                <w:rFonts w:ascii="Arial" w:hAnsi="Arial" w:cs="Arial"/>
                <w:bCs/>
                <w:iCs/>
                <w:sz w:val="22"/>
                <w:szCs w:val="22"/>
                <w:lang w:val="es-MX"/>
              </w:rPr>
              <w:t>.</w:t>
            </w:r>
          </w:p>
        </w:tc>
        <w:tc>
          <w:tcPr>
            <w:tcW w:w="3690" w:type="dxa"/>
            <w:tcBorders>
              <w:top w:val="single" w:sz="4" w:space="0" w:color="auto"/>
              <w:left w:val="single" w:sz="4" w:space="0" w:color="auto"/>
              <w:bottom w:val="single" w:sz="4" w:space="0" w:color="auto"/>
              <w:right w:val="single" w:sz="4" w:space="0" w:color="auto"/>
            </w:tcBorders>
          </w:tcPr>
          <w:p w14:paraId="324CB406" w14:textId="77777777" w:rsidR="00CE50F9" w:rsidRPr="00394646" w:rsidRDefault="00CE50F9">
            <w:pPr>
              <w:jc w:val="both"/>
              <w:rPr>
                <w:rFonts w:ascii="Arial" w:hAnsi="Arial" w:cs="Arial"/>
                <w:bCs/>
                <w:iCs/>
                <w:sz w:val="22"/>
                <w:szCs w:val="22"/>
                <w:lang w:val="es-MX"/>
              </w:rPr>
            </w:pPr>
          </w:p>
        </w:tc>
      </w:tr>
      <w:tr w:rsidR="00616669" w:rsidRPr="00394646" w14:paraId="1C4245D5" w14:textId="77777777" w:rsidTr="00DF6CB8">
        <w:trPr>
          <w:trHeight w:val="1197"/>
          <w:jc w:val="center"/>
        </w:trPr>
        <w:tc>
          <w:tcPr>
            <w:tcW w:w="5382" w:type="dxa"/>
            <w:tcBorders>
              <w:top w:val="single" w:sz="4" w:space="0" w:color="auto"/>
              <w:left w:val="single" w:sz="4" w:space="0" w:color="auto"/>
              <w:bottom w:val="single" w:sz="4" w:space="0" w:color="auto"/>
              <w:right w:val="single" w:sz="4" w:space="0" w:color="auto"/>
            </w:tcBorders>
            <w:vAlign w:val="center"/>
          </w:tcPr>
          <w:p w14:paraId="71A72E04" w14:textId="47D8B0A7" w:rsidR="00394646" w:rsidRPr="00394646" w:rsidRDefault="00394646">
            <w:pPr>
              <w:jc w:val="both"/>
              <w:rPr>
                <w:rFonts w:ascii="Arial" w:hAnsi="Arial" w:cs="Arial"/>
                <w:bCs/>
                <w:iCs/>
                <w:sz w:val="22"/>
                <w:szCs w:val="22"/>
                <w:lang w:val="es-MX"/>
              </w:rPr>
            </w:pPr>
            <w:r w:rsidRPr="00394646">
              <w:rPr>
                <w:rFonts w:ascii="Arial" w:hAnsi="Arial" w:cs="Arial"/>
                <w:bCs/>
                <w:iCs/>
                <w:sz w:val="22"/>
                <w:szCs w:val="22"/>
                <w:lang w:val="es-MX"/>
              </w:rPr>
              <w:t>C. Beatriz Ruiz Cuevas</w:t>
            </w:r>
            <w:r w:rsidR="007A6682">
              <w:rPr>
                <w:rFonts w:ascii="Arial" w:hAnsi="Arial" w:cs="Arial"/>
                <w:bCs/>
                <w:iCs/>
                <w:sz w:val="22"/>
                <w:szCs w:val="22"/>
                <w:lang w:val="es-MX"/>
              </w:rPr>
              <w:t>.</w:t>
            </w:r>
          </w:p>
          <w:p w14:paraId="5015E3D9" w14:textId="339632F3" w:rsidR="00616669" w:rsidRPr="00394646" w:rsidRDefault="00394646">
            <w:pPr>
              <w:jc w:val="both"/>
              <w:rPr>
                <w:rFonts w:ascii="Arial" w:hAnsi="Arial" w:cs="Arial"/>
                <w:bCs/>
                <w:iCs/>
                <w:sz w:val="22"/>
                <w:szCs w:val="22"/>
                <w:highlight w:val="yellow"/>
                <w:lang w:val="es-MX"/>
              </w:rPr>
            </w:pPr>
            <w:r w:rsidRPr="00394646">
              <w:rPr>
                <w:rFonts w:ascii="Arial" w:hAnsi="Arial" w:cs="Arial"/>
                <w:bCs/>
                <w:iCs/>
                <w:sz w:val="22"/>
                <w:szCs w:val="22"/>
                <w:lang w:val="es-MX"/>
              </w:rPr>
              <w:t>E</w:t>
            </w:r>
            <w:r w:rsidRPr="00394646">
              <w:rPr>
                <w:rFonts w:ascii="Arial" w:hAnsi="Arial" w:cs="Arial"/>
                <w:bCs/>
                <w:iCs/>
                <w:sz w:val="22"/>
                <w:szCs w:val="22"/>
                <w:lang w:val="es-MX"/>
              </w:rPr>
              <w:t>n representación de la empresa MATERIALES PARA LA CONSTRUCCIÓN CEADAN S.A. DE C.V.</w:t>
            </w:r>
          </w:p>
        </w:tc>
        <w:tc>
          <w:tcPr>
            <w:tcW w:w="3690" w:type="dxa"/>
            <w:tcBorders>
              <w:top w:val="single" w:sz="4" w:space="0" w:color="auto"/>
              <w:left w:val="single" w:sz="4" w:space="0" w:color="auto"/>
              <w:bottom w:val="single" w:sz="4" w:space="0" w:color="auto"/>
              <w:right w:val="single" w:sz="4" w:space="0" w:color="auto"/>
            </w:tcBorders>
          </w:tcPr>
          <w:p w14:paraId="72D2CE53" w14:textId="77777777" w:rsidR="00616669" w:rsidRPr="00394646" w:rsidRDefault="00616669">
            <w:pPr>
              <w:jc w:val="both"/>
              <w:rPr>
                <w:rFonts w:ascii="Arial" w:hAnsi="Arial" w:cs="Arial"/>
                <w:bCs/>
                <w:iCs/>
                <w:sz w:val="22"/>
                <w:szCs w:val="22"/>
                <w:lang w:val="es-MX"/>
              </w:rPr>
            </w:pPr>
          </w:p>
        </w:tc>
      </w:tr>
      <w:tr w:rsidR="00616669" w:rsidRPr="00394646" w14:paraId="247016E8" w14:textId="77777777" w:rsidTr="00DF6CB8">
        <w:trPr>
          <w:trHeight w:val="1197"/>
          <w:jc w:val="center"/>
        </w:trPr>
        <w:tc>
          <w:tcPr>
            <w:tcW w:w="5382" w:type="dxa"/>
            <w:tcBorders>
              <w:top w:val="single" w:sz="4" w:space="0" w:color="auto"/>
              <w:left w:val="single" w:sz="4" w:space="0" w:color="auto"/>
              <w:bottom w:val="single" w:sz="4" w:space="0" w:color="auto"/>
              <w:right w:val="single" w:sz="4" w:space="0" w:color="auto"/>
            </w:tcBorders>
            <w:vAlign w:val="center"/>
          </w:tcPr>
          <w:p w14:paraId="5B1F6BF4" w14:textId="77777777" w:rsidR="00394646" w:rsidRPr="00394646" w:rsidRDefault="00394646">
            <w:pPr>
              <w:jc w:val="both"/>
              <w:rPr>
                <w:rFonts w:ascii="Arial" w:hAnsi="Arial" w:cs="Arial"/>
                <w:bCs/>
                <w:iCs/>
                <w:sz w:val="22"/>
                <w:szCs w:val="22"/>
                <w:lang w:val="es-MX"/>
              </w:rPr>
            </w:pPr>
            <w:r w:rsidRPr="00394646">
              <w:rPr>
                <w:rFonts w:ascii="Arial" w:hAnsi="Arial" w:cs="Arial"/>
                <w:bCs/>
                <w:iCs/>
                <w:sz w:val="22"/>
                <w:szCs w:val="22"/>
                <w:lang w:val="es-MX"/>
              </w:rPr>
              <w:t>C. Maricela Yadira Romero Gijón</w:t>
            </w:r>
            <w:r w:rsidRPr="00394646">
              <w:rPr>
                <w:rFonts w:ascii="Arial" w:hAnsi="Arial" w:cs="Arial"/>
                <w:bCs/>
                <w:iCs/>
                <w:sz w:val="22"/>
                <w:szCs w:val="22"/>
                <w:lang w:val="es-MX"/>
              </w:rPr>
              <w:t>.</w:t>
            </w:r>
          </w:p>
          <w:p w14:paraId="545A81F5" w14:textId="791AE371" w:rsidR="00616669" w:rsidRPr="00394646" w:rsidRDefault="00394646">
            <w:pPr>
              <w:jc w:val="both"/>
              <w:rPr>
                <w:rFonts w:ascii="Arial" w:hAnsi="Arial" w:cs="Arial"/>
                <w:bCs/>
                <w:iCs/>
                <w:sz w:val="22"/>
                <w:szCs w:val="22"/>
                <w:highlight w:val="yellow"/>
                <w:lang w:val="es-MX"/>
              </w:rPr>
            </w:pPr>
            <w:r w:rsidRPr="00394646">
              <w:rPr>
                <w:rFonts w:ascii="Arial" w:hAnsi="Arial" w:cs="Arial"/>
                <w:bCs/>
                <w:iCs/>
                <w:sz w:val="22"/>
                <w:szCs w:val="22"/>
                <w:lang w:val="es-MX"/>
              </w:rPr>
              <w:t>E</w:t>
            </w:r>
            <w:r w:rsidRPr="00394646">
              <w:rPr>
                <w:rFonts w:ascii="Arial" w:hAnsi="Arial" w:cs="Arial"/>
                <w:bCs/>
                <w:iCs/>
                <w:sz w:val="22"/>
                <w:szCs w:val="22"/>
                <w:lang w:val="es-MX"/>
              </w:rPr>
              <w:t>n representación de la empresa SISTEMA OPERATIVO OAXACA S.A. DE C.V.</w:t>
            </w:r>
          </w:p>
        </w:tc>
        <w:tc>
          <w:tcPr>
            <w:tcW w:w="3690" w:type="dxa"/>
            <w:tcBorders>
              <w:top w:val="single" w:sz="4" w:space="0" w:color="auto"/>
              <w:left w:val="single" w:sz="4" w:space="0" w:color="auto"/>
              <w:bottom w:val="single" w:sz="4" w:space="0" w:color="auto"/>
              <w:right w:val="single" w:sz="4" w:space="0" w:color="auto"/>
            </w:tcBorders>
          </w:tcPr>
          <w:p w14:paraId="2F387869" w14:textId="77777777" w:rsidR="00616669" w:rsidRPr="00394646" w:rsidRDefault="00616669">
            <w:pPr>
              <w:jc w:val="both"/>
              <w:rPr>
                <w:rFonts w:ascii="Arial" w:hAnsi="Arial" w:cs="Arial"/>
                <w:bCs/>
                <w:iCs/>
                <w:sz w:val="22"/>
                <w:szCs w:val="22"/>
                <w:lang w:val="es-MX"/>
              </w:rPr>
            </w:pPr>
          </w:p>
        </w:tc>
      </w:tr>
      <w:tr w:rsidR="00394646" w:rsidRPr="00394646" w14:paraId="14306D9E" w14:textId="77777777" w:rsidTr="00DF6CB8">
        <w:trPr>
          <w:trHeight w:val="1197"/>
          <w:jc w:val="center"/>
        </w:trPr>
        <w:tc>
          <w:tcPr>
            <w:tcW w:w="5382" w:type="dxa"/>
            <w:tcBorders>
              <w:top w:val="single" w:sz="4" w:space="0" w:color="auto"/>
              <w:left w:val="single" w:sz="4" w:space="0" w:color="auto"/>
              <w:bottom w:val="single" w:sz="4" w:space="0" w:color="auto"/>
              <w:right w:val="single" w:sz="4" w:space="0" w:color="auto"/>
            </w:tcBorders>
            <w:vAlign w:val="center"/>
          </w:tcPr>
          <w:p w14:paraId="4E0640FF" w14:textId="77777777" w:rsidR="00394646" w:rsidRPr="00394646" w:rsidRDefault="00394646">
            <w:pPr>
              <w:jc w:val="both"/>
              <w:rPr>
                <w:rFonts w:ascii="Arial" w:hAnsi="Arial" w:cs="Arial"/>
                <w:bCs/>
                <w:iCs/>
                <w:sz w:val="22"/>
                <w:szCs w:val="22"/>
                <w:lang w:val="es-MX"/>
              </w:rPr>
            </w:pPr>
            <w:r w:rsidRPr="00394646">
              <w:rPr>
                <w:rFonts w:ascii="Arial" w:hAnsi="Arial" w:cs="Arial"/>
                <w:bCs/>
                <w:iCs/>
                <w:sz w:val="22"/>
                <w:szCs w:val="22"/>
                <w:lang w:val="es-MX"/>
              </w:rPr>
              <w:t xml:space="preserve">C. Arturo </w:t>
            </w:r>
            <w:proofErr w:type="spellStart"/>
            <w:r w:rsidRPr="00394646">
              <w:rPr>
                <w:rFonts w:ascii="Arial" w:hAnsi="Arial" w:cs="Arial"/>
                <w:bCs/>
                <w:iCs/>
                <w:sz w:val="22"/>
                <w:szCs w:val="22"/>
                <w:lang w:val="es-MX"/>
              </w:rPr>
              <w:t>Diegopérez</w:t>
            </w:r>
            <w:proofErr w:type="spellEnd"/>
            <w:r w:rsidRPr="00394646">
              <w:rPr>
                <w:rFonts w:ascii="Arial" w:hAnsi="Arial" w:cs="Arial"/>
                <w:bCs/>
                <w:iCs/>
                <w:sz w:val="22"/>
                <w:szCs w:val="22"/>
                <w:lang w:val="es-MX"/>
              </w:rPr>
              <w:t xml:space="preserve"> Ramírez</w:t>
            </w:r>
            <w:r w:rsidRPr="00394646">
              <w:rPr>
                <w:rFonts w:ascii="Arial" w:hAnsi="Arial" w:cs="Arial"/>
                <w:bCs/>
                <w:iCs/>
                <w:sz w:val="22"/>
                <w:szCs w:val="22"/>
                <w:lang w:val="es-MX"/>
              </w:rPr>
              <w:t>.</w:t>
            </w:r>
          </w:p>
          <w:p w14:paraId="620511EE" w14:textId="47B48DCC" w:rsidR="00394646" w:rsidRPr="00394646" w:rsidRDefault="00394646">
            <w:pPr>
              <w:jc w:val="both"/>
              <w:rPr>
                <w:rFonts w:ascii="Arial" w:hAnsi="Arial" w:cs="Arial"/>
                <w:bCs/>
                <w:iCs/>
                <w:sz w:val="22"/>
                <w:szCs w:val="22"/>
                <w:lang w:val="es-MX"/>
              </w:rPr>
            </w:pPr>
            <w:r w:rsidRPr="00394646">
              <w:rPr>
                <w:rFonts w:ascii="Arial" w:hAnsi="Arial" w:cs="Arial"/>
                <w:bCs/>
                <w:iCs/>
                <w:sz w:val="22"/>
                <w:szCs w:val="22"/>
                <w:lang w:val="es-MX"/>
              </w:rPr>
              <w:t>E</w:t>
            </w:r>
            <w:r w:rsidRPr="00394646">
              <w:rPr>
                <w:rFonts w:ascii="Arial" w:hAnsi="Arial" w:cs="Arial"/>
                <w:bCs/>
                <w:iCs/>
                <w:sz w:val="22"/>
                <w:szCs w:val="22"/>
                <w:lang w:val="es-MX"/>
              </w:rPr>
              <w:t>n representación de la empresa EQUIPOS DIGITALES DE OAXACA S.A. DE C.V.</w:t>
            </w:r>
          </w:p>
        </w:tc>
        <w:tc>
          <w:tcPr>
            <w:tcW w:w="3690" w:type="dxa"/>
            <w:tcBorders>
              <w:top w:val="single" w:sz="4" w:space="0" w:color="auto"/>
              <w:left w:val="single" w:sz="4" w:space="0" w:color="auto"/>
              <w:bottom w:val="single" w:sz="4" w:space="0" w:color="auto"/>
              <w:right w:val="single" w:sz="4" w:space="0" w:color="auto"/>
            </w:tcBorders>
          </w:tcPr>
          <w:p w14:paraId="778DC0F5" w14:textId="77777777" w:rsidR="00394646" w:rsidRPr="00394646" w:rsidRDefault="00394646">
            <w:pPr>
              <w:jc w:val="both"/>
              <w:rPr>
                <w:rFonts w:ascii="Arial" w:hAnsi="Arial" w:cs="Arial"/>
                <w:bCs/>
                <w:iCs/>
                <w:sz w:val="22"/>
                <w:szCs w:val="22"/>
                <w:lang w:val="es-MX"/>
              </w:rPr>
            </w:pPr>
          </w:p>
        </w:tc>
      </w:tr>
    </w:tbl>
    <w:p w14:paraId="31346C01" w14:textId="43203157" w:rsidR="00394646" w:rsidRDefault="00394646"/>
    <w:p w14:paraId="4511A8F4" w14:textId="518B6405" w:rsidR="00394646" w:rsidRDefault="00394646"/>
    <w:p w14:paraId="6B88E350" w14:textId="7D85698C" w:rsidR="00394646" w:rsidRDefault="00394646"/>
    <w:p w14:paraId="022F18DF" w14:textId="63D9E3F9" w:rsidR="00394646" w:rsidRDefault="00394646"/>
    <w:p w14:paraId="390BB3CE" w14:textId="77777777" w:rsidR="00394646" w:rsidRDefault="00394646"/>
    <w:tbl>
      <w:tblPr>
        <w:tblStyle w:val="EncabezadoCar"/>
        <w:tblW w:w="9072" w:type="dxa"/>
        <w:jc w:val="center"/>
        <w:tblLook w:val="04A0" w:firstRow="1" w:lastRow="0" w:firstColumn="1" w:lastColumn="0" w:noHBand="0" w:noVBand="1"/>
      </w:tblPr>
      <w:tblGrid>
        <w:gridCol w:w="5382"/>
        <w:gridCol w:w="3690"/>
      </w:tblGrid>
      <w:tr w:rsidR="00394646" w:rsidRPr="00394646" w14:paraId="092862E7" w14:textId="77777777" w:rsidTr="00DF6CB8">
        <w:trPr>
          <w:trHeight w:val="1197"/>
          <w:jc w:val="center"/>
        </w:trPr>
        <w:tc>
          <w:tcPr>
            <w:tcW w:w="5382" w:type="dxa"/>
            <w:tcBorders>
              <w:top w:val="single" w:sz="4" w:space="0" w:color="auto"/>
              <w:left w:val="single" w:sz="4" w:space="0" w:color="auto"/>
              <w:bottom w:val="single" w:sz="4" w:space="0" w:color="auto"/>
              <w:right w:val="single" w:sz="4" w:space="0" w:color="auto"/>
            </w:tcBorders>
            <w:vAlign w:val="center"/>
          </w:tcPr>
          <w:p w14:paraId="36DD7310" w14:textId="77777777" w:rsidR="00394646" w:rsidRPr="00394646" w:rsidRDefault="00394646">
            <w:pPr>
              <w:jc w:val="both"/>
              <w:rPr>
                <w:rFonts w:ascii="Arial" w:hAnsi="Arial" w:cs="Arial"/>
                <w:bCs/>
                <w:iCs/>
                <w:sz w:val="22"/>
                <w:szCs w:val="22"/>
                <w:lang w:val="es-MX"/>
              </w:rPr>
            </w:pPr>
            <w:r w:rsidRPr="00394646">
              <w:rPr>
                <w:rFonts w:ascii="Arial" w:hAnsi="Arial" w:cs="Arial"/>
                <w:bCs/>
                <w:iCs/>
                <w:sz w:val="22"/>
                <w:szCs w:val="22"/>
                <w:lang w:val="es-MX"/>
              </w:rPr>
              <w:t>C. Javier Alejandro León Franco</w:t>
            </w:r>
            <w:r w:rsidRPr="00394646">
              <w:rPr>
                <w:rFonts w:ascii="Arial" w:hAnsi="Arial" w:cs="Arial"/>
                <w:bCs/>
                <w:iCs/>
                <w:sz w:val="22"/>
                <w:szCs w:val="22"/>
                <w:lang w:val="es-MX"/>
              </w:rPr>
              <w:t>.</w:t>
            </w:r>
          </w:p>
          <w:p w14:paraId="6388760B" w14:textId="59605DBA" w:rsidR="00394646" w:rsidRPr="00394646" w:rsidRDefault="00394646">
            <w:pPr>
              <w:jc w:val="both"/>
              <w:rPr>
                <w:rFonts w:ascii="Arial" w:hAnsi="Arial" w:cs="Arial"/>
                <w:bCs/>
                <w:iCs/>
                <w:sz w:val="22"/>
                <w:szCs w:val="22"/>
                <w:lang w:val="es-MX"/>
              </w:rPr>
            </w:pPr>
            <w:r w:rsidRPr="00394646">
              <w:rPr>
                <w:rFonts w:ascii="Arial" w:hAnsi="Arial" w:cs="Arial"/>
                <w:bCs/>
                <w:iCs/>
                <w:sz w:val="22"/>
                <w:szCs w:val="22"/>
                <w:lang w:val="es-MX"/>
              </w:rPr>
              <w:t>E</w:t>
            </w:r>
            <w:r w:rsidRPr="00394646">
              <w:rPr>
                <w:rFonts w:ascii="Arial" w:hAnsi="Arial" w:cs="Arial"/>
                <w:bCs/>
                <w:iCs/>
                <w:sz w:val="22"/>
                <w:szCs w:val="22"/>
                <w:lang w:val="es-MX"/>
              </w:rPr>
              <w:t>n representación de la empresa MATERIALES PARA CONSTRUCCIÓN, SUMINISTROS AGROPECUARIOS Y TEXTILES MAJE S. DE R.L. DE C.V.</w:t>
            </w:r>
          </w:p>
        </w:tc>
        <w:tc>
          <w:tcPr>
            <w:tcW w:w="3690" w:type="dxa"/>
            <w:tcBorders>
              <w:top w:val="single" w:sz="4" w:space="0" w:color="auto"/>
              <w:left w:val="single" w:sz="4" w:space="0" w:color="auto"/>
              <w:bottom w:val="single" w:sz="4" w:space="0" w:color="auto"/>
              <w:right w:val="single" w:sz="4" w:space="0" w:color="auto"/>
            </w:tcBorders>
          </w:tcPr>
          <w:p w14:paraId="052575E4" w14:textId="77777777" w:rsidR="00394646" w:rsidRPr="00394646" w:rsidRDefault="00394646">
            <w:pPr>
              <w:jc w:val="both"/>
              <w:rPr>
                <w:rFonts w:ascii="Arial" w:hAnsi="Arial" w:cs="Arial"/>
                <w:bCs/>
                <w:iCs/>
                <w:sz w:val="22"/>
                <w:szCs w:val="22"/>
                <w:lang w:val="es-MX"/>
              </w:rPr>
            </w:pPr>
          </w:p>
        </w:tc>
      </w:tr>
      <w:tr w:rsidR="00394646" w:rsidRPr="00394646" w14:paraId="5FF4B2A2" w14:textId="77777777" w:rsidTr="00DF6CB8">
        <w:trPr>
          <w:trHeight w:val="1197"/>
          <w:jc w:val="center"/>
        </w:trPr>
        <w:tc>
          <w:tcPr>
            <w:tcW w:w="5382" w:type="dxa"/>
            <w:tcBorders>
              <w:top w:val="single" w:sz="4" w:space="0" w:color="auto"/>
              <w:left w:val="single" w:sz="4" w:space="0" w:color="auto"/>
              <w:bottom w:val="single" w:sz="4" w:space="0" w:color="auto"/>
              <w:right w:val="single" w:sz="4" w:space="0" w:color="auto"/>
            </w:tcBorders>
            <w:vAlign w:val="center"/>
          </w:tcPr>
          <w:p w14:paraId="2ED30E46" w14:textId="77777777" w:rsidR="00394646" w:rsidRPr="00394646" w:rsidRDefault="00394646">
            <w:pPr>
              <w:jc w:val="both"/>
              <w:rPr>
                <w:rFonts w:ascii="Arial" w:hAnsi="Arial" w:cs="Arial"/>
                <w:bCs/>
                <w:iCs/>
                <w:sz w:val="22"/>
                <w:szCs w:val="22"/>
                <w:lang w:val="es-MX"/>
              </w:rPr>
            </w:pPr>
            <w:r w:rsidRPr="00394646">
              <w:rPr>
                <w:rFonts w:ascii="Arial" w:hAnsi="Arial" w:cs="Arial"/>
                <w:bCs/>
                <w:iCs/>
                <w:sz w:val="22"/>
                <w:szCs w:val="22"/>
                <w:lang w:val="es-MX"/>
              </w:rPr>
              <w:t xml:space="preserve">C. Daniela Ivette </w:t>
            </w:r>
            <w:proofErr w:type="spellStart"/>
            <w:r w:rsidRPr="00394646">
              <w:rPr>
                <w:rFonts w:ascii="Arial" w:hAnsi="Arial" w:cs="Arial"/>
                <w:bCs/>
                <w:iCs/>
                <w:sz w:val="22"/>
                <w:szCs w:val="22"/>
                <w:lang w:val="es-MX"/>
              </w:rPr>
              <w:t>Luría</w:t>
            </w:r>
            <w:proofErr w:type="spellEnd"/>
            <w:r w:rsidRPr="00394646">
              <w:rPr>
                <w:rFonts w:ascii="Arial" w:hAnsi="Arial" w:cs="Arial"/>
                <w:bCs/>
                <w:iCs/>
                <w:sz w:val="22"/>
                <w:szCs w:val="22"/>
                <w:lang w:val="es-MX"/>
              </w:rPr>
              <w:t xml:space="preserve"> Vásquez</w:t>
            </w:r>
            <w:r w:rsidRPr="00394646">
              <w:rPr>
                <w:rFonts w:ascii="Arial" w:hAnsi="Arial" w:cs="Arial"/>
                <w:bCs/>
                <w:iCs/>
                <w:sz w:val="22"/>
                <w:szCs w:val="22"/>
                <w:lang w:val="es-MX"/>
              </w:rPr>
              <w:t>.</w:t>
            </w:r>
          </w:p>
          <w:p w14:paraId="68A51DD7" w14:textId="0C5EA6E6" w:rsidR="00394646" w:rsidRPr="00394646" w:rsidRDefault="00394646">
            <w:pPr>
              <w:jc w:val="both"/>
              <w:rPr>
                <w:rFonts w:ascii="Arial" w:hAnsi="Arial" w:cs="Arial"/>
                <w:bCs/>
                <w:iCs/>
                <w:sz w:val="22"/>
                <w:szCs w:val="22"/>
                <w:lang w:val="es-MX"/>
              </w:rPr>
            </w:pPr>
            <w:r w:rsidRPr="00394646">
              <w:rPr>
                <w:rFonts w:ascii="Arial" w:hAnsi="Arial" w:cs="Arial"/>
                <w:bCs/>
                <w:iCs/>
                <w:sz w:val="22"/>
                <w:szCs w:val="22"/>
                <w:lang w:val="es-MX"/>
              </w:rPr>
              <w:t>E</w:t>
            </w:r>
            <w:r w:rsidRPr="00394646">
              <w:rPr>
                <w:rFonts w:ascii="Arial" w:hAnsi="Arial" w:cs="Arial"/>
                <w:bCs/>
                <w:iCs/>
                <w:sz w:val="22"/>
                <w:szCs w:val="22"/>
                <w:lang w:val="es-MX"/>
              </w:rPr>
              <w:t>n representación de la empresa MAYORISTAS EN ARTÍCULOS ENSERES Y PRODUCTOS EL CYSNE S.A. DE C.V.</w:t>
            </w:r>
          </w:p>
        </w:tc>
        <w:tc>
          <w:tcPr>
            <w:tcW w:w="3690" w:type="dxa"/>
            <w:tcBorders>
              <w:top w:val="single" w:sz="4" w:space="0" w:color="auto"/>
              <w:left w:val="single" w:sz="4" w:space="0" w:color="auto"/>
              <w:bottom w:val="single" w:sz="4" w:space="0" w:color="auto"/>
              <w:right w:val="single" w:sz="4" w:space="0" w:color="auto"/>
            </w:tcBorders>
          </w:tcPr>
          <w:p w14:paraId="2176A716" w14:textId="77777777" w:rsidR="00394646" w:rsidRPr="00394646" w:rsidRDefault="00394646">
            <w:pPr>
              <w:jc w:val="both"/>
              <w:rPr>
                <w:rFonts w:ascii="Arial" w:hAnsi="Arial" w:cs="Arial"/>
                <w:bCs/>
                <w:iCs/>
                <w:sz w:val="22"/>
                <w:szCs w:val="22"/>
                <w:lang w:val="es-MX"/>
              </w:rPr>
            </w:pPr>
          </w:p>
        </w:tc>
      </w:tr>
      <w:tr w:rsidR="00394646" w:rsidRPr="00394646" w14:paraId="744AA06A" w14:textId="77777777" w:rsidTr="00DF6CB8">
        <w:trPr>
          <w:trHeight w:val="1197"/>
          <w:jc w:val="center"/>
        </w:trPr>
        <w:tc>
          <w:tcPr>
            <w:tcW w:w="5382" w:type="dxa"/>
            <w:tcBorders>
              <w:top w:val="single" w:sz="4" w:space="0" w:color="auto"/>
              <w:left w:val="single" w:sz="4" w:space="0" w:color="auto"/>
              <w:bottom w:val="single" w:sz="4" w:space="0" w:color="auto"/>
              <w:right w:val="single" w:sz="4" w:space="0" w:color="auto"/>
            </w:tcBorders>
            <w:vAlign w:val="center"/>
          </w:tcPr>
          <w:p w14:paraId="33D589FC" w14:textId="77777777" w:rsidR="00394646" w:rsidRPr="00394646" w:rsidRDefault="00394646">
            <w:pPr>
              <w:jc w:val="both"/>
              <w:rPr>
                <w:rFonts w:ascii="Arial" w:hAnsi="Arial" w:cs="Arial"/>
                <w:bCs/>
                <w:iCs/>
                <w:sz w:val="22"/>
                <w:szCs w:val="22"/>
                <w:lang w:val="es-MX"/>
              </w:rPr>
            </w:pPr>
            <w:r w:rsidRPr="00394646">
              <w:rPr>
                <w:rFonts w:ascii="Arial" w:hAnsi="Arial" w:cs="Arial"/>
                <w:bCs/>
                <w:iCs/>
                <w:sz w:val="22"/>
                <w:szCs w:val="22"/>
                <w:lang w:val="es-MX"/>
              </w:rPr>
              <w:t>C. Andrea García Molina</w:t>
            </w:r>
            <w:r w:rsidRPr="00394646">
              <w:rPr>
                <w:rFonts w:ascii="Arial" w:hAnsi="Arial" w:cs="Arial"/>
                <w:bCs/>
                <w:iCs/>
                <w:sz w:val="22"/>
                <w:szCs w:val="22"/>
                <w:lang w:val="es-MX"/>
              </w:rPr>
              <w:t>.</w:t>
            </w:r>
          </w:p>
          <w:p w14:paraId="1D0E4793" w14:textId="3069A0BC" w:rsidR="00394646" w:rsidRPr="00394646" w:rsidRDefault="00394646">
            <w:pPr>
              <w:jc w:val="both"/>
              <w:rPr>
                <w:rFonts w:ascii="Arial" w:hAnsi="Arial" w:cs="Arial"/>
                <w:bCs/>
                <w:iCs/>
                <w:sz w:val="22"/>
                <w:szCs w:val="22"/>
                <w:lang w:val="es-MX"/>
              </w:rPr>
            </w:pPr>
            <w:r w:rsidRPr="00394646">
              <w:rPr>
                <w:rFonts w:ascii="Arial" w:hAnsi="Arial" w:cs="Arial"/>
                <w:bCs/>
                <w:iCs/>
                <w:sz w:val="22"/>
                <w:szCs w:val="22"/>
                <w:lang w:val="es-MX"/>
              </w:rPr>
              <w:t>E</w:t>
            </w:r>
            <w:r w:rsidRPr="00394646">
              <w:rPr>
                <w:rFonts w:ascii="Arial" w:hAnsi="Arial" w:cs="Arial"/>
                <w:bCs/>
                <w:iCs/>
                <w:sz w:val="22"/>
                <w:szCs w:val="22"/>
                <w:lang w:val="es-MX"/>
              </w:rPr>
              <w:t>n representación de la empresa NEGOSOFT S.A. de C.V.</w:t>
            </w:r>
          </w:p>
        </w:tc>
        <w:tc>
          <w:tcPr>
            <w:tcW w:w="3690" w:type="dxa"/>
            <w:tcBorders>
              <w:top w:val="single" w:sz="4" w:space="0" w:color="auto"/>
              <w:left w:val="single" w:sz="4" w:space="0" w:color="auto"/>
              <w:bottom w:val="single" w:sz="4" w:space="0" w:color="auto"/>
              <w:right w:val="single" w:sz="4" w:space="0" w:color="auto"/>
            </w:tcBorders>
          </w:tcPr>
          <w:p w14:paraId="47DC94F0" w14:textId="77777777" w:rsidR="00394646" w:rsidRPr="00394646" w:rsidRDefault="00394646">
            <w:pPr>
              <w:jc w:val="both"/>
              <w:rPr>
                <w:rFonts w:ascii="Arial" w:hAnsi="Arial" w:cs="Arial"/>
                <w:bCs/>
                <w:iCs/>
                <w:sz w:val="22"/>
                <w:szCs w:val="22"/>
                <w:lang w:val="es-MX"/>
              </w:rPr>
            </w:pPr>
          </w:p>
        </w:tc>
      </w:tr>
      <w:tr w:rsidR="00394646" w:rsidRPr="00394646" w14:paraId="4F31E019" w14:textId="77777777" w:rsidTr="00DF6CB8">
        <w:trPr>
          <w:trHeight w:val="1197"/>
          <w:jc w:val="center"/>
        </w:trPr>
        <w:tc>
          <w:tcPr>
            <w:tcW w:w="5382" w:type="dxa"/>
            <w:tcBorders>
              <w:top w:val="single" w:sz="4" w:space="0" w:color="auto"/>
              <w:left w:val="single" w:sz="4" w:space="0" w:color="auto"/>
              <w:bottom w:val="single" w:sz="4" w:space="0" w:color="auto"/>
              <w:right w:val="single" w:sz="4" w:space="0" w:color="auto"/>
            </w:tcBorders>
            <w:vAlign w:val="center"/>
          </w:tcPr>
          <w:p w14:paraId="46052F60" w14:textId="77777777" w:rsidR="00394646" w:rsidRPr="00394646" w:rsidRDefault="00394646">
            <w:pPr>
              <w:jc w:val="both"/>
              <w:rPr>
                <w:rFonts w:ascii="Arial" w:hAnsi="Arial" w:cs="Arial"/>
                <w:bCs/>
                <w:iCs/>
                <w:sz w:val="22"/>
                <w:szCs w:val="22"/>
                <w:lang w:val="es-MX"/>
              </w:rPr>
            </w:pPr>
            <w:r w:rsidRPr="00394646">
              <w:rPr>
                <w:rFonts w:ascii="Arial" w:hAnsi="Arial" w:cs="Arial"/>
                <w:bCs/>
                <w:iCs/>
                <w:sz w:val="22"/>
                <w:szCs w:val="22"/>
                <w:lang w:val="es-MX"/>
              </w:rPr>
              <w:t>C. Mario Soto Nicolás</w:t>
            </w:r>
            <w:r w:rsidRPr="00394646">
              <w:rPr>
                <w:rFonts w:ascii="Arial" w:hAnsi="Arial" w:cs="Arial"/>
                <w:bCs/>
                <w:iCs/>
                <w:sz w:val="22"/>
                <w:szCs w:val="22"/>
                <w:lang w:val="es-MX"/>
              </w:rPr>
              <w:t>.</w:t>
            </w:r>
          </w:p>
          <w:p w14:paraId="7E29FB5F" w14:textId="499007E3" w:rsidR="00394646" w:rsidRPr="00394646" w:rsidRDefault="00394646">
            <w:pPr>
              <w:jc w:val="both"/>
              <w:rPr>
                <w:rFonts w:ascii="Arial" w:hAnsi="Arial" w:cs="Arial"/>
                <w:bCs/>
                <w:iCs/>
                <w:sz w:val="22"/>
                <w:szCs w:val="22"/>
              </w:rPr>
            </w:pPr>
            <w:r w:rsidRPr="00394646">
              <w:rPr>
                <w:rFonts w:ascii="Arial" w:hAnsi="Arial" w:cs="Arial"/>
                <w:bCs/>
                <w:iCs/>
                <w:sz w:val="22"/>
                <w:szCs w:val="22"/>
                <w:lang w:val="es-MX"/>
              </w:rPr>
              <w:t>E</w:t>
            </w:r>
            <w:r w:rsidRPr="00394646">
              <w:rPr>
                <w:rFonts w:ascii="Arial" w:hAnsi="Arial" w:cs="Arial"/>
                <w:bCs/>
                <w:iCs/>
                <w:sz w:val="22"/>
                <w:szCs w:val="22"/>
                <w:lang w:val="es-MX"/>
              </w:rPr>
              <w:t>n representación de la empresa COORPORATIVO MATCAR SERVICIOS INTELIGENTES S.A. DE C.V.</w:t>
            </w:r>
          </w:p>
        </w:tc>
        <w:tc>
          <w:tcPr>
            <w:tcW w:w="3690" w:type="dxa"/>
            <w:tcBorders>
              <w:top w:val="single" w:sz="4" w:space="0" w:color="auto"/>
              <w:left w:val="single" w:sz="4" w:space="0" w:color="auto"/>
              <w:bottom w:val="single" w:sz="4" w:space="0" w:color="auto"/>
              <w:right w:val="single" w:sz="4" w:space="0" w:color="auto"/>
            </w:tcBorders>
          </w:tcPr>
          <w:p w14:paraId="2B9D5E28" w14:textId="77777777" w:rsidR="00394646" w:rsidRPr="00394646" w:rsidRDefault="00394646">
            <w:pPr>
              <w:jc w:val="both"/>
              <w:rPr>
                <w:rFonts w:ascii="Arial" w:hAnsi="Arial" w:cs="Arial"/>
                <w:bCs/>
                <w:iCs/>
                <w:sz w:val="22"/>
                <w:szCs w:val="22"/>
                <w:lang w:val="es-MX"/>
              </w:rPr>
            </w:pPr>
          </w:p>
        </w:tc>
      </w:tr>
    </w:tbl>
    <w:p w14:paraId="617B7223" w14:textId="77777777" w:rsidR="00CE50F9" w:rsidRDefault="00CE50F9" w:rsidP="00CE50F9">
      <w:pPr>
        <w:pStyle w:val="PiedepginaCar"/>
        <w:jc w:val="both"/>
        <w:rPr>
          <w:rFonts w:ascii="Arial" w:eastAsia="Arial Unicode MS" w:hAnsi="Arial" w:cs="Arial"/>
          <w:sz w:val="16"/>
          <w:szCs w:val="16"/>
        </w:rPr>
      </w:pPr>
    </w:p>
    <w:p w14:paraId="1AFC7AAF" w14:textId="10FDC958" w:rsidR="00CE50F9" w:rsidRDefault="00CE50F9" w:rsidP="00CE50F9">
      <w:pPr>
        <w:jc w:val="both"/>
        <w:rPr>
          <w:rFonts w:ascii="Arial" w:eastAsia="Arial Unicode MS" w:hAnsi="Arial" w:cs="Arial"/>
          <w:sz w:val="16"/>
          <w:szCs w:val="16"/>
        </w:rPr>
      </w:pPr>
    </w:p>
    <w:p w14:paraId="7321F0D5" w14:textId="5EFDC51E" w:rsidR="00394646" w:rsidRDefault="00394646" w:rsidP="00CE50F9">
      <w:pPr>
        <w:jc w:val="both"/>
        <w:rPr>
          <w:rFonts w:ascii="Arial" w:eastAsia="Arial Unicode MS" w:hAnsi="Arial" w:cs="Arial"/>
          <w:sz w:val="16"/>
          <w:szCs w:val="16"/>
        </w:rPr>
      </w:pPr>
    </w:p>
    <w:p w14:paraId="487FF08E" w14:textId="6F3C5D90" w:rsidR="007A6682" w:rsidRDefault="007A6682" w:rsidP="00CE50F9">
      <w:pPr>
        <w:jc w:val="both"/>
        <w:rPr>
          <w:rFonts w:ascii="Arial" w:eastAsia="Arial Unicode MS" w:hAnsi="Arial" w:cs="Arial"/>
          <w:sz w:val="16"/>
          <w:szCs w:val="16"/>
        </w:rPr>
      </w:pPr>
    </w:p>
    <w:p w14:paraId="79DE3F51" w14:textId="77777777" w:rsidR="007A6682" w:rsidRDefault="007A6682" w:rsidP="00CE50F9">
      <w:pPr>
        <w:jc w:val="both"/>
        <w:rPr>
          <w:rFonts w:ascii="Arial" w:eastAsia="Arial Unicode MS" w:hAnsi="Arial" w:cs="Arial"/>
          <w:sz w:val="16"/>
          <w:szCs w:val="16"/>
        </w:rPr>
      </w:pPr>
    </w:p>
    <w:p w14:paraId="29EC8C4A" w14:textId="72CEAC5A" w:rsidR="00394646" w:rsidRDefault="00394646" w:rsidP="00CE50F9">
      <w:pPr>
        <w:jc w:val="both"/>
        <w:rPr>
          <w:rFonts w:ascii="Arial" w:eastAsia="Arial Unicode MS" w:hAnsi="Arial" w:cs="Arial"/>
          <w:sz w:val="16"/>
          <w:szCs w:val="16"/>
        </w:rPr>
      </w:pPr>
    </w:p>
    <w:p w14:paraId="7DB6DEBF" w14:textId="77777777" w:rsidR="00394646" w:rsidRDefault="00394646" w:rsidP="00CE50F9">
      <w:pPr>
        <w:jc w:val="both"/>
        <w:rPr>
          <w:rFonts w:ascii="Arial" w:eastAsia="Arial Unicode MS" w:hAnsi="Arial" w:cs="Arial"/>
          <w:sz w:val="16"/>
          <w:szCs w:val="16"/>
        </w:rPr>
      </w:pPr>
    </w:p>
    <w:p w14:paraId="5B164E3F" w14:textId="77777777" w:rsidR="00CE50F9" w:rsidRDefault="00CE50F9" w:rsidP="00CE50F9">
      <w:pPr>
        <w:jc w:val="both"/>
        <w:rPr>
          <w:rFonts w:ascii="Arial" w:eastAsia="Arial Unicode MS" w:hAnsi="Arial" w:cs="Arial"/>
          <w:sz w:val="16"/>
          <w:szCs w:val="16"/>
        </w:rPr>
      </w:pPr>
    </w:p>
    <w:p w14:paraId="76CE99ED" w14:textId="07A4A2C4" w:rsidR="0004291E" w:rsidRPr="00D83D62" w:rsidRDefault="00D83D62" w:rsidP="00CE50F9">
      <w:pPr>
        <w:jc w:val="both"/>
        <w:rPr>
          <w:rFonts w:ascii="Arial" w:hAnsi="Arial" w:cs="Arial"/>
          <w:b/>
          <w:bCs/>
          <w:sz w:val="16"/>
          <w:szCs w:val="16"/>
          <w:lang w:val="es-MX"/>
        </w:rPr>
      </w:pPr>
      <w:r w:rsidRPr="00D83D62">
        <w:rPr>
          <w:rFonts w:ascii="Arial" w:eastAsia="Arial Unicode MS" w:hAnsi="Arial" w:cs="Arial"/>
          <w:b/>
          <w:bCs/>
          <w:sz w:val="16"/>
          <w:szCs w:val="16"/>
        </w:rPr>
        <w:t xml:space="preserve">LA PRESENTE HOJA DE FIRMAS CORRESPONDE AL </w:t>
      </w:r>
      <w:r w:rsidRPr="00D83D62">
        <w:rPr>
          <w:rFonts w:ascii="Arial" w:hAnsi="Arial" w:cs="Arial"/>
          <w:b/>
          <w:bCs/>
          <w:sz w:val="16"/>
          <w:szCs w:val="16"/>
        </w:rPr>
        <w:t xml:space="preserve">ACTA DE RECEPCIÓN Y APERTURA DE PROPUESTAS TÉCNICAS Y ECONÓMICAS DE LA LICITACIÓN PÚBLICA ESTATAL PRESENCIAL NÚMERO </w:t>
      </w:r>
      <w:r w:rsidRPr="00D83D62">
        <w:rPr>
          <w:rFonts w:ascii="Arial" w:hAnsi="Arial" w:cs="Arial"/>
          <w:b/>
          <w:bCs/>
          <w:sz w:val="16"/>
          <w:szCs w:val="16"/>
          <w:lang w:val="es-MX"/>
        </w:rPr>
        <w:t xml:space="preserve">LPE/MOJ/SRHYM/MÓDULOSEGURIDAD/06/2024, RELATIVA A LA </w:t>
      </w:r>
      <w:r w:rsidRPr="00D83D62">
        <w:rPr>
          <w:rFonts w:ascii="Arial" w:hAnsi="Arial" w:cs="Arial"/>
          <w:b/>
          <w:bCs/>
          <w:sz w:val="16"/>
          <w:szCs w:val="16"/>
        </w:rPr>
        <w:t>ADQUISICIÓN DE MATERIAL ELÉCTRICO Y ELECTRÓNICO, EQUIPO DE COMUNICACIÓN, EQUIPO DE CÓMPUTO, EQUIPO DE VIDEO VIGILANCIA Y DEMÁS EQUIPOS TECNOLÓGICOS NECESARIOS PARA LA PUESTA EN OPERACIÓN DEL MÓDULO DE ATENCIÓN Y SEGURIDAD CIUDADANA DE LA CENTRAL DE ABASTO DE LA CIUDAD DE OAXACA, EJERCICIO 2024</w:t>
      </w:r>
      <w:r w:rsidRPr="00D83D62">
        <w:rPr>
          <w:rFonts w:ascii="Arial" w:eastAsia="Arial Unicode MS" w:hAnsi="Arial" w:cs="Arial"/>
          <w:b/>
          <w:bCs/>
          <w:sz w:val="16"/>
          <w:szCs w:val="16"/>
        </w:rPr>
        <w:t>.---------------------------------------------------------------------------------------------</w:t>
      </w:r>
    </w:p>
    <w:sectPr w:rsidR="0004291E" w:rsidRPr="00D83D62" w:rsidSect="00152058">
      <w:headerReference w:type="even" r:id="rId11"/>
      <w:headerReference w:type="default" r:id="rId12"/>
      <w:footerReference w:type="even" r:id="rId13"/>
      <w:footerReference w:type="default" r:id="rId14"/>
      <w:pgSz w:w="12240" w:h="15840"/>
      <w:pgMar w:top="2269" w:right="1325" w:bottom="1418" w:left="1418" w:header="709" w:footer="13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DE200" w14:textId="77777777" w:rsidR="00F51E48" w:rsidRDefault="00F51E48">
      <w:r>
        <w:separator/>
      </w:r>
    </w:p>
  </w:endnote>
  <w:endnote w:type="continuationSeparator" w:id="0">
    <w:p w14:paraId="6A775C36" w14:textId="77777777" w:rsidR="00F51E48" w:rsidRDefault="00F51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pperplate Gothic Bold">
    <w:panose1 w:val="020E07050202060204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ourier 12cpi">
    <w:panose1 w:val="00000000000000000000"/>
    <w:charset w:val="00"/>
    <w:family w:val="modern"/>
    <w:notTrueType/>
    <w:pitch w:val="fixed"/>
    <w:sig w:usb0="00000003" w:usb1="00000000" w:usb2="00000000" w:usb3="00000000" w:csb0="00000001" w:csb1="00000000"/>
  </w:font>
  <w:font w:name="Humanst521 BT">
    <w:charset w:val="00"/>
    <w:family w:val="swiss"/>
    <w:pitch w:val="variable"/>
    <w:sig w:usb0="800000AF" w:usb1="1000204A" w:usb2="00000000" w:usb3="00000000" w:csb0="00000011" w:csb1="00000000"/>
  </w:font>
  <w:font w:name="Book Antiqua">
    <w:panose1 w:val="02040602050305030304"/>
    <w:charset w:val="00"/>
    <w:family w:val="roman"/>
    <w:pitch w:val="variable"/>
    <w:sig w:usb0="00000287" w:usb1="00000000" w:usb2="00000000" w:usb3="00000000" w:csb0="0000009F" w:csb1="00000000"/>
  </w:font>
  <w:font w:name="CG Palacio (WN)">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vantGarde">
    <w:altName w:val="Century Gothic"/>
    <w:panose1 w:val="00000000000000000000"/>
    <w:charset w:val="00"/>
    <w:family w:val="swiss"/>
    <w:notTrueType/>
    <w:pitch w:val="variable"/>
    <w:sig w:usb0="00000003" w:usb1="00000000" w:usb2="00000000" w:usb3="00000000" w:csb0="00000001" w:csb1="00000000"/>
  </w:font>
  <w:font w:name="ヒラギノ角ゴ Pro W3">
    <w:charset w:val="00"/>
    <w:family w:val="roman"/>
    <w:pitch w:val="default"/>
  </w:font>
  <w:font w:name="Helvetica">
    <w:panose1 w:val="020B0604020202020204"/>
    <w:charset w:val="00"/>
    <w:family w:val="swiss"/>
    <w:pitch w:val="variable"/>
    <w:sig w:usb0="E0002EFF" w:usb1="C000785B" w:usb2="00000009" w:usb3="00000000" w:csb0="000001FF" w:csb1="00000000"/>
  </w:font>
  <w:font w:name="Abadi MT Condensed Light">
    <w:altName w:val="Calibri"/>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9339182"/>
      <w:docPartObj>
        <w:docPartGallery w:val="Page Numbers (Bottom of Page)"/>
        <w:docPartUnique/>
      </w:docPartObj>
    </w:sdtPr>
    <w:sdtEndPr/>
    <w:sdtContent>
      <w:p w14:paraId="39DBA943" w14:textId="77777777" w:rsidR="008430D2" w:rsidRDefault="001B1458">
        <w:pPr>
          <w:pStyle w:val="Ttulo3Car"/>
          <w:jc w:val="right"/>
        </w:pPr>
        <w:r>
          <w:fldChar w:fldCharType="begin"/>
        </w:r>
        <w:r>
          <w:instrText>PAGE   \* MERGEFORMAT</w:instrText>
        </w:r>
        <w:r>
          <w:fldChar w:fldCharType="separate"/>
        </w:r>
        <w:r>
          <w:rPr>
            <w:noProof/>
          </w:rPr>
          <w:t>4</w:t>
        </w:r>
        <w:r>
          <w:fldChar w:fldCharType="end"/>
        </w:r>
        <w:r>
          <w:t xml:space="preserve"> de</w:t>
        </w:r>
        <w:fldSimple w:instr=" NUMPAGES   \* MERGEFORMAT ">
          <w:r>
            <w:rPr>
              <w:noProof/>
            </w:rPr>
            <w:t>5</w:t>
          </w:r>
        </w:fldSimple>
      </w:p>
    </w:sdtContent>
  </w:sdt>
  <w:p w14:paraId="3AF950F9" w14:textId="77777777" w:rsidR="008430D2" w:rsidRPr="001C6BC1" w:rsidRDefault="00F51E48" w:rsidP="00D0215B">
    <w:pP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1B75F" w14:textId="77777777" w:rsidR="001072AA" w:rsidRDefault="001072AA">
    <w:pPr>
      <w:tabs>
        <w:tab w:val="center" w:pos="4550"/>
        <w:tab w:val="left" w:pos="5818"/>
      </w:tabs>
      <w:ind w:right="260"/>
      <w:jc w:val="right"/>
      <w:rPr>
        <w:color w:val="222A35" w:themeColor="text2" w:themeShade="80"/>
      </w:rPr>
    </w:pPr>
    <w:r>
      <w:rPr>
        <w:color w:val="8496B0" w:themeColor="text2" w:themeTint="99"/>
        <w:spacing w:val="60"/>
      </w:rPr>
      <w:t>Página</w:t>
    </w:r>
    <w:r>
      <w:rPr>
        <w:color w:val="8496B0" w:themeColor="text2" w:themeTint="99"/>
      </w:rPr>
      <w:t xml:space="preserve"> </w:t>
    </w:r>
    <w:r>
      <w:rPr>
        <w:color w:val="323E4F" w:themeColor="text2" w:themeShade="BF"/>
      </w:rPr>
      <w:fldChar w:fldCharType="begin"/>
    </w:r>
    <w:r>
      <w:rPr>
        <w:color w:val="323E4F" w:themeColor="text2" w:themeShade="BF"/>
      </w:rPr>
      <w:instrText>PAGE   \* MERGEFORMAT</w:instrText>
    </w:r>
    <w:r>
      <w:rPr>
        <w:color w:val="323E4F" w:themeColor="text2" w:themeShade="BF"/>
      </w:rPr>
      <w:fldChar w:fldCharType="separate"/>
    </w:r>
    <w:r>
      <w:rPr>
        <w:color w:val="323E4F" w:themeColor="text2" w:themeShade="BF"/>
      </w:rPr>
      <w:t>1</w:t>
    </w:r>
    <w:r>
      <w:rPr>
        <w:color w:val="323E4F" w:themeColor="text2" w:themeShade="BF"/>
      </w:rPr>
      <w:fldChar w:fldCharType="end"/>
    </w:r>
    <w:r>
      <w:rPr>
        <w:color w:val="323E4F" w:themeColor="text2" w:themeShade="BF"/>
      </w:rPr>
      <w:t xml:space="preserve"> | </w:t>
    </w:r>
    <w:r>
      <w:rPr>
        <w:color w:val="323E4F" w:themeColor="text2" w:themeShade="BF"/>
      </w:rPr>
      <w:fldChar w:fldCharType="begin"/>
    </w:r>
    <w:r>
      <w:rPr>
        <w:color w:val="323E4F" w:themeColor="text2" w:themeShade="BF"/>
      </w:rPr>
      <w:instrText>NUMPAGES  \* Arabic  \* MERGEFORMAT</w:instrText>
    </w:r>
    <w:r>
      <w:rPr>
        <w:color w:val="323E4F" w:themeColor="text2" w:themeShade="BF"/>
      </w:rPr>
      <w:fldChar w:fldCharType="separate"/>
    </w:r>
    <w:r>
      <w:rPr>
        <w:color w:val="323E4F" w:themeColor="text2" w:themeShade="BF"/>
      </w:rPr>
      <w:t>1</w:t>
    </w:r>
    <w:r>
      <w:rPr>
        <w:color w:val="323E4F" w:themeColor="text2" w:themeShade="BF"/>
      </w:rPr>
      <w:fldChar w:fldCharType="end"/>
    </w:r>
  </w:p>
  <w:p w14:paraId="0E222E97" w14:textId="77777777" w:rsidR="008430D2" w:rsidRDefault="00F51E48" w:rsidP="00C81B8C">
    <w:pPr>
      <w:pStyle w:val="Ttulo3Car"/>
      <w:tabs>
        <w:tab w:val="left" w:pos="763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5C949" w14:textId="77777777" w:rsidR="00F51E48" w:rsidRDefault="00F51E48">
      <w:r>
        <w:separator/>
      </w:r>
    </w:p>
  </w:footnote>
  <w:footnote w:type="continuationSeparator" w:id="0">
    <w:p w14:paraId="71CE3F25" w14:textId="77777777" w:rsidR="00F51E48" w:rsidRDefault="00F51E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6F6E8" w14:textId="77777777" w:rsidR="008430D2" w:rsidRDefault="001B1458" w:rsidP="009D4B9E">
    <w:pPr>
      <w:pStyle w:val="Ttulo1Car"/>
      <w:jc w:val="right"/>
      <w:rPr>
        <w:rFonts w:ascii="Century Gothic" w:hAnsi="Century Gothic" w:cs="Arial"/>
        <w:b/>
        <w:sz w:val="16"/>
        <w:szCs w:val="16"/>
      </w:rPr>
    </w:pPr>
    <w:r w:rsidRPr="00366EB6">
      <w:rPr>
        <w:noProof/>
        <w:lang w:val="es-MX" w:eastAsia="es-MX"/>
      </w:rPr>
      <w:drawing>
        <wp:anchor distT="0" distB="0" distL="114300" distR="114300" simplePos="0" relativeHeight="251661312" behindDoc="0" locked="0" layoutInCell="1" allowOverlap="1" wp14:anchorId="5CB1AADC" wp14:editId="26F49DCE">
          <wp:simplePos x="0" y="0"/>
          <wp:positionH relativeFrom="margin">
            <wp:align>right</wp:align>
          </wp:positionH>
          <wp:positionV relativeFrom="paragraph">
            <wp:posOffset>-193675</wp:posOffset>
          </wp:positionV>
          <wp:extent cx="1228725" cy="1123950"/>
          <wp:effectExtent l="0" t="0" r="9525"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8725" cy="1123950"/>
                  </a:xfrm>
                  <a:prstGeom prst="rect">
                    <a:avLst/>
                  </a:prstGeom>
                </pic:spPr>
              </pic:pic>
            </a:graphicData>
          </a:graphic>
          <wp14:sizeRelH relativeFrom="page">
            <wp14:pctWidth>0</wp14:pctWidth>
          </wp14:sizeRelH>
          <wp14:sizeRelV relativeFrom="page">
            <wp14:pctHeight>0</wp14:pctHeight>
          </wp14:sizeRelV>
        </wp:anchor>
      </w:drawing>
    </w:r>
    <w:r w:rsidRPr="00366EB6">
      <w:rPr>
        <w:noProof/>
        <w:lang w:val="es-MX" w:eastAsia="es-MX"/>
      </w:rPr>
      <w:drawing>
        <wp:anchor distT="0" distB="0" distL="114300" distR="114300" simplePos="0" relativeHeight="251663360" behindDoc="0" locked="0" layoutInCell="1" allowOverlap="1" wp14:anchorId="1156A02F" wp14:editId="434BF554">
          <wp:simplePos x="0" y="0"/>
          <wp:positionH relativeFrom="margin">
            <wp:align>left</wp:align>
          </wp:positionH>
          <wp:positionV relativeFrom="paragraph">
            <wp:posOffset>-135890</wp:posOffset>
          </wp:positionV>
          <wp:extent cx="1228725" cy="1123950"/>
          <wp:effectExtent l="0" t="0" r="9525"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8725" cy="1123950"/>
                  </a:xfrm>
                  <a:prstGeom prst="rect">
                    <a:avLst/>
                  </a:prstGeom>
                </pic:spPr>
              </pic:pic>
            </a:graphicData>
          </a:graphic>
          <wp14:sizeRelH relativeFrom="page">
            <wp14:pctWidth>0</wp14:pctWidth>
          </wp14:sizeRelH>
          <wp14:sizeRelV relativeFrom="page">
            <wp14:pctHeight>0</wp14:pctHeight>
          </wp14:sizeRelV>
        </wp:anchor>
      </w:drawing>
    </w:r>
  </w:p>
  <w:p w14:paraId="744AD3BB" w14:textId="77777777" w:rsidR="008430D2" w:rsidRDefault="00F51E48" w:rsidP="009D4B9E">
    <w:pPr>
      <w:pStyle w:val="Ttulo1Car"/>
      <w:jc w:val="right"/>
      <w:rPr>
        <w:rFonts w:ascii="Century Gothic" w:hAnsi="Century Gothic" w:cs="Arial"/>
        <w:b/>
        <w:sz w:val="16"/>
        <w:szCs w:val="16"/>
      </w:rPr>
    </w:pPr>
  </w:p>
  <w:p w14:paraId="75A9A8A3" w14:textId="77777777" w:rsidR="008430D2" w:rsidRDefault="00F51E48" w:rsidP="009D4B9E">
    <w:pPr>
      <w:pStyle w:val="Ttulo1Car"/>
      <w:jc w:val="right"/>
      <w:rPr>
        <w:rFonts w:ascii="Verdana" w:hAnsi="Verdana" w:cs="Arial"/>
        <w:b/>
        <w:sz w:val="16"/>
        <w:szCs w:val="16"/>
      </w:rPr>
    </w:pPr>
  </w:p>
  <w:p w14:paraId="08B7713A" w14:textId="77777777" w:rsidR="008430D2" w:rsidRDefault="00F51E48" w:rsidP="009D4B9E">
    <w:pPr>
      <w:pStyle w:val="Ttulo1Car"/>
      <w:jc w:val="right"/>
      <w:rPr>
        <w:rFonts w:ascii="Verdana" w:hAnsi="Verdana" w:cs="Arial"/>
        <w:b/>
        <w:sz w:val="16"/>
        <w:szCs w:val="16"/>
      </w:rPr>
    </w:pPr>
  </w:p>
  <w:p w14:paraId="007F62DD" w14:textId="77777777" w:rsidR="008430D2" w:rsidRDefault="00F51E48" w:rsidP="009D4B9E">
    <w:pPr>
      <w:pStyle w:val="Ttulo1Car"/>
      <w:jc w:val="right"/>
      <w:rPr>
        <w:rFonts w:ascii="Verdana" w:hAnsi="Verdana" w:cs="Arial"/>
        <w:b/>
        <w:sz w:val="16"/>
        <w:szCs w:val="16"/>
      </w:rPr>
    </w:pPr>
  </w:p>
  <w:p w14:paraId="320072E1" w14:textId="77777777" w:rsidR="008430D2" w:rsidRDefault="00F51E48" w:rsidP="009D4B9E">
    <w:pPr>
      <w:pStyle w:val="Ttulo1Car"/>
      <w:jc w:val="right"/>
      <w:rPr>
        <w:rFonts w:ascii="Verdana" w:hAnsi="Verdana" w:cs="Arial"/>
        <w:b/>
        <w:sz w:val="16"/>
        <w:szCs w:val="16"/>
      </w:rPr>
    </w:pPr>
  </w:p>
  <w:p w14:paraId="5643FD3A" w14:textId="77777777" w:rsidR="008430D2" w:rsidRDefault="00F51E48" w:rsidP="009D4B9E">
    <w:pPr>
      <w:pStyle w:val="Ttulo1Car"/>
      <w:jc w:val="right"/>
      <w:rPr>
        <w:rFonts w:ascii="Verdana" w:hAnsi="Verdana" w:cs="Arial"/>
        <w:b/>
        <w:sz w:val="16"/>
        <w:szCs w:val="16"/>
      </w:rPr>
    </w:pPr>
  </w:p>
  <w:p w14:paraId="09567719" w14:textId="77777777" w:rsidR="008430D2" w:rsidRDefault="00F51E48" w:rsidP="009D4B9E">
    <w:pPr>
      <w:pStyle w:val="Ttulo1Car"/>
      <w:jc w:val="right"/>
      <w:rPr>
        <w:rFonts w:ascii="Verdana" w:hAnsi="Verdana" w:cs="Arial"/>
        <w:b/>
        <w:sz w:val="16"/>
        <w:szCs w:val="16"/>
      </w:rPr>
    </w:pPr>
  </w:p>
  <w:p w14:paraId="5523ADC8" w14:textId="77777777" w:rsidR="008430D2" w:rsidRPr="00605AE8" w:rsidRDefault="00F51E48" w:rsidP="00CE6460">
    <w:pPr>
      <w:pStyle w:val="Ttulo1Car"/>
      <w:jc w:val="right"/>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EA2D3" w14:textId="5B1BD06C" w:rsidR="008430D2" w:rsidRPr="00E11230" w:rsidRDefault="0024083B" w:rsidP="00B3530A">
    <w:pPr>
      <w:pStyle w:val="Ttulo1Car"/>
      <w:jc w:val="right"/>
      <w:rPr>
        <w:rFonts w:ascii="Arial Rounded MT Bold" w:hAnsi="Arial Rounded MT Bold" w:cs="Arial"/>
        <w:b/>
        <w:sz w:val="16"/>
        <w:szCs w:val="16"/>
      </w:rPr>
    </w:pPr>
    <w:r>
      <w:rPr>
        <w:noProof/>
      </w:rPr>
      <w:drawing>
        <wp:anchor distT="0" distB="0" distL="114300" distR="114300" simplePos="0" relativeHeight="251665408" behindDoc="1" locked="0" layoutInCell="1" allowOverlap="1" wp14:anchorId="0C5201BB" wp14:editId="30F3C05E">
          <wp:simplePos x="0" y="0"/>
          <wp:positionH relativeFrom="margin">
            <wp:align>center</wp:align>
          </wp:positionH>
          <wp:positionV relativeFrom="paragraph">
            <wp:posOffset>-528375</wp:posOffset>
          </wp:positionV>
          <wp:extent cx="7761531" cy="10036629"/>
          <wp:effectExtent l="0" t="0" r="0" b="317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761531" cy="100366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1458">
      <w:rPr>
        <w:rFonts w:ascii="Arial Rounded MT Bold" w:hAnsi="Arial Rounded MT Bold" w:cs="Arial"/>
        <w:b/>
        <w:sz w:val="16"/>
        <w:szCs w:val="16"/>
      </w:rPr>
      <w:t xml:space="preserve">    </w:t>
    </w:r>
  </w:p>
  <w:p w14:paraId="2A394801" w14:textId="5FF7F735" w:rsidR="008430D2" w:rsidRPr="00E11230" w:rsidRDefault="00F51E48" w:rsidP="00B3530A">
    <w:pPr>
      <w:pStyle w:val="Ttulo1Car"/>
      <w:jc w:val="right"/>
      <w:rPr>
        <w:rFonts w:ascii="Arial Rounded MT Bold" w:hAnsi="Arial Rounded MT Bold" w:cs="Arial"/>
        <w:b/>
        <w:sz w:val="16"/>
        <w:szCs w:val="16"/>
      </w:rPr>
    </w:pPr>
  </w:p>
  <w:p w14:paraId="728C0F8C" w14:textId="54C3157A" w:rsidR="008430D2" w:rsidRDefault="00F51E48" w:rsidP="00B3530A">
    <w:pPr>
      <w:pStyle w:val="Ttulo1Car"/>
      <w:jc w:val="right"/>
      <w:rPr>
        <w:rFonts w:ascii="Verdana" w:hAnsi="Verdana" w:cs="Arial"/>
        <w:b/>
        <w:sz w:val="16"/>
        <w:szCs w:val="16"/>
      </w:rPr>
    </w:pPr>
  </w:p>
  <w:p w14:paraId="023D6F1D" w14:textId="77777777" w:rsidR="008430D2" w:rsidRDefault="00F51E48" w:rsidP="00B3530A">
    <w:pPr>
      <w:pStyle w:val="Ttulo1Car"/>
      <w:jc w:val="right"/>
      <w:rPr>
        <w:rFonts w:ascii="Verdana" w:hAnsi="Verdana" w:cs="Arial"/>
        <w:b/>
        <w:sz w:val="16"/>
        <w:szCs w:val="16"/>
        <w:lang w:val="en-US"/>
      </w:rPr>
    </w:pPr>
  </w:p>
  <w:p w14:paraId="09DC6BC1" w14:textId="77777777" w:rsidR="008430D2" w:rsidRDefault="00F51E48" w:rsidP="00B3530A">
    <w:pPr>
      <w:pStyle w:val="Ttulo1Car"/>
      <w:jc w:val="right"/>
      <w:rPr>
        <w:rFonts w:ascii="Verdana" w:hAnsi="Verdana" w:cs="Arial"/>
        <w:b/>
        <w:sz w:val="16"/>
        <w:szCs w:val="16"/>
        <w:lang w:val="en-US"/>
      </w:rPr>
    </w:pPr>
  </w:p>
  <w:p w14:paraId="681E71C7" w14:textId="77777777" w:rsidR="008430D2" w:rsidRDefault="00F51E48" w:rsidP="00B3530A">
    <w:pPr>
      <w:pStyle w:val="Ttulo1Car"/>
      <w:jc w:val="right"/>
      <w:rPr>
        <w:rFonts w:ascii="Verdana" w:hAnsi="Verdana" w:cs="Arial"/>
        <w:b/>
        <w:sz w:val="16"/>
        <w:szCs w:val="16"/>
        <w:lang w:val="en-US"/>
      </w:rPr>
    </w:pPr>
  </w:p>
  <w:p w14:paraId="72FFC5A2" w14:textId="77777777" w:rsidR="008430D2" w:rsidRDefault="00F51E48" w:rsidP="00B3530A">
    <w:pPr>
      <w:pStyle w:val="Ttulo1Car"/>
      <w:jc w:val="right"/>
      <w:rPr>
        <w:rFonts w:ascii="Verdana" w:hAnsi="Verdana" w:cs="Arial"/>
        <w:b/>
        <w:sz w:val="16"/>
        <w:szCs w:val="16"/>
        <w:lang w:val="en-US"/>
      </w:rPr>
    </w:pPr>
  </w:p>
  <w:p w14:paraId="594DCD6A" w14:textId="77777777" w:rsidR="008430D2" w:rsidRPr="00605AE8" w:rsidRDefault="00F51E48" w:rsidP="00CE6460">
    <w:pPr>
      <w:pStyle w:val="Ttulo1Car"/>
      <w:jc w:val="right"/>
      <w:rPr>
        <w:rFonts w:ascii="Verdana" w:hAnsi="Verdana"/>
        <w:sz w:val="16"/>
        <w:szCs w:val="1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7E1A46E6"/>
    <w:lvl w:ilvl="0">
      <w:start w:val="1"/>
      <w:numFmt w:val="decimal"/>
      <w:pStyle w:val="Listaconnmeros3"/>
      <w:lvlText w:val="3.3.%1"/>
      <w:lvlJc w:val="left"/>
      <w:pPr>
        <w:tabs>
          <w:tab w:val="num" w:pos="1080"/>
        </w:tabs>
        <w:ind w:left="1080" w:hanging="360"/>
      </w:pPr>
      <w:rPr>
        <w:rFonts w:cs="Times New Roman"/>
      </w:rPr>
    </w:lvl>
  </w:abstractNum>
  <w:abstractNum w:abstractNumId="1" w15:restartNumberingAfterBreak="0">
    <w:nsid w:val="FFFFFF81"/>
    <w:multiLevelType w:val="singleLevel"/>
    <w:tmpl w:val="90C8E63E"/>
    <w:lvl w:ilvl="0">
      <w:start w:val="1"/>
      <w:numFmt w:val="bullet"/>
      <w:pStyle w:val="Listaconvietas4"/>
      <w:lvlText w:val=""/>
      <w:lvlJc w:val="left"/>
      <w:pPr>
        <w:tabs>
          <w:tab w:val="num" w:pos="1440"/>
        </w:tabs>
        <w:ind w:left="1440" w:hanging="360"/>
      </w:pPr>
      <w:rPr>
        <w:rFonts w:ascii="Symbol" w:hAnsi="Symbol" w:hint="default"/>
      </w:rPr>
    </w:lvl>
  </w:abstractNum>
  <w:abstractNum w:abstractNumId="2" w15:restartNumberingAfterBreak="0">
    <w:nsid w:val="FFFFFF83"/>
    <w:multiLevelType w:val="singleLevel"/>
    <w:tmpl w:val="1224308A"/>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04FC6FF3"/>
    <w:multiLevelType w:val="multilevel"/>
    <w:tmpl w:val="52B675F2"/>
    <w:styleLink w:val="Estilo2"/>
    <w:lvl w:ilvl="0">
      <w:start w:val="1"/>
      <w:numFmt w:val="decimal"/>
      <w:lvlText w:val="%1."/>
      <w:lvlJc w:val="left"/>
      <w:pPr>
        <w:tabs>
          <w:tab w:val="num" w:pos="567"/>
        </w:tabs>
        <w:ind w:left="567" w:hanging="567"/>
      </w:pPr>
      <w:rPr>
        <w:rFonts w:ascii="Arial" w:hAnsi="Arial" w:cs="Arial" w:hint="default"/>
        <w:b/>
        <w:i w:val="0"/>
        <w:color w:val="auto"/>
        <w:sz w:val="22"/>
        <w:szCs w:val="22"/>
        <w:u w:val="none"/>
      </w:rPr>
    </w:lvl>
    <w:lvl w:ilvl="1">
      <w:start w:val="1"/>
      <w:numFmt w:val="decimal"/>
      <w:lvlText w:val="%1.%2."/>
      <w:lvlJc w:val="left"/>
      <w:pPr>
        <w:tabs>
          <w:tab w:val="num" w:pos="1135"/>
        </w:tabs>
        <w:ind w:left="1135" w:hanging="567"/>
      </w:pPr>
      <w:rPr>
        <w:rFonts w:ascii="Arial" w:hAnsi="Arial" w:cs="Arial" w:hint="default"/>
        <w:b/>
        <w:i w:val="0"/>
        <w:sz w:val="22"/>
        <w:szCs w:val="22"/>
      </w:rPr>
    </w:lvl>
    <w:lvl w:ilvl="2">
      <w:start w:val="1"/>
      <w:numFmt w:val="decimal"/>
      <w:lvlText w:val="%3%1.%2.1.1"/>
      <w:lvlJc w:val="left"/>
      <w:pPr>
        <w:tabs>
          <w:tab w:val="num" w:pos="1985"/>
        </w:tabs>
        <w:ind w:left="1985" w:hanging="851"/>
      </w:pPr>
      <w:rPr>
        <w:rFonts w:ascii="Arial" w:hAnsi="Arial" w:cs="Arial" w:hint="default"/>
        <w:b/>
        <w:i w:val="0"/>
        <w:sz w:val="22"/>
        <w:szCs w:val="22"/>
      </w:rPr>
    </w:lvl>
    <w:lvl w:ilvl="3">
      <w:start w:val="1"/>
      <w:numFmt w:val="decimal"/>
      <w:lvlText w:val="%1.%2.%3.%4."/>
      <w:lvlJc w:val="left"/>
      <w:pPr>
        <w:tabs>
          <w:tab w:val="num" w:pos="2552"/>
        </w:tabs>
        <w:ind w:left="2552" w:hanging="1134"/>
      </w:pPr>
      <w:rPr>
        <w:rFonts w:ascii="Arial" w:hAnsi="Arial" w:cs="Arial" w:hint="default"/>
        <w:b/>
        <w:i w:val="0"/>
        <w:sz w:val="22"/>
        <w:szCs w:val="22"/>
      </w:rPr>
    </w:lvl>
    <w:lvl w:ilvl="4">
      <w:start w:val="1"/>
      <w:numFmt w:val="decimal"/>
      <w:lvlText w:val="%1.%2.%3.%4.%5."/>
      <w:lvlJc w:val="left"/>
      <w:pPr>
        <w:tabs>
          <w:tab w:val="num" w:pos="2835"/>
        </w:tabs>
        <w:ind w:left="2835" w:hanging="1134"/>
      </w:pPr>
      <w:rPr>
        <w:rFonts w:ascii="Arial" w:hAnsi="Arial" w:cs="Arial" w:hint="default"/>
        <w:b/>
        <w:i w:val="0"/>
        <w:sz w:val="24"/>
        <w:szCs w:val="24"/>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 w15:restartNumberingAfterBreak="0">
    <w:nsid w:val="213B18BA"/>
    <w:multiLevelType w:val="singleLevel"/>
    <w:tmpl w:val="48042F1C"/>
    <w:lvl w:ilvl="0">
      <w:start w:val="1"/>
      <w:numFmt w:val="bullet"/>
      <w:pStyle w:val="descripcion"/>
      <w:lvlText w:val=""/>
      <w:lvlJc w:val="left"/>
      <w:pPr>
        <w:tabs>
          <w:tab w:val="num" w:pos="360"/>
        </w:tabs>
        <w:ind w:left="360" w:hanging="360"/>
      </w:pPr>
      <w:rPr>
        <w:rFonts w:ascii="Symbol" w:hAnsi="Symbol" w:hint="default"/>
      </w:rPr>
    </w:lvl>
  </w:abstractNum>
  <w:abstractNum w:abstractNumId="5" w15:restartNumberingAfterBreak="0">
    <w:nsid w:val="3F555FF6"/>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680"/>
        </w:tabs>
        <w:ind w:left="160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 w15:restartNumberingAfterBreak="0">
    <w:nsid w:val="47247022"/>
    <w:multiLevelType w:val="multilevel"/>
    <w:tmpl w:val="400A361E"/>
    <w:lvl w:ilvl="0">
      <w:start w:val="1"/>
      <w:numFmt w:val="bullet"/>
      <w:pStyle w:val="Textocomentario"/>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FechaCar"/>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7" w15:restartNumberingAfterBreak="0">
    <w:nsid w:val="48E40A21"/>
    <w:multiLevelType w:val="multilevel"/>
    <w:tmpl w:val="0A165832"/>
    <w:lvl w:ilvl="0">
      <w:start w:val="1"/>
      <w:numFmt w:val="decimal"/>
      <w:pStyle w:val="Ttulodellibro"/>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Prrafodelista"/>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8" w15:restartNumberingAfterBreak="0">
    <w:nsid w:val="48EA7913"/>
    <w:multiLevelType w:val="singleLevel"/>
    <w:tmpl w:val="88B61E90"/>
    <w:lvl w:ilvl="0">
      <w:start w:val="1"/>
      <w:numFmt w:val="bullet"/>
      <w:pStyle w:val="ABULLET"/>
      <w:lvlText w:val=""/>
      <w:lvlJc w:val="left"/>
      <w:pPr>
        <w:tabs>
          <w:tab w:val="num" w:pos="360"/>
        </w:tabs>
        <w:ind w:left="360" w:hanging="360"/>
      </w:pPr>
      <w:rPr>
        <w:rFonts w:ascii="Symbol" w:hAnsi="Symbol" w:hint="default"/>
      </w:rPr>
    </w:lvl>
  </w:abstractNum>
  <w:abstractNum w:abstractNumId="9" w15:restartNumberingAfterBreak="0">
    <w:nsid w:val="5EC453FE"/>
    <w:multiLevelType w:val="multilevel"/>
    <w:tmpl w:val="D3946CB0"/>
    <w:lvl w:ilvl="0">
      <w:start w:val="1"/>
      <w:numFmt w:val="bullet"/>
      <w:pStyle w:val="descripcin"/>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651D4913"/>
    <w:multiLevelType w:val="hybridMultilevel"/>
    <w:tmpl w:val="666EEF74"/>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Sangranor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6"/>
  </w:num>
  <w:num w:numId="3">
    <w:abstractNumId w:val="7"/>
  </w:num>
  <w:num w:numId="4">
    <w:abstractNumId w:val="3"/>
  </w:num>
  <w:num w:numId="5">
    <w:abstractNumId w:val="2"/>
  </w:num>
  <w:num w:numId="6">
    <w:abstractNumId w:val="5"/>
  </w:num>
  <w:num w:numId="7">
    <w:abstractNumId w:val="9"/>
  </w:num>
  <w:num w:numId="8">
    <w:abstractNumId w:val="4"/>
  </w:num>
  <w:num w:numId="9">
    <w:abstractNumId w:val="8"/>
  </w:num>
  <w:num w:numId="10">
    <w:abstractNumId w:val="1"/>
  </w:num>
  <w:num w:numId="11">
    <w:abstractNumId w:val="0"/>
    <w:lvlOverride w:ilvl="0">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058"/>
    <w:rsid w:val="0004291E"/>
    <w:rsid w:val="00044FF0"/>
    <w:rsid w:val="00045123"/>
    <w:rsid w:val="00083AA9"/>
    <w:rsid w:val="000B6980"/>
    <w:rsid w:val="001072AA"/>
    <w:rsid w:val="0014031B"/>
    <w:rsid w:val="001404B6"/>
    <w:rsid w:val="00152058"/>
    <w:rsid w:val="00170CBE"/>
    <w:rsid w:val="001729B5"/>
    <w:rsid w:val="001816BC"/>
    <w:rsid w:val="0018604C"/>
    <w:rsid w:val="001B1458"/>
    <w:rsid w:val="001C6E3A"/>
    <w:rsid w:val="001F4D94"/>
    <w:rsid w:val="0024083B"/>
    <w:rsid w:val="00246E85"/>
    <w:rsid w:val="00274AF7"/>
    <w:rsid w:val="00285FE8"/>
    <w:rsid w:val="002A5860"/>
    <w:rsid w:val="002B7A13"/>
    <w:rsid w:val="002C0AF7"/>
    <w:rsid w:val="002C28AA"/>
    <w:rsid w:val="002C759A"/>
    <w:rsid w:val="002D1171"/>
    <w:rsid w:val="002D199B"/>
    <w:rsid w:val="002E5F8D"/>
    <w:rsid w:val="003050D8"/>
    <w:rsid w:val="00330FAA"/>
    <w:rsid w:val="00332740"/>
    <w:rsid w:val="00354854"/>
    <w:rsid w:val="003873D5"/>
    <w:rsid w:val="00394646"/>
    <w:rsid w:val="00396DAE"/>
    <w:rsid w:val="003A7AE1"/>
    <w:rsid w:val="003C4BC3"/>
    <w:rsid w:val="003C5B86"/>
    <w:rsid w:val="003D602E"/>
    <w:rsid w:val="004627FB"/>
    <w:rsid w:val="004B52BB"/>
    <w:rsid w:val="005039A2"/>
    <w:rsid w:val="00566784"/>
    <w:rsid w:val="005675FA"/>
    <w:rsid w:val="005E11E6"/>
    <w:rsid w:val="005F36C3"/>
    <w:rsid w:val="006016EC"/>
    <w:rsid w:val="00616669"/>
    <w:rsid w:val="00621735"/>
    <w:rsid w:val="00623BC0"/>
    <w:rsid w:val="00644E9B"/>
    <w:rsid w:val="006455C3"/>
    <w:rsid w:val="006459E1"/>
    <w:rsid w:val="00654D15"/>
    <w:rsid w:val="00696C12"/>
    <w:rsid w:val="006B2080"/>
    <w:rsid w:val="006C4B64"/>
    <w:rsid w:val="006F55DA"/>
    <w:rsid w:val="00703720"/>
    <w:rsid w:val="00725A86"/>
    <w:rsid w:val="00727A5E"/>
    <w:rsid w:val="00742CF5"/>
    <w:rsid w:val="00793451"/>
    <w:rsid w:val="007A425F"/>
    <w:rsid w:val="007A6682"/>
    <w:rsid w:val="007D4EB1"/>
    <w:rsid w:val="007E1312"/>
    <w:rsid w:val="007F619D"/>
    <w:rsid w:val="00804907"/>
    <w:rsid w:val="008064CD"/>
    <w:rsid w:val="00837C32"/>
    <w:rsid w:val="00877C02"/>
    <w:rsid w:val="00885673"/>
    <w:rsid w:val="0089384A"/>
    <w:rsid w:val="008C097B"/>
    <w:rsid w:val="00904A0D"/>
    <w:rsid w:val="00961DC4"/>
    <w:rsid w:val="00997A66"/>
    <w:rsid w:val="009E2D21"/>
    <w:rsid w:val="00A85F6F"/>
    <w:rsid w:val="00A913C8"/>
    <w:rsid w:val="00AA7E7C"/>
    <w:rsid w:val="00B0375B"/>
    <w:rsid w:val="00B05424"/>
    <w:rsid w:val="00B069C3"/>
    <w:rsid w:val="00B55083"/>
    <w:rsid w:val="00B82B13"/>
    <w:rsid w:val="00B9745E"/>
    <w:rsid w:val="00BA5FE2"/>
    <w:rsid w:val="00BB07EE"/>
    <w:rsid w:val="00BF5311"/>
    <w:rsid w:val="00C1750B"/>
    <w:rsid w:val="00C20089"/>
    <w:rsid w:val="00C533EB"/>
    <w:rsid w:val="00C674F2"/>
    <w:rsid w:val="00C77435"/>
    <w:rsid w:val="00C94547"/>
    <w:rsid w:val="00CA6A45"/>
    <w:rsid w:val="00CA6EF5"/>
    <w:rsid w:val="00CD5FC8"/>
    <w:rsid w:val="00CE2CB7"/>
    <w:rsid w:val="00CE50F9"/>
    <w:rsid w:val="00D359CD"/>
    <w:rsid w:val="00D4719D"/>
    <w:rsid w:val="00D632D4"/>
    <w:rsid w:val="00D647B1"/>
    <w:rsid w:val="00D77EFE"/>
    <w:rsid w:val="00D83D62"/>
    <w:rsid w:val="00D84C61"/>
    <w:rsid w:val="00DA0F06"/>
    <w:rsid w:val="00DB1B3B"/>
    <w:rsid w:val="00DE33D8"/>
    <w:rsid w:val="00DF0083"/>
    <w:rsid w:val="00DF23B4"/>
    <w:rsid w:val="00DF6CB8"/>
    <w:rsid w:val="00E00A6E"/>
    <w:rsid w:val="00E02BE3"/>
    <w:rsid w:val="00E03C54"/>
    <w:rsid w:val="00E17A40"/>
    <w:rsid w:val="00E2484D"/>
    <w:rsid w:val="00E3481F"/>
    <w:rsid w:val="00E44497"/>
    <w:rsid w:val="00E4561A"/>
    <w:rsid w:val="00E7500B"/>
    <w:rsid w:val="00E9240A"/>
    <w:rsid w:val="00EA2AB2"/>
    <w:rsid w:val="00EB611A"/>
    <w:rsid w:val="00F11423"/>
    <w:rsid w:val="00F30A18"/>
    <w:rsid w:val="00F47D52"/>
    <w:rsid w:val="00F51E48"/>
    <w:rsid w:val="00F56CAE"/>
    <w:rsid w:val="00F76E5C"/>
    <w:rsid w:val="00F84E37"/>
    <w:rsid w:val="00F9246C"/>
    <w:rsid w:val="00FA1D71"/>
    <w:rsid w:val="00FA6785"/>
    <w:rsid w:val="00FD29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5E5D12"/>
  <w15:chartTrackingRefBased/>
  <w15:docId w15:val="{B88BA20A-400E-407C-9ACA-BE456F478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C54"/>
    <w:pPr>
      <w:spacing w:after="0" w:line="240" w:lineRule="auto"/>
    </w:pPr>
    <w:rPr>
      <w:sz w:val="24"/>
      <w:szCs w:val="24"/>
      <w:lang w:val="es-ES"/>
    </w:rPr>
  </w:style>
  <w:style w:type="paragraph" w:styleId="Ttulo1">
    <w:name w:val="heading 1"/>
    <w:aliases w:val="Datasheet title,Tabla Contenido 1,Part,level 1,Level 1 Head,H1"/>
    <w:basedOn w:val="Normal"/>
    <w:next w:val="Normal"/>
    <w:link w:val="Ttulo1Car"/>
    <w:uiPriority w:val="99"/>
    <w:qFormat/>
    <w:rsid w:val="001C6E3A"/>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lang w:val="es-MX"/>
      <w14:ligatures w14:val="standardContextual"/>
    </w:rPr>
  </w:style>
  <w:style w:type="paragraph" w:styleId="Ttulo2">
    <w:name w:val="heading 2"/>
    <w:aliases w:val="Heading 2 Char,Chapter Title"/>
    <w:basedOn w:val="Normal"/>
    <w:next w:val="Normal"/>
    <w:link w:val="Ttulo2Car"/>
    <w:unhideWhenUsed/>
    <w:qFormat/>
    <w:rsid w:val="001C6E3A"/>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lang w:val="es-MX"/>
      <w14:ligatures w14:val="standardContextual"/>
    </w:rPr>
  </w:style>
  <w:style w:type="paragraph" w:styleId="Ttulo3">
    <w:name w:val="heading 3"/>
    <w:aliases w:val="Section"/>
    <w:basedOn w:val="Normal"/>
    <w:next w:val="Normal"/>
    <w:link w:val="Ttulo3Car"/>
    <w:uiPriority w:val="99"/>
    <w:unhideWhenUsed/>
    <w:qFormat/>
    <w:rsid w:val="001C6E3A"/>
    <w:pPr>
      <w:keepNext/>
      <w:keepLines/>
      <w:spacing w:before="160" w:after="80" w:line="278" w:lineRule="auto"/>
      <w:outlineLvl w:val="2"/>
    </w:pPr>
    <w:rPr>
      <w:rFonts w:eastAsiaTheme="majorEastAsia" w:cstheme="majorBidi"/>
      <w:color w:val="2F5496" w:themeColor="accent1" w:themeShade="BF"/>
      <w:kern w:val="2"/>
      <w:sz w:val="28"/>
      <w:szCs w:val="28"/>
      <w:lang w:val="es-MX"/>
      <w14:ligatures w14:val="standardContextual"/>
    </w:rPr>
  </w:style>
  <w:style w:type="paragraph" w:styleId="Ttulo4">
    <w:name w:val="heading 4"/>
    <w:basedOn w:val="Normal"/>
    <w:next w:val="Normal"/>
    <w:link w:val="Ttulo4Car"/>
    <w:uiPriority w:val="9"/>
    <w:unhideWhenUsed/>
    <w:qFormat/>
    <w:rsid w:val="001C6E3A"/>
    <w:pPr>
      <w:keepNext/>
      <w:keepLines/>
      <w:spacing w:before="80" w:after="40" w:line="278" w:lineRule="auto"/>
      <w:outlineLvl w:val="3"/>
    </w:pPr>
    <w:rPr>
      <w:rFonts w:eastAsiaTheme="majorEastAsia" w:cstheme="majorBidi"/>
      <w:i/>
      <w:iCs/>
      <w:color w:val="2F5496" w:themeColor="accent1" w:themeShade="BF"/>
      <w:kern w:val="2"/>
      <w:lang w:val="es-MX"/>
      <w14:ligatures w14:val="standardContextual"/>
    </w:rPr>
  </w:style>
  <w:style w:type="paragraph" w:styleId="Ttulo5">
    <w:name w:val="heading 5"/>
    <w:basedOn w:val="Normal"/>
    <w:next w:val="Normal"/>
    <w:link w:val="Ttulo5Car"/>
    <w:uiPriority w:val="9"/>
    <w:unhideWhenUsed/>
    <w:qFormat/>
    <w:rsid w:val="001C6E3A"/>
    <w:pPr>
      <w:keepNext/>
      <w:keepLines/>
      <w:spacing w:before="80" w:after="40" w:line="278" w:lineRule="auto"/>
      <w:outlineLvl w:val="4"/>
    </w:pPr>
    <w:rPr>
      <w:rFonts w:eastAsiaTheme="majorEastAsia" w:cstheme="majorBidi"/>
      <w:color w:val="2F5496" w:themeColor="accent1" w:themeShade="BF"/>
      <w:kern w:val="2"/>
      <w:lang w:val="es-MX"/>
      <w14:ligatures w14:val="standardContextual"/>
    </w:rPr>
  </w:style>
  <w:style w:type="paragraph" w:styleId="Ttulo6">
    <w:name w:val="heading 6"/>
    <w:basedOn w:val="Normal"/>
    <w:next w:val="Normal"/>
    <w:link w:val="Ttulo6Car"/>
    <w:uiPriority w:val="9"/>
    <w:unhideWhenUsed/>
    <w:qFormat/>
    <w:rsid w:val="001C6E3A"/>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unhideWhenUsed/>
    <w:qFormat/>
    <w:rsid w:val="001C6E3A"/>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unhideWhenUsed/>
    <w:qFormat/>
    <w:rsid w:val="001C6E3A"/>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unhideWhenUsed/>
    <w:qFormat/>
    <w:rsid w:val="001C6E3A"/>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atasheet title Car,Tabla Contenido 1 Car,Part Car,level 1 Car,Level 1 Head Car,H1 Car"/>
    <w:basedOn w:val="Fuentedeprrafopredeter"/>
    <w:link w:val="Ttulo1"/>
    <w:uiPriority w:val="99"/>
    <w:rsid w:val="001C6E3A"/>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Ttulo2Car">
    <w:name w:val="Título 2 Car"/>
    <w:aliases w:val="Heading 2 Char Car,Chapter Title Car"/>
    <w:basedOn w:val="Fuentedeprrafopredeter"/>
    <w:link w:val="Ttulo2"/>
    <w:rsid w:val="001C6E3A"/>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Ttulo3Car">
    <w:name w:val="Título 3 Car"/>
    <w:aliases w:val="Section Car"/>
    <w:basedOn w:val="Fuentedeprrafopredeter"/>
    <w:link w:val="Ttulo3"/>
    <w:uiPriority w:val="99"/>
    <w:rsid w:val="001C6E3A"/>
    <w:rPr>
      <w:rFonts w:eastAsiaTheme="majorEastAsia" w:cstheme="majorBidi"/>
      <w:color w:val="2F5496" w:themeColor="accent1" w:themeShade="BF"/>
      <w:kern w:val="2"/>
      <w:sz w:val="28"/>
      <w:szCs w:val="28"/>
      <w14:ligatures w14:val="standardContextual"/>
    </w:rPr>
  </w:style>
  <w:style w:type="paragraph" w:styleId="Encabezado">
    <w:name w:val="header"/>
    <w:aliases w:val="Car1,h,Car5 Car Car Car Car Car Car Car Car Car,Car5 Car Car Car Car Car Car Car Car,Car5 Car Car Car Car Car Car Car Car Car Car Car Car Car Car Car,Car5 Car Car Car Car Car Car Car Car Car Car Car Car Car Car,*Header,Header1,even,header odd"/>
    <w:basedOn w:val="Normal"/>
    <w:link w:val="EncabezadoCar"/>
    <w:uiPriority w:val="99"/>
    <w:unhideWhenUsed/>
    <w:rsid w:val="00152058"/>
    <w:pPr>
      <w:tabs>
        <w:tab w:val="center" w:pos="4419"/>
        <w:tab w:val="right" w:pos="8838"/>
      </w:tabs>
    </w:pPr>
  </w:style>
  <w:style w:type="character" w:customStyle="1" w:styleId="EncabezadoCar">
    <w:name w:val="Encabezado Car"/>
    <w:aliases w:val="Car1 Car,h Car,Car5 Car Car Car Car Car Car Car Car Car Car,Car5 Car Car Car Car Car Car Car Car Car1,Car5 Car Car Car Car Car Car Car Car Car Car Car Car Car Car Car Car,Car5 Car Car Car Car Car Car Car Car Car Car Car Car Car Car Car1"/>
    <w:basedOn w:val="Fuentedeprrafopredeter"/>
    <w:link w:val="Encabezado"/>
    <w:uiPriority w:val="99"/>
    <w:rsid w:val="00152058"/>
    <w:rPr>
      <w:sz w:val="24"/>
      <w:szCs w:val="24"/>
      <w:lang w:val="es-ES"/>
    </w:rPr>
  </w:style>
  <w:style w:type="paragraph" w:styleId="Piedepgina">
    <w:name w:val="footer"/>
    <w:aliases w:val="Pie de página1"/>
    <w:basedOn w:val="Normal"/>
    <w:link w:val="PiedepginaCar"/>
    <w:uiPriority w:val="99"/>
    <w:unhideWhenUsed/>
    <w:rsid w:val="00152058"/>
    <w:pPr>
      <w:tabs>
        <w:tab w:val="center" w:pos="4419"/>
        <w:tab w:val="right" w:pos="8838"/>
      </w:tabs>
    </w:pPr>
  </w:style>
  <w:style w:type="character" w:customStyle="1" w:styleId="PiedepginaCar">
    <w:name w:val="Pie de página Car"/>
    <w:aliases w:val="Pie de página1 Car"/>
    <w:basedOn w:val="Fuentedeprrafopredeter"/>
    <w:link w:val="Piedepgina"/>
    <w:uiPriority w:val="99"/>
    <w:rsid w:val="00152058"/>
    <w:rPr>
      <w:sz w:val="24"/>
      <w:szCs w:val="24"/>
      <w:lang w:val="es-ES"/>
    </w:rPr>
  </w:style>
  <w:style w:type="table" w:styleId="Tablaconcuadrcula">
    <w:name w:val="Table Grid"/>
    <w:basedOn w:val="Tablanormal"/>
    <w:uiPriority w:val="39"/>
    <w:rsid w:val="0015205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152058"/>
    <w:rPr>
      <w:color w:val="0000FF"/>
      <w:u w:val="single"/>
    </w:rPr>
  </w:style>
  <w:style w:type="paragraph" w:styleId="Textonotapie">
    <w:name w:val="footnote text"/>
    <w:basedOn w:val="Normal"/>
    <w:link w:val="TextonotapieCar"/>
    <w:semiHidden/>
    <w:rsid w:val="0004291E"/>
    <w:rPr>
      <w:rFonts w:ascii="Times New Roman" w:eastAsia="Times New Roman" w:hAnsi="Times New Roman" w:cs="Times New Roman"/>
      <w:sz w:val="20"/>
      <w:szCs w:val="20"/>
      <w:lang w:val="es-MX" w:eastAsia="es-ES"/>
    </w:rPr>
  </w:style>
  <w:style w:type="character" w:customStyle="1" w:styleId="TextonotapieCar">
    <w:name w:val="Texto nota pie Car"/>
    <w:basedOn w:val="Fuentedeprrafopredeter"/>
    <w:link w:val="Textonotapie"/>
    <w:semiHidden/>
    <w:rsid w:val="0004291E"/>
    <w:rPr>
      <w:rFonts w:ascii="Times New Roman" w:eastAsia="Times New Roman" w:hAnsi="Times New Roman" w:cs="Times New Roman"/>
      <w:sz w:val="20"/>
      <w:szCs w:val="20"/>
      <w:lang w:eastAsia="es-ES"/>
    </w:rPr>
  </w:style>
  <w:style w:type="table" w:customStyle="1" w:styleId="TableNormal">
    <w:name w:val="Table Normal"/>
    <w:uiPriority w:val="2"/>
    <w:unhideWhenUsed/>
    <w:qFormat/>
    <w:rsid w:val="00961D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61DC4"/>
    <w:pPr>
      <w:widowControl w:val="0"/>
      <w:autoSpaceDE w:val="0"/>
      <w:autoSpaceDN w:val="0"/>
    </w:pPr>
    <w:rPr>
      <w:rFonts w:ascii="Verdana" w:eastAsia="Verdana" w:hAnsi="Verdana" w:cs="Verdana"/>
      <w:sz w:val="22"/>
      <w:szCs w:val="22"/>
    </w:rPr>
  </w:style>
  <w:style w:type="character" w:customStyle="1" w:styleId="Ttulo4Car">
    <w:name w:val="Título 4 Car"/>
    <w:basedOn w:val="Fuentedeprrafopredeter"/>
    <w:link w:val="Ttulo4"/>
    <w:uiPriority w:val="9"/>
    <w:rsid w:val="001C6E3A"/>
    <w:rPr>
      <w:rFonts w:eastAsiaTheme="majorEastAsia" w:cstheme="majorBidi"/>
      <w:i/>
      <w:iCs/>
      <w:color w:val="2F5496" w:themeColor="accent1" w:themeShade="BF"/>
      <w:kern w:val="2"/>
      <w:sz w:val="24"/>
      <w:szCs w:val="24"/>
      <w14:ligatures w14:val="standardContextual"/>
    </w:rPr>
  </w:style>
  <w:style w:type="character" w:customStyle="1" w:styleId="Ttulo5Car">
    <w:name w:val="Título 5 Car"/>
    <w:basedOn w:val="Fuentedeprrafopredeter"/>
    <w:link w:val="Ttulo5"/>
    <w:uiPriority w:val="9"/>
    <w:rsid w:val="001C6E3A"/>
    <w:rPr>
      <w:rFonts w:eastAsiaTheme="majorEastAsia" w:cstheme="majorBidi"/>
      <w:color w:val="2F5496" w:themeColor="accent1" w:themeShade="BF"/>
      <w:kern w:val="2"/>
      <w:sz w:val="24"/>
      <w:szCs w:val="24"/>
      <w14:ligatures w14:val="standardContextual"/>
    </w:rPr>
  </w:style>
  <w:style w:type="character" w:customStyle="1" w:styleId="Ttulo6Car">
    <w:name w:val="Título 6 Car"/>
    <w:basedOn w:val="Fuentedeprrafopredeter"/>
    <w:link w:val="Ttulo6"/>
    <w:uiPriority w:val="9"/>
    <w:rsid w:val="001C6E3A"/>
    <w:rPr>
      <w:rFonts w:eastAsiaTheme="majorEastAsia" w:cstheme="majorBidi"/>
      <w:i/>
      <w:iCs/>
      <w:color w:val="595959" w:themeColor="text1" w:themeTint="A6"/>
      <w:kern w:val="2"/>
      <w:sz w:val="24"/>
      <w:szCs w:val="24"/>
      <w14:ligatures w14:val="standardContextual"/>
    </w:rPr>
  </w:style>
  <w:style w:type="character" w:customStyle="1" w:styleId="Ttulo7Car">
    <w:name w:val="Título 7 Car"/>
    <w:basedOn w:val="Fuentedeprrafopredeter"/>
    <w:link w:val="Ttulo7"/>
    <w:uiPriority w:val="9"/>
    <w:rsid w:val="001C6E3A"/>
    <w:rPr>
      <w:rFonts w:eastAsiaTheme="majorEastAsia" w:cstheme="majorBidi"/>
      <w:color w:val="595959" w:themeColor="text1" w:themeTint="A6"/>
      <w:kern w:val="2"/>
      <w:sz w:val="24"/>
      <w:szCs w:val="24"/>
      <w14:ligatures w14:val="standardContextual"/>
    </w:rPr>
  </w:style>
  <w:style w:type="character" w:customStyle="1" w:styleId="Ttulo8Car">
    <w:name w:val="Título 8 Car"/>
    <w:basedOn w:val="Fuentedeprrafopredeter"/>
    <w:link w:val="Ttulo8"/>
    <w:uiPriority w:val="9"/>
    <w:rsid w:val="001C6E3A"/>
    <w:rPr>
      <w:rFonts w:eastAsiaTheme="majorEastAsia" w:cstheme="majorBidi"/>
      <w:i/>
      <w:iCs/>
      <w:color w:val="272727" w:themeColor="text1" w:themeTint="D8"/>
      <w:kern w:val="2"/>
      <w:sz w:val="24"/>
      <w:szCs w:val="24"/>
      <w14:ligatures w14:val="standardContextual"/>
    </w:rPr>
  </w:style>
  <w:style w:type="character" w:customStyle="1" w:styleId="Ttulo9Car">
    <w:name w:val="Título 9 Car"/>
    <w:basedOn w:val="Fuentedeprrafopredeter"/>
    <w:link w:val="Ttulo9"/>
    <w:uiPriority w:val="9"/>
    <w:rsid w:val="001C6E3A"/>
    <w:rPr>
      <w:rFonts w:eastAsiaTheme="majorEastAsia" w:cstheme="majorBidi"/>
      <w:color w:val="272727" w:themeColor="text1" w:themeTint="D8"/>
      <w:kern w:val="2"/>
      <w:sz w:val="24"/>
      <w:szCs w:val="24"/>
      <w14:ligatures w14:val="standardContextual"/>
    </w:rPr>
  </w:style>
  <w:style w:type="character" w:customStyle="1" w:styleId="TtuloCar">
    <w:name w:val="Título Car"/>
    <w:basedOn w:val="Fuentedeprrafopredeter"/>
    <w:link w:val="Ttulo"/>
    <w:rsid w:val="001C6E3A"/>
    <w:rPr>
      <w:rFonts w:asciiTheme="majorHAnsi" w:eastAsiaTheme="majorEastAsia" w:hAnsiTheme="majorHAnsi" w:cstheme="majorBidi"/>
      <w:spacing w:val="-10"/>
      <w:kern w:val="28"/>
      <w:sz w:val="56"/>
      <w:szCs w:val="56"/>
      <w14:ligatures w14:val="standardContextual"/>
    </w:rPr>
  </w:style>
  <w:style w:type="paragraph" w:styleId="Ttulo">
    <w:name w:val="Title"/>
    <w:basedOn w:val="Normal"/>
    <w:next w:val="Normal"/>
    <w:link w:val="TtuloCar"/>
    <w:qFormat/>
    <w:rsid w:val="001C6E3A"/>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SubttuloCar">
    <w:name w:val="Subtítulo Car"/>
    <w:basedOn w:val="Fuentedeprrafopredeter"/>
    <w:link w:val="Subttulo"/>
    <w:rsid w:val="001C6E3A"/>
    <w:rPr>
      <w:rFonts w:eastAsiaTheme="majorEastAsia" w:cstheme="majorBidi"/>
      <w:color w:val="595959" w:themeColor="text1" w:themeTint="A6"/>
      <w:spacing w:val="15"/>
      <w:kern w:val="2"/>
      <w:sz w:val="28"/>
      <w:szCs w:val="28"/>
      <w14:ligatures w14:val="standardContextual"/>
    </w:rPr>
  </w:style>
  <w:style w:type="paragraph" w:styleId="Subttulo">
    <w:name w:val="Subtitle"/>
    <w:basedOn w:val="Normal"/>
    <w:next w:val="Normal"/>
    <w:link w:val="SubttuloCar"/>
    <w:qFormat/>
    <w:rsid w:val="001C6E3A"/>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CitaCar">
    <w:name w:val="Cita Car"/>
    <w:basedOn w:val="Fuentedeprrafopredeter"/>
    <w:link w:val="Cita"/>
    <w:uiPriority w:val="29"/>
    <w:rsid w:val="001C6E3A"/>
    <w:rPr>
      <w:i/>
      <w:iCs/>
      <w:color w:val="404040" w:themeColor="text1" w:themeTint="BF"/>
      <w:kern w:val="2"/>
      <w:sz w:val="24"/>
      <w:szCs w:val="24"/>
      <w14:ligatures w14:val="standardContextual"/>
    </w:rPr>
  </w:style>
  <w:style w:type="paragraph" w:styleId="Cita">
    <w:name w:val="Quote"/>
    <w:basedOn w:val="Normal"/>
    <w:next w:val="Normal"/>
    <w:link w:val="CitaCar"/>
    <w:uiPriority w:val="29"/>
    <w:qFormat/>
    <w:rsid w:val="001C6E3A"/>
    <w:pPr>
      <w:spacing w:before="160" w:after="160" w:line="278" w:lineRule="auto"/>
      <w:jc w:val="center"/>
    </w:pPr>
    <w:rPr>
      <w:i/>
      <w:iCs/>
      <w:color w:val="404040" w:themeColor="text1" w:themeTint="BF"/>
      <w:kern w:val="2"/>
      <w:lang w:val="es-MX"/>
      <w14:ligatures w14:val="standardContextual"/>
    </w:rPr>
  </w:style>
  <w:style w:type="character" w:customStyle="1" w:styleId="CitadestacadaCar">
    <w:name w:val="Cita destacada Car"/>
    <w:basedOn w:val="Fuentedeprrafopredeter"/>
    <w:link w:val="Citadestacada"/>
    <w:uiPriority w:val="30"/>
    <w:rsid w:val="001C6E3A"/>
    <w:rPr>
      <w:i/>
      <w:iCs/>
      <w:color w:val="2F5496" w:themeColor="accent1" w:themeShade="BF"/>
      <w:kern w:val="2"/>
      <w:sz w:val="24"/>
      <w:szCs w:val="24"/>
      <w14:ligatures w14:val="standardContextual"/>
    </w:rPr>
  </w:style>
  <w:style w:type="paragraph" w:styleId="Citadestacada">
    <w:name w:val="Intense Quote"/>
    <w:basedOn w:val="Normal"/>
    <w:next w:val="Normal"/>
    <w:link w:val="CitadestacadaCar"/>
    <w:uiPriority w:val="30"/>
    <w:qFormat/>
    <w:rsid w:val="001C6E3A"/>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kern w:val="2"/>
      <w:lang w:val="es-MX"/>
      <w14:ligatures w14:val="standardContextual"/>
    </w:rPr>
  </w:style>
  <w:style w:type="paragraph" w:customStyle="1" w:styleId="Listanumerada">
    <w:name w:val="Lista numerada"/>
    <w:basedOn w:val="Normal"/>
    <w:semiHidden/>
    <w:qFormat/>
    <w:rsid w:val="007D4EB1"/>
    <w:pPr>
      <w:numPr>
        <w:ilvl w:val="6"/>
        <w:numId w:val="1"/>
      </w:numPr>
      <w:spacing w:after="200" w:line="271" w:lineRule="auto"/>
      <w:ind w:right="720"/>
      <w:contextualSpacing/>
    </w:pPr>
    <w:rPr>
      <w:b/>
      <w:bCs/>
      <w:sz w:val="28"/>
      <w:szCs w:val="28"/>
    </w:rPr>
  </w:style>
  <w:style w:type="paragraph" w:styleId="Sangranormal">
    <w:name w:val="Normal Indent"/>
    <w:basedOn w:val="Normal"/>
    <w:uiPriority w:val="99"/>
    <w:semiHidden/>
    <w:rsid w:val="007D4EB1"/>
    <w:pPr>
      <w:spacing w:before="120" w:after="200" w:line="271" w:lineRule="auto"/>
      <w:ind w:left="720" w:right="720"/>
    </w:pPr>
    <w:rPr>
      <w:sz w:val="28"/>
      <w:szCs w:val="28"/>
    </w:rPr>
  </w:style>
  <w:style w:type="paragraph" w:styleId="TDC1">
    <w:name w:val="toc 1"/>
    <w:aliases w:val="Titulo1"/>
    <w:basedOn w:val="Normal"/>
    <w:next w:val="Normal"/>
    <w:autoRedefine/>
    <w:uiPriority w:val="39"/>
    <w:qFormat/>
    <w:rsid w:val="007D4EB1"/>
    <w:pPr>
      <w:tabs>
        <w:tab w:val="left" w:pos="1260"/>
        <w:tab w:val="left" w:pos="1440"/>
        <w:tab w:val="right" w:leader="dot" w:pos="9830"/>
      </w:tabs>
      <w:spacing w:after="200" w:line="271" w:lineRule="auto"/>
      <w:ind w:right="720"/>
    </w:pPr>
    <w:rPr>
      <w:b/>
      <w:noProof/>
      <w:color w:val="694A77"/>
      <w:sz w:val="28"/>
      <w:szCs w:val="18"/>
    </w:rPr>
  </w:style>
  <w:style w:type="paragraph" w:styleId="Listaconvietas">
    <w:name w:val="List Bullet"/>
    <w:basedOn w:val="Normal"/>
    <w:uiPriority w:val="99"/>
    <w:rsid w:val="007D4EB1"/>
    <w:pPr>
      <w:numPr>
        <w:numId w:val="2"/>
      </w:numPr>
      <w:tabs>
        <w:tab w:val="left" w:pos="720"/>
      </w:tabs>
      <w:spacing w:before="120" w:after="200" w:line="271" w:lineRule="auto"/>
      <w:ind w:right="720"/>
    </w:pPr>
    <w:rPr>
      <w:sz w:val="28"/>
      <w:szCs w:val="28"/>
    </w:rPr>
  </w:style>
  <w:style w:type="character" w:customStyle="1" w:styleId="TextocomentarioCar">
    <w:name w:val="Texto comentario Car"/>
    <w:basedOn w:val="Fuentedeprrafopredeter"/>
    <w:link w:val="Textocomentario"/>
    <w:uiPriority w:val="99"/>
    <w:rsid w:val="007D4EB1"/>
    <w:rPr>
      <w:sz w:val="28"/>
      <w:szCs w:val="24"/>
      <w:lang w:val="es-ES"/>
    </w:rPr>
  </w:style>
  <w:style w:type="paragraph" w:styleId="Textocomentario">
    <w:name w:val="annotation text"/>
    <w:basedOn w:val="Normal"/>
    <w:link w:val="TextocomentarioCar"/>
    <w:uiPriority w:val="99"/>
    <w:rsid w:val="007D4EB1"/>
    <w:pPr>
      <w:spacing w:after="200" w:line="271" w:lineRule="auto"/>
      <w:ind w:right="720"/>
    </w:pPr>
    <w:rPr>
      <w:sz w:val="28"/>
    </w:rPr>
  </w:style>
  <w:style w:type="paragraph" w:styleId="Listaconnmeros">
    <w:name w:val="List Number"/>
    <w:basedOn w:val="Normal"/>
    <w:uiPriority w:val="99"/>
    <w:semiHidden/>
    <w:rsid w:val="007D4EB1"/>
    <w:pPr>
      <w:numPr>
        <w:numId w:val="3"/>
      </w:numPr>
      <w:spacing w:before="120" w:after="200" w:line="271" w:lineRule="auto"/>
      <w:ind w:right="720"/>
    </w:pPr>
    <w:rPr>
      <w:sz w:val="28"/>
      <w:szCs w:val="28"/>
    </w:rPr>
  </w:style>
  <w:style w:type="character" w:customStyle="1" w:styleId="AsuntodelcomentarioCar">
    <w:name w:val="Asunto del comentario Car"/>
    <w:basedOn w:val="TextocomentarioCar"/>
    <w:link w:val="Asuntodelcomentario"/>
    <w:uiPriority w:val="99"/>
    <w:semiHidden/>
    <w:rsid w:val="007D4EB1"/>
    <w:rPr>
      <w:b/>
      <w:bCs/>
      <w:sz w:val="28"/>
      <w:szCs w:val="24"/>
      <w:lang w:val="es-ES"/>
    </w:rPr>
  </w:style>
  <w:style w:type="paragraph" w:styleId="Asuntodelcomentario">
    <w:name w:val="annotation subject"/>
    <w:basedOn w:val="Textocomentario"/>
    <w:next w:val="Textocomentario"/>
    <w:link w:val="AsuntodelcomentarioCar"/>
    <w:uiPriority w:val="99"/>
    <w:semiHidden/>
    <w:unhideWhenUsed/>
    <w:rsid w:val="007D4EB1"/>
    <w:rPr>
      <w:b/>
      <w:bCs/>
    </w:rPr>
  </w:style>
  <w:style w:type="paragraph" w:styleId="Sinespaciado">
    <w:name w:val="No Spacing"/>
    <w:basedOn w:val="Normal"/>
    <w:link w:val="SinespaciadoCar"/>
    <w:uiPriority w:val="1"/>
    <w:qFormat/>
    <w:rsid w:val="007D4EB1"/>
    <w:pPr>
      <w:widowControl w:val="0"/>
      <w:autoSpaceDE w:val="0"/>
      <w:autoSpaceDN w:val="0"/>
      <w:spacing w:after="200" w:line="271" w:lineRule="auto"/>
      <w:ind w:right="720"/>
    </w:pPr>
    <w:rPr>
      <w:rFonts w:eastAsia="Calibri" w:cs="Calibri"/>
      <w:sz w:val="28"/>
      <w:szCs w:val="28"/>
    </w:rPr>
  </w:style>
  <w:style w:type="character" w:styleId="Ttulodellibro">
    <w:name w:val="Book Title"/>
    <w:basedOn w:val="Fuentedeprrafopredeter"/>
    <w:uiPriority w:val="33"/>
    <w:qFormat/>
    <w:rsid w:val="007D4EB1"/>
    <w:rPr>
      <w:b/>
      <w:bCs/>
      <w:i/>
      <w:iCs/>
      <w:spacing w:val="5"/>
    </w:rPr>
  </w:style>
  <w:style w:type="paragraph" w:customStyle="1" w:styleId="Nombre">
    <w:name w:val="Nombre"/>
    <w:basedOn w:val="Normal"/>
    <w:uiPriority w:val="1"/>
    <w:qFormat/>
    <w:rsid w:val="007D4EB1"/>
    <w:pPr>
      <w:shd w:val="clear" w:color="auto" w:fill="44546A" w:themeFill="text2"/>
      <w:ind w:left="-180" w:right="6840"/>
    </w:pPr>
    <w:rPr>
      <w:rFonts w:ascii="Copperplate Gothic Bold" w:hAnsi="Copperplate Gothic Bold"/>
      <w:color w:val="FFFFFF" w:themeColor="background1"/>
      <w:sz w:val="30"/>
      <w:szCs w:val="28"/>
    </w:rPr>
  </w:style>
  <w:style w:type="paragraph" w:customStyle="1" w:styleId="Direccin">
    <w:name w:val="Dirección"/>
    <w:basedOn w:val="Normal"/>
    <w:uiPriority w:val="1"/>
    <w:qFormat/>
    <w:rsid w:val="007D4EB1"/>
    <w:pPr>
      <w:spacing w:line="271" w:lineRule="auto"/>
      <w:ind w:right="720"/>
    </w:pPr>
    <w:rPr>
      <w:sz w:val="28"/>
      <w:szCs w:val="28"/>
    </w:rPr>
  </w:style>
  <w:style w:type="paragraph" w:styleId="Fecha">
    <w:name w:val="Date"/>
    <w:basedOn w:val="Normal"/>
    <w:next w:val="Normal"/>
    <w:link w:val="FechaCar"/>
    <w:rsid w:val="007D4EB1"/>
    <w:pPr>
      <w:spacing w:before="600" w:after="200" w:line="271" w:lineRule="auto"/>
      <w:ind w:right="720"/>
    </w:pPr>
    <w:rPr>
      <w:sz w:val="28"/>
      <w:szCs w:val="28"/>
    </w:rPr>
  </w:style>
  <w:style w:type="character" w:customStyle="1" w:styleId="FechaCar">
    <w:name w:val="Fecha Car"/>
    <w:basedOn w:val="Fuentedeprrafopredeter"/>
    <w:link w:val="Fecha"/>
    <w:rsid w:val="007D4EB1"/>
    <w:rPr>
      <w:sz w:val="28"/>
      <w:szCs w:val="28"/>
      <w:lang w:val="es-ES"/>
    </w:rPr>
  </w:style>
  <w:style w:type="paragraph" w:styleId="Saludo">
    <w:name w:val="Salutation"/>
    <w:basedOn w:val="Normal"/>
    <w:next w:val="Normal"/>
    <w:link w:val="SaludoCar"/>
    <w:uiPriority w:val="99"/>
    <w:rsid w:val="007D4EB1"/>
    <w:pPr>
      <w:spacing w:before="480" w:after="480" w:line="271" w:lineRule="auto"/>
      <w:ind w:right="720"/>
    </w:pPr>
    <w:rPr>
      <w:color w:val="A5A5A5" w:themeColor="accent3"/>
      <w:sz w:val="36"/>
      <w:szCs w:val="28"/>
    </w:rPr>
  </w:style>
  <w:style w:type="character" w:customStyle="1" w:styleId="SaludoCar">
    <w:name w:val="Saludo Car"/>
    <w:basedOn w:val="Fuentedeprrafopredeter"/>
    <w:link w:val="Saludo"/>
    <w:uiPriority w:val="99"/>
    <w:rsid w:val="007D4EB1"/>
    <w:rPr>
      <w:color w:val="A5A5A5" w:themeColor="accent3"/>
      <w:sz w:val="36"/>
      <w:szCs w:val="28"/>
      <w:lang w:val="es-ES"/>
    </w:rPr>
  </w:style>
  <w:style w:type="paragraph" w:styleId="Firma">
    <w:name w:val="Signature"/>
    <w:basedOn w:val="Normal"/>
    <w:link w:val="FirmaCar"/>
    <w:uiPriority w:val="99"/>
    <w:rsid w:val="007D4EB1"/>
    <w:pPr>
      <w:spacing w:after="200" w:line="271" w:lineRule="auto"/>
      <w:ind w:right="720"/>
    </w:pPr>
    <w:rPr>
      <w:sz w:val="28"/>
      <w:szCs w:val="28"/>
    </w:rPr>
  </w:style>
  <w:style w:type="character" w:customStyle="1" w:styleId="FirmaCar">
    <w:name w:val="Firma Car"/>
    <w:basedOn w:val="Fuentedeprrafopredeter"/>
    <w:link w:val="Firma"/>
    <w:uiPriority w:val="99"/>
    <w:rsid w:val="007D4EB1"/>
    <w:rPr>
      <w:sz w:val="28"/>
      <w:szCs w:val="28"/>
      <w:lang w:val="es-ES"/>
    </w:rPr>
  </w:style>
  <w:style w:type="paragraph" w:styleId="Prrafodelista">
    <w:name w:val="List Paragraph"/>
    <w:aliases w:val="Listas,lp1,List Paragraph1,List Paragraph,Bullet Number,lp11,List Paragraph11,Bullet 1,Use Case List Paragraph,Bullet List,FooterText,numbered,Paragraphe de liste1,Bulletr List Paragraph,列出段落,列出段落1,Lista vistosa - Énfasis 11"/>
    <w:basedOn w:val="Normal"/>
    <w:link w:val="PrrafodelistaCar"/>
    <w:uiPriority w:val="34"/>
    <w:qFormat/>
    <w:rsid w:val="007D4EB1"/>
    <w:pPr>
      <w:spacing w:after="200" w:line="271" w:lineRule="auto"/>
      <w:ind w:left="720" w:right="720"/>
      <w:contextualSpacing/>
    </w:pPr>
    <w:rPr>
      <w:sz w:val="28"/>
      <w:szCs w:val="28"/>
    </w:rPr>
  </w:style>
  <w:style w:type="character" w:customStyle="1" w:styleId="TextodegloboCar">
    <w:name w:val="Texto de globo Car"/>
    <w:basedOn w:val="Fuentedeprrafopredeter"/>
    <w:link w:val="Textodeglobo"/>
    <w:uiPriority w:val="99"/>
    <w:semiHidden/>
    <w:rsid w:val="007D4EB1"/>
    <w:rPr>
      <w:rFonts w:ascii="Segoe UI" w:hAnsi="Segoe UI" w:cs="Segoe UI"/>
      <w:sz w:val="18"/>
      <w:szCs w:val="18"/>
      <w:lang w:val="es-ES"/>
    </w:rPr>
  </w:style>
  <w:style w:type="paragraph" w:styleId="Textodeglobo">
    <w:name w:val="Balloon Text"/>
    <w:basedOn w:val="Normal"/>
    <w:link w:val="TextodegloboCar"/>
    <w:uiPriority w:val="99"/>
    <w:semiHidden/>
    <w:unhideWhenUsed/>
    <w:rsid w:val="007D4EB1"/>
    <w:pPr>
      <w:ind w:right="720"/>
    </w:pPr>
    <w:rPr>
      <w:rFonts w:ascii="Segoe UI" w:hAnsi="Segoe UI" w:cs="Segoe UI"/>
      <w:sz w:val="18"/>
      <w:szCs w:val="18"/>
    </w:rPr>
  </w:style>
  <w:style w:type="paragraph" w:customStyle="1" w:styleId="msonormal0">
    <w:name w:val="msonormal"/>
    <w:basedOn w:val="Normal"/>
    <w:rsid w:val="007D4EB1"/>
    <w:pPr>
      <w:spacing w:before="100" w:beforeAutospacing="1" w:after="100" w:afterAutospacing="1"/>
    </w:pPr>
    <w:rPr>
      <w:rFonts w:ascii="Times New Roman" w:eastAsia="Times New Roman" w:hAnsi="Times New Roman" w:cs="Times New Roman"/>
      <w:lang w:val="es-MX" w:eastAsia="es-MX"/>
    </w:rPr>
  </w:style>
  <w:style w:type="paragraph" w:customStyle="1" w:styleId="xl66">
    <w:name w:val="xl66"/>
    <w:basedOn w:val="Normal"/>
    <w:rsid w:val="007D4EB1"/>
    <w:pPr>
      <w:pBdr>
        <w:top w:val="single" w:sz="8" w:space="0" w:color="auto"/>
        <w:left w:val="single" w:sz="8" w:space="0" w:color="auto"/>
        <w:right w:val="single" w:sz="8"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67">
    <w:name w:val="xl67"/>
    <w:basedOn w:val="Normal"/>
    <w:rsid w:val="007D4EB1"/>
    <w:pPr>
      <w:pBdr>
        <w:top w:val="single" w:sz="8" w:space="0" w:color="auto"/>
        <w:right w:val="single" w:sz="8"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68">
    <w:name w:val="xl68"/>
    <w:basedOn w:val="Normal"/>
    <w:rsid w:val="007D4EB1"/>
    <w:pPr>
      <w:spacing w:before="100" w:beforeAutospacing="1" w:after="100" w:afterAutospacing="1"/>
    </w:pPr>
    <w:rPr>
      <w:rFonts w:ascii="Times New Roman" w:eastAsia="Times New Roman" w:hAnsi="Times New Roman" w:cs="Times New Roman"/>
      <w:b/>
      <w:bCs/>
      <w:lang w:val="es-MX" w:eastAsia="es-MX"/>
    </w:rPr>
  </w:style>
  <w:style w:type="paragraph" w:customStyle="1" w:styleId="xl70">
    <w:name w:val="xl70"/>
    <w:basedOn w:val="Normal"/>
    <w:rsid w:val="007D4EB1"/>
    <w:pPr>
      <w:spacing w:before="100" w:beforeAutospacing="1" w:after="100" w:afterAutospacing="1"/>
    </w:pPr>
    <w:rPr>
      <w:rFonts w:ascii="Times New Roman" w:eastAsia="Times New Roman" w:hAnsi="Times New Roman" w:cs="Times New Roman"/>
      <w:lang w:val="es-MX" w:eastAsia="es-MX"/>
    </w:rPr>
  </w:style>
  <w:style w:type="paragraph" w:customStyle="1" w:styleId="xl71">
    <w:name w:val="xl71"/>
    <w:basedOn w:val="Normal"/>
    <w:rsid w:val="007D4EB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72">
    <w:name w:val="xl72"/>
    <w:basedOn w:val="Normal"/>
    <w:rsid w:val="007D4EB1"/>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73">
    <w:name w:val="xl73"/>
    <w:basedOn w:val="Normal"/>
    <w:rsid w:val="007D4EB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74">
    <w:name w:val="xl74"/>
    <w:basedOn w:val="Normal"/>
    <w:rsid w:val="007D4EB1"/>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75">
    <w:name w:val="xl75"/>
    <w:basedOn w:val="Normal"/>
    <w:rsid w:val="007D4EB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76">
    <w:name w:val="xl76"/>
    <w:basedOn w:val="Normal"/>
    <w:rsid w:val="007D4EB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77">
    <w:name w:val="xl77"/>
    <w:basedOn w:val="Normal"/>
    <w:rsid w:val="007D4EB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78">
    <w:name w:val="xl78"/>
    <w:basedOn w:val="Normal"/>
    <w:rsid w:val="007D4EB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79">
    <w:name w:val="xl79"/>
    <w:basedOn w:val="Normal"/>
    <w:rsid w:val="007D4EB1"/>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80">
    <w:name w:val="xl80"/>
    <w:basedOn w:val="Normal"/>
    <w:rsid w:val="007D4EB1"/>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81">
    <w:name w:val="xl81"/>
    <w:basedOn w:val="Normal"/>
    <w:rsid w:val="007D4EB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8"/>
      <w:szCs w:val="18"/>
      <w:lang w:val="es-MX" w:eastAsia="es-MX"/>
    </w:rPr>
  </w:style>
  <w:style w:type="paragraph" w:customStyle="1" w:styleId="xl64">
    <w:name w:val="xl64"/>
    <w:basedOn w:val="Normal"/>
    <w:rsid w:val="007D4EB1"/>
    <w:pPr>
      <w:pBdr>
        <w:top w:val="single" w:sz="8" w:space="0" w:color="auto"/>
        <w:left w:val="single" w:sz="8" w:space="0" w:color="auto"/>
        <w:right w:val="single" w:sz="8"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65">
    <w:name w:val="xl65"/>
    <w:basedOn w:val="Normal"/>
    <w:rsid w:val="007D4EB1"/>
    <w:pPr>
      <w:pBdr>
        <w:top w:val="single" w:sz="8" w:space="0" w:color="auto"/>
        <w:right w:val="single" w:sz="8"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69">
    <w:name w:val="xl69"/>
    <w:basedOn w:val="Normal"/>
    <w:rsid w:val="007D4EB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styleId="Textoindependiente">
    <w:name w:val="Body Text"/>
    <w:basedOn w:val="Normal"/>
    <w:link w:val="TextoindependienteCar"/>
    <w:uiPriority w:val="99"/>
    <w:rsid w:val="00E7500B"/>
    <w:pPr>
      <w:widowControl w:val="0"/>
      <w:tabs>
        <w:tab w:val="left" w:pos="-720"/>
      </w:tabs>
      <w:suppressAutoHyphens/>
      <w:autoSpaceDE w:val="0"/>
      <w:autoSpaceDN w:val="0"/>
      <w:ind w:left="1134"/>
      <w:jc w:val="both"/>
    </w:pPr>
    <w:rPr>
      <w:rFonts w:ascii="Arial" w:eastAsia="Times New Roman" w:hAnsi="Arial" w:cs="Arial"/>
      <w:sz w:val="16"/>
      <w:szCs w:val="16"/>
      <w:lang w:val="es-MX" w:eastAsia="es-ES"/>
    </w:rPr>
  </w:style>
  <w:style w:type="character" w:customStyle="1" w:styleId="TextoindependienteCar">
    <w:name w:val="Texto independiente Car"/>
    <w:basedOn w:val="Fuentedeprrafopredeter"/>
    <w:link w:val="Textoindependiente"/>
    <w:uiPriority w:val="99"/>
    <w:rsid w:val="00E7500B"/>
    <w:rPr>
      <w:rFonts w:ascii="Arial" w:eastAsia="Times New Roman" w:hAnsi="Arial" w:cs="Arial"/>
      <w:sz w:val="16"/>
      <w:szCs w:val="16"/>
      <w:lang w:eastAsia="es-ES"/>
    </w:rPr>
  </w:style>
  <w:style w:type="paragraph" w:styleId="Textoindependiente3">
    <w:name w:val="Body Text 3"/>
    <w:basedOn w:val="Normal"/>
    <w:link w:val="Textoindependiente3Car"/>
    <w:uiPriority w:val="99"/>
    <w:rsid w:val="00E7500B"/>
    <w:pPr>
      <w:autoSpaceDE w:val="0"/>
      <w:autoSpaceDN w:val="0"/>
      <w:ind w:left="1134"/>
      <w:jc w:val="both"/>
    </w:pPr>
    <w:rPr>
      <w:rFonts w:ascii="Arial" w:eastAsia="Times New Roman" w:hAnsi="Arial" w:cs="Arial"/>
      <w:sz w:val="22"/>
      <w:szCs w:val="22"/>
      <w:lang w:val="es-MX" w:eastAsia="es-ES"/>
    </w:rPr>
  </w:style>
  <w:style w:type="character" w:customStyle="1" w:styleId="Textoindependiente3Car">
    <w:name w:val="Texto independiente 3 Car"/>
    <w:basedOn w:val="Fuentedeprrafopredeter"/>
    <w:link w:val="Textoindependiente3"/>
    <w:uiPriority w:val="99"/>
    <w:rsid w:val="00E7500B"/>
    <w:rPr>
      <w:rFonts w:ascii="Arial" w:eastAsia="Times New Roman" w:hAnsi="Arial" w:cs="Arial"/>
      <w:lang w:eastAsia="es-ES"/>
    </w:rPr>
  </w:style>
  <w:style w:type="paragraph" w:customStyle="1" w:styleId="toa">
    <w:name w:val="toa"/>
    <w:basedOn w:val="Normal"/>
    <w:rsid w:val="00E7500B"/>
    <w:pPr>
      <w:widowControl w:val="0"/>
      <w:tabs>
        <w:tab w:val="left" w:pos="9000"/>
        <w:tab w:val="right" w:pos="9360"/>
      </w:tabs>
      <w:suppressAutoHyphens/>
      <w:autoSpaceDE w:val="0"/>
      <w:autoSpaceDN w:val="0"/>
      <w:ind w:left="1134"/>
      <w:jc w:val="both"/>
    </w:pPr>
    <w:rPr>
      <w:rFonts w:ascii="Arial" w:eastAsia="Times New Roman" w:hAnsi="Arial" w:cs="Arial"/>
      <w:sz w:val="22"/>
      <w:szCs w:val="22"/>
      <w:lang w:val="en-US" w:eastAsia="es-ES"/>
    </w:rPr>
  </w:style>
  <w:style w:type="paragraph" w:styleId="ndice1">
    <w:name w:val="index 1"/>
    <w:aliases w:val="PER"/>
    <w:basedOn w:val="Normal"/>
    <w:next w:val="Normal"/>
    <w:autoRedefine/>
    <w:semiHidden/>
    <w:rsid w:val="00E7500B"/>
    <w:pPr>
      <w:tabs>
        <w:tab w:val="right" w:leader="dot" w:pos="9962"/>
        <w:tab w:val="right" w:leader="dot" w:pos="10206"/>
        <w:tab w:val="right" w:leader="dot" w:pos="10247"/>
      </w:tabs>
      <w:autoSpaceDE w:val="0"/>
      <w:autoSpaceDN w:val="0"/>
      <w:spacing w:before="120" w:after="120"/>
      <w:ind w:left="993" w:hanging="426"/>
      <w:jc w:val="both"/>
    </w:pPr>
    <w:rPr>
      <w:rFonts w:ascii="Arial" w:eastAsia="Times New Roman" w:hAnsi="Arial" w:cs="Arial"/>
      <w:b/>
      <w:bCs/>
      <w:sz w:val="20"/>
      <w:szCs w:val="20"/>
      <w:lang w:val="en-US" w:eastAsia="es-ES"/>
    </w:rPr>
  </w:style>
  <w:style w:type="paragraph" w:styleId="Sangra3detindependiente">
    <w:name w:val="Body Text Indent 3"/>
    <w:basedOn w:val="Normal"/>
    <w:link w:val="Sangra3detindependienteCar"/>
    <w:rsid w:val="00E7500B"/>
    <w:pPr>
      <w:widowControl w:val="0"/>
      <w:tabs>
        <w:tab w:val="left" w:pos="567"/>
      </w:tabs>
      <w:suppressAutoHyphens/>
      <w:autoSpaceDE w:val="0"/>
      <w:autoSpaceDN w:val="0"/>
      <w:ind w:left="567"/>
      <w:jc w:val="both"/>
    </w:pPr>
    <w:rPr>
      <w:rFonts w:ascii="Arial" w:eastAsia="Times New Roman" w:hAnsi="Arial" w:cs="Arial"/>
      <w:spacing w:val="-3"/>
      <w:sz w:val="22"/>
      <w:szCs w:val="22"/>
      <w:lang w:val="es-MX" w:eastAsia="es-ES"/>
    </w:rPr>
  </w:style>
  <w:style w:type="character" w:customStyle="1" w:styleId="Sangra3detindependienteCar">
    <w:name w:val="Sangría 3 de t. independiente Car"/>
    <w:basedOn w:val="Fuentedeprrafopredeter"/>
    <w:link w:val="Sangra3detindependiente"/>
    <w:rsid w:val="00E7500B"/>
    <w:rPr>
      <w:rFonts w:ascii="Arial" w:eastAsia="Times New Roman" w:hAnsi="Arial" w:cs="Arial"/>
      <w:spacing w:val="-3"/>
      <w:lang w:eastAsia="es-ES"/>
    </w:rPr>
  </w:style>
  <w:style w:type="character" w:styleId="Nmerodepgina">
    <w:name w:val="page number"/>
    <w:basedOn w:val="Fuentedeprrafopredeter"/>
    <w:rsid w:val="00E7500B"/>
  </w:style>
  <w:style w:type="paragraph" w:styleId="Sangradetextonormal">
    <w:name w:val="Body Text Indent"/>
    <w:aliases w:val="Sangría de t. independiente"/>
    <w:basedOn w:val="Normal"/>
    <w:link w:val="SangradetextonormalCar"/>
    <w:uiPriority w:val="99"/>
    <w:rsid w:val="00E7500B"/>
    <w:pPr>
      <w:autoSpaceDE w:val="0"/>
      <w:autoSpaceDN w:val="0"/>
      <w:ind w:left="1134"/>
      <w:jc w:val="both"/>
    </w:pPr>
    <w:rPr>
      <w:rFonts w:ascii="Arial" w:eastAsia="Times New Roman" w:hAnsi="Arial" w:cs="Arial"/>
      <w:sz w:val="22"/>
      <w:szCs w:val="22"/>
      <w:lang w:val="es-MX" w:eastAsia="es-ES"/>
    </w:rPr>
  </w:style>
  <w:style w:type="character" w:customStyle="1" w:styleId="SangradetextonormalCar">
    <w:name w:val="Sangría de texto normal Car"/>
    <w:aliases w:val="Sangría de t. independiente Car"/>
    <w:basedOn w:val="Fuentedeprrafopredeter"/>
    <w:link w:val="Sangradetextonormal"/>
    <w:uiPriority w:val="99"/>
    <w:rsid w:val="00E7500B"/>
    <w:rPr>
      <w:rFonts w:ascii="Arial" w:eastAsia="Times New Roman" w:hAnsi="Arial" w:cs="Arial"/>
      <w:lang w:eastAsia="es-ES"/>
    </w:rPr>
  </w:style>
  <w:style w:type="paragraph" w:styleId="Sangra2detindependiente">
    <w:name w:val="Body Text Indent 2"/>
    <w:basedOn w:val="Normal"/>
    <w:link w:val="Sangra2detindependienteCar"/>
    <w:uiPriority w:val="99"/>
    <w:rsid w:val="00E7500B"/>
    <w:pPr>
      <w:autoSpaceDE w:val="0"/>
      <w:autoSpaceDN w:val="0"/>
      <w:ind w:left="2835"/>
      <w:jc w:val="both"/>
    </w:pPr>
    <w:rPr>
      <w:rFonts w:ascii="Arial" w:eastAsia="Times New Roman" w:hAnsi="Arial" w:cs="Arial"/>
      <w:sz w:val="22"/>
      <w:szCs w:val="22"/>
      <w:lang w:val="es-MX" w:eastAsia="es-ES"/>
    </w:rPr>
  </w:style>
  <w:style w:type="character" w:customStyle="1" w:styleId="Sangra2detindependienteCar">
    <w:name w:val="Sangría 2 de t. independiente Car"/>
    <w:basedOn w:val="Fuentedeprrafopredeter"/>
    <w:link w:val="Sangra2detindependiente"/>
    <w:uiPriority w:val="99"/>
    <w:rsid w:val="00E7500B"/>
    <w:rPr>
      <w:rFonts w:ascii="Arial" w:eastAsia="Times New Roman" w:hAnsi="Arial" w:cs="Arial"/>
      <w:lang w:eastAsia="es-ES"/>
    </w:rPr>
  </w:style>
  <w:style w:type="paragraph" w:styleId="ndice2">
    <w:name w:val="index 2"/>
    <w:basedOn w:val="Normal"/>
    <w:next w:val="Normal"/>
    <w:autoRedefine/>
    <w:semiHidden/>
    <w:rsid w:val="00E7500B"/>
    <w:pPr>
      <w:autoSpaceDE w:val="0"/>
      <w:autoSpaceDN w:val="0"/>
      <w:ind w:left="440" w:hanging="220"/>
      <w:jc w:val="both"/>
    </w:pPr>
    <w:rPr>
      <w:rFonts w:ascii="Arial" w:eastAsia="Times New Roman" w:hAnsi="Arial" w:cs="Arial"/>
      <w:sz w:val="22"/>
      <w:szCs w:val="22"/>
      <w:lang w:val="es-MX" w:eastAsia="es-ES"/>
    </w:rPr>
  </w:style>
  <w:style w:type="paragraph" w:styleId="ndice3">
    <w:name w:val="index 3"/>
    <w:basedOn w:val="Normal"/>
    <w:next w:val="Normal"/>
    <w:autoRedefine/>
    <w:semiHidden/>
    <w:rsid w:val="00E7500B"/>
    <w:pPr>
      <w:autoSpaceDE w:val="0"/>
      <w:autoSpaceDN w:val="0"/>
      <w:ind w:left="660" w:hanging="220"/>
      <w:jc w:val="both"/>
    </w:pPr>
    <w:rPr>
      <w:rFonts w:ascii="Arial" w:eastAsia="Times New Roman" w:hAnsi="Arial" w:cs="Arial"/>
      <w:sz w:val="22"/>
      <w:szCs w:val="22"/>
      <w:lang w:val="es-MX" w:eastAsia="es-ES"/>
    </w:rPr>
  </w:style>
  <w:style w:type="paragraph" w:styleId="ndice4">
    <w:name w:val="index 4"/>
    <w:basedOn w:val="Normal"/>
    <w:next w:val="Normal"/>
    <w:autoRedefine/>
    <w:semiHidden/>
    <w:rsid w:val="00E7500B"/>
    <w:pPr>
      <w:autoSpaceDE w:val="0"/>
      <w:autoSpaceDN w:val="0"/>
      <w:ind w:left="880" w:hanging="220"/>
      <w:jc w:val="both"/>
    </w:pPr>
    <w:rPr>
      <w:rFonts w:ascii="Arial" w:eastAsia="Times New Roman" w:hAnsi="Arial" w:cs="Arial"/>
      <w:sz w:val="22"/>
      <w:szCs w:val="22"/>
      <w:lang w:val="es-MX" w:eastAsia="es-ES"/>
    </w:rPr>
  </w:style>
  <w:style w:type="paragraph" w:styleId="ndice5">
    <w:name w:val="index 5"/>
    <w:basedOn w:val="Normal"/>
    <w:next w:val="Normal"/>
    <w:autoRedefine/>
    <w:semiHidden/>
    <w:rsid w:val="00E7500B"/>
    <w:pPr>
      <w:autoSpaceDE w:val="0"/>
      <w:autoSpaceDN w:val="0"/>
      <w:ind w:left="1100" w:hanging="220"/>
      <w:jc w:val="both"/>
    </w:pPr>
    <w:rPr>
      <w:rFonts w:ascii="Arial" w:eastAsia="Times New Roman" w:hAnsi="Arial" w:cs="Arial"/>
      <w:sz w:val="22"/>
      <w:szCs w:val="22"/>
      <w:lang w:val="es-MX" w:eastAsia="es-ES"/>
    </w:rPr>
  </w:style>
  <w:style w:type="paragraph" w:styleId="ndice6">
    <w:name w:val="index 6"/>
    <w:basedOn w:val="Normal"/>
    <w:next w:val="Normal"/>
    <w:autoRedefine/>
    <w:semiHidden/>
    <w:rsid w:val="00E7500B"/>
    <w:pPr>
      <w:autoSpaceDE w:val="0"/>
      <w:autoSpaceDN w:val="0"/>
      <w:ind w:left="1320" w:hanging="220"/>
      <w:jc w:val="both"/>
    </w:pPr>
    <w:rPr>
      <w:rFonts w:ascii="Arial" w:eastAsia="Times New Roman" w:hAnsi="Arial" w:cs="Arial"/>
      <w:sz w:val="22"/>
      <w:szCs w:val="22"/>
      <w:lang w:val="es-MX" w:eastAsia="es-ES"/>
    </w:rPr>
  </w:style>
  <w:style w:type="paragraph" w:styleId="ndice7">
    <w:name w:val="index 7"/>
    <w:basedOn w:val="Normal"/>
    <w:next w:val="Normal"/>
    <w:autoRedefine/>
    <w:semiHidden/>
    <w:rsid w:val="00E7500B"/>
    <w:pPr>
      <w:autoSpaceDE w:val="0"/>
      <w:autoSpaceDN w:val="0"/>
      <w:ind w:left="1540" w:hanging="220"/>
      <w:jc w:val="both"/>
    </w:pPr>
    <w:rPr>
      <w:rFonts w:ascii="Arial" w:eastAsia="Times New Roman" w:hAnsi="Arial" w:cs="Arial"/>
      <w:sz w:val="22"/>
      <w:szCs w:val="22"/>
      <w:lang w:val="es-MX" w:eastAsia="es-ES"/>
    </w:rPr>
  </w:style>
  <w:style w:type="paragraph" w:styleId="ndice8">
    <w:name w:val="index 8"/>
    <w:basedOn w:val="Normal"/>
    <w:next w:val="Normal"/>
    <w:autoRedefine/>
    <w:semiHidden/>
    <w:rsid w:val="00E7500B"/>
    <w:pPr>
      <w:autoSpaceDE w:val="0"/>
      <w:autoSpaceDN w:val="0"/>
      <w:ind w:left="1760" w:hanging="220"/>
      <w:jc w:val="both"/>
    </w:pPr>
    <w:rPr>
      <w:rFonts w:ascii="Arial" w:eastAsia="Times New Roman" w:hAnsi="Arial" w:cs="Arial"/>
      <w:sz w:val="22"/>
      <w:szCs w:val="22"/>
      <w:lang w:val="es-MX" w:eastAsia="es-ES"/>
    </w:rPr>
  </w:style>
  <w:style w:type="paragraph" w:styleId="ndice9">
    <w:name w:val="index 9"/>
    <w:basedOn w:val="Normal"/>
    <w:next w:val="Normal"/>
    <w:autoRedefine/>
    <w:semiHidden/>
    <w:rsid w:val="00E7500B"/>
    <w:pPr>
      <w:autoSpaceDE w:val="0"/>
      <w:autoSpaceDN w:val="0"/>
      <w:ind w:left="1980" w:hanging="220"/>
      <w:jc w:val="both"/>
    </w:pPr>
    <w:rPr>
      <w:rFonts w:ascii="Arial" w:eastAsia="Times New Roman" w:hAnsi="Arial" w:cs="Arial"/>
      <w:sz w:val="22"/>
      <w:szCs w:val="22"/>
      <w:lang w:val="es-MX" w:eastAsia="es-ES"/>
    </w:rPr>
  </w:style>
  <w:style w:type="paragraph" w:styleId="Ttulodendice">
    <w:name w:val="index heading"/>
    <w:basedOn w:val="Normal"/>
    <w:next w:val="ndice1"/>
    <w:semiHidden/>
    <w:rsid w:val="00E7500B"/>
    <w:pPr>
      <w:autoSpaceDE w:val="0"/>
      <w:autoSpaceDN w:val="0"/>
      <w:ind w:left="1134"/>
      <w:jc w:val="both"/>
    </w:pPr>
    <w:rPr>
      <w:rFonts w:ascii="Arial" w:eastAsia="Times New Roman" w:hAnsi="Arial" w:cs="Arial"/>
      <w:sz w:val="22"/>
      <w:szCs w:val="22"/>
      <w:lang w:val="es-MX" w:eastAsia="es-ES"/>
    </w:rPr>
  </w:style>
  <w:style w:type="character" w:styleId="nfasis">
    <w:name w:val="Emphasis"/>
    <w:uiPriority w:val="20"/>
    <w:qFormat/>
    <w:rsid w:val="00E7500B"/>
    <w:rPr>
      <w:i/>
      <w:iCs/>
    </w:rPr>
  </w:style>
  <w:style w:type="paragraph" w:styleId="Lista">
    <w:name w:val="List"/>
    <w:basedOn w:val="Normal"/>
    <w:uiPriority w:val="99"/>
    <w:rsid w:val="00E7500B"/>
    <w:pPr>
      <w:autoSpaceDE w:val="0"/>
      <w:autoSpaceDN w:val="0"/>
      <w:ind w:left="283" w:hanging="283"/>
      <w:jc w:val="both"/>
    </w:pPr>
    <w:rPr>
      <w:rFonts w:ascii="Arial" w:eastAsia="Times New Roman" w:hAnsi="Arial" w:cs="Arial"/>
      <w:sz w:val="22"/>
      <w:szCs w:val="22"/>
      <w:lang w:val="es-MX" w:eastAsia="es-ES"/>
    </w:rPr>
  </w:style>
  <w:style w:type="paragraph" w:styleId="Lista2">
    <w:name w:val="List 2"/>
    <w:basedOn w:val="Normal"/>
    <w:uiPriority w:val="99"/>
    <w:rsid w:val="00E7500B"/>
    <w:pPr>
      <w:autoSpaceDE w:val="0"/>
      <w:autoSpaceDN w:val="0"/>
      <w:ind w:left="566" w:hanging="283"/>
      <w:jc w:val="both"/>
    </w:pPr>
    <w:rPr>
      <w:rFonts w:ascii="Arial" w:eastAsia="Times New Roman" w:hAnsi="Arial" w:cs="Arial"/>
      <w:sz w:val="22"/>
      <w:szCs w:val="22"/>
      <w:lang w:val="es-MX" w:eastAsia="es-ES"/>
    </w:rPr>
  </w:style>
  <w:style w:type="paragraph" w:styleId="Lista3">
    <w:name w:val="List 3"/>
    <w:basedOn w:val="Normal"/>
    <w:uiPriority w:val="99"/>
    <w:rsid w:val="00E7500B"/>
    <w:pPr>
      <w:autoSpaceDE w:val="0"/>
      <w:autoSpaceDN w:val="0"/>
      <w:ind w:left="849" w:hanging="283"/>
      <w:jc w:val="both"/>
    </w:pPr>
    <w:rPr>
      <w:rFonts w:ascii="Arial" w:eastAsia="Times New Roman" w:hAnsi="Arial" w:cs="Arial"/>
      <w:sz w:val="22"/>
      <w:szCs w:val="22"/>
      <w:lang w:val="es-MX" w:eastAsia="es-ES"/>
    </w:rPr>
  </w:style>
  <w:style w:type="paragraph" w:styleId="Lista4">
    <w:name w:val="List 4"/>
    <w:basedOn w:val="Normal"/>
    <w:rsid w:val="00E7500B"/>
    <w:pPr>
      <w:autoSpaceDE w:val="0"/>
      <w:autoSpaceDN w:val="0"/>
      <w:ind w:left="1132" w:hanging="283"/>
      <w:jc w:val="both"/>
    </w:pPr>
    <w:rPr>
      <w:rFonts w:ascii="Arial" w:eastAsia="Times New Roman" w:hAnsi="Arial" w:cs="Arial"/>
      <w:sz w:val="22"/>
      <w:szCs w:val="22"/>
      <w:lang w:val="es-MX" w:eastAsia="es-ES"/>
    </w:rPr>
  </w:style>
  <w:style w:type="paragraph" w:styleId="Lista5">
    <w:name w:val="List 5"/>
    <w:basedOn w:val="Normal"/>
    <w:rsid w:val="00E7500B"/>
    <w:pPr>
      <w:autoSpaceDE w:val="0"/>
      <w:autoSpaceDN w:val="0"/>
      <w:ind w:left="1415" w:hanging="283"/>
      <w:jc w:val="both"/>
    </w:pPr>
    <w:rPr>
      <w:rFonts w:ascii="Arial" w:eastAsia="Times New Roman" w:hAnsi="Arial" w:cs="Arial"/>
      <w:sz w:val="22"/>
      <w:szCs w:val="22"/>
      <w:lang w:val="es-MX" w:eastAsia="es-ES"/>
    </w:rPr>
  </w:style>
  <w:style w:type="paragraph" w:styleId="Continuarlista2">
    <w:name w:val="List Continue 2"/>
    <w:basedOn w:val="Normal"/>
    <w:uiPriority w:val="99"/>
    <w:rsid w:val="00E7500B"/>
    <w:pPr>
      <w:autoSpaceDE w:val="0"/>
      <w:autoSpaceDN w:val="0"/>
      <w:spacing w:after="120"/>
      <w:ind w:left="566"/>
      <w:jc w:val="both"/>
    </w:pPr>
    <w:rPr>
      <w:rFonts w:ascii="Arial" w:eastAsia="Times New Roman" w:hAnsi="Arial" w:cs="Arial"/>
      <w:sz w:val="22"/>
      <w:szCs w:val="22"/>
      <w:lang w:val="es-MX" w:eastAsia="es-ES"/>
    </w:rPr>
  </w:style>
  <w:style w:type="paragraph" w:styleId="Continuarlista3">
    <w:name w:val="List Continue 3"/>
    <w:basedOn w:val="Normal"/>
    <w:rsid w:val="00E7500B"/>
    <w:pPr>
      <w:autoSpaceDE w:val="0"/>
      <w:autoSpaceDN w:val="0"/>
      <w:spacing w:after="120"/>
      <w:ind w:left="849"/>
      <w:jc w:val="both"/>
    </w:pPr>
    <w:rPr>
      <w:rFonts w:ascii="Arial" w:eastAsia="Times New Roman" w:hAnsi="Arial" w:cs="Arial"/>
      <w:sz w:val="22"/>
      <w:szCs w:val="22"/>
      <w:lang w:val="es-MX" w:eastAsia="es-ES"/>
    </w:rPr>
  </w:style>
  <w:style w:type="paragraph" w:styleId="Continuarlista4">
    <w:name w:val="List Continue 4"/>
    <w:basedOn w:val="Normal"/>
    <w:rsid w:val="00E7500B"/>
    <w:pPr>
      <w:autoSpaceDE w:val="0"/>
      <w:autoSpaceDN w:val="0"/>
      <w:spacing w:after="120"/>
      <w:ind w:left="1132"/>
      <w:jc w:val="both"/>
    </w:pPr>
    <w:rPr>
      <w:rFonts w:ascii="Arial" w:eastAsia="Times New Roman" w:hAnsi="Arial" w:cs="Arial"/>
      <w:sz w:val="22"/>
      <w:szCs w:val="22"/>
      <w:lang w:val="es-MX" w:eastAsia="es-ES"/>
    </w:rPr>
  </w:style>
  <w:style w:type="character" w:styleId="Refdenotaalpie">
    <w:name w:val="footnote reference"/>
    <w:semiHidden/>
    <w:rsid w:val="00E7500B"/>
    <w:rPr>
      <w:vertAlign w:val="superscript"/>
    </w:rPr>
  </w:style>
  <w:style w:type="paragraph" w:customStyle="1" w:styleId="Estilo">
    <w:name w:val="Estilo"/>
    <w:basedOn w:val="Normal"/>
    <w:next w:val="Sangradetextonormal"/>
    <w:rsid w:val="00E7500B"/>
    <w:pPr>
      <w:autoSpaceDE w:val="0"/>
      <w:autoSpaceDN w:val="0"/>
      <w:ind w:left="851" w:hanging="567"/>
      <w:jc w:val="both"/>
    </w:pPr>
    <w:rPr>
      <w:rFonts w:ascii="Arial" w:eastAsia="Times New Roman" w:hAnsi="Arial" w:cs="Arial"/>
      <w:b/>
      <w:bCs/>
      <w:lang w:val="es-MX" w:eastAsia="es-ES"/>
    </w:rPr>
  </w:style>
  <w:style w:type="paragraph" w:styleId="Textonotaalfinal">
    <w:name w:val="endnote text"/>
    <w:basedOn w:val="Normal"/>
    <w:link w:val="TextonotaalfinalCar"/>
    <w:semiHidden/>
    <w:rsid w:val="00E7500B"/>
    <w:pPr>
      <w:autoSpaceDE w:val="0"/>
      <w:autoSpaceDN w:val="0"/>
      <w:ind w:left="1134"/>
      <w:jc w:val="both"/>
    </w:pPr>
    <w:rPr>
      <w:rFonts w:ascii="Arial" w:eastAsia="Times New Roman" w:hAnsi="Arial" w:cs="Arial"/>
      <w:sz w:val="20"/>
      <w:szCs w:val="20"/>
      <w:lang w:val="es-MX" w:eastAsia="es-ES"/>
    </w:rPr>
  </w:style>
  <w:style w:type="character" w:customStyle="1" w:styleId="TextonotaalfinalCar">
    <w:name w:val="Texto nota al final Car"/>
    <w:basedOn w:val="Fuentedeprrafopredeter"/>
    <w:link w:val="Textonotaalfinal"/>
    <w:semiHidden/>
    <w:rsid w:val="00E7500B"/>
    <w:rPr>
      <w:rFonts w:ascii="Arial" w:eastAsia="Times New Roman" w:hAnsi="Arial" w:cs="Arial"/>
      <w:sz w:val="20"/>
      <w:szCs w:val="20"/>
      <w:lang w:eastAsia="es-ES"/>
    </w:rPr>
  </w:style>
  <w:style w:type="character" w:styleId="Refdenotaalfinal">
    <w:name w:val="endnote reference"/>
    <w:semiHidden/>
    <w:rsid w:val="00E7500B"/>
    <w:rPr>
      <w:vertAlign w:val="superscript"/>
    </w:rPr>
  </w:style>
  <w:style w:type="paragraph" w:styleId="Descripcin0">
    <w:name w:val="caption"/>
    <w:basedOn w:val="Normal"/>
    <w:next w:val="Normal"/>
    <w:uiPriority w:val="35"/>
    <w:qFormat/>
    <w:rsid w:val="00E7500B"/>
    <w:pPr>
      <w:autoSpaceDE w:val="0"/>
      <w:autoSpaceDN w:val="0"/>
      <w:spacing w:before="120" w:after="120"/>
      <w:ind w:left="1134"/>
      <w:jc w:val="both"/>
    </w:pPr>
    <w:rPr>
      <w:rFonts w:ascii="Arial" w:eastAsia="Times New Roman" w:hAnsi="Arial" w:cs="Arial"/>
      <w:b/>
      <w:bCs/>
      <w:sz w:val="20"/>
      <w:szCs w:val="20"/>
      <w:lang w:val="es-MX" w:eastAsia="es-ES"/>
    </w:rPr>
  </w:style>
  <w:style w:type="paragraph" w:customStyle="1" w:styleId="Estilo1">
    <w:name w:val="Estilo1"/>
    <w:basedOn w:val="Normal"/>
    <w:next w:val="Sangradetextonormal"/>
    <w:rsid w:val="00E7500B"/>
    <w:pPr>
      <w:autoSpaceDE w:val="0"/>
      <w:autoSpaceDN w:val="0"/>
      <w:ind w:left="1134"/>
      <w:jc w:val="both"/>
    </w:pPr>
    <w:rPr>
      <w:rFonts w:ascii="Arial" w:eastAsia="Times New Roman" w:hAnsi="Arial" w:cs="Arial"/>
      <w:sz w:val="22"/>
      <w:szCs w:val="22"/>
      <w:lang w:val="es-MX" w:eastAsia="es-ES"/>
    </w:rPr>
  </w:style>
  <w:style w:type="paragraph" w:styleId="Textoindependiente2">
    <w:name w:val="Body Text 2"/>
    <w:basedOn w:val="Normal"/>
    <w:link w:val="Textoindependiente2Car"/>
    <w:uiPriority w:val="99"/>
    <w:rsid w:val="00E7500B"/>
    <w:pPr>
      <w:autoSpaceDE w:val="0"/>
      <w:autoSpaceDN w:val="0"/>
      <w:ind w:left="1134"/>
      <w:jc w:val="both"/>
    </w:pPr>
    <w:rPr>
      <w:rFonts w:ascii="Arial" w:eastAsia="Times New Roman" w:hAnsi="Arial" w:cs="Arial"/>
      <w:b/>
      <w:color w:val="0000FF"/>
      <w:sz w:val="22"/>
      <w:szCs w:val="22"/>
      <w:lang w:val="en-US" w:eastAsia="es-ES"/>
    </w:rPr>
  </w:style>
  <w:style w:type="character" w:customStyle="1" w:styleId="Textoindependiente2Car">
    <w:name w:val="Texto independiente 2 Car"/>
    <w:basedOn w:val="Fuentedeprrafopredeter"/>
    <w:link w:val="Textoindependiente2"/>
    <w:uiPriority w:val="99"/>
    <w:rsid w:val="00E7500B"/>
    <w:rPr>
      <w:rFonts w:ascii="Arial" w:eastAsia="Times New Roman" w:hAnsi="Arial" w:cs="Arial"/>
      <w:b/>
      <w:color w:val="0000FF"/>
      <w:lang w:val="en-US" w:eastAsia="es-ES"/>
    </w:rPr>
  </w:style>
  <w:style w:type="paragraph" w:styleId="Mapadeldocumento">
    <w:name w:val="Document Map"/>
    <w:basedOn w:val="Normal"/>
    <w:link w:val="MapadeldocumentoCar"/>
    <w:uiPriority w:val="99"/>
    <w:semiHidden/>
    <w:rsid w:val="00E7500B"/>
    <w:pPr>
      <w:shd w:val="clear" w:color="auto" w:fill="000080"/>
      <w:autoSpaceDE w:val="0"/>
      <w:autoSpaceDN w:val="0"/>
      <w:ind w:left="1134"/>
      <w:jc w:val="both"/>
    </w:pPr>
    <w:rPr>
      <w:rFonts w:ascii="Tahoma" w:eastAsia="Times New Roman" w:hAnsi="Tahoma" w:cs="Tahoma"/>
      <w:sz w:val="20"/>
      <w:szCs w:val="20"/>
      <w:lang w:val="es-MX" w:eastAsia="es-ES"/>
    </w:rPr>
  </w:style>
  <w:style w:type="character" w:customStyle="1" w:styleId="MapadeldocumentoCar">
    <w:name w:val="Mapa del documento Car"/>
    <w:basedOn w:val="Fuentedeprrafopredeter"/>
    <w:link w:val="Mapadeldocumento"/>
    <w:uiPriority w:val="99"/>
    <w:semiHidden/>
    <w:rsid w:val="00E7500B"/>
    <w:rPr>
      <w:rFonts w:ascii="Tahoma" w:eastAsia="Times New Roman" w:hAnsi="Tahoma" w:cs="Tahoma"/>
      <w:sz w:val="20"/>
      <w:szCs w:val="20"/>
      <w:shd w:val="clear" w:color="auto" w:fill="000080"/>
      <w:lang w:eastAsia="es-ES"/>
    </w:rPr>
  </w:style>
  <w:style w:type="character" w:styleId="Refdecomentario">
    <w:name w:val="annotation reference"/>
    <w:uiPriority w:val="99"/>
    <w:rsid w:val="00E7500B"/>
    <w:rPr>
      <w:sz w:val="16"/>
      <w:szCs w:val="16"/>
    </w:rPr>
  </w:style>
  <w:style w:type="paragraph" w:customStyle="1" w:styleId="Normal1">
    <w:name w:val="Normal1"/>
    <w:basedOn w:val="Normal"/>
    <w:rsid w:val="00E7500B"/>
    <w:pPr>
      <w:spacing w:before="100" w:beforeAutospacing="1" w:after="100" w:afterAutospacing="1"/>
      <w:ind w:left="1134"/>
      <w:jc w:val="both"/>
    </w:pPr>
    <w:rPr>
      <w:rFonts w:ascii="Times New Roman" w:eastAsia="Times New Roman" w:hAnsi="Times New Roman" w:cs="Times New Roman"/>
      <w:color w:val="000000"/>
      <w:sz w:val="20"/>
      <w:szCs w:val="20"/>
      <w:lang w:eastAsia="es-ES"/>
    </w:rPr>
  </w:style>
  <w:style w:type="paragraph" w:customStyle="1" w:styleId="Car">
    <w:name w:val="Car"/>
    <w:basedOn w:val="Normal"/>
    <w:rsid w:val="00E7500B"/>
    <w:pPr>
      <w:spacing w:before="60" w:after="160" w:line="240" w:lineRule="exact"/>
      <w:ind w:left="1134"/>
      <w:jc w:val="both"/>
    </w:pPr>
    <w:rPr>
      <w:rFonts w:ascii="Verdana" w:eastAsia="Times New Roman" w:hAnsi="Verdana" w:cs="Times New Roman"/>
      <w:color w:val="FF00FF"/>
      <w:sz w:val="20"/>
      <w:szCs w:val="20"/>
      <w:lang w:val="en-US"/>
    </w:rPr>
  </w:style>
  <w:style w:type="paragraph" w:styleId="Revisin">
    <w:name w:val="Revision"/>
    <w:hidden/>
    <w:uiPriority w:val="99"/>
    <w:semiHidden/>
    <w:rsid w:val="00E7500B"/>
    <w:pPr>
      <w:spacing w:after="0" w:line="240" w:lineRule="auto"/>
      <w:ind w:left="1134"/>
      <w:jc w:val="both"/>
    </w:pPr>
    <w:rPr>
      <w:rFonts w:ascii="Arial" w:eastAsia="Times New Roman" w:hAnsi="Arial" w:cs="Arial"/>
      <w:noProof/>
      <w:lang w:eastAsia="es-ES"/>
    </w:rPr>
  </w:style>
  <w:style w:type="numbering" w:customStyle="1" w:styleId="Estilo2">
    <w:name w:val="Estilo2"/>
    <w:rsid w:val="00E7500B"/>
    <w:pPr>
      <w:numPr>
        <w:numId w:val="4"/>
      </w:numPr>
    </w:pPr>
  </w:style>
  <w:style w:type="paragraph" w:customStyle="1" w:styleId="Default">
    <w:name w:val="Default"/>
    <w:rsid w:val="00E7500B"/>
    <w:pPr>
      <w:autoSpaceDE w:val="0"/>
      <w:autoSpaceDN w:val="0"/>
      <w:adjustRightInd w:val="0"/>
      <w:spacing w:after="0" w:line="240" w:lineRule="auto"/>
    </w:pPr>
    <w:rPr>
      <w:rFonts w:ascii="Verdana" w:eastAsia="Times New Roman" w:hAnsi="Verdana" w:cs="Verdana"/>
      <w:color w:val="000000"/>
      <w:sz w:val="24"/>
      <w:szCs w:val="24"/>
      <w:lang w:eastAsia="es-MX"/>
    </w:rPr>
  </w:style>
  <w:style w:type="paragraph" w:customStyle="1" w:styleId="ROMANOS">
    <w:name w:val="ROMANOS"/>
    <w:basedOn w:val="Default"/>
    <w:next w:val="Default"/>
    <w:rsid w:val="00E7500B"/>
    <w:rPr>
      <w:rFonts w:cs="Times New Roman"/>
      <w:color w:val="auto"/>
    </w:rPr>
  </w:style>
  <w:style w:type="paragraph" w:customStyle="1" w:styleId="texto">
    <w:name w:val="texto"/>
    <w:basedOn w:val="Normal"/>
    <w:rsid w:val="00E7500B"/>
    <w:pPr>
      <w:spacing w:after="101" w:line="216" w:lineRule="atLeast"/>
      <w:ind w:firstLine="288"/>
      <w:jc w:val="both"/>
    </w:pPr>
    <w:rPr>
      <w:rFonts w:ascii="Arial" w:eastAsia="Times New Roman" w:hAnsi="Arial" w:cs="Times New Roman"/>
      <w:sz w:val="18"/>
      <w:szCs w:val="20"/>
      <w:lang w:val="es-MX" w:eastAsia="es-ES"/>
    </w:rPr>
  </w:style>
  <w:style w:type="paragraph" w:customStyle="1" w:styleId="Texto0">
    <w:name w:val="Texto"/>
    <w:basedOn w:val="ROMANOS"/>
    <w:rsid w:val="00E7500B"/>
    <w:pPr>
      <w:autoSpaceDE/>
      <w:autoSpaceDN/>
      <w:adjustRightInd/>
      <w:spacing w:after="101" w:line="216" w:lineRule="exact"/>
      <w:ind w:firstLine="288"/>
      <w:jc w:val="both"/>
    </w:pPr>
    <w:rPr>
      <w:rFonts w:ascii="Arial" w:hAnsi="Arial" w:cs="Arial"/>
      <w:sz w:val="18"/>
      <w:szCs w:val="20"/>
      <w:lang w:val="es-ES"/>
    </w:rPr>
  </w:style>
  <w:style w:type="paragraph" w:customStyle="1" w:styleId="BodyText22">
    <w:name w:val="Body Text 22"/>
    <w:basedOn w:val="Normal"/>
    <w:rsid w:val="00E7500B"/>
    <w:pPr>
      <w:widowControl w:val="0"/>
      <w:tabs>
        <w:tab w:val="left" w:pos="1008"/>
      </w:tabs>
      <w:suppressAutoHyphens/>
      <w:ind w:left="1008" w:hanging="1008"/>
      <w:jc w:val="both"/>
    </w:pPr>
    <w:rPr>
      <w:rFonts w:ascii="Arial" w:eastAsia="Times New Roman" w:hAnsi="Arial" w:cs="Times New Roman"/>
      <w:spacing w:val="-3"/>
      <w:szCs w:val="20"/>
      <w:lang w:eastAsia="es-ES"/>
    </w:rPr>
  </w:style>
  <w:style w:type="paragraph" w:customStyle="1" w:styleId="INCISO">
    <w:name w:val="INCISO"/>
    <w:basedOn w:val="Normal"/>
    <w:rsid w:val="00E7500B"/>
    <w:pPr>
      <w:tabs>
        <w:tab w:val="left" w:pos="1152"/>
      </w:tabs>
      <w:spacing w:after="101" w:line="216" w:lineRule="atLeast"/>
      <w:ind w:left="1152" w:hanging="432"/>
      <w:jc w:val="both"/>
    </w:pPr>
    <w:rPr>
      <w:rFonts w:ascii="Arial" w:eastAsia="Times New Roman" w:hAnsi="Arial" w:cs="Times New Roman"/>
      <w:sz w:val="18"/>
      <w:szCs w:val="20"/>
      <w:lang w:val="es-ES_tradnl" w:eastAsia="es-ES"/>
    </w:rPr>
  </w:style>
  <w:style w:type="paragraph" w:styleId="Textosinformato">
    <w:name w:val="Plain Text"/>
    <w:aliases w:val=" Car Car Car, Car Car"/>
    <w:basedOn w:val="Normal"/>
    <w:link w:val="TextosinformatoCar"/>
    <w:uiPriority w:val="99"/>
    <w:rsid w:val="00E7500B"/>
    <w:rPr>
      <w:rFonts w:ascii="Courier New" w:eastAsia="Times New Roman" w:hAnsi="Courier New" w:cs="Courier New"/>
      <w:sz w:val="20"/>
      <w:szCs w:val="20"/>
      <w:lang w:eastAsia="es-ES"/>
    </w:rPr>
  </w:style>
  <w:style w:type="character" w:customStyle="1" w:styleId="TextosinformatoCar">
    <w:name w:val="Texto sin formato Car"/>
    <w:aliases w:val=" Car Car Car Car, Car Car Car1"/>
    <w:basedOn w:val="Fuentedeprrafopredeter"/>
    <w:link w:val="Textosinformato"/>
    <w:uiPriority w:val="99"/>
    <w:rsid w:val="00E7500B"/>
    <w:rPr>
      <w:rFonts w:ascii="Courier New" w:eastAsia="Times New Roman" w:hAnsi="Courier New" w:cs="Courier New"/>
      <w:sz w:val="20"/>
      <w:szCs w:val="20"/>
      <w:lang w:val="es-ES" w:eastAsia="es-ES"/>
    </w:rPr>
  </w:style>
  <w:style w:type="paragraph" w:customStyle="1" w:styleId="Tabla">
    <w:name w:val="Tabla"/>
    <w:basedOn w:val="Normal"/>
    <w:rsid w:val="00E7500B"/>
    <w:pPr>
      <w:spacing w:line="294" w:lineRule="atLeast"/>
      <w:jc w:val="both"/>
    </w:pPr>
    <w:rPr>
      <w:rFonts w:ascii="Arial" w:eastAsia="Times New Roman" w:hAnsi="Arial" w:cs="Times New Roman"/>
      <w:noProof/>
      <w:sz w:val="20"/>
      <w:szCs w:val="20"/>
      <w:lang w:val="es-ES_tradnl" w:eastAsia="es-ES"/>
    </w:rPr>
  </w:style>
  <w:style w:type="paragraph" w:customStyle="1" w:styleId="a">
    <w:name w:val="a"/>
    <w:basedOn w:val="INCISO"/>
    <w:rsid w:val="00E7500B"/>
    <w:pPr>
      <w:tabs>
        <w:tab w:val="clear" w:pos="1152"/>
      </w:tabs>
      <w:ind w:left="1620"/>
    </w:pPr>
  </w:style>
  <w:style w:type="paragraph" w:customStyle="1" w:styleId="Sangra3detindependiente1">
    <w:name w:val="Sangría 3 de t. independiente1"/>
    <w:basedOn w:val="Normal"/>
    <w:rsid w:val="00E7500B"/>
    <w:pPr>
      <w:suppressAutoHyphens/>
      <w:autoSpaceDE w:val="0"/>
      <w:ind w:left="284" w:hanging="284"/>
      <w:jc w:val="both"/>
    </w:pPr>
    <w:rPr>
      <w:rFonts w:ascii="Arial" w:eastAsia="Times New Roman" w:hAnsi="Arial" w:cs="Arial"/>
      <w:sz w:val="20"/>
      <w:szCs w:val="20"/>
      <w:lang w:val="es-ES_tradnl" w:eastAsia="ar-SA"/>
    </w:rPr>
  </w:style>
  <w:style w:type="paragraph" w:customStyle="1" w:styleId="Sangra2detindependiente1">
    <w:name w:val="Sangría 2 de t. independiente1"/>
    <w:basedOn w:val="Normal"/>
    <w:rsid w:val="00E7500B"/>
    <w:pPr>
      <w:suppressAutoHyphens/>
      <w:overflowPunct w:val="0"/>
      <w:autoSpaceDE w:val="0"/>
      <w:spacing w:before="100"/>
      <w:ind w:left="1985"/>
      <w:jc w:val="both"/>
      <w:textAlignment w:val="baseline"/>
    </w:pPr>
    <w:rPr>
      <w:rFonts w:ascii="Arial" w:eastAsia="Times New Roman" w:hAnsi="Arial" w:cs="Times New Roman"/>
      <w:sz w:val="22"/>
      <w:szCs w:val="20"/>
      <w:lang w:eastAsia="ar-SA"/>
    </w:rPr>
  </w:style>
  <w:style w:type="paragraph" w:customStyle="1" w:styleId="Lista21">
    <w:name w:val="Lista 21"/>
    <w:basedOn w:val="Normal"/>
    <w:rsid w:val="00E7500B"/>
    <w:pPr>
      <w:suppressAutoHyphens/>
      <w:spacing w:after="120"/>
    </w:pPr>
    <w:rPr>
      <w:rFonts w:ascii="Times New Roman" w:eastAsia="Times New Roman" w:hAnsi="Times New Roman" w:cs="Times New Roman"/>
      <w:szCs w:val="20"/>
      <w:lang w:eastAsia="ar-SA"/>
    </w:rPr>
  </w:style>
  <w:style w:type="paragraph" w:customStyle="1" w:styleId="TextoCar">
    <w:name w:val="Texto Car"/>
    <w:basedOn w:val="Normal"/>
    <w:rsid w:val="00E7500B"/>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Textoindependiente21">
    <w:name w:val="Texto independiente 21"/>
    <w:basedOn w:val="Normal"/>
    <w:uiPriority w:val="99"/>
    <w:rsid w:val="00E7500B"/>
    <w:pPr>
      <w:jc w:val="both"/>
    </w:pPr>
    <w:rPr>
      <w:rFonts w:ascii="Arial" w:eastAsia="Times New Roman" w:hAnsi="Arial" w:cs="Times New Roman"/>
      <w:sz w:val="20"/>
      <w:szCs w:val="20"/>
      <w:lang w:val="es-MX" w:eastAsia="es-ES"/>
    </w:rPr>
  </w:style>
  <w:style w:type="paragraph" w:customStyle="1" w:styleId="Textopredeterminado">
    <w:name w:val="Texto predeterminado"/>
    <w:basedOn w:val="Normal"/>
    <w:rsid w:val="00E7500B"/>
    <w:pPr>
      <w:widowControl w:val="0"/>
      <w:overflowPunct w:val="0"/>
      <w:autoSpaceDE w:val="0"/>
      <w:autoSpaceDN w:val="0"/>
      <w:adjustRightInd w:val="0"/>
    </w:pPr>
    <w:rPr>
      <w:rFonts w:ascii="Times New Roman" w:eastAsia="Times New Roman" w:hAnsi="Times New Roman" w:cs="Times New Roman"/>
      <w:szCs w:val="20"/>
      <w:lang w:val="es-MX" w:eastAsia="es-ES"/>
    </w:rPr>
  </w:style>
  <w:style w:type="character" w:styleId="Hipervnculovisitado">
    <w:name w:val="FollowedHyperlink"/>
    <w:uiPriority w:val="99"/>
    <w:rsid w:val="00E7500B"/>
    <w:rPr>
      <w:rFonts w:cs="Times New Roman"/>
      <w:color w:val="800080"/>
      <w:u w:val="single"/>
    </w:rPr>
  </w:style>
  <w:style w:type="paragraph" w:customStyle="1" w:styleId="xl34">
    <w:name w:val="xl34"/>
    <w:basedOn w:val="Normal"/>
    <w:rsid w:val="00E7500B"/>
    <w:pPr>
      <w:pBdr>
        <w:left w:val="double" w:sz="6" w:space="0" w:color="auto"/>
        <w:bottom w:val="double" w:sz="6" w:space="0" w:color="auto"/>
        <w:right w:val="double" w:sz="6" w:space="0" w:color="auto"/>
      </w:pBdr>
      <w:spacing w:before="100" w:beforeAutospacing="1" w:after="100" w:afterAutospacing="1"/>
      <w:jc w:val="center"/>
    </w:pPr>
    <w:rPr>
      <w:rFonts w:ascii="Arial" w:eastAsia="Arial Unicode MS" w:hAnsi="Arial" w:cs="Arial"/>
      <w:sz w:val="16"/>
      <w:szCs w:val="16"/>
      <w:lang w:eastAsia="es-ES"/>
    </w:rPr>
  </w:style>
  <w:style w:type="paragraph" w:styleId="Textodebloque">
    <w:name w:val="Block Text"/>
    <w:basedOn w:val="Normal"/>
    <w:rsid w:val="00E75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ind w:left="720" w:right="22"/>
      <w:jc w:val="both"/>
    </w:pPr>
    <w:rPr>
      <w:rFonts w:ascii="Arial" w:eastAsia="Times New Roman" w:hAnsi="Arial" w:cs="Arial"/>
      <w:b/>
      <w:bCs/>
      <w:caps/>
      <w:sz w:val="20"/>
      <w:szCs w:val="20"/>
      <w:lang w:eastAsia="es-ES"/>
    </w:rPr>
  </w:style>
  <w:style w:type="paragraph" w:customStyle="1" w:styleId="xl24">
    <w:name w:val="xl24"/>
    <w:basedOn w:val="Normal"/>
    <w:rsid w:val="00E7500B"/>
    <w:pPr>
      <w:spacing w:before="100" w:beforeAutospacing="1" w:after="100" w:afterAutospacing="1"/>
    </w:pPr>
    <w:rPr>
      <w:rFonts w:ascii="Arial" w:eastAsia="Arial Unicode MS" w:hAnsi="Arial" w:cs="Arial"/>
      <w:b/>
      <w:bCs/>
      <w:lang w:eastAsia="es-ES"/>
    </w:rPr>
  </w:style>
  <w:style w:type="paragraph" w:customStyle="1" w:styleId="xl25">
    <w:name w:val="xl25"/>
    <w:basedOn w:val="Normal"/>
    <w:rsid w:val="00E7500B"/>
    <w:pPr>
      <w:pBdr>
        <w:top w:val="single" w:sz="8" w:space="0" w:color="auto"/>
        <w:left w:val="single" w:sz="8" w:space="0" w:color="auto"/>
      </w:pBdr>
      <w:spacing w:before="100" w:beforeAutospacing="1" w:after="100" w:afterAutospacing="1"/>
      <w:jc w:val="right"/>
      <w:textAlignment w:val="center"/>
    </w:pPr>
    <w:rPr>
      <w:rFonts w:ascii="Arial" w:eastAsia="Arial Unicode MS" w:hAnsi="Arial" w:cs="Arial"/>
      <w:b/>
      <w:bCs/>
      <w:lang w:eastAsia="es-ES"/>
    </w:rPr>
  </w:style>
  <w:style w:type="paragraph" w:customStyle="1" w:styleId="xl26">
    <w:name w:val="xl26"/>
    <w:basedOn w:val="Normal"/>
    <w:rsid w:val="00E7500B"/>
    <w:pPr>
      <w:pBdr>
        <w:top w:val="single" w:sz="8" w:space="0" w:color="auto"/>
      </w:pBdr>
      <w:spacing w:before="100" w:beforeAutospacing="1" w:after="100" w:afterAutospacing="1"/>
      <w:textAlignment w:val="center"/>
    </w:pPr>
    <w:rPr>
      <w:rFonts w:ascii="Arial" w:eastAsia="Arial Unicode MS" w:hAnsi="Arial" w:cs="Arial"/>
      <w:b/>
      <w:bCs/>
      <w:lang w:eastAsia="es-ES"/>
    </w:rPr>
  </w:style>
  <w:style w:type="paragraph" w:customStyle="1" w:styleId="xl27">
    <w:name w:val="xl27"/>
    <w:basedOn w:val="Normal"/>
    <w:rsid w:val="00E7500B"/>
    <w:pPr>
      <w:pBdr>
        <w:top w:val="single" w:sz="8" w:space="0" w:color="auto"/>
      </w:pBdr>
      <w:spacing w:before="100" w:beforeAutospacing="1" w:after="100" w:afterAutospacing="1"/>
      <w:textAlignment w:val="center"/>
    </w:pPr>
    <w:rPr>
      <w:rFonts w:ascii="Arial Unicode MS" w:eastAsia="Arial Unicode MS" w:hAnsi="Arial Unicode MS" w:cs="Arial Unicode MS"/>
      <w:lang w:eastAsia="es-ES"/>
    </w:rPr>
  </w:style>
  <w:style w:type="paragraph" w:customStyle="1" w:styleId="xl28">
    <w:name w:val="xl28"/>
    <w:basedOn w:val="Normal"/>
    <w:rsid w:val="00E7500B"/>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lang w:eastAsia="es-ES"/>
    </w:rPr>
  </w:style>
  <w:style w:type="paragraph" w:customStyle="1" w:styleId="xl29">
    <w:name w:val="xl29"/>
    <w:basedOn w:val="Normal"/>
    <w:rsid w:val="00E7500B"/>
    <w:pPr>
      <w:pBdr>
        <w:left w:val="single" w:sz="8" w:space="0" w:color="auto"/>
      </w:pBdr>
      <w:spacing w:before="100" w:beforeAutospacing="1" w:after="100" w:afterAutospacing="1"/>
      <w:jc w:val="right"/>
      <w:textAlignment w:val="center"/>
    </w:pPr>
    <w:rPr>
      <w:rFonts w:ascii="Arial Unicode MS" w:eastAsia="Arial Unicode MS" w:hAnsi="Arial Unicode MS" w:cs="Arial Unicode MS"/>
      <w:lang w:eastAsia="es-ES"/>
    </w:rPr>
  </w:style>
  <w:style w:type="paragraph" w:customStyle="1" w:styleId="xl30">
    <w:name w:val="xl30"/>
    <w:basedOn w:val="Normal"/>
    <w:rsid w:val="00E7500B"/>
    <w:pPr>
      <w:spacing w:before="100" w:beforeAutospacing="1" w:after="100" w:afterAutospacing="1"/>
      <w:textAlignment w:val="center"/>
    </w:pPr>
    <w:rPr>
      <w:rFonts w:ascii="Arial" w:eastAsia="Arial Unicode MS" w:hAnsi="Arial" w:cs="Arial"/>
      <w:i/>
      <w:iCs/>
      <w:u w:val="single"/>
      <w:lang w:eastAsia="es-ES"/>
    </w:rPr>
  </w:style>
  <w:style w:type="paragraph" w:customStyle="1" w:styleId="xl31">
    <w:name w:val="xl31"/>
    <w:basedOn w:val="Normal"/>
    <w:rsid w:val="00E7500B"/>
    <w:pPr>
      <w:spacing w:before="100" w:beforeAutospacing="1" w:after="100" w:afterAutospacing="1"/>
      <w:textAlignment w:val="center"/>
    </w:pPr>
    <w:rPr>
      <w:rFonts w:ascii="Arial Unicode MS" w:eastAsia="Arial Unicode MS" w:hAnsi="Arial Unicode MS" w:cs="Arial Unicode MS"/>
      <w:lang w:eastAsia="es-ES"/>
    </w:rPr>
  </w:style>
  <w:style w:type="paragraph" w:customStyle="1" w:styleId="xl32">
    <w:name w:val="xl32"/>
    <w:basedOn w:val="Normal"/>
    <w:rsid w:val="00E7500B"/>
    <w:pPr>
      <w:pBdr>
        <w:right w:val="single" w:sz="8" w:space="0" w:color="auto"/>
      </w:pBdr>
      <w:spacing w:before="100" w:beforeAutospacing="1" w:after="100" w:afterAutospacing="1"/>
    </w:pPr>
    <w:rPr>
      <w:rFonts w:ascii="Arial Unicode MS" w:eastAsia="Arial Unicode MS" w:hAnsi="Arial Unicode MS" w:cs="Arial Unicode MS"/>
      <w:lang w:eastAsia="es-ES"/>
    </w:rPr>
  </w:style>
  <w:style w:type="paragraph" w:customStyle="1" w:styleId="xl33">
    <w:name w:val="xl33"/>
    <w:basedOn w:val="Normal"/>
    <w:rsid w:val="00E7500B"/>
    <w:pPr>
      <w:pBdr>
        <w:left w:val="single" w:sz="8" w:space="0" w:color="auto"/>
      </w:pBdr>
      <w:spacing w:before="100" w:beforeAutospacing="1" w:after="100" w:afterAutospacing="1"/>
      <w:jc w:val="right"/>
      <w:textAlignment w:val="center"/>
    </w:pPr>
    <w:rPr>
      <w:rFonts w:ascii="Arial" w:eastAsia="Arial Unicode MS" w:hAnsi="Arial" w:cs="Arial"/>
      <w:b/>
      <w:bCs/>
      <w:lang w:eastAsia="es-ES"/>
    </w:rPr>
  </w:style>
  <w:style w:type="paragraph" w:customStyle="1" w:styleId="xl35">
    <w:name w:val="xl35"/>
    <w:basedOn w:val="Normal"/>
    <w:rsid w:val="00E7500B"/>
    <w:pPr>
      <w:pBdr>
        <w:left w:val="single" w:sz="8" w:space="0" w:color="auto"/>
      </w:pBdr>
      <w:spacing w:before="100" w:beforeAutospacing="1" w:after="100" w:afterAutospacing="1"/>
      <w:jc w:val="right"/>
    </w:pPr>
    <w:rPr>
      <w:rFonts w:ascii="Arial" w:eastAsia="Arial Unicode MS" w:hAnsi="Arial" w:cs="Arial"/>
      <w:b/>
      <w:bCs/>
      <w:lang w:eastAsia="es-ES"/>
    </w:rPr>
  </w:style>
  <w:style w:type="paragraph" w:customStyle="1" w:styleId="xl36">
    <w:name w:val="xl36"/>
    <w:basedOn w:val="Normal"/>
    <w:rsid w:val="00E7500B"/>
    <w:pPr>
      <w:spacing w:before="100" w:beforeAutospacing="1" w:after="100" w:afterAutospacing="1"/>
    </w:pPr>
    <w:rPr>
      <w:rFonts w:ascii="Arial" w:eastAsia="Arial Unicode MS" w:hAnsi="Arial" w:cs="Arial"/>
      <w:b/>
      <w:bCs/>
      <w:lang w:eastAsia="es-ES"/>
    </w:rPr>
  </w:style>
  <w:style w:type="paragraph" w:customStyle="1" w:styleId="xl37">
    <w:name w:val="xl37"/>
    <w:basedOn w:val="Normal"/>
    <w:rsid w:val="00E7500B"/>
    <w:pPr>
      <w:pBdr>
        <w:left w:val="single" w:sz="8" w:space="0" w:color="auto"/>
      </w:pBdr>
      <w:spacing w:before="100" w:beforeAutospacing="1" w:after="100" w:afterAutospacing="1"/>
      <w:jc w:val="right"/>
    </w:pPr>
    <w:rPr>
      <w:rFonts w:ascii="Arial Unicode MS" w:eastAsia="Arial Unicode MS" w:hAnsi="Arial Unicode MS" w:cs="Arial Unicode MS"/>
      <w:lang w:eastAsia="es-ES"/>
    </w:rPr>
  </w:style>
  <w:style w:type="paragraph" w:customStyle="1" w:styleId="xl38">
    <w:name w:val="xl38"/>
    <w:basedOn w:val="Normal"/>
    <w:rsid w:val="00E7500B"/>
    <w:pPr>
      <w:pBdr>
        <w:top w:val="single" w:sz="8" w:space="0" w:color="auto"/>
        <w:left w:val="single" w:sz="8" w:space="0" w:color="auto"/>
      </w:pBdr>
      <w:spacing w:before="100" w:beforeAutospacing="1" w:after="100" w:afterAutospacing="1"/>
    </w:pPr>
    <w:rPr>
      <w:rFonts w:ascii="Arial Unicode MS" w:eastAsia="Arial Unicode MS" w:hAnsi="Arial Unicode MS" w:cs="Arial Unicode MS"/>
      <w:lang w:eastAsia="es-ES"/>
    </w:rPr>
  </w:style>
  <w:style w:type="paragraph" w:customStyle="1" w:styleId="xl39">
    <w:name w:val="xl39"/>
    <w:basedOn w:val="Normal"/>
    <w:rsid w:val="00E7500B"/>
    <w:pPr>
      <w:pBdr>
        <w:top w:val="single" w:sz="8" w:space="0" w:color="auto"/>
      </w:pBdr>
      <w:spacing w:before="100" w:beforeAutospacing="1" w:after="100" w:afterAutospacing="1"/>
    </w:pPr>
    <w:rPr>
      <w:rFonts w:ascii="Arial Unicode MS" w:eastAsia="Arial Unicode MS" w:hAnsi="Arial Unicode MS" w:cs="Arial Unicode MS"/>
      <w:lang w:eastAsia="es-ES"/>
    </w:rPr>
  </w:style>
  <w:style w:type="paragraph" w:customStyle="1" w:styleId="xl40">
    <w:name w:val="xl40"/>
    <w:basedOn w:val="Normal"/>
    <w:rsid w:val="00E7500B"/>
    <w:pPr>
      <w:pBdr>
        <w:left w:val="single" w:sz="8" w:space="0" w:color="auto"/>
      </w:pBdr>
      <w:spacing w:before="100" w:beforeAutospacing="1" w:after="100" w:afterAutospacing="1"/>
    </w:pPr>
    <w:rPr>
      <w:rFonts w:ascii="Arial Unicode MS" w:eastAsia="Arial Unicode MS" w:hAnsi="Arial Unicode MS" w:cs="Arial Unicode MS"/>
      <w:lang w:eastAsia="es-ES"/>
    </w:rPr>
  </w:style>
  <w:style w:type="paragraph" w:customStyle="1" w:styleId="xl41">
    <w:name w:val="xl41"/>
    <w:basedOn w:val="Normal"/>
    <w:rsid w:val="00E7500B"/>
    <w:pPr>
      <w:pBdr>
        <w:left w:val="single" w:sz="8" w:space="0" w:color="auto"/>
      </w:pBdr>
      <w:spacing w:before="100" w:beforeAutospacing="1" w:after="100" w:afterAutospacing="1"/>
    </w:pPr>
    <w:rPr>
      <w:rFonts w:ascii="Arial" w:eastAsia="Arial Unicode MS" w:hAnsi="Arial" w:cs="Arial"/>
      <w:b/>
      <w:bCs/>
      <w:lang w:eastAsia="es-ES"/>
    </w:rPr>
  </w:style>
  <w:style w:type="paragraph" w:customStyle="1" w:styleId="xl42">
    <w:name w:val="xl42"/>
    <w:basedOn w:val="Normal"/>
    <w:rsid w:val="00E7500B"/>
    <w:pPr>
      <w:spacing w:before="100" w:beforeAutospacing="1" w:after="100" w:afterAutospacing="1"/>
      <w:jc w:val="right"/>
    </w:pPr>
    <w:rPr>
      <w:rFonts w:ascii="Arial" w:eastAsia="Arial Unicode MS" w:hAnsi="Arial" w:cs="Arial"/>
      <w:b/>
      <w:bCs/>
      <w:lang w:eastAsia="es-ES"/>
    </w:rPr>
  </w:style>
  <w:style w:type="paragraph" w:customStyle="1" w:styleId="xl43">
    <w:name w:val="xl43"/>
    <w:basedOn w:val="Normal"/>
    <w:rsid w:val="00E7500B"/>
    <w:pPr>
      <w:pBdr>
        <w:right w:val="single" w:sz="8" w:space="0" w:color="auto"/>
      </w:pBdr>
      <w:spacing w:before="100" w:beforeAutospacing="1" w:after="100" w:afterAutospacing="1"/>
    </w:pPr>
    <w:rPr>
      <w:rFonts w:ascii="Arial" w:eastAsia="Arial Unicode MS" w:hAnsi="Arial" w:cs="Arial"/>
      <w:b/>
      <w:bCs/>
      <w:lang w:eastAsia="es-ES"/>
    </w:rPr>
  </w:style>
  <w:style w:type="paragraph" w:customStyle="1" w:styleId="xl44">
    <w:name w:val="xl44"/>
    <w:basedOn w:val="Normal"/>
    <w:rsid w:val="00E7500B"/>
    <w:pPr>
      <w:pBdr>
        <w:left w:val="single" w:sz="8" w:space="0" w:color="auto"/>
      </w:pBdr>
      <w:spacing w:before="100" w:beforeAutospacing="1" w:after="100" w:afterAutospacing="1"/>
    </w:pPr>
    <w:rPr>
      <w:rFonts w:ascii="Arial Unicode MS" w:eastAsia="Arial Unicode MS" w:hAnsi="Arial Unicode MS" w:cs="Arial Unicode MS"/>
      <w:sz w:val="16"/>
      <w:szCs w:val="16"/>
      <w:lang w:eastAsia="es-ES"/>
    </w:rPr>
  </w:style>
  <w:style w:type="paragraph" w:customStyle="1" w:styleId="xl45">
    <w:name w:val="xl45"/>
    <w:basedOn w:val="Normal"/>
    <w:rsid w:val="00E7500B"/>
    <w:pPr>
      <w:spacing w:before="100" w:beforeAutospacing="1" w:after="100" w:afterAutospacing="1"/>
    </w:pPr>
    <w:rPr>
      <w:rFonts w:ascii="Arial Unicode MS" w:eastAsia="Arial Unicode MS" w:hAnsi="Arial Unicode MS" w:cs="Arial Unicode MS"/>
      <w:sz w:val="16"/>
      <w:szCs w:val="16"/>
      <w:lang w:eastAsia="es-ES"/>
    </w:rPr>
  </w:style>
  <w:style w:type="paragraph" w:customStyle="1" w:styleId="xl46">
    <w:name w:val="xl46"/>
    <w:basedOn w:val="Normal"/>
    <w:rsid w:val="00E7500B"/>
    <w:pPr>
      <w:pBdr>
        <w:right w:val="single" w:sz="8" w:space="0" w:color="auto"/>
      </w:pBdr>
      <w:spacing w:before="100" w:beforeAutospacing="1" w:after="100" w:afterAutospacing="1"/>
    </w:pPr>
    <w:rPr>
      <w:rFonts w:ascii="Arial Unicode MS" w:eastAsia="Arial Unicode MS" w:hAnsi="Arial Unicode MS" w:cs="Arial Unicode MS"/>
      <w:sz w:val="16"/>
      <w:szCs w:val="16"/>
      <w:lang w:eastAsia="es-ES"/>
    </w:rPr>
  </w:style>
  <w:style w:type="paragraph" w:customStyle="1" w:styleId="xl47">
    <w:name w:val="xl47"/>
    <w:basedOn w:val="Normal"/>
    <w:rsid w:val="00E7500B"/>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lang w:eastAsia="es-ES"/>
    </w:rPr>
  </w:style>
  <w:style w:type="paragraph" w:customStyle="1" w:styleId="xl48">
    <w:name w:val="xl48"/>
    <w:basedOn w:val="Normal"/>
    <w:rsid w:val="00E7500B"/>
    <w:pPr>
      <w:pBdr>
        <w:bottom w:val="single" w:sz="8" w:space="0" w:color="auto"/>
      </w:pBdr>
      <w:spacing w:before="100" w:beforeAutospacing="1" w:after="100" w:afterAutospacing="1"/>
    </w:pPr>
    <w:rPr>
      <w:rFonts w:ascii="Arial Unicode MS" w:eastAsia="Arial Unicode MS" w:hAnsi="Arial Unicode MS" w:cs="Arial Unicode MS"/>
      <w:lang w:eastAsia="es-ES"/>
    </w:rPr>
  </w:style>
  <w:style w:type="paragraph" w:customStyle="1" w:styleId="xl49">
    <w:name w:val="xl49"/>
    <w:basedOn w:val="Normal"/>
    <w:rsid w:val="00E7500B"/>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lang w:eastAsia="es-ES"/>
    </w:rPr>
  </w:style>
  <w:style w:type="paragraph" w:customStyle="1" w:styleId="xl50">
    <w:name w:val="xl50"/>
    <w:basedOn w:val="Normal"/>
    <w:rsid w:val="00E7500B"/>
    <w:pPr>
      <w:pBdr>
        <w:left w:val="single" w:sz="8" w:space="0" w:color="auto"/>
        <w:bottom w:val="single" w:sz="8" w:space="0" w:color="auto"/>
      </w:pBdr>
      <w:spacing w:before="100" w:beforeAutospacing="1" w:after="100" w:afterAutospacing="1"/>
      <w:jc w:val="right"/>
    </w:pPr>
    <w:rPr>
      <w:rFonts w:ascii="Arial Unicode MS" w:eastAsia="Arial Unicode MS" w:hAnsi="Arial Unicode MS" w:cs="Arial Unicode MS"/>
      <w:lang w:eastAsia="es-ES"/>
    </w:rPr>
  </w:style>
  <w:style w:type="paragraph" w:customStyle="1" w:styleId="xl51">
    <w:name w:val="xl51"/>
    <w:basedOn w:val="Normal"/>
    <w:rsid w:val="00E7500B"/>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Arial Unicode MS" w:hAnsi="Arial" w:cs="Arial"/>
      <w:b/>
      <w:bCs/>
      <w:lang w:eastAsia="es-ES"/>
    </w:rPr>
  </w:style>
  <w:style w:type="paragraph" w:customStyle="1" w:styleId="xl52">
    <w:name w:val="xl52"/>
    <w:basedOn w:val="Normal"/>
    <w:rsid w:val="00E7500B"/>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lang w:eastAsia="es-ES"/>
    </w:rPr>
  </w:style>
  <w:style w:type="paragraph" w:customStyle="1" w:styleId="xl53">
    <w:name w:val="xl53"/>
    <w:basedOn w:val="Normal"/>
    <w:rsid w:val="00E7500B"/>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Arial Unicode MS" w:hAnsi="Arial" w:cs="Arial"/>
      <w:b/>
      <w:bCs/>
      <w:sz w:val="22"/>
      <w:szCs w:val="22"/>
      <w:lang w:eastAsia="es-ES"/>
    </w:rPr>
  </w:style>
  <w:style w:type="paragraph" w:customStyle="1" w:styleId="xl54">
    <w:name w:val="xl54"/>
    <w:basedOn w:val="Normal"/>
    <w:rsid w:val="00E7500B"/>
    <w:pPr>
      <w:pBdr>
        <w:top w:val="single" w:sz="8" w:space="0" w:color="auto"/>
        <w:bottom w:val="single" w:sz="8" w:space="0" w:color="auto"/>
      </w:pBdr>
      <w:spacing w:before="100" w:beforeAutospacing="1" w:after="100" w:afterAutospacing="1"/>
      <w:jc w:val="center"/>
      <w:textAlignment w:val="center"/>
    </w:pPr>
    <w:rPr>
      <w:rFonts w:ascii="Arial" w:eastAsia="Arial Unicode MS" w:hAnsi="Arial" w:cs="Arial"/>
      <w:b/>
      <w:bCs/>
      <w:sz w:val="22"/>
      <w:szCs w:val="22"/>
      <w:lang w:eastAsia="es-ES"/>
    </w:rPr>
  </w:style>
  <w:style w:type="character" w:customStyle="1" w:styleId="InitialStyle">
    <w:name w:val="InitialStyle"/>
    <w:rsid w:val="00E7500B"/>
    <w:rPr>
      <w:rFonts w:ascii="Times New Roman" w:hAnsi="Times New Roman"/>
      <w:color w:val="auto"/>
      <w:spacing w:val="0"/>
      <w:sz w:val="24"/>
    </w:rPr>
  </w:style>
  <w:style w:type="paragraph" w:customStyle="1" w:styleId="bulletnmeroprocedimientotres">
    <w:name w:val="bullet número procedimiento tres"/>
    <w:basedOn w:val="Normal"/>
    <w:rsid w:val="00E7500B"/>
    <w:pPr>
      <w:tabs>
        <w:tab w:val="left" w:pos="1985"/>
      </w:tabs>
      <w:jc w:val="both"/>
    </w:pPr>
    <w:rPr>
      <w:rFonts w:ascii="Arial" w:eastAsia="Times New Roman" w:hAnsi="Arial" w:cs="Arial"/>
      <w:sz w:val="20"/>
      <w:szCs w:val="20"/>
    </w:rPr>
  </w:style>
  <w:style w:type="character" w:styleId="Textoennegrita">
    <w:name w:val="Strong"/>
    <w:uiPriority w:val="22"/>
    <w:qFormat/>
    <w:rsid w:val="00E7500B"/>
    <w:rPr>
      <w:rFonts w:cs="Times New Roman"/>
      <w:b/>
      <w:bCs/>
    </w:rPr>
  </w:style>
  <w:style w:type="paragraph" w:styleId="Listaconvietas2">
    <w:name w:val="List Bullet 2"/>
    <w:basedOn w:val="Normal"/>
    <w:rsid w:val="00E7500B"/>
    <w:pPr>
      <w:numPr>
        <w:numId w:val="5"/>
      </w:numPr>
    </w:pPr>
    <w:rPr>
      <w:rFonts w:ascii="Times New Roman" w:eastAsia="Times New Roman" w:hAnsi="Times New Roman" w:cs="Times New Roman"/>
      <w:lang w:eastAsia="es-ES"/>
    </w:rPr>
  </w:style>
  <w:style w:type="paragraph" w:styleId="Listaconvietas3">
    <w:name w:val="List Bullet 3"/>
    <w:basedOn w:val="Normal"/>
    <w:rsid w:val="00E7500B"/>
    <w:pPr>
      <w:tabs>
        <w:tab w:val="num" w:pos="926"/>
      </w:tabs>
      <w:ind w:left="926" w:hanging="360"/>
    </w:pPr>
    <w:rPr>
      <w:rFonts w:ascii="Times New Roman" w:eastAsia="Times New Roman" w:hAnsi="Times New Roman" w:cs="Times New Roman"/>
      <w:lang w:eastAsia="es-ES"/>
    </w:rPr>
  </w:style>
  <w:style w:type="paragraph" w:styleId="Continuarlista">
    <w:name w:val="List Continue"/>
    <w:basedOn w:val="Normal"/>
    <w:uiPriority w:val="99"/>
    <w:rsid w:val="00E7500B"/>
    <w:pPr>
      <w:spacing w:after="120"/>
      <w:ind w:left="283"/>
    </w:pPr>
    <w:rPr>
      <w:rFonts w:ascii="Times New Roman" w:eastAsia="Times New Roman" w:hAnsi="Times New Roman" w:cs="Times New Roman"/>
      <w:lang w:eastAsia="es-ES"/>
    </w:rPr>
  </w:style>
  <w:style w:type="paragraph" w:customStyle="1" w:styleId="Direccininterior">
    <w:name w:val="Dirección interior"/>
    <w:basedOn w:val="Normal"/>
    <w:rsid w:val="00E7500B"/>
    <w:rPr>
      <w:rFonts w:ascii="Times New Roman" w:eastAsia="Times New Roman" w:hAnsi="Times New Roman" w:cs="Times New Roman"/>
      <w:lang w:eastAsia="es-ES"/>
    </w:rPr>
  </w:style>
  <w:style w:type="paragraph" w:customStyle="1" w:styleId="Infodocumentosadjuntos">
    <w:name w:val="Info documentos adjuntos"/>
    <w:basedOn w:val="Normal"/>
    <w:rsid w:val="00E7500B"/>
    <w:rPr>
      <w:rFonts w:ascii="Times New Roman" w:eastAsia="Times New Roman" w:hAnsi="Times New Roman" w:cs="Times New Roman"/>
      <w:lang w:eastAsia="es-ES"/>
    </w:rPr>
  </w:style>
  <w:style w:type="paragraph" w:styleId="Textoindependienteprimerasangra">
    <w:name w:val="Body Text First Indent"/>
    <w:basedOn w:val="Textoindependiente"/>
    <w:link w:val="TextoindependienteprimerasangraCar"/>
    <w:rsid w:val="00E7500B"/>
    <w:pPr>
      <w:widowControl/>
      <w:tabs>
        <w:tab w:val="clear" w:pos="-720"/>
      </w:tabs>
      <w:suppressAutoHyphens w:val="0"/>
      <w:autoSpaceDE/>
      <w:autoSpaceDN/>
      <w:spacing w:after="120"/>
      <w:ind w:left="0" w:firstLine="210"/>
      <w:jc w:val="left"/>
    </w:pPr>
    <w:rPr>
      <w:rFonts w:ascii="Times New Roman" w:hAnsi="Times New Roman" w:cs="Times New Roman"/>
      <w:sz w:val="24"/>
      <w:szCs w:val="24"/>
      <w:lang w:val="es-ES"/>
    </w:rPr>
  </w:style>
  <w:style w:type="character" w:customStyle="1" w:styleId="TextoindependienteprimerasangraCar">
    <w:name w:val="Texto independiente primera sangría Car"/>
    <w:basedOn w:val="TextoindependienteCar"/>
    <w:link w:val="Textoindependienteprimerasangra"/>
    <w:rsid w:val="00E7500B"/>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rsid w:val="00E7500B"/>
    <w:pPr>
      <w:autoSpaceDE/>
      <w:autoSpaceDN/>
      <w:spacing w:after="120"/>
      <w:ind w:left="283" w:firstLine="210"/>
      <w:jc w:val="left"/>
    </w:pPr>
    <w:rPr>
      <w:rFonts w:ascii="Times New Roman" w:hAnsi="Times New Roman" w:cs="Times New Roman"/>
      <w:sz w:val="24"/>
      <w:szCs w:val="24"/>
      <w:lang w:val="es-ES"/>
    </w:rPr>
  </w:style>
  <w:style w:type="character" w:customStyle="1" w:styleId="Textoindependienteprimerasangra2Car">
    <w:name w:val="Texto independiente primera sangría 2 Car"/>
    <w:basedOn w:val="SangradetextonormalCar"/>
    <w:link w:val="Textoindependienteprimerasangra2"/>
    <w:rsid w:val="00E7500B"/>
    <w:rPr>
      <w:rFonts w:ascii="Times New Roman" w:eastAsia="Times New Roman" w:hAnsi="Times New Roman" w:cs="Times New Roman"/>
      <w:sz w:val="24"/>
      <w:szCs w:val="24"/>
      <w:lang w:val="es-ES" w:eastAsia="es-ES"/>
    </w:rPr>
  </w:style>
  <w:style w:type="paragraph" w:styleId="NormalWeb">
    <w:name w:val="Normal (Web)"/>
    <w:basedOn w:val="Normal"/>
    <w:uiPriority w:val="99"/>
    <w:rsid w:val="00E7500B"/>
    <w:pPr>
      <w:spacing w:before="100" w:beforeAutospacing="1" w:after="100" w:afterAutospacing="1"/>
    </w:pPr>
    <w:rPr>
      <w:rFonts w:ascii="Times New Roman" w:eastAsia="Times New Roman" w:hAnsi="Times New Roman" w:cs="Times New Roman"/>
      <w:lang w:eastAsia="es-ES"/>
    </w:rPr>
  </w:style>
  <w:style w:type="paragraph" w:customStyle="1" w:styleId="Textopredeterminado1">
    <w:name w:val="Texto predeterminado:1"/>
    <w:basedOn w:val="Normal"/>
    <w:rsid w:val="00E7500B"/>
    <w:pPr>
      <w:autoSpaceDE w:val="0"/>
      <w:autoSpaceDN w:val="0"/>
      <w:adjustRightInd w:val="0"/>
    </w:pPr>
    <w:rPr>
      <w:rFonts w:ascii="Times New Roman" w:eastAsia="Times New Roman" w:hAnsi="Times New Roman" w:cs="Times New Roman"/>
      <w:lang w:val="es-MX" w:eastAsia="es-ES"/>
    </w:rPr>
  </w:style>
  <w:style w:type="paragraph" w:customStyle="1" w:styleId="WW-Listaconvietas">
    <w:name w:val="WW-Lista con viñetas"/>
    <w:basedOn w:val="Normal"/>
    <w:rsid w:val="00E7500B"/>
    <w:pPr>
      <w:tabs>
        <w:tab w:val="num" w:pos="720"/>
      </w:tabs>
      <w:suppressAutoHyphens/>
    </w:pPr>
    <w:rPr>
      <w:rFonts w:ascii="Times New Roman" w:eastAsia="Times New Roman" w:hAnsi="Times New Roman" w:cs="Times New Roman"/>
      <w:szCs w:val="20"/>
      <w:lang w:eastAsia="es-ES"/>
    </w:rPr>
  </w:style>
  <w:style w:type="paragraph" w:customStyle="1" w:styleId="WW-Listaconvietas2">
    <w:name w:val="WW-Lista con viñetas 2"/>
    <w:basedOn w:val="Normal"/>
    <w:rsid w:val="00E7500B"/>
    <w:pPr>
      <w:tabs>
        <w:tab w:val="num" w:pos="720"/>
      </w:tabs>
      <w:suppressAutoHyphens/>
      <w:ind w:left="-283"/>
    </w:pPr>
    <w:rPr>
      <w:rFonts w:ascii="Times New Roman" w:eastAsia="Times New Roman" w:hAnsi="Times New Roman" w:cs="Times New Roman"/>
      <w:szCs w:val="20"/>
      <w:lang w:eastAsia="es-ES"/>
    </w:rPr>
  </w:style>
  <w:style w:type="paragraph" w:styleId="TDC2">
    <w:name w:val="toc 2"/>
    <w:aliases w:val="Titulo2"/>
    <w:basedOn w:val="Normal"/>
    <w:next w:val="Normal"/>
    <w:autoRedefine/>
    <w:uiPriority w:val="39"/>
    <w:qFormat/>
    <w:rsid w:val="00E7500B"/>
    <w:pPr>
      <w:tabs>
        <w:tab w:val="right" w:leader="underscore" w:pos="9089"/>
      </w:tabs>
      <w:spacing w:before="240"/>
    </w:pPr>
    <w:rPr>
      <w:rFonts w:ascii="Arial" w:eastAsia="Times New Roman" w:hAnsi="Arial" w:cs="Arial"/>
      <w:b/>
      <w:bCs/>
      <w:noProof/>
      <w:sz w:val="28"/>
      <w:szCs w:val="28"/>
    </w:rPr>
  </w:style>
  <w:style w:type="paragraph" w:customStyle="1" w:styleId="Fraccin">
    <w:name w:val="Fracción"/>
    <w:basedOn w:val="Normal"/>
    <w:link w:val="FraccinCar"/>
    <w:rsid w:val="00E7500B"/>
    <w:pPr>
      <w:spacing w:after="240"/>
      <w:ind w:left="851" w:hanging="709"/>
      <w:jc w:val="both"/>
    </w:pPr>
    <w:rPr>
      <w:rFonts w:ascii="Arial" w:eastAsia="Times New Roman" w:hAnsi="Arial" w:cs="Times New Roman"/>
      <w:lang w:val="es-MX" w:eastAsia="es-ES"/>
    </w:rPr>
  </w:style>
  <w:style w:type="paragraph" w:customStyle="1" w:styleId="Lneadeasunto">
    <w:name w:val="Línea de asunto"/>
    <w:basedOn w:val="Normal"/>
    <w:next w:val="Textoindependiente"/>
    <w:rsid w:val="00E7500B"/>
    <w:pPr>
      <w:spacing w:after="220" w:line="220" w:lineRule="atLeast"/>
    </w:pPr>
    <w:rPr>
      <w:rFonts w:ascii="Arial Black" w:eastAsia="Batang" w:hAnsi="Arial Black" w:cs="Times New Roman"/>
      <w:spacing w:val="-10"/>
      <w:sz w:val="20"/>
      <w:szCs w:val="20"/>
    </w:rPr>
  </w:style>
  <w:style w:type="paragraph" w:customStyle="1" w:styleId="xl62">
    <w:name w:val="xl62"/>
    <w:basedOn w:val="Normal"/>
    <w:rsid w:val="00E7500B"/>
    <w:pPr>
      <w:spacing w:before="100" w:beforeAutospacing="1" w:after="100" w:afterAutospacing="1"/>
    </w:pPr>
    <w:rPr>
      <w:rFonts w:ascii="Arial" w:eastAsia="Arial Unicode MS" w:hAnsi="Arial" w:cs="Arial"/>
      <w:sz w:val="16"/>
      <w:szCs w:val="16"/>
      <w:lang w:eastAsia="es-ES"/>
    </w:rPr>
  </w:style>
  <w:style w:type="paragraph" w:customStyle="1" w:styleId="xl22">
    <w:name w:val="xl22"/>
    <w:basedOn w:val="Normal"/>
    <w:rsid w:val="00E7500B"/>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eastAsia="es-ES"/>
    </w:rPr>
  </w:style>
  <w:style w:type="paragraph" w:customStyle="1" w:styleId="xl23">
    <w:name w:val="xl23"/>
    <w:basedOn w:val="Normal"/>
    <w:rsid w:val="00E7500B"/>
    <w:pPr>
      <w:pBdr>
        <w:top w:val="single" w:sz="4" w:space="0" w:color="auto"/>
        <w:left w:val="single" w:sz="4" w:space="0" w:color="auto"/>
        <w:right w:val="single" w:sz="4" w:space="0" w:color="auto"/>
      </w:pBdr>
      <w:shd w:val="clear" w:color="auto" w:fill="FFFFFF"/>
      <w:spacing w:before="100" w:beforeAutospacing="1" w:after="100" w:afterAutospacing="1"/>
    </w:pPr>
    <w:rPr>
      <w:rFonts w:ascii="Arial" w:eastAsia="Times New Roman" w:hAnsi="Arial" w:cs="Arial"/>
      <w:sz w:val="16"/>
      <w:szCs w:val="16"/>
      <w:lang w:eastAsia="es-ES"/>
    </w:rPr>
  </w:style>
  <w:style w:type="paragraph" w:customStyle="1" w:styleId="xl55">
    <w:name w:val="xl55"/>
    <w:basedOn w:val="Normal"/>
    <w:rsid w:val="00E7500B"/>
    <w:pPr>
      <w:pBdr>
        <w:left w:val="single" w:sz="4" w:space="0" w:color="auto"/>
        <w:bottom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56">
    <w:name w:val="xl56"/>
    <w:basedOn w:val="Normal"/>
    <w:rsid w:val="00E7500B"/>
    <w:pPr>
      <w:pBdr>
        <w:bottom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57">
    <w:name w:val="xl57"/>
    <w:basedOn w:val="Normal"/>
    <w:rsid w:val="00E7500B"/>
    <w:pPr>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eastAsia="es-ES"/>
    </w:rPr>
  </w:style>
  <w:style w:type="paragraph" w:customStyle="1" w:styleId="xl58">
    <w:name w:val="xl58"/>
    <w:basedOn w:val="Normal"/>
    <w:rsid w:val="00E7500B"/>
    <w:pPr>
      <w:pBdr>
        <w:top w:val="single" w:sz="4" w:space="0" w:color="auto"/>
        <w:left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eastAsia="es-ES"/>
    </w:rPr>
  </w:style>
  <w:style w:type="paragraph" w:customStyle="1" w:styleId="xl59">
    <w:name w:val="xl59"/>
    <w:basedOn w:val="Normal"/>
    <w:rsid w:val="00E7500B"/>
    <w:pPr>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eastAsia="es-ES"/>
    </w:rPr>
  </w:style>
  <w:style w:type="paragraph" w:customStyle="1" w:styleId="xl60">
    <w:name w:val="xl60"/>
    <w:basedOn w:val="Normal"/>
    <w:rsid w:val="00E7500B"/>
    <w:pPr>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eastAsia="es-ES"/>
    </w:rPr>
  </w:style>
  <w:style w:type="paragraph" w:customStyle="1" w:styleId="xl61">
    <w:name w:val="xl61"/>
    <w:basedOn w:val="Normal"/>
    <w:rsid w:val="00E7500B"/>
    <w:pPr>
      <w:pBdr>
        <w:left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63">
    <w:name w:val="xl63"/>
    <w:basedOn w:val="Normal"/>
    <w:rsid w:val="00E7500B"/>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eastAsia="es-ES"/>
    </w:rPr>
  </w:style>
  <w:style w:type="paragraph" w:customStyle="1" w:styleId="xl82">
    <w:name w:val="xl82"/>
    <w:basedOn w:val="Normal"/>
    <w:rsid w:val="00E7500B"/>
    <w:pPr>
      <w:pBdr>
        <w:left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eastAsia="es-ES"/>
    </w:rPr>
  </w:style>
  <w:style w:type="paragraph" w:customStyle="1" w:styleId="xl83">
    <w:name w:val="xl83"/>
    <w:basedOn w:val="Normal"/>
    <w:rsid w:val="00E7500B"/>
    <w:pPr>
      <w:pBdr>
        <w:left w:val="single" w:sz="4"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eastAsia="es-ES"/>
    </w:rPr>
  </w:style>
  <w:style w:type="paragraph" w:customStyle="1" w:styleId="xl84">
    <w:name w:val="xl84"/>
    <w:basedOn w:val="Normal"/>
    <w:rsid w:val="00E7500B"/>
    <w:pPr>
      <w:pBdr>
        <w:left w:val="single" w:sz="4"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eastAsia="es-ES"/>
    </w:rPr>
  </w:style>
  <w:style w:type="paragraph" w:customStyle="1" w:styleId="xl85">
    <w:name w:val="xl85"/>
    <w:basedOn w:val="Normal"/>
    <w:rsid w:val="00E7500B"/>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eastAsia="Times New Roman" w:hAnsi="Arial" w:cs="Arial"/>
      <w:sz w:val="16"/>
      <w:szCs w:val="16"/>
      <w:lang w:eastAsia="es-ES"/>
    </w:rPr>
  </w:style>
  <w:style w:type="paragraph" w:customStyle="1" w:styleId="xl86">
    <w:name w:val="xl86"/>
    <w:basedOn w:val="Normal"/>
    <w:rsid w:val="00E7500B"/>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87">
    <w:name w:val="xl87"/>
    <w:basedOn w:val="Normal"/>
    <w:rsid w:val="00E7500B"/>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88">
    <w:name w:val="xl88"/>
    <w:basedOn w:val="Normal"/>
    <w:rsid w:val="00E7500B"/>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89">
    <w:name w:val="xl89"/>
    <w:basedOn w:val="Normal"/>
    <w:rsid w:val="00E7500B"/>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eastAsia="es-ES"/>
    </w:rPr>
  </w:style>
  <w:style w:type="paragraph" w:customStyle="1" w:styleId="xl90">
    <w:name w:val="xl90"/>
    <w:basedOn w:val="Normal"/>
    <w:rsid w:val="00E7500B"/>
    <w:pPr>
      <w:pBdr>
        <w:top w:val="single" w:sz="4" w:space="0" w:color="auto"/>
        <w:bottom w:val="single" w:sz="4" w:space="0" w:color="auto"/>
      </w:pBdr>
      <w:spacing w:before="100" w:beforeAutospacing="1" w:after="100" w:afterAutospacing="1"/>
    </w:pPr>
    <w:rPr>
      <w:rFonts w:ascii="Arial" w:eastAsia="Times New Roman" w:hAnsi="Arial" w:cs="Arial"/>
      <w:sz w:val="16"/>
      <w:szCs w:val="16"/>
      <w:lang w:eastAsia="es-ES"/>
    </w:rPr>
  </w:style>
  <w:style w:type="paragraph" w:customStyle="1" w:styleId="xl91">
    <w:name w:val="xl91"/>
    <w:basedOn w:val="Normal"/>
    <w:rsid w:val="00E7500B"/>
    <w:pPr>
      <w:pBdr>
        <w:top w:val="single" w:sz="4" w:space="0" w:color="auto"/>
        <w:bottom w:val="single" w:sz="4" w:space="0" w:color="auto"/>
      </w:pBdr>
      <w:spacing w:before="100" w:beforeAutospacing="1" w:after="100" w:afterAutospacing="1"/>
      <w:jc w:val="center"/>
    </w:pPr>
    <w:rPr>
      <w:rFonts w:ascii="Arial" w:eastAsia="Times New Roman" w:hAnsi="Arial" w:cs="Arial"/>
      <w:sz w:val="16"/>
      <w:szCs w:val="16"/>
      <w:lang w:eastAsia="es-ES"/>
    </w:rPr>
  </w:style>
  <w:style w:type="paragraph" w:customStyle="1" w:styleId="xl92">
    <w:name w:val="xl92"/>
    <w:basedOn w:val="Normal"/>
    <w:rsid w:val="00E7500B"/>
    <w:pPr>
      <w:pBdr>
        <w:top w:val="single" w:sz="4" w:space="0" w:color="auto"/>
        <w:bottom w:val="single" w:sz="4" w:space="0" w:color="auto"/>
      </w:pBdr>
      <w:spacing w:before="100" w:beforeAutospacing="1" w:after="100" w:afterAutospacing="1"/>
      <w:jc w:val="center"/>
    </w:pPr>
    <w:rPr>
      <w:rFonts w:ascii="Arial" w:eastAsia="Times New Roman" w:hAnsi="Arial" w:cs="Arial"/>
      <w:sz w:val="16"/>
      <w:szCs w:val="16"/>
      <w:lang w:eastAsia="es-ES"/>
    </w:rPr>
  </w:style>
  <w:style w:type="paragraph" w:customStyle="1" w:styleId="xl93">
    <w:name w:val="xl93"/>
    <w:basedOn w:val="Normal"/>
    <w:rsid w:val="00E7500B"/>
    <w:pPr>
      <w:pBdr>
        <w:top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eastAsia="es-ES"/>
    </w:rPr>
  </w:style>
  <w:style w:type="paragraph" w:customStyle="1" w:styleId="xl94">
    <w:name w:val="xl94"/>
    <w:basedOn w:val="Normal"/>
    <w:rsid w:val="00E7500B"/>
    <w:pPr>
      <w:pBdr>
        <w:top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95">
    <w:name w:val="xl95"/>
    <w:basedOn w:val="Normal"/>
    <w:rsid w:val="00E7500B"/>
    <w:pP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96">
    <w:name w:val="xl96"/>
    <w:basedOn w:val="Normal"/>
    <w:rsid w:val="00E7500B"/>
    <w:pPr>
      <w:pBdr>
        <w:left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b/>
      <w:bCs/>
      <w:sz w:val="16"/>
      <w:szCs w:val="16"/>
      <w:lang w:eastAsia="es-ES"/>
    </w:rPr>
  </w:style>
  <w:style w:type="paragraph" w:customStyle="1" w:styleId="xl97">
    <w:name w:val="xl97"/>
    <w:basedOn w:val="Normal"/>
    <w:rsid w:val="00E7500B"/>
    <w:pPr>
      <w:pBdr>
        <w:top w:val="single" w:sz="4" w:space="0" w:color="auto"/>
        <w:left w:val="single" w:sz="4" w:space="0" w:color="auto"/>
        <w:right w:val="single" w:sz="4" w:space="0" w:color="auto"/>
      </w:pBdr>
      <w:shd w:val="clear" w:color="auto" w:fill="FFFFFF"/>
      <w:spacing w:before="100" w:beforeAutospacing="1" w:after="100" w:afterAutospacing="1"/>
    </w:pPr>
    <w:rPr>
      <w:rFonts w:ascii="Arial" w:eastAsia="Times New Roman" w:hAnsi="Arial" w:cs="Arial"/>
      <w:sz w:val="16"/>
      <w:szCs w:val="16"/>
      <w:lang w:eastAsia="es-ES"/>
    </w:rPr>
  </w:style>
  <w:style w:type="paragraph" w:customStyle="1" w:styleId="xl98">
    <w:name w:val="xl98"/>
    <w:basedOn w:val="Normal"/>
    <w:rsid w:val="00E7500B"/>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b/>
      <w:bCs/>
      <w:sz w:val="16"/>
      <w:szCs w:val="16"/>
      <w:lang w:eastAsia="es-ES"/>
    </w:rPr>
  </w:style>
  <w:style w:type="paragraph" w:customStyle="1" w:styleId="xl99">
    <w:name w:val="xl99"/>
    <w:basedOn w:val="Normal"/>
    <w:rsid w:val="00E7500B"/>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Arial" w:eastAsia="Times New Roman" w:hAnsi="Arial" w:cs="Arial"/>
      <w:sz w:val="16"/>
      <w:szCs w:val="16"/>
      <w:lang w:eastAsia="es-ES"/>
    </w:rPr>
  </w:style>
  <w:style w:type="paragraph" w:customStyle="1" w:styleId="xl100">
    <w:name w:val="xl100"/>
    <w:basedOn w:val="Normal"/>
    <w:rsid w:val="00E7500B"/>
    <w:pPr>
      <w:pBdr>
        <w:left w:val="single" w:sz="4" w:space="0" w:color="auto"/>
        <w:right w:val="single" w:sz="4" w:space="0" w:color="auto"/>
      </w:pBdr>
      <w:shd w:val="clear" w:color="auto" w:fill="FFFFFF"/>
      <w:spacing w:before="100" w:beforeAutospacing="1" w:after="100" w:afterAutospacing="1"/>
      <w:jc w:val="center"/>
      <w:textAlignment w:val="center"/>
    </w:pPr>
    <w:rPr>
      <w:rFonts w:ascii="Arial" w:eastAsia="Times New Roman" w:hAnsi="Arial" w:cs="Arial"/>
      <w:sz w:val="16"/>
      <w:szCs w:val="16"/>
      <w:lang w:eastAsia="es-ES"/>
    </w:rPr>
  </w:style>
  <w:style w:type="paragraph" w:customStyle="1" w:styleId="xl101">
    <w:name w:val="xl101"/>
    <w:basedOn w:val="Normal"/>
    <w:rsid w:val="00E7500B"/>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Times New Roman" w:hAnsi="Arial" w:cs="Arial"/>
      <w:sz w:val="16"/>
      <w:szCs w:val="16"/>
      <w:lang w:eastAsia="es-ES"/>
    </w:rPr>
  </w:style>
  <w:style w:type="paragraph" w:customStyle="1" w:styleId="xl102">
    <w:name w:val="xl102"/>
    <w:basedOn w:val="Normal"/>
    <w:rsid w:val="00E7500B"/>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103">
    <w:name w:val="xl103"/>
    <w:basedOn w:val="Normal"/>
    <w:rsid w:val="00E7500B"/>
    <w:pPr>
      <w:pBdr>
        <w:left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104">
    <w:name w:val="xl104"/>
    <w:basedOn w:val="Normal"/>
    <w:rsid w:val="00E7500B"/>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105">
    <w:name w:val="xl105"/>
    <w:basedOn w:val="Normal"/>
    <w:rsid w:val="00E7500B"/>
    <w:pPr>
      <w:pBdr>
        <w:left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b/>
      <w:bCs/>
      <w:sz w:val="16"/>
      <w:szCs w:val="16"/>
      <w:lang w:eastAsia="es-ES"/>
    </w:rPr>
  </w:style>
  <w:style w:type="paragraph" w:customStyle="1" w:styleId="xl106">
    <w:name w:val="xl106"/>
    <w:basedOn w:val="Normal"/>
    <w:rsid w:val="00E7500B"/>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b/>
      <w:bCs/>
      <w:sz w:val="16"/>
      <w:szCs w:val="16"/>
      <w:lang w:eastAsia="es-ES"/>
    </w:rPr>
  </w:style>
  <w:style w:type="paragraph" w:customStyle="1" w:styleId="xl107">
    <w:name w:val="xl107"/>
    <w:basedOn w:val="Normal"/>
    <w:rsid w:val="00E7500B"/>
    <w:pP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108">
    <w:name w:val="xl108"/>
    <w:basedOn w:val="Normal"/>
    <w:rsid w:val="00E7500B"/>
    <w:pPr>
      <w:pBdr>
        <w:bottom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character" w:customStyle="1" w:styleId="EmailStyle148">
    <w:name w:val="EmailStyle148"/>
    <w:semiHidden/>
    <w:rsid w:val="00E7500B"/>
    <w:rPr>
      <w:rFonts w:ascii="Arial" w:hAnsi="Arial" w:cs="Arial"/>
      <w:color w:val="auto"/>
      <w:sz w:val="20"/>
      <w:szCs w:val="20"/>
    </w:rPr>
  </w:style>
  <w:style w:type="character" w:customStyle="1" w:styleId="FraccinCar">
    <w:name w:val="Fracción Car"/>
    <w:link w:val="Fraccin"/>
    <w:locked/>
    <w:rsid w:val="00E7500B"/>
    <w:rPr>
      <w:rFonts w:ascii="Arial" w:eastAsia="Times New Roman" w:hAnsi="Arial" w:cs="Times New Roman"/>
      <w:sz w:val="24"/>
      <w:szCs w:val="24"/>
      <w:lang w:eastAsia="es-ES"/>
    </w:rPr>
  </w:style>
  <w:style w:type="paragraph" w:customStyle="1" w:styleId="Prrafodelista1">
    <w:name w:val="Párrafo de lista1"/>
    <w:aliases w:val="Cuadrícula clara - Énfasis 31,AB List 1"/>
    <w:basedOn w:val="Normal"/>
    <w:qFormat/>
    <w:rsid w:val="00E7500B"/>
    <w:pPr>
      <w:ind w:left="720"/>
      <w:contextualSpacing/>
    </w:pPr>
    <w:rPr>
      <w:rFonts w:ascii="Times New Roman" w:eastAsia="Times New Roman" w:hAnsi="Times New Roman" w:cs="Times New Roman"/>
      <w:lang w:eastAsia="es-ES"/>
    </w:rPr>
  </w:style>
  <w:style w:type="paragraph" w:customStyle="1" w:styleId="font5">
    <w:name w:val="font5"/>
    <w:basedOn w:val="Normal"/>
    <w:rsid w:val="00E7500B"/>
    <w:pPr>
      <w:spacing w:before="100" w:beforeAutospacing="1" w:after="100" w:afterAutospacing="1"/>
    </w:pPr>
    <w:rPr>
      <w:rFonts w:ascii="Tahoma" w:eastAsia="Times New Roman" w:hAnsi="Tahoma" w:cs="Tahoma"/>
      <w:color w:val="000000"/>
      <w:sz w:val="16"/>
      <w:szCs w:val="16"/>
      <w:lang w:eastAsia="es-ES"/>
    </w:rPr>
  </w:style>
  <w:style w:type="paragraph" w:customStyle="1" w:styleId="font6">
    <w:name w:val="font6"/>
    <w:basedOn w:val="Normal"/>
    <w:rsid w:val="00E7500B"/>
    <w:pPr>
      <w:spacing w:before="100" w:beforeAutospacing="1" w:after="100" w:afterAutospacing="1"/>
    </w:pPr>
    <w:rPr>
      <w:rFonts w:ascii="Tahoma" w:eastAsia="Times New Roman" w:hAnsi="Tahoma" w:cs="Tahoma"/>
      <w:b/>
      <w:bCs/>
      <w:color w:val="000000"/>
      <w:sz w:val="16"/>
      <w:szCs w:val="16"/>
      <w:lang w:eastAsia="es-ES"/>
    </w:rPr>
  </w:style>
  <w:style w:type="paragraph" w:customStyle="1" w:styleId="Textoindependiente4">
    <w:name w:val="Texto independiente 4"/>
    <w:basedOn w:val="Sangradetextonormal"/>
    <w:rsid w:val="00E7500B"/>
    <w:pPr>
      <w:autoSpaceDE/>
      <w:autoSpaceDN/>
      <w:spacing w:after="120"/>
      <w:ind w:left="283"/>
      <w:jc w:val="left"/>
    </w:pPr>
    <w:rPr>
      <w:rFonts w:ascii="Courier 12cpi" w:hAnsi="Courier 12cpi" w:cs="Times New Roman"/>
      <w:sz w:val="20"/>
      <w:szCs w:val="20"/>
      <w:lang w:val="es-ES_tradnl"/>
    </w:rPr>
  </w:style>
  <w:style w:type="paragraph" w:customStyle="1" w:styleId="descripcin">
    <w:name w:val="descripción"/>
    <w:basedOn w:val="Normal"/>
    <w:rsid w:val="00E7500B"/>
    <w:pPr>
      <w:numPr>
        <w:numId w:val="7"/>
      </w:numPr>
    </w:pPr>
    <w:rPr>
      <w:rFonts w:ascii="Humanst521 BT" w:eastAsia="Times New Roman" w:hAnsi="Humanst521 BT" w:cs="Times New Roman"/>
      <w:sz w:val="20"/>
      <w:szCs w:val="20"/>
      <w:lang w:eastAsia="es-ES"/>
    </w:rPr>
  </w:style>
  <w:style w:type="paragraph" w:customStyle="1" w:styleId="descripcion">
    <w:name w:val="descripcion"/>
    <w:basedOn w:val="Normal"/>
    <w:rsid w:val="00E7500B"/>
    <w:pPr>
      <w:numPr>
        <w:numId w:val="8"/>
      </w:numPr>
    </w:pPr>
    <w:rPr>
      <w:rFonts w:ascii="Humanst521 BT" w:eastAsia="Times New Roman" w:hAnsi="Humanst521 BT" w:cs="Times New Roman"/>
      <w:sz w:val="20"/>
      <w:szCs w:val="20"/>
      <w:lang w:eastAsia="es-ES"/>
    </w:rPr>
  </w:style>
  <w:style w:type="paragraph" w:customStyle="1" w:styleId="TEXT">
    <w:name w:val="TEXT"/>
    <w:basedOn w:val="Normal"/>
    <w:rsid w:val="00E7500B"/>
    <w:pPr>
      <w:spacing w:before="120" w:after="120"/>
      <w:jc w:val="both"/>
    </w:pPr>
    <w:rPr>
      <w:rFonts w:ascii="Arial" w:eastAsia="Times New Roman" w:hAnsi="Arial" w:cs="Times New Roman"/>
      <w:szCs w:val="20"/>
      <w:lang w:val="es-MX" w:eastAsia="es-ES"/>
    </w:rPr>
  </w:style>
  <w:style w:type="paragraph" w:customStyle="1" w:styleId="bodychecktext">
    <w:name w:val="body check text"/>
    <w:basedOn w:val="Textoindependiente"/>
    <w:rsid w:val="00E7500B"/>
    <w:pPr>
      <w:widowControl/>
      <w:tabs>
        <w:tab w:val="clear" w:pos="-720"/>
      </w:tabs>
      <w:suppressAutoHyphens w:val="0"/>
      <w:autoSpaceDE/>
      <w:autoSpaceDN/>
      <w:spacing w:after="120"/>
      <w:ind w:left="0"/>
      <w:jc w:val="left"/>
    </w:pPr>
    <w:rPr>
      <w:rFonts w:ascii="Times New Roman" w:hAnsi="Times New Roman" w:cs="Times New Roman"/>
      <w:sz w:val="24"/>
      <w:szCs w:val="20"/>
      <w:lang w:val="en-US"/>
    </w:rPr>
  </w:style>
  <w:style w:type="paragraph" w:customStyle="1" w:styleId="ABULLET">
    <w:name w:val="A BULLET"/>
    <w:basedOn w:val="Normal"/>
    <w:rsid w:val="00E7500B"/>
    <w:pPr>
      <w:keepNext/>
      <w:numPr>
        <w:numId w:val="9"/>
      </w:numPr>
      <w:spacing w:before="120"/>
      <w:jc w:val="both"/>
    </w:pPr>
    <w:rPr>
      <w:rFonts w:ascii="Book Antiqua" w:eastAsia="Times New Roman" w:hAnsi="Book Antiqua" w:cs="Times New Roman"/>
      <w:sz w:val="22"/>
      <w:szCs w:val="20"/>
      <w:lang w:val="es-ES_tradnl" w:eastAsia="es-ES"/>
    </w:rPr>
  </w:style>
  <w:style w:type="paragraph" w:customStyle="1" w:styleId="TDC10">
    <w:name w:val="TDC1"/>
    <w:basedOn w:val="Normal"/>
    <w:rsid w:val="00E7500B"/>
    <w:pPr>
      <w:spacing w:line="360" w:lineRule="auto"/>
      <w:jc w:val="center"/>
    </w:pPr>
    <w:rPr>
      <w:rFonts w:ascii="Arial" w:eastAsia="Times New Roman" w:hAnsi="Arial" w:cs="Times New Roman"/>
      <w:b/>
      <w:caps/>
      <w:szCs w:val="20"/>
      <w:lang w:eastAsia="es-ES"/>
    </w:rPr>
  </w:style>
  <w:style w:type="paragraph" w:customStyle="1" w:styleId="TDC20">
    <w:name w:val="TDC2"/>
    <w:basedOn w:val="Piedepgina"/>
    <w:rsid w:val="00E7500B"/>
    <w:pPr>
      <w:tabs>
        <w:tab w:val="clear" w:pos="4419"/>
        <w:tab w:val="clear" w:pos="8838"/>
      </w:tabs>
      <w:spacing w:line="360" w:lineRule="auto"/>
      <w:jc w:val="both"/>
    </w:pPr>
    <w:rPr>
      <w:rFonts w:ascii="Arial" w:eastAsia="Times New Roman" w:hAnsi="Arial" w:cs="Times New Roman"/>
      <w:b/>
      <w:i/>
      <w:szCs w:val="20"/>
      <w:lang w:eastAsia="es-ES"/>
    </w:rPr>
  </w:style>
  <w:style w:type="paragraph" w:customStyle="1" w:styleId="TITULO">
    <w:name w:val="TITULO"/>
    <w:basedOn w:val="Textoindependiente"/>
    <w:rsid w:val="00E7500B"/>
    <w:pPr>
      <w:widowControl/>
      <w:shd w:val="clear" w:color="auto" w:fill="FFFFFF"/>
      <w:tabs>
        <w:tab w:val="clear" w:pos="-720"/>
        <w:tab w:val="left" w:pos="284"/>
      </w:tabs>
      <w:suppressAutoHyphens w:val="0"/>
      <w:autoSpaceDE/>
      <w:autoSpaceDN/>
      <w:ind w:left="0"/>
      <w:jc w:val="center"/>
    </w:pPr>
    <w:rPr>
      <w:rFonts w:cs="Times New Roman"/>
      <w:b/>
      <w:i/>
      <w:sz w:val="28"/>
      <w:szCs w:val="20"/>
      <w:lang w:val="es-ES_tradnl"/>
    </w:rPr>
  </w:style>
  <w:style w:type="paragraph" w:customStyle="1" w:styleId="SUBTITULO">
    <w:name w:val="SUBTITULO"/>
    <w:basedOn w:val="Textoindependiente"/>
    <w:rsid w:val="00E7500B"/>
    <w:pPr>
      <w:widowControl/>
      <w:shd w:val="clear" w:color="auto" w:fill="FFFFFF"/>
      <w:tabs>
        <w:tab w:val="clear" w:pos="-720"/>
        <w:tab w:val="left" w:pos="284"/>
      </w:tabs>
      <w:suppressAutoHyphens w:val="0"/>
      <w:autoSpaceDE/>
      <w:autoSpaceDN/>
      <w:ind w:left="0"/>
    </w:pPr>
    <w:rPr>
      <w:rFonts w:cs="Times New Roman"/>
      <w:b/>
      <w:i/>
      <w:caps/>
      <w:sz w:val="24"/>
      <w:szCs w:val="20"/>
      <w:lang w:val="es-ES_tradnl"/>
    </w:rPr>
  </w:style>
  <w:style w:type="paragraph" w:customStyle="1" w:styleId="NormalTexto1">
    <w:name w:val="Normal.Texto1"/>
    <w:rsid w:val="00E7500B"/>
    <w:pPr>
      <w:spacing w:after="0" w:line="240" w:lineRule="auto"/>
    </w:pPr>
    <w:rPr>
      <w:rFonts w:ascii="Arial" w:eastAsia="Times New Roman" w:hAnsi="Arial" w:cs="Times New Roman"/>
      <w:sz w:val="24"/>
      <w:szCs w:val="20"/>
      <w:lang w:eastAsia="es-ES"/>
    </w:rPr>
  </w:style>
  <w:style w:type="paragraph" w:customStyle="1" w:styleId="H6">
    <w:name w:val="H6"/>
    <w:basedOn w:val="Normal"/>
    <w:next w:val="Normal"/>
    <w:rsid w:val="00E7500B"/>
    <w:pPr>
      <w:keepNext/>
      <w:spacing w:before="100" w:after="100"/>
      <w:outlineLvl w:val="6"/>
    </w:pPr>
    <w:rPr>
      <w:rFonts w:ascii="Times New Roman" w:eastAsia="Times New Roman" w:hAnsi="Times New Roman" w:cs="Times New Roman"/>
      <w:b/>
      <w:sz w:val="16"/>
      <w:szCs w:val="20"/>
      <w:lang w:eastAsia="es-ES"/>
    </w:rPr>
  </w:style>
  <w:style w:type="paragraph" w:customStyle="1" w:styleId="Textoindependiente31">
    <w:name w:val="Texto independiente 31"/>
    <w:basedOn w:val="Normal"/>
    <w:uiPriority w:val="99"/>
    <w:rsid w:val="00E7500B"/>
    <w:pPr>
      <w:jc w:val="both"/>
    </w:pPr>
    <w:rPr>
      <w:rFonts w:ascii="Arial" w:eastAsia="Times New Roman" w:hAnsi="Arial" w:cs="Times New Roman"/>
      <w:szCs w:val="20"/>
      <w:lang w:eastAsia="es-ES"/>
    </w:rPr>
  </w:style>
  <w:style w:type="paragraph" w:customStyle="1" w:styleId="Blockquote">
    <w:name w:val="Blockquote"/>
    <w:basedOn w:val="Normal"/>
    <w:rsid w:val="00E7500B"/>
    <w:pPr>
      <w:spacing w:before="100" w:after="100"/>
      <w:ind w:left="360" w:right="360"/>
    </w:pPr>
    <w:rPr>
      <w:rFonts w:ascii="Times New Roman" w:eastAsia="Times New Roman" w:hAnsi="Times New Roman" w:cs="Times New Roman"/>
      <w:szCs w:val="20"/>
      <w:lang w:eastAsia="es-ES"/>
    </w:rPr>
  </w:style>
  <w:style w:type="paragraph" w:customStyle="1" w:styleId="ACUERDO">
    <w:name w:val="ACUERDO"/>
    <w:basedOn w:val="Normal"/>
    <w:rsid w:val="00E7500B"/>
    <w:pPr>
      <w:widowControl w:val="0"/>
      <w:jc w:val="both"/>
    </w:pPr>
    <w:rPr>
      <w:rFonts w:ascii="Arial" w:eastAsia="Times New Roman" w:hAnsi="Arial" w:cs="Times New Roman"/>
      <w:b/>
      <w:sz w:val="28"/>
      <w:szCs w:val="20"/>
      <w:lang w:val="en-US" w:eastAsia="es-ES"/>
    </w:rPr>
  </w:style>
  <w:style w:type="paragraph" w:customStyle="1" w:styleId="ANOTACION">
    <w:name w:val="ANOTACION"/>
    <w:basedOn w:val="Normal"/>
    <w:link w:val="ANOTACIONCar"/>
    <w:uiPriority w:val="99"/>
    <w:rsid w:val="00E7500B"/>
    <w:pPr>
      <w:autoSpaceDE w:val="0"/>
      <w:autoSpaceDN w:val="0"/>
      <w:spacing w:after="101" w:line="216" w:lineRule="atLeast"/>
      <w:jc w:val="center"/>
    </w:pPr>
    <w:rPr>
      <w:rFonts w:ascii="Arial" w:eastAsia="Times New Roman" w:hAnsi="Arial" w:cs="Times New Roman"/>
      <w:b/>
      <w:bCs/>
      <w:sz w:val="18"/>
      <w:szCs w:val="18"/>
      <w:lang w:val="es-ES_tradnl" w:eastAsia="es-ES"/>
    </w:rPr>
  </w:style>
  <w:style w:type="paragraph" w:customStyle="1" w:styleId="textocar0">
    <w:name w:val="textocar"/>
    <w:basedOn w:val="Normal"/>
    <w:rsid w:val="00E7500B"/>
    <w:pPr>
      <w:spacing w:after="101" w:line="216" w:lineRule="atLeast"/>
      <w:ind w:firstLine="288"/>
      <w:jc w:val="both"/>
    </w:pPr>
    <w:rPr>
      <w:rFonts w:ascii="Arial" w:eastAsia="Times New Roman" w:hAnsi="Arial" w:cs="Arial"/>
      <w:sz w:val="18"/>
      <w:szCs w:val="18"/>
      <w:lang w:val="es-MX" w:eastAsia="es-MX"/>
    </w:rPr>
  </w:style>
  <w:style w:type="paragraph" w:customStyle="1" w:styleId="Titulo1">
    <w:name w:val="Titulo 1"/>
    <w:basedOn w:val="Normal"/>
    <w:link w:val="Titulo1Car"/>
    <w:rsid w:val="00E7500B"/>
    <w:pPr>
      <w:jc w:val="both"/>
    </w:pPr>
    <w:rPr>
      <w:rFonts w:ascii="Times New Roman" w:eastAsia="Times New Roman" w:hAnsi="Times New Roman" w:cs="Times New Roman"/>
      <w:b/>
      <w:i/>
      <w:caps/>
      <w:lang w:val="es-MX" w:eastAsia="es-ES"/>
    </w:rPr>
  </w:style>
  <w:style w:type="paragraph" w:customStyle="1" w:styleId="Titulo2">
    <w:name w:val="Titulo 2"/>
    <w:basedOn w:val="Normal"/>
    <w:rsid w:val="00E7500B"/>
    <w:pPr>
      <w:jc w:val="both"/>
    </w:pPr>
    <w:rPr>
      <w:rFonts w:ascii="Times New Roman" w:eastAsia="Times New Roman" w:hAnsi="Times New Roman" w:cs="Times New Roman"/>
      <w:b/>
      <w:i/>
      <w:lang w:val="es-MX" w:eastAsia="es-ES"/>
    </w:rPr>
  </w:style>
  <w:style w:type="character" w:customStyle="1" w:styleId="EmailStyle185">
    <w:name w:val="EmailStyle185"/>
    <w:semiHidden/>
    <w:rsid w:val="00E7500B"/>
    <w:rPr>
      <w:rFonts w:ascii="Arial" w:hAnsi="Arial" w:cs="Arial"/>
      <w:color w:val="000080"/>
      <w:sz w:val="20"/>
      <w:szCs w:val="20"/>
    </w:rPr>
  </w:style>
  <w:style w:type="paragraph" w:customStyle="1" w:styleId="arial">
    <w:name w:val="arial"/>
    <w:basedOn w:val="Normal"/>
    <w:rsid w:val="00E7500B"/>
    <w:pPr>
      <w:jc w:val="both"/>
    </w:pPr>
    <w:rPr>
      <w:rFonts w:ascii="Arial" w:eastAsia="Times New Roman" w:hAnsi="Arial" w:cs="Times New Roman"/>
      <w:sz w:val="22"/>
      <w:szCs w:val="20"/>
      <w:lang w:val="es-ES_tradnl" w:eastAsia="es-ES"/>
    </w:rPr>
  </w:style>
  <w:style w:type="paragraph" w:customStyle="1" w:styleId="BodyText31">
    <w:name w:val="Body Text 31"/>
    <w:basedOn w:val="Normal"/>
    <w:rsid w:val="00E7500B"/>
    <w:pPr>
      <w:jc w:val="both"/>
    </w:pPr>
    <w:rPr>
      <w:rFonts w:ascii="Arial" w:eastAsia="Times New Roman" w:hAnsi="Arial" w:cs="Times New Roman"/>
      <w:szCs w:val="20"/>
      <w:lang w:eastAsia="es-ES"/>
    </w:rPr>
  </w:style>
  <w:style w:type="paragraph" w:customStyle="1" w:styleId="H4">
    <w:name w:val="H4"/>
    <w:basedOn w:val="Normal"/>
    <w:next w:val="Normal"/>
    <w:rsid w:val="00E7500B"/>
    <w:pPr>
      <w:keepNext/>
      <w:overflowPunct w:val="0"/>
      <w:autoSpaceDE w:val="0"/>
      <w:autoSpaceDN w:val="0"/>
      <w:adjustRightInd w:val="0"/>
      <w:spacing w:before="100" w:after="100"/>
      <w:textAlignment w:val="baseline"/>
    </w:pPr>
    <w:rPr>
      <w:rFonts w:ascii="Times New Roman" w:eastAsia="Times New Roman" w:hAnsi="Times New Roman" w:cs="Times New Roman"/>
      <w:b/>
      <w:szCs w:val="20"/>
      <w:lang w:val="es-MX" w:eastAsia="es-MX"/>
    </w:rPr>
  </w:style>
  <w:style w:type="paragraph" w:customStyle="1" w:styleId="Textodeglobo1">
    <w:name w:val="Texto de globo1"/>
    <w:basedOn w:val="Normal"/>
    <w:rsid w:val="00E7500B"/>
    <w:pPr>
      <w:overflowPunct w:val="0"/>
      <w:autoSpaceDE w:val="0"/>
      <w:autoSpaceDN w:val="0"/>
      <w:adjustRightInd w:val="0"/>
      <w:textAlignment w:val="baseline"/>
    </w:pPr>
    <w:rPr>
      <w:rFonts w:ascii="Tahoma" w:eastAsia="Times New Roman" w:hAnsi="Tahoma" w:cs="Times New Roman"/>
      <w:sz w:val="16"/>
      <w:szCs w:val="20"/>
      <w:lang w:eastAsia="es-MX"/>
    </w:rPr>
  </w:style>
  <w:style w:type="paragraph" w:customStyle="1" w:styleId="CABEZA">
    <w:name w:val="CABEZA"/>
    <w:basedOn w:val="Ttulo1"/>
    <w:rsid w:val="00E7500B"/>
    <w:pPr>
      <w:keepNext w:val="0"/>
      <w:keepLines w:val="0"/>
      <w:overflowPunct w:val="0"/>
      <w:autoSpaceDE w:val="0"/>
      <w:autoSpaceDN w:val="0"/>
      <w:adjustRightInd w:val="0"/>
      <w:spacing w:before="0" w:after="0" w:line="216" w:lineRule="atLeast"/>
      <w:jc w:val="center"/>
      <w:textAlignment w:val="baseline"/>
      <w:outlineLvl w:val="9"/>
    </w:pPr>
    <w:rPr>
      <w:rFonts w:ascii="CG Palacio (WN)" w:eastAsia="Times New Roman" w:hAnsi="CG Palacio (WN)" w:cs="Times New Roman"/>
      <w:b/>
      <w:color w:val="auto"/>
      <w:kern w:val="0"/>
      <w:sz w:val="28"/>
      <w:szCs w:val="20"/>
      <w:lang w:val="es-ES_tradnl" w:eastAsia="es-MX"/>
      <w14:ligatures w14:val="none"/>
    </w:rPr>
  </w:style>
  <w:style w:type="paragraph" w:customStyle="1" w:styleId="DefaultText2">
    <w:name w:val="Default Text:2"/>
    <w:basedOn w:val="Normal"/>
    <w:rsid w:val="00E7500B"/>
    <w:pPr>
      <w:overflowPunct w:val="0"/>
      <w:autoSpaceDE w:val="0"/>
      <w:autoSpaceDN w:val="0"/>
      <w:adjustRightInd w:val="0"/>
      <w:textAlignment w:val="baseline"/>
    </w:pPr>
    <w:rPr>
      <w:rFonts w:ascii="Arial" w:eastAsia="Times New Roman" w:hAnsi="Arial" w:cs="Times New Roman"/>
      <w:szCs w:val="20"/>
      <w:lang w:val="es-MX" w:eastAsia="es-MX"/>
    </w:rPr>
  </w:style>
  <w:style w:type="paragraph" w:customStyle="1" w:styleId="EstiloTtulo3ArialSinNegrita">
    <w:name w:val="Estilo Título 3 + Arial Sin Negrita"/>
    <w:basedOn w:val="Ttulo3"/>
    <w:rsid w:val="00E7500B"/>
    <w:pPr>
      <w:keepLines w:val="0"/>
      <w:overflowPunct w:val="0"/>
      <w:autoSpaceDE w:val="0"/>
      <w:autoSpaceDN w:val="0"/>
      <w:adjustRightInd w:val="0"/>
      <w:spacing w:before="0" w:after="0" w:line="240" w:lineRule="auto"/>
      <w:ind w:left="170"/>
      <w:textAlignment w:val="baseline"/>
    </w:pPr>
    <w:rPr>
      <w:rFonts w:ascii="Arial" w:eastAsia="Times New Roman" w:hAnsi="Arial" w:cs="Times New Roman"/>
      <w:color w:val="auto"/>
      <w:kern w:val="0"/>
      <w:sz w:val="20"/>
      <w:szCs w:val="20"/>
      <w:lang w:val="es-ES" w:eastAsia="es-MX"/>
      <w14:ligatures w14:val="none"/>
    </w:rPr>
  </w:style>
  <w:style w:type="paragraph" w:customStyle="1" w:styleId="Ttulo2Arial">
    <w:name w:val="Título 2 + Arial"/>
    <w:aliases w:val="12 pt,Espacio ajustado en 14 pt,11 pt,Negro,Izquierda,Antes:  5 pto,Después:  5 pto,Es...,Título 1 + Arial,Antes:  12 pto"/>
    <w:basedOn w:val="Normal"/>
    <w:rsid w:val="00E7500B"/>
    <w:pPr>
      <w:spacing w:before="240"/>
    </w:pPr>
    <w:rPr>
      <w:rFonts w:ascii="Arial" w:eastAsia="Times New Roman" w:hAnsi="Arial" w:cs="Arial"/>
      <w:b/>
      <w:lang w:eastAsia="es-MX"/>
    </w:rPr>
  </w:style>
  <w:style w:type="paragraph" w:customStyle="1" w:styleId="NormalArial">
    <w:name w:val="Normal + Arial"/>
    <w:aliases w:val="Justificado,Después:  12 pto + Izquierda:  1.27 cm,Primera lí..."/>
    <w:basedOn w:val="Normal"/>
    <w:rsid w:val="00E7500B"/>
    <w:pPr>
      <w:spacing w:after="120"/>
      <w:ind w:right="43"/>
      <w:jc w:val="both"/>
    </w:pPr>
    <w:rPr>
      <w:rFonts w:ascii="Arial" w:eastAsia="Times New Roman" w:hAnsi="Arial" w:cs="Times New Roman"/>
      <w:szCs w:val="20"/>
      <w:lang w:val="es-MX" w:eastAsia="es-MX"/>
    </w:rPr>
  </w:style>
  <w:style w:type="paragraph" w:customStyle="1" w:styleId="Bullet">
    <w:name w:val="Bullet"/>
    <w:basedOn w:val="Normal"/>
    <w:rsid w:val="00E7500B"/>
    <w:pPr>
      <w:tabs>
        <w:tab w:val="num" w:pos="360"/>
      </w:tabs>
      <w:ind w:left="360" w:hanging="360"/>
      <w:jc w:val="both"/>
    </w:pPr>
    <w:rPr>
      <w:rFonts w:ascii="Arial" w:eastAsia="Times New Roman" w:hAnsi="Arial" w:cs="Times New Roman"/>
      <w:szCs w:val="20"/>
      <w:lang w:val="es-ES_tradnl"/>
    </w:rPr>
  </w:style>
  <w:style w:type="paragraph" w:styleId="Listaconvietas4">
    <w:name w:val="List Bullet 4"/>
    <w:basedOn w:val="Normal"/>
    <w:rsid w:val="00E7500B"/>
    <w:pPr>
      <w:numPr>
        <w:numId w:val="10"/>
      </w:numPr>
    </w:pPr>
    <w:rPr>
      <w:rFonts w:ascii="Times New Roman" w:eastAsia="Times New Roman" w:hAnsi="Times New Roman" w:cs="Times New Roman"/>
      <w:sz w:val="20"/>
      <w:szCs w:val="20"/>
      <w:lang w:val="es-MX" w:eastAsia="es-MX"/>
    </w:rPr>
  </w:style>
  <w:style w:type="paragraph" w:styleId="Listaconnmeros3">
    <w:name w:val="List Number 3"/>
    <w:basedOn w:val="Normal"/>
    <w:rsid w:val="00E7500B"/>
    <w:pPr>
      <w:numPr>
        <w:numId w:val="11"/>
      </w:numPr>
    </w:pPr>
    <w:rPr>
      <w:rFonts w:ascii="Times New Roman" w:eastAsia="Times New Roman" w:hAnsi="Times New Roman" w:cs="Times New Roman"/>
      <w:sz w:val="20"/>
      <w:szCs w:val="20"/>
      <w:lang w:val="es-MX" w:eastAsia="es-MX"/>
    </w:rPr>
  </w:style>
  <w:style w:type="paragraph" w:styleId="Listaconnmeros4">
    <w:name w:val="List Number 4"/>
    <w:basedOn w:val="Normal"/>
    <w:rsid w:val="00E7500B"/>
    <w:rPr>
      <w:rFonts w:ascii="Times New Roman" w:eastAsia="Times New Roman" w:hAnsi="Times New Roman" w:cs="Times New Roman"/>
      <w:sz w:val="20"/>
      <w:szCs w:val="20"/>
      <w:lang w:val="es-MX" w:eastAsia="es-MX"/>
    </w:rPr>
  </w:style>
  <w:style w:type="paragraph" w:customStyle="1" w:styleId="Estndar">
    <w:name w:val="Estándar"/>
    <w:basedOn w:val="Normal"/>
    <w:rsid w:val="00E7500B"/>
    <w:pPr>
      <w:widowControl w:val="0"/>
    </w:pPr>
    <w:rPr>
      <w:rFonts w:ascii="Times New Roman" w:eastAsia="Times New Roman" w:hAnsi="Times New Roman" w:cs="Times New Roman"/>
      <w:szCs w:val="20"/>
      <w:lang w:val="es-MX" w:eastAsia="es-ES"/>
    </w:rPr>
  </w:style>
  <w:style w:type="paragraph" w:customStyle="1" w:styleId="BodyText24">
    <w:name w:val="Body Text 24"/>
    <w:basedOn w:val="Normal"/>
    <w:rsid w:val="00E7500B"/>
    <w:pPr>
      <w:widowControl w:val="0"/>
      <w:ind w:left="708" w:hanging="708"/>
      <w:jc w:val="both"/>
    </w:pPr>
    <w:rPr>
      <w:rFonts w:ascii="Times New Roman" w:eastAsia="Times New Roman" w:hAnsi="Times New Roman" w:cs="Times New Roman"/>
      <w:b/>
      <w:sz w:val="22"/>
      <w:szCs w:val="20"/>
      <w:lang w:val="es-ES_tradnl" w:eastAsia="es-ES"/>
    </w:rPr>
  </w:style>
  <w:style w:type="paragraph" w:customStyle="1" w:styleId="CarCar1CarCarCar">
    <w:name w:val="Car Car1 Car Car Car"/>
    <w:basedOn w:val="Normal"/>
    <w:rsid w:val="00E7500B"/>
    <w:pPr>
      <w:spacing w:after="160" w:line="240" w:lineRule="exact"/>
    </w:pPr>
    <w:rPr>
      <w:rFonts w:ascii="Tahoma" w:eastAsia="Times New Roman" w:hAnsi="Tahoma" w:cs="Times New Roman"/>
      <w:sz w:val="20"/>
      <w:szCs w:val="20"/>
      <w:lang w:val="en-US"/>
    </w:rPr>
  </w:style>
  <w:style w:type="paragraph" w:customStyle="1" w:styleId="Car1CarCar">
    <w:name w:val="Car1 Car Car"/>
    <w:basedOn w:val="Normal"/>
    <w:rsid w:val="00E7500B"/>
    <w:pPr>
      <w:spacing w:after="160" w:line="240" w:lineRule="exact"/>
    </w:pPr>
    <w:rPr>
      <w:rFonts w:ascii="Tahoma" w:eastAsia="Times New Roman" w:hAnsi="Tahoma" w:cs="Times New Roman"/>
      <w:sz w:val="20"/>
      <w:szCs w:val="20"/>
      <w:lang w:val="en-US"/>
    </w:rPr>
  </w:style>
  <w:style w:type="paragraph" w:customStyle="1" w:styleId="CarCar4CarCarCar">
    <w:name w:val="Car Car4 Car Car Car"/>
    <w:basedOn w:val="Normal"/>
    <w:rsid w:val="00E7500B"/>
    <w:pPr>
      <w:spacing w:after="160" w:line="240" w:lineRule="exact"/>
    </w:pPr>
    <w:rPr>
      <w:rFonts w:ascii="Tahoma" w:eastAsia="Times New Roman" w:hAnsi="Tahoma" w:cs="Times New Roman"/>
      <w:sz w:val="20"/>
      <w:szCs w:val="20"/>
      <w:lang w:val="en-US"/>
    </w:rPr>
  </w:style>
  <w:style w:type="table" w:styleId="Tablaconcuadrcula1">
    <w:name w:val="Table Grid 1"/>
    <w:basedOn w:val="Tablanormal"/>
    <w:rsid w:val="00E7500B"/>
    <w:pPr>
      <w:spacing w:after="0" w:line="240" w:lineRule="auto"/>
    </w:pPr>
    <w:rPr>
      <w:rFonts w:ascii="Times New Roman" w:eastAsia="Times New Roman" w:hAnsi="Times New Roman" w:cs="Times New Roman"/>
      <w:sz w:val="20"/>
      <w:szCs w:val="20"/>
      <w:lang w:val="en-US"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Lista1">
    <w:name w:val="Lista 1"/>
    <w:basedOn w:val="Normal"/>
    <w:rsid w:val="00E7500B"/>
    <w:pPr>
      <w:tabs>
        <w:tab w:val="num" w:pos="720"/>
      </w:tabs>
      <w:spacing w:before="60"/>
      <w:ind w:left="720" w:hanging="360"/>
      <w:jc w:val="both"/>
    </w:pPr>
    <w:rPr>
      <w:rFonts w:ascii="Arial Narrow" w:eastAsia="Times New Roman" w:hAnsi="Arial Narrow" w:cs="Times New Roman"/>
      <w:lang w:val="es-ES_tradnl"/>
    </w:rPr>
  </w:style>
  <w:style w:type="paragraph" w:customStyle="1" w:styleId="ABLOCKPARA">
    <w:name w:val="A BLOCK PARA"/>
    <w:basedOn w:val="Normal"/>
    <w:rsid w:val="00E7500B"/>
    <w:pPr>
      <w:jc w:val="both"/>
    </w:pPr>
    <w:rPr>
      <w:rFonts w:ascii="Arial Narrow" w:eastAsia="Times New Roman" w:hAnsi="Arial Narrow" w:cs="Times New Roman"/>
      <w:szCs w:val="20"/>
      <w:lang w:val="es-ES_tradnl"/>
    </w:rPr>
  </w:style>
  <w:style w:type="paragraph" w:customStyle="1" w:styleId="texto2">
    <w:name w:val="texto2"/>
    <w:basedOn w:val="Normal"/>
    <w:rsid w:val="00E7500B"/>
    <w:pPr>
      <w:spacing w:before="100" w:beforeAutospacing="1" w:after="100" w:afterAutospacing="1"/>
    </w:pPr>
    <w:rPr>
      <w:rFonts w:ascii="Times New Roman" w:eastAsia="Times New Roman" w:hAnsi="Times New Roman" w:cs="Times New Roman"/>
      <w:lang w:val="en-US"/>
    </w:rPr>
  </w:style>
  <w:style w:type="paragraph" w:customStyle="1" w:styleId="Subtituto00">
    <w:name w:val="Subtituto 00"/>
    <w:basedOn w:val="Normal"/>
    <w:rsid w:val="00E7500B"/>
    <w:pPr>
      <w:spacing w:before="120" w:after="120"/>
      <w:jc w:val="right"/>
    </w:pPr>
    <w:rPr>
      <w:rFonts w:ascii="Arial" w:eastAsia="Times New Roman" w:hAnsi="Arial" w:cs="Times New Roman"/>
      <w:b/>
      <w:szCs w:val="20"/>
      <w:lang w:val="es-ES_tradnl" w:eastAsia="es-ES"/>
    </w:rPr>
  </w:style>
  <w:style w:type="paragraph" w:customStyle="1" w:styleId="CarCar4">
    <w:name w:val="Car Car4"/>
    <w:basedOn w:val="Normal"/>
    <w:rsid w:val="00E7500B"/>
    <w:pPr>
      <w:spacing w:after="160" w:line="240" w:lineRule="exact"/>
    </w:pPr>
    <w:rPr>
      <w:rFonts w:ascii="Tahoma" w:eastAsia="Times New Roman" w:hAnsi="Tahoma" w:cs="Times New Roman"/>
      <w:sz w:val="20"/>
      <w:szCs w:val="20"/>
      <w:lang w:val="en-US"/>
    </w:rPr>
  </w:style>
  <w:style w:type="paragraph" w:customStyle="1" w:styleId="BodyText21">
    <w:name w:val="Body Text 21"/>
    <w:basedOn w:val="Normal"/>
    <w:rsid w:val="00E7500B"/>
    <w:pPr>
      <w:ind w:firstLine="465"/>
      <w:jc w:val="both"/>
    </w:pPr>
    <w:rPr>
      <w:rFonts w:ascii="Arial" w:eastAsia="Times New Roman" w:hAnsi="Arial" w:cs="Times New Roman"/>
      <w:sz w:val="20"/>
      <w:szCs w:val="20"/>
      <w:lang w:val="es-ES_tradnl" w:eastAsia="es-ES"/>
    </w:rPr>
  </w:style>
  <w:style w:type="paragraph" w:customStyle="1" w:styleId="BalloonText1">
    <w:name w:val="Balloon Text1"/>
    <w:basedOn w:val="Normal"/>
    <w:rsid w:val="00E7500B"/>
    <w:pPr>
      <w:overflowPunct w:val="0"/>
      <w:autoSpaceDE w:val="0"/>
      <w:autoSpaceDN w:val="0"/>
      <w:adjustRightInd w:val="0"/>
      <w:textAlignment w:val="baseline"/>
    </w:pPr>
    <w:rPr>
      <w:rFonts w:ascii="Tahoma" w:eastAsia="Times New Roman" w:hAnsi="Tahoma" w:cs="Times New Roman"/>
      <w:sz w:val="16"/>
      <w:szCs w:val="20"/>
      <w:lang w:eastAsia="es-MX"/>
    </w:rPr>
  </w:style>
  <w:style w:type="paragraph" w:customStyle="1" w:styleId="CommentSubject1">
    <w:name w:val="Comment Subject1"/>
    <w:basedOn w:val="Textocomentario"/>
    <w:next w:val="Textocomentario"/>
    <w:rsid w:val="00E7500B"/>
    <w:pPr>
      <w:overflowPunct w:val="0"/>
      <w:autoSpaceDE w:val="0"/>
      <w:autoSpaceDN w:val="0"/>
      <w:adjustRightInd w:val="0"/>
      <w:spacing w:after="0" w:line="240" w:lineRule="auto"/>
      <w:ind w:right="0"/>
      <w:textAlignment w:val="baseline"/>
    </w:pPr>
    <w:rPr>
      <w:rFonts w:ascii="Times New Roman" w:eastAsia="Times New Roman" w:hAnsi="Times New Roman" w:cs="Times New Roman"/>
      <w:b/>
      <w:sz w:val="20"/>
      <w:szCs w:val="20"/>
      <w:lang w:eastAsia="es-MX"/>
    </w:rPr>
  </w:style>
  <w:style w:type="paragraph" w:styleId="Textomacro">
    <w:name w:val="macro"/>
    <w:basedOn w:val="Textoindependiente"/>
    <w:link w:val="TextomacroCar"/>
    <w:semiHidden/>
    <w:rsid w:val="00E7500B"/>
    <w:pPr>
      <w:widowControl/>
      <w:tabs>
        <w:tab w:val="clear" w:pos="-720"/>
      </w:tabs>
      <w:suppressAutoHyphens w:val="0"/>
      <w:overflowPunct w:val="0"/>
      <w:adjustRightInd w:val="0"/>
      <w:spacing w:after="120"/>
      <w:ind w:left="0"/>
      <w:jc w:val="left"/>
      <w:textAlignment w:val="baseline"/>
    </w:pPr>
    <w:rPr>
      <w:rFonts w:ascii="Courier New" w:hAnsi="Courier New" w:cs="Times New Roman"/>
      <w:sz w:val="20"/>
      <w:szCs w:val="20"/>
      <w:lang w:eastAsia="es-MX"/>
    </w:rPr>
  </w:style>
  <w:style w:type="character" w:customStyle="1" w:styleId="TextomacroCar">
    <w:name w:val="Texto macro Car"/>
    <w:basedOn w:val="Fuentedeprrafopredeter"/>
    <w:link w:val="Textomacro"/>
    <w:semiHidden/>
    <w:rsid w:val="00E7500B"/>
    <w:rPr>
      <w:rFonts w:ascii="Courier New" w:eastAsia="Times New Roman" w:hAnsi="Courier New" w:cs="Times New Roman"/>
      <w:sz w:val="20"/>
      <w:szCs w:val="20"/>
      <w:lang w:eastAsia="es-MX"/>
    </w:rPr>
  </w:style>
  <w:style w:type="paragraph" w:styleId="TDC3">
    <w:name w:val="toc 3"/>
    <w:basedOn w:val="Normal"/>
    <w:next w:val="Normal"/>
    <w:uiPriority w:val="39"/>
    <w:qFormat/>
    <w:rsid w:val="00E7500B"/>
    <w:pPr>
      <w:ind w:left="480"/>
    </w:pPr>
    <w:rPr>
      <w:rFonts w:ascii="Times New Roman" w:eastAsia="Times New Roman" w:hAnsi="Times New Roman" w:cs="Times New Roman"/>
      <w:i/>
      <w:iCs/>
      <w:sz w:val="20"/>
      <w:szCs w:val="20"/>
      <w:lang w:val="es-MX" w:eastAsia="es-MX"/>
    </w:rPr>
  </w:style>
  <w:style w:type="paragraph" w:styleId="TDC4">
    <w:name w:val="toc 4"/>
    <w:basedOn w:val="Normal"/>
    <w:next w:val="Normal"/>
    <w:autoRedefine/>
    <w:uiPriority w:val="39"/>
    <w:rsid w:val="00E7500B"/>
    <w:pPr>
      <w:ind w:left="720"/>
    </w:pPr>
    <w:rPr>
      <w:rFonts w:ascii="Times New Roman" w:eastAsia="Times New Roman" w:hAnsi="Times New Roman" w:cs="Times New Roman"/>
      <w:sz w:val="18"/>
      <w:szCs w:val="18"/>
      <w:lang w:val="es-MX" w:eastAsia="es-MX"/>
    </w:rPr>
  </w:style>
  <w:style w:type="paragraph" w:styleId="TDC5">
    <w:name w:val="toc 5"/>
    <w:basedOn w:val="Normal"/>
    <w:next w:val="Normal"/>
    <w:autoRedefine/>
    <w:uiPriority w:val="39"/>
    <w:rsid w:val="00E7500B"/>
    <w:pPr>
      <w:ind w:left="960"/>
    </w:pPr>
    <w:rPr>
      <w:rFonts w:ascii="Times New Roman" w:eastAsia="Times New Roman" w:hAnsi="Times New Roman" w:cs="Times New Roman"/>
      <w:sz w:val="18"/>
      <w:szCs w:val="18"/>
      <w:lang w:val="es-MX" w:eastAsia="es-MX"/>
    </w:rPr>
  </w:style>
  <w:style w:type="paragraph" w:styleId="TDC6">
    <w:name w:val="toc 6"/>
    <w:basedOn w:val="Normal"/>
    <w:next w:val="Normal"/>
    <w:autoRedefine/>
    <w:uiPriority w:val="39"/>
    <w:rsid w:val="00E7500B"/>
    <w:pPr>
      <w:ind w:left="1200"/>
    </w:pPr>
    <w:rPr>
      <w:rFonts w:ascii="Times New Roman" w:eastAsia="Times New Roman" w:hAnsi="Times New Roman" w:cs="Times New Roman"/>
      <w:sz w:val="18"/>
      <w:szCs w:val="18"/>
      <w:lang w:val="es-MX" w:eastAsia="es-MX"/>
    </w:rPr>
  </w:style>
  <w:style w:type="paragraph" w:styleId="TDC7">
    <w:name w:val="toc 7"/>
    <w:basedOn w:val="Normal"/>
    <w:next w:val="Normal"/>
    <w:autoRedefine/>
    <w:uiPriority w:val="39"/>
    <w:rsid w:val="00E7500B"/>
    <w:pPr>
      <w:ind w:left="1440"/>
    </w:pPr>
    <w:rPr>
      <w:rFonts w:ascii="Times New Roman" w:eastAsia="Times New Roman" w:hAnsi="Times New Roman" w:cs="Times New Roman"/>
      <w:sz w:val="18"/>
      <w:szCs w:val="18"/>
      <w:lang w:val="es-MX" w:eastAsia="es-MX"/>
    </w:rPr>
  </w:style>
  <w:style w:type="paragraph" w:styleId="TDC8">
    <w:name w:val="toc 8"/>
    <w:basedOn w:val="Normal"/>
    <w:next w:val="Normal"/>
    <w:autoRedefine/>
    <w:uiPriority w:val="39"/>
    <w:rsid w:val="00E7500B"/>
    <w:pPr>
      <w:ind w:left="1680"/>
    </w:pPr>
    <w:rPr>
      <w:rFonts w:ascii="Times New Roman" w:eastAsia="Times New Roman" w:hAnsi="Times New Roman" w:cs="Times New Roman"/>
      <w:sz w:val="18"/>
      <w:szCs w:val="18"/>
      <w:lang w:val="es-MX" w:eastAsia="es-MX"/>
    </w:rPr>
  </w:style>
  <w:style w:type="paragraph" w:styleId="TDC9">
    <w:name w:val="toc 9"/>
    <w:basedOn w:val="Normal"/>
    <w:next w:val="Normal"/>
    <w:autoRedefine/>
    <w:uiPriority w:val="39"/>
    <w:rsid w:val="00E7500B"/>
    <w:pPr>
      <w:ind w:left="1920"/>
    </w:pPr>
    <w:rPr>
      <w:rFonts w:ascii="Times New Roman" w:eastAsia="Times New Roman" w:hAnsi="Times New Roman" w:cs="Times New Roman"/>
      <w:sz w:val="18"/>
      <w:szCs w:val="18"/>
      <w:lang w:val="es-MX" w:eastAsia="es-MX"/>
    </w:rPr>
  </w:style>
  <w:style w:type="paragraph" w:customStyle="1" w:styleId="PlainText2">
    <w:name w:val="Plain Text2"/>
    <w:basedOn w:val="Normal"/>
    <w:rsid w:val="00E7500B"/>
    <w:pPr>
      <w:overflowPunct w:val="0"/>
      <w:autoSpaceDE w:val="0"/>
      <w:autoSpaceDN w:val="0"/>
      <w:adjustRightInd w:val="0"/>
      <w:textAlignment w:val="baseline"/>
    </w:pPr>
    <w:rPr>
      <w:rFonts w:ascii="Courier New" w:eastAsia="Times New Roman" w:hAnsi="Courier New" w:cs="Times New Roman"/>
      <w:sz w:val="20"/>
      <w:szCs w:val="20"/>
      <w:lang w:val="en-US" w:eastAsia="es-ES"/>
    </w:rPr>
  </w:style>
  <w:style w:type="character" w:customStyle="1" w:styleId="l141">
    <w:name w:val="l141"/>
    <w:rsid w:val="00E7500B"/>
    <w:rPr>
      <w:rFonts w:ascii="Verdana" w:hAnsi="Verdana" w:cs="Times New Roman"/>
    </w:rPr>
  </w:style>
  <w:style w:type="paragraph" w:styleId="Tabladeilustraciones">
    <w:name w:val="table of figures"/>
    <w:aliases w:val="Referencias"/>
    <w:basedOn w:val="TDC9"/>
    <w:next w:val="TDC9"/>
    <w:autoRedefine/>
    <w:semiHidden/>
    <w:rsid w:val="00E7500B"/>
    <w:pPr>
      <w:ind w:left="400" w:hanging="400"/>
    </w:pPr>
    <w:rPr>
      <w:b/>
      <w:bCs/>
      <w:sz w:val="20"/>
      <w:szCs w:val="20"/>
      <w:lang w:val="es-ES" w:eastAsia="es-ES"/>
    </w:rPr>
  </w:style>
  <w:style w:type="paragraph" w:customStyle="1" w:styleId="TtulodeTDC1">
    <w:name w:val="Título de TDC1"/>
    <w:basedOn w:val="Ttulo1"/>
    <w:next w:val="Normal"/>
    <w:rsid w:val="00E7500B"/>
    <w:pPr>
      <w:spacing w:before="480" w:after="0" w:line="276" w:lineRule="auto"/>
      <w:outlineLvl w:val="9"/>
    </w:pPr>
    <w:rPr>
      <w:rFonts w:ascii="Cambria" w:eastAsia="Times New Roman" w:hAnsi="Cambria" w:cs="Times New Roman"/>
      <w:b/>
      <w:bCs/>
      <w:color w:val="365F91"/>
      <w:kern w:val="0"/>
      <w:sz w:val="28"/>
      <w:szCs w:val="28"/>
      <w:lang w:val="es-ES"/>
      <w14:ligatures w14:val="none"/>
    </w:rPr>
  </w:style>
  <w:style w:type="paragraph" w:customStyle="1" w:styleId="CarCar1">
    <w:name w:val="Car Car1"/>
    <w:basedOn w:val="Normal"/>
    <w:next w:val="Normal"/>
    <w:rsid w:val="00E7500B"/>
    <w:pPr>
      <w:spacing w:after="160" w:line="240" w:lineRule="exact"/>
    </w:pPr>
    <w:rPr>
      <w:rFonts w:ascii="Tahoma" w:eastAsia="Times New Roman" w:hAnsi="Tahoma" w:cs="Times New Roman"/>
      <w:szCs w:val="20"/>
      <w:lang w:val="en-US"/>
    </w:rPr>
  </w:style>
  <w:style w:type="paragraph" w:customStyle="1" w:styleId="CarCar">
    <w:name w:val="Car Car"/>
    <w:basedOn w:val="Normal"/>
    <w:rsid w:val="00E7500B"/>
    <w:pPr>
      <w:spacing w:after="160" w:line="240" w:lineRule="exact"/>
    </w:pPr>
    <w:rPr>
      <w:rFonts w:ascii="Tahoma" w:eastAsia="Times New Roman" w:hAnsi="Tahoma" w:cs="Times New Roman"/>
      <w:sz w:val="20"/>
      <w:szCs w:val="20"/>
      <w:lang w:val="en-US"/>
    </w:rPr>
  </w:style>
  <w:style w:type="character" w:customStyle="1" w:styleId="CarCar6">
    <w:name w:val="Car Car6"/>
    <w:rsid w:val="00E7500B"/>
    <w:rPr>
      <w:rFonts w:eastAsia="Arial Unicode MS" w:cs="Times New Roman"/>
      <w:b/>
      <w:bCs/>
      <w:sz w:val="24"/>
      <w:szCs w:val="24"/>
      <w:lang w:val="es-ES" w:eastAsia="es-ES" w:bidi="ar-SA"/>
    </w:rPr>
  </w:style>
  <w:style w:type="paragraph" w:customStyle="1" w:styleId="textopredeterminado0">
    <w:name w:val="textopredeterminado"/>
    <w:basedOn w:val="Normal"/>
    <w:rsid w:val="00E7500B"/>
    <w:pPr>
      <w:autoSpaceDE w:val="0"/>
      <w:autoSpaceDN w:val="0"/>
    </w:pPr>
    <w:rPr>
      <w:rFonts w:ascii="Times New Roman" w:eastAsia="MS Mincho" w:hAnsi="Times New Roman" w:cs="Times New Roman"/>
      <w:lang w:eastAsia="ja-JP"/>
    </w:rPr>
  </w:style>
  <w:style w:type="character" w:customStyle="1" w:styleId="content">
    <w:name w:val="content"/>
    <w:rsid w:val="00E7500B"/>
    <w:rPr>
      <w:rFonts w:cs="Times New Roman"/>
      <w:lang w:val="es-ES"/>
    </w:rPr>
  </w:style>
  <w:style w:type="numbering" w:styleId="111111">
    <w:name w:val="Outline List 2"/>
    <w:basedOn w:val="Sinlista"/>
    <w:rsid w:val="00E7500B"/>
    <w:pPr>
      <w:numPr>
        <w:numId w:val="6"/>
      </w:numPr>
    </w:pPr>
  </w:style>
  <w:style w:type="paragraph" w:customStyle="1" w:styleId="Nombredireccininterior">
    <w:name w:val="Nombre dirección interior"/>
    <w:basedOn w:val="Direccininterior"/>
    <w:next w:val="Direccininterior"/>
    <w:rsid w:val="00E7500B"/>
    <w:pPr>
      <w:spacing w:before="220" w:line="220" w:lineRule="atLeast"/>
      <w:jc w:val="both"/>
    </w:pPr>
    <w:rPr>
      <w:rFonts w:ascii="Arial" w:eastAsia="Batang" w:hAnsi="Arial"/>
      <w:spacing w:val="-5"/>
      <w:sz w:val="20"/>
      <w:szCs w:val="20"/>
      <w:lang w:eastAsia="en-US"/>
    </w:rPr>
  </w:style>
  <w:style w:type="character" w:customStyle="1" w:styleId="Banjercito">
    <w:name w:val="Banjercito"/>
    <w:aliases w:val="S.N.C."/>
    <w:semiHidden/>
    <w:rsid w:val="00E7500B"/>
    <w:rPr>
      <w:rFonts w:ascii="Arial" w:hAnsi="Arial" w:cs="Arial"/>
      <w:color w:val="auto"/>
      <w:sz w:val="20"/>
      <w:szCs w:val="20"/>
    </w:rPr>
  </w:style>
  <w:style w:type="paragraph" w:customStyle="1" w:styleId="Anexo">
    <w:name w:val="Anexo"/>
    <w:basedOn w:val="Normal"/>
    <w:rsid w:val="00E7500B"/>
    <w:pPr>
      <w:spacing w:before="120" w:after="120"/>
      <w:ind w:left="360"/>
      <w:jc w:val="center"/>
    </w:pPr>
    <w:rPr>
      <w:rFonts w:ascii="Century Gothic" w:eastAsia="Times New Roman" w:hAnsi="Century Gothic" w:cs="Times New Roman"/>
      <w:b/>
      <w:lang w:eastAsia="es-ES"/>
    </w:rPr>
  </w:style>
  <w:style w:type="paragraph" w:customStyle="1" w:styleId="Titulotabla">
    <w:name w:val="Titulo tabla"/>
    <w:basedOn w:val="Normal"/>
    <w:rsid w:val="00E7500B"/>
    <w:pPr>
      <w:jc w:val="center"/>
    </w:pPr>
    <w:rPr>
      <w:rFonts w:ascii="Century Gothic" w:eastAsia="Times New Roman" w:hAnsi="Century Gothic" w:cs="Times New Roman"/>
      <w:b/>
      <w:sz w:val="20"/>
      <w:lang w:eastAsia="es-ES"/>
    </w:rPr>
  </w:style>
  <w:style w:type="paragraph" w:customStyle="1" w:styleId="Contenidotabla">
    <w:name w:val="Contenido tabla"/>
    <w:basedOn w:val="Titulotabla"/>
    <w:rsid w:val="00E7500B"/>
    <w:pPr>
      <w:jc w:val="both"/>
    </w:pPr>
    <w:rPr>
      <w:b w:val="0"/>
      <w:sz w:val="16"/>
    </w:rPr>
  </w:style>
  <w:style w:type="paragraph" w:customStyle="1" w:styleId="Estilo1x">
    <w:name w:val="Estilo1x"/>
    <w:basedOn w:val="Texto0"/>
    <w:rsid w:val="00E7500B"/>
    <w:pPr>
      <w:ind w:left="1670" w:hanging="432"/>
    </w:pPr>
    <w:rPr>
      <w:rFonts w:cs="Times New Roman"/>
      <w:szCs w:val="18"/>
      <w:lang w:val="es-MX" w:eastAsia="es-ES"/>
    </w:rPr>
  </w:style>
  <w:style w:type="character" w:customStyle="1" w:styleId="ANOTACIONCar">
    <w:name w:val="ANOTACION Car"/>
    <w:link w:val="ANOTACION"/>
    <w:uiPriority w:val="99"/>
    <w:locked/>
    <w:rsid w:val="00E7500B"/>
    <w:rPr>
      <w:rFonts w:ascii="Arial" w:eastAsia="Times New Roman" w:hAnsi="Arial" w:cs="Times New Roman"/>
      <w:b/>
      <w:bCs/>
      <w:sz w:val="18"/>
      <w:szCs w:val="18"/>
      <w:lang w:val="es-ES_tradnl" w:eastAsia="es-ES"/>
    </w:rPr>
  </w:style>
  <w:style w:type="character" w:customStyle="1" w:styleId="Titulo1Car">
    <w:name w:val="Titulo 1 Car"/>
    <w:link w:val="Titulo1"/>
    <w:locked/>
    <w:rsid w:val="00E7500B"/>
    <w:rPr>
      <w:rFonts w:ascii="Times New Roman" w:eastAsia="Times New Roman" w:hAnsi="Times New Roman" w:cs="Times New Roman"/>
      <w:b/>
      <w:i/>
      <w:caps/>
      <w:sz w:val="24"/>
      <w:szCs w:val="24"/>
      <w:lang w:eastAsia="es-ES"/>
    </w:rPr>
  </w:style>
  <w:style w:type="paragraph" w:customStyle="1" w:styleId="OmniPage771">
    <w:name w:val="OmniPage #771"/>
    <w:uiPriority w:val="99"/>
    <w:rsid w:val="00E7500B"/>
    <w:pPr>
      <w:widowControl w:val="0"/>
      <w:tabs>
        <w:tab w:val="left" w:pos="50"/>
        <w:tab w:val="right" w:pos="8865"/>
      </w:tabs>
      <w:spacing w:after="0" w:line="-503" w:lineRule="auto"/>
      <w:jc w:val="both"/>
    </w:pPr>
    <w:rPr>
      <w:rFonts w:ascii="Arial" w:eastAsia="Times New Roman" w:hAnsi="Arial" w:cs="Arial"/>
      <w:lang w:val="en-US" w:eastAsia="es-ES"/>
    </w:rPr>
  </w:style>
  <w:style w:type="paragraph" w:customStyle="1" w:styleId="OmniPage14">
    <w:name w:val="OmniPage #14"/>
    <w:rsid w:val="00E7500B"/>
    <w:pPr>
      <w:widowControl w:val="0"/>
      <w:tabs>
        <w:tab w:val="left" w:pos="759"/>
        <w:tab w:val="right" w:pos="8851"/>
      </w:tabs>
      <w:spacing w:after="0" w:line="240" w:lineRule="auto"/>
      <w:jc w:val="both"/>
    </w:pPr>
    <w:rPr>
      <w:rFonts w:ascii="CG Times (W1)" w:eastAsia="Times New Roman" w:hAnsi="CG Times (W1)" w:cs="CG Times (W1)"/>
      <w:sz w:val="20"/>
      <w:szCs w:val="20"/>
      <w:lang w:val="en-US" w:eastAsia="es-ES"/>
    </w:rPr>
  </w:style>
  <w:style w:type="paragraph" w:customStyle="1" w:styleId="font7">
    <w:name w:val="font7"/>
    <w:basedOn w:val="Normal"/>
    <w:rsid w:val="00E7500B"/>
    <w:pPr>
      <w:spacing w:before="100" w:beforeAutospacing="1" w:after="100" w:afterAutospacing="1"/>
    </w:pPr>
    <w:rPr>
      <w:rFonts w:ascii="Arial Narrow" w:eastAsia="Times New Roman" w:hAnsi="Arial Narrow" w:cs="Times New Roman"/>
      <w:sz w:val="14"/>
      <w:szCs w:val="14"/>
      <w:lang w:val="es-MX" w:eastAsia="es-MX"/>
    </w:rPr>
  </w:style>
  <w:style w:type="paragraph" w:customStyle="1" w:styleId="font8">
    <w:name w:val="font8"/>
    <w:basedOn w:val="Normal"/>
    <w:rsid w:val="00E7500B"/>
    <w:pPr>
      <w:spacing w:before="100" w:beforeAutospacing="1" w:after="100" w:afterAutospacing="1"/>
    </w:pPr>
    <w:rPr>
      <w:rFonts w:ascii="Times New Roman" w:eastAsia="Times New Roman" w:hAnsi="Times New Roman" w:cs="Times New Roman"/>
      <w:sz w:val="14"/>
      <w:szCs w:val="14"/>
      <w:lang w:val="es-MX" w:eastAsia="es-MX"/>
    </w:rPr>
  </w:style>
  <w:style w:type="paragraph" w:customStyle="1" w:styleId="font9">
    <w:name w:val="font9"/>
    <w:basedOn w:val="Normal"/>
    <w:rsid w:val="00E7500B"/>
    <w:pPr>
      <w:spacing w:before="100" w:beforeAutospacing="1" w:after="100" w:afterAutospacing="1"/>
    </w:pPr>
    <w:rPr>
      <w:rFonts w:ascii="Arial Narrow" w:eastAsia="Times New Roman" w:hAnsi="Arial Narrow" w:cs="Times New Roman"/>
      <w:sz w:val="16"/>
      <w:szCs w:val="16"/>
      <w:u w:val="single"/>
      <w:lang w:val="es-MX" w:eastAsia="es-MX"/>
    </w:rPr>
  </w:style>
  <w:style w:type="paragraph" w:customStyle="1" w:styleId="font10">
    <w:name w:val="font10"/>
    <w:basedOn w:val="Normal"/>
    <w:rsid w:val="00E7500B"/>
    <w:pPr>
      <w:spacing w:before="100" w:beforeAutospacing="1" w:after="100" w:afterAutospacing="1"/>
    </w:pPr>
    <w:rPr>
      <w:rFonts w:ascii="Arial Narrow" w:eastAsia="Times New Roman" w:hAnsi="Arial Narrow" w:cs="Times New Roman"/>
      <w:color w:val="2A2A2A"/>
      <w:sz w:val="16"/>
      <w:szCs w:val="16"/>
      <w:lang w:val="es-MX" w:eastAsia="es-MX"/>
    </w:rPr>
  </w:style>
  <w:style w:type="paragraph" w:customStyle="1" w:styleId="xl109">
    <w:name w:val="xl109"/>
    <w:basedOn w:val="Normal"/>
    <w:rsid w:val="00E7500B"/>
    <w:pPr>
      <w:pBdr>
        <w:right w:val="single" w:sz="8" w:space="0" w:color="auto"/>
      </w:pBdr>
      <w:spacing w:before="100" w:beforeAutospacing="1" w:after="100" w:afterAutospacing="1"/>
      <w:jc w:val="both"/>
      <w:textAlignment w:val="center"/>
    </w:pPr>
    <w:rPr>
      <w:rFonts w:ascii="Arial Narrow" w:eastAsia="Times New Roman" w:hAnsi="Arial Narrow" w:cs="Times New Roman"/>
      <w:i/>
      <w:iCs/>
      <w:sz w:val="16"/>
      <w:szCs w:val="16"/>
      <w:u w:val="single"/>
      <w:lang w:val="es-MX" w:eastAsia="es-MX"/>
    </w:rPr>
  </w:style>
  <w:style w:type="paragraph" w:customStyle="1" w:styleId="xl110">
    <w:name w:val="xl110"/>
    <w:basedOn w:val="Normal"/>
    <w:rsid w:val="00E7500B"/>
    <w:pPr>
      <w:spacing w:before="100" w:beforeAutospacing="1" w:after="100" w:afterAutospacing="1"/>
      <w:jc w:val="both"/>
      <w:textAlignment w:val="center"/>
    </w:pPr>
    <w:rPr>
      <w:rFonts w:ascii="Arial Narrow" w:eastAsia="Times New Roman" w:hAnsi="Arial Narrow" w:cs="Times New Roman"/>
      <w:b/>
      <w:bCs/>
      <w:sz w:val="16"/>
      <w:szCs w:val="16"/>
      <w:lang w:val="es-MX" w:eastAsia="es-MX"/>
    </w:rPr>
  </w:style>
  <w:style w:type="paragraph" w:customStyle="1" w:styleId="xl111">
    <w:name w:val="xl111"/>
    <w:basedOn w:val="Normal"/>
    <w:rsid w:val="00E7500B"/>
    <w:pPr>
      <w:pBdr>
        <w:left w:val="single" w:sz="8" w:space="0" w:color="auto"/>
      </w:pBdr>
      <w:spacing w:before="100" w:beforeAutospacing="1" w:after="100" w:afterAutospacing="1"/>
      <w:jc w:val="both"/>
      <w:textAlignment w:val="center"/>
    </w:pPr>
    <w:rPr>
      <w:rFonts w:ascii="Arial Narrow" w:eastAsia="Times New Roman" w:hAnsi="Arial Narrow" w:cs="Times New Roman"/>
      <w:b/>
      <w:bCs/>
      <w:sz w:val="16"/>
      <w:szCs w:val="16"/>
      <w:lang w:val="es-MX" w:eastAsia="es-MX"/>
    </w:rPr>
  </w:style>
  <w:style w:type="paragraph" w:customStyle="1" w:styleId="xl112">
    <w:name w:val="xl112"/>
    <w:basedOn w:val="Normal"/>
    <w:rsid w:val="00E7500B"/>
    <w:pPr>
      <w:pBdr>
        <w:right w:val="single" w:sz="8" w:space="0" w:color="auto"/>
      </w:pBdr>
      <w:spacing w:before="100" w:beforeAutospacing="1" w:after="100" w:afterAutospacing="1"/>
      <w:jc w:val="both"/>
      <w:textAlignment w:val="center"/>
    </w:pPr>
    <w:rPr>
      <w:rFonts w:ascii="Arial Narrow" w:eastAsia="Times New Roman" w:hAnsi="Arial Narrow" w:cs="Times New Roman"/>
      <w:b/>
      <w:bCs/>
      <w:sz w:val="16"/>
      <w:szCs w:val="16"/>
      <w:lang w:val="es-MX" w:eastAsia="es-MX"/>
    </w:rPr>
  </w:style>
  <w:style w:type="paragraph" w:customStyle="1" w:styleId="xl113">
    <w:name w:val="xl113"/>
    <w:basedOn w:val="Normal"/>
    <w:rsid w:val="00E7500B"/>
    <w:pP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114">
    <w:name w:val="xl114"/>
    <w:basedOn w:val="Normal"/>
    <w:rsid w:val="00E7500B"/>
    <w:pPr>
      <w:pBdr>
        <w:left w:val="single" w:sz="8"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115">
    <w:name w:val="xl115"/>
    <w:basedOn w:val="Normal"/>
    <w:rsid w:val="00E7500B"/>
    <w:pPr>
      <w:pBdr>
        <w:right w:val="single" w:sz="8"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116">
    <w:name w:val="xl116"/>
    <w:basedOn w:val="Normal"/>
    <w:rsid w:val="00E7500B"/>
    <w:pPr>
      <w:spacing w:before="100" w:beforeAutospacing="1" w:after="100" w:afterAutospacing="1"/>
      <w:jc w:val="both"/>
      <w:textAlignment w:val="center"/>
    </w:pPr>
    <w:rPr>
      <w:rFonts w:ascii="Arial Narrow" w:eastAsia="Times New Roman" w:hAnsi="Arial Narrow" w:cs="Times New Roman"/>
      <w:sz w:val="16"/>
      <w:szCs w:val="16"/>
      <w:lang w:val="es-MX" w:eastAsia="es-MX"/>
    </w:rPr>
  </w:style>
  <w:style w:type="paragraph" w:customStyle="1" w:styleId="xl117">
    <w:name w:val="xl117"/>
    <w:basedOn w:val="Normal"/>
    <w:rsid w:val="00E7500B"/>
    <w:pPr>
      <w:pBdr>
        <w:left w:val="single" w:sz="8" w:space="0" w:color="auto"/>
      </w:pBdr>
      <w:spacing w:before="100" w:beforeAutospacing="1" w:after="100" w:afterAutospacing="1"/>
      <w:jc w:val="both"/>
      <w:textAlignment w:val="center"/>
    </w:pPr>
    <w:rPr>
      <w:rFonts w:ascii="Arial Narrow" w:eastAsia="Times New Roman" w:hAnsi="Arial Narrow" w:cs="Times New Roman"/>
      <w:sz w:val="16"/>
      <w:szCs w:val="16"/>
      <w:lang w:val="es-MX" w:eastAsia="es-MX"/>
    </w:rPr>
  </w:style>
  <w:style w:type="paragraph" w:customStyle="1" w:styleId="xl118">
    <w:name w:val="xl118"/>
    <w:basedOn w:val="Normal"/>
    <w:rsid w:val="00E7500B"/>
    <w:pPr>
      <w:pBdr>
        <w:bottom w:val="single" w:sz="8" w:space="0" w:color="auto"/>
      </w:pBdr>
      <w:spacing w:before="100" w:beforeAutospacing="1" w:after="100" w:afterAutospacing="1"/>
      <w:jc w:val="both"/>
      <w:textAlignment w:val="center"/>
    </w:pPr>
    <w:rPr>
      <w:rFonts w:ascii="Arial Narrow" w:eastAsia="Times New Roman" w:hAnsi="Arial Narrow" w:cs="Times New Roman"/>
      <w:sz w:val="16"/>
      <w:szCs w:val="16"/>
      <w:lang w:val="es-MX" w:eastAsia="es-MX"/>
    </w:rPr>
  </w:style>
  <w:style w:type="paragraph" w:customStyle="1" w:styleId="xl119">
    <w:name w:val="xl119"/>
    <w:basedOn w:val="Normal"/>
    <w:rsid w:val="00E7500B"/>
    <w:pPr>
      <w:pBdr>
        <w:left w:val="single" w:sz="8" w:space="0" w:color="auto"/>
        <w:bottom w:val="single" w:sz="8" w:space="0" w:color="auto"/>
      </w:pBdr>
      <w:spacing w:before="100" w:beforeAutospacing="1" w:after="100" w:afterAutospacing="1"/>
      <w:jc w:val="both"/>
      <w:textAlignment w:val="center"/>
    </w:pPr>
    <w:rPr>
      <w:rFonts w:ascii="Arial Narrow" w:eastAsia="Times New Roman" w:hAnsi="Arial Narrow" w:cs="Times New Roman"/>
      <w:sz w:val="16"/>
      <w:szCs w:val="16"/>
      <w:lang w:val="es-MX" w:eastAsia="es-MX"/>
    </w:rPr>
  </w:style>
  <w:style w:type="paragraph" w:customStyle="1" w:styleId="xl120">
    <w:name w:val="xl120"/>
    <w:basedOn w:val="Normal"/>
    <w:rsid w:val="00E7500B"/>
    <w:pPr>
      <w:pBdr>
        <w:top w:val="single" w:sz="8" w:space="0" w:color="auto"/>
        <w:left w:val="single" w:sz="8" w:space="0" w:color="auto"/>
      </w:pBdr>
      <w:spacing w:before="100" w:beforeAutospacing="1" w:after="100" w:afterAutospacing="1"/>
      <w:jc w:val="both"/>
      <w:textAlignment w:val="center"/>
    </w:pPr>
    <w:rPr>
      <w:rFonts w:ascii="Arial Narrow" w:eastAsia="Times New Roman" w:hAnsi="Arial Narrow" w:cs="Times New Roman"/>
      <w:b/>
      <w:bCs/>
      <w:sz w:val="16"/>
      <w:szCs w:val="16"/>
      <w:lang w:val="es-MX" w:eastAsia="es-MX"/>
    </w:rPr>
  </w:style>
  <w:style w:type="paragraph" w:customStyle="1" w:styleId="xl121">
    <w:name w:val="xl121"/>
    <w:basedOn w:val="Normal"/>
    <w:rsid w:val="00E7500B"/>
    <w:pPr>
      <w:pBdr>
        <w:top w:val="single" w:sz="8" w:space="0" w:color="auto"/>
      </w:pBdr>
      <w:spacing w:before="100" w:beforeAutospacing="1" w:after="100" w:afterAutospacing="1"/>
      <w:jc w:val="both"/>
      <w:textAlignment w:val="center"/>
    </w:pPr>
    <w:rPr>
      <w:rFonts w:ascii="Arial Narrow" w:eastAsia="Times New Roman" w:hAnsi="Arial Narrow" w:cs="Times New Roman"/>
      <w:b/>
      <w:bCs/>
      <w:sz w:val="16"/>
      <w:szCs w:val="16"/>
      <w:lang w:val="es-MX" w:eastAsia="es-MX"/>
    </w:rPr>
  </w:style>
  <w:style w:type="paragraph" w:customStyle="1" w:styleId="xl122">
    <w:name w:val="xl122"/>
    <w:basedOn w:val="Normal"/>
    <w:rsid w:val="00E7500B"/>
    <w:pPr>
      <w:pBdr>
        <w:top w:val="single" w:sz="8" w:space="0" w:color="auto"/>
        <w:right w:val="single" w:sz="8" w:space="0" w:color="auto"/>
      </w:pBdr>
      <w:spacing w:before="100" w:beforeAutospacing="1" w:after="100" w:afterAutospacing="1"/>
      <w:jc w:val="both"/>
      <w:textAlignment w:val="center"/>
    </w:pPr>
    <w:rPr>
      <w:rFonts w:ascii="Arial Narrow" w:eastAsia="Times New Roman" w:hAnsi="Arial Narrow" w:cs="Times New Roman"/>
      <w:b/>
      <w:bCs/>
      <w:sz w:val="16"/>
      <w:szCs w:val="16"/>
      <w:lang w:val="es-MX" w:eastAsia="es-MX"/>
    </w:rPr>
  </w:style>
  <w:style w:type="paragraph" w:customStyle="1" w:styleId="xl123">
    <w:name w:val="xl123"/>
    <w:basedOn w:val="Normal"/>
    <w:rsid w:val="00E7500B"/>
    <w:pPr>
      <w:spacing w:before="100" w:beforeAutospacing="1" w:after="100" w:afterAutospacing="1"/>
      <w:textAlignment w:val="center"/>
    </w:pPr>
    <w:rPr>
      <w:rFonts w:ascii="Arial Narrow" w:eastAsia="Times New Roman" w:hAnsi="Arial Narrow" w:cs="Times New Roman"/>
      <w:sz w:val="14"/>
      <w:szCs w:val="14"/>
      <w:lang w:val="es-MX" w:eastAsia="es-MX"/>
    </w:rPr>
  </w:style>
  <w:style w:type="paragraph" w:customStyle="1" w:styleId="xl124">
    <w:name w:val="xl124"/>
    <w:basedOn w:val="Normal"/>
    <w:rsid w:val="00E7500B"/>
    <w:pPr>
      <w:pBdr>
        <w:left w:val="single" w:sz="8" w:space="0" w:color="auto"/>
      </w:pBdr>
      <w:spacing w:before="100" w:beforeAutospacing="1" w:after="100" w:afterAutospacing="1"/>
      <w:textAlignment w:val="center"/>
    </w:pPr>
    <w:rPr>
      <w:rFonts w:ascii="Arial Narrow" w:eastAsia="Times New Roman" w:hAnsi="Arial Narrow" w:cs="Times New Roman"/>
      <w:sz w:val="14"/>
      <w:szCs w:val="14"/>
      <w:lang w:val="es-MX" w:eastAsia="es-MX"/>
    </w:rPr>
  </w:style>
  <w:style w:type="paragraph" w:customStyle="1" w:styleId="xl125">
    <w:name w:val="xl125"/>
    <w:basedOn w:val="Normal"/>
    <w:rsid w:val="00E7500B"/>
    <w:pPr>
      <w:pBdr>
        <w:right w:val="single" w:sz="8" w:space="0" w:color="auto"/>
      </w:pBdr>
      <w:spacing w:before="100" w:beforeAutospacing="1" w:after="100" w:afterAutospacing="1"/>
      <w:textAlignment w:val="center"/>
    </w:pPr>
    <w:rPr>
      <w:rFonts w:ascii="Arial Narrow" w:eastAsia="Times New Roman" w:hAnsi="Arial Narrow" w:cs="Times New Roman"/>
      <w:sz w:val="14"/>
      <w:szCs w:val="14"/>
      <w:lang w:val="es-MX" w:eastAsia="es-MX"/>
    </w:rPr>
  </w:style>
  <w:style w:type="paragraph" w:customStyle="1" w:styleId="xl126">
    <w:name w:val="xl126"/>
    <w:basedOn w:val="Normal"/>
    <w:rsid w:val="00E7500B"/>
    <w:pPr>
      <w:pBdr>
        <w:top w:val="single" w:sz="8" w:space="0" w:color="auto"/>
        <w:left w:val="single" w:sz="8" w:space="0" w:color="auto"/>
      </w:pBdr>
      <w:spacing w:before="100" w:beforeAutospacing="1" w:after="100" w:afterAutospacing="1"/>
      <w:jc w:val="both"/>
      <w:textAlignment w:val="center"/>
    </w:pPr>
    <w:rPr>
      <w:rFonts w:ascii="Arial Narrow" w:eastAsia="Times New Roman" w:hAnsi="Arial Narrow" w:cs="Times New Roman"/>
      <w:sz w:val="14"/>
      <w:szCs w:val="14"/>
      <w:lang w:val="es-MX" w:eastAsia="es-MX"/>
    </w:rPr>
  </w:style>
  <w:style w:type="paragraph" w:customStyle="1" w:styleId="xl127">
    <w:name w:val="xl127"/>
    <w:basedOn w:val="Normal"/>
    <w:rsid w:val="00E7500B"/>
    <w:pPr>
      <w:pBdr>
        <w:top w:val="single" w:sz="8" w:space="0" w:color="auto"/>
      </w:pBdr>
      <w:spacing w:before="100" w:beforeAutospacing="1" w:after="100" w:afterAutospacing="1"/>
      <w:jc w:val="both"/>
      <w:textAlignment w:val="center"/>
    </w:pPr>
    <w:rPr>
      <w:rFonts w:ascii="Arial Narrow" w:eastAsia="Times New Roman" w:hAnsi="Arial Narrow" w:cs="Times New Roman"/>
      <w:sz w:val="14"/>
      <w:szCs w:val="14"/>
      <w:lang w:val="es-MX" w:eastAsia="es-MX"/>
    </w:rPr>
  </w:style>
  <w:style w:type="paragraph" w:customStyle="1" w:styleId="xl128">
    <w:name w:val="xl128"/>
    <w:basedOn w:val="Normal"/>
    <w:rsid w:val="00E7500B"/>
    <w:pPr>
      <w:spacing w:before="100" w:beforeAutospacing="1" w:after="100" w:afterAutospacing="1"/>
      <w:textAlignment w:val="center"/>
    </w:pPr>
    <w:rPr>
      <w:rFonts w:ascii="Arial Narrow" w:eastAsia="Times New Roman" w:hAnsi="Arial Narrow" w:cs="Times New Roman"/>
      <w:sz w:val="16"/>
      <w:szCs w:val="16"/>
      <w:lang w:val="es-MX" w:eastAsia="es-MX"/>
    </w:rPr>
  </w:style>
  <w:style w:type="paragraph" w:customStyle="1" w:styleId="xl129">
    <w:name w:val="xl129"/>
    <w:basedOn w:val="Normal"/>
    <w:rsid w:val="00E7500B"/>
    <w:pPr>
      <w:pBdr>
        <w:left w:val="single" w:sz="8" w:space="0" w:color="auto"/>
      </w:pBdr>
      <w:spacing w:before="100" w:beforeAutospacing="1" w:after="100" w:afterAutospacing="1"/>
      <w:textAlignment w:val="center"/>
    </w:pPr>
    <w:rPr>
      <w:rFonts w:ascii="Arial Narrow" w:eastAsia="Times New Roman" w:hAnsi="Arial Narrow" w:cs="Times New Roman"/>
      <w:sz w:val="16"/>
      <w:szCs w:val="16"/>
      <w:lang w:val="es-MX" w:eastAsia="es-MX"/>
    </w:rPr>
  </w:style>
  <w:style w:type="paragraph" w:customStyle="1" w:styleId="xl130">
    <w:name w:val="xl130"/>
    <w:basedOn w:val="Normal"/>
    <w:rsid w:val="00E7500B"/>
    <w:pPr>
      <w:pBdr>
        <w:right w:val="single" w:sz="8" w:space="0" w:color="auto"/>
      </w:pBdr>
      <w:spacing w:before="100" w:beforeAutospacing="1" w:after="100" w:afterAutospacing="1"/>
      <w:textAlignment w:val="center"/>
    </w:pPr>
    <w:rPr>
      <w:rFonts w:ascii="Arial Narrow" w:eastAsia="Times New Roman" w:hAnsi="Arial Narrow" w:cs="Times New Roman"/>
      <w:sz w:val="16"/>
      <w:szCs w:val="16"/>
      <w:lang w:val="es-MX" w:eastAsia="es-MX"/>
    </w:rPr>
  </w:style>
  <w:style w:type="paragraph" w:customStyle="1" w:styleId="xl131">
    <w:name w:val="xl131"/>
    <w:basedOn w:val="Normal"/>
    <w:rsid w:val="00E7500B"/>
    <w:pPr>
      <w:spacing w:before="100" w:beforeAutospacing="1" w:after="100" w:afterAutospacing="1"/>
      <w:textAlignment w:val="center"/>
    </w:pPr>
    <w:rPr>
      <w:rFonts w:ascii="Arial Narrow" w:eastAsia="Times New Roman" w:hAnsi="Arial Narrow" w:cs="Times New Roman"/>
      <w:i/>
      <w:iCs/>
      <w:sz w:val="16"/>
      <w:szCs w:val="16"/>
      <w:u w:val="single"/>
      <w:lang w:val="es-MX" w:eastAsia="es-MX"/>
    </w:rPr>
  </w:style>
  <w:style w:type="paragraph" w:customStyle="1" w:styleId="xl132">
    <w:name w:val="xl132"/>
    <w:basedOn w:val="Normal"/>
    <w:rsid w:val="00E7500B"/>
    <w:pPr>
      <w:pBdr>
        <w:left w:val="single" w:sz="8" w:space="0" w:color="auto"/>
      </w:pBdr>
      <w:spacing w:before="100" w:beforeAutospacing="1" w:after="100" w:afterAutospacing="1"/>
      <w:textAlignment w:val="center"/>
    </w:pPr>
    <w:rPr>
      <w:rFonts w:ascii="Arial Narrow" w:eastAsia="Times New Roman" w:hAnsi="Arial Narrow" w:cs="Times New Roman"/>
      <w:i/>
      <w:iCs/>
      <w:sz w:val="16"/>
      <w:szCs w:val="16"/>
      <w:u w:val="single"/>
      <w:lang w:val="es-MX" w:eastAsia="es-MX"/>
    </w:rPr>
  </w:style>
  <w:style w:type="paragraph" w:customStyle="1" w:styleId="xl133">
    <w:name w:val="xl133"/>
    <w:basedOn w:val="Normal"/>
    <w:rsid w:val="00E7500B"/>
    <w:pPr>
      <w:pBdr>
        <w:right w:val="single" w:sz="8" w:space="0" w:color="auto"/>
      </w:pBdr>
      <w:spacing w:before="100" w:beforeAutospacing="1" w:after="100" w:afterAutospacing="1"/>
      <w:textAlignment w:val="center"/>
    </w:pPr>
    <w:rPr>
      <w:rFonts w:ascii="Arial Narrow" w:eastAsia="Times New Roman" w:hAnsi="Arial Narrow" w:cs="Times New Roman"/>
      <w:i/>
      <w:iCs/>
      <w:sz w:val="16"/>
      <w:szCs w:val="16"/>
      <w:u w:val="single"/>
      <w:lang w:val="es-MX" w:eastAsia="es-MX"/>
    </w:rPr>
  </w:style>
  <w:style w:type="paragraph" w:customStyle="1" w:styleId="xl134">
    <w:name w:val="xl134"/>
    <w:basedOn w:val="Normal"/>
    <w:rsid w:val="00E7500B"/>
    <w:pPr>
      <w:pBdr>
        <w:top w:val="single" w:sz="8" w:space="0" w:color="auto"/>
        <w:left w:val="single" w:sz="8"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135">
    <w:name w:val="xl135"/>
    <w:basedOn w:val="Normal"/>
    <w:rsid w:val="00E7500B"/>
    <w:pPr>
      <w:pBdr>
        <w:top w:val="single" w:sz="8"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136">
    <w:name w:val="xl136"/>
    <w:basedOn w:val="Normal"/>
    <w:rsid w:val="00E7500B"/>
    <w:pPr>
      <w:pBdr>
        <w:top w:val="single" w:sz="8" w:space="0" w:color="auto"/>
        <w:right w:val="single" w:sz="8"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137">
    <w:name w:val="xl137"/>
    <w:basedOn w:val="Normal"/>
    <w:rsid w:val="00E7500B"/>
    <w:pPr>
      <w:pBdr>
        <w:bottom w:val="single" w:sz="8" w:space="0" w:color="auto"/>
      </w:pBdr>
      <w:spacing w:before="100" w:beforeAutospacing="1" w:after="100" w:afterAutospacing="1"/>
      <w:jc w:val="both"/>
      <w:textAlignment w:val="center"/>
    </w:pPr>
    <w:rPr>
      <w:rFonts w:ascii="Wingdings" w:eastAsia="Times New Roman" w:hAnsi="Wingdings" w:cs="Times New Roman"/>
      <w:sz w:val="16"/>
      <w:szCs w:val="16"/>
      <w:lang w:val="es-MX" w:eastAsia="es-MX"/>
    </w:rPr>
  </w:style>
  <w:style w:type="paragraph" w:customStyle="1" w:styleId="xl138">
    <w:name w:val="xl138"/>
    <w:basedOn w:val="Normal"/>
    <w:rsid w:val="00E7500B"/>
    <w:pPr>
      <w:pBdr>
        <w:left w:val="single" w:sz="8" w:space="0" w:color="auto"/>
        <w:bottom w:val="single" w:sz="8" w:space="0" w:color="auto"/>
      </w:pBdr>
      <w:spacing w:before="100" w:beforeAutospacing="1" w:after="100" w:afterAutospacing="1"/>
      <w:jc w:val="both"/>
      <w:textAlignment w:val="center"/>
    </w:pPr>
    <w:rPr>
      <w:rFonts w:ascii="Wingdings" w:eastAsia="Times New Roman" w:hAnsi="Wingdings" w:cs="Times New Roman"/>
      <w:sz w:val="16"/>
      <w:szCs w:val="16"/>
      <w:lang w:val="es-MX" w:eastAsia="es-MX"/>
    </w:rPr>
  </w:style>
  <w:style w:type="paragraph" w:customStyle="1" w:styleId="xl139">
    <w:name w:val="xl139"/>
    <w:basedOn w:val="Normal"/>
    <w:rsid w:val="00E7500B"/>
    <w:pPr>
      <w:pBdr>
        <w:bottom w:val="single" w:sz="8" w:space="0" w:color="auto"/>
        <w:right w:val="single" w:sz="8" w:space="0" w:color="auto"/>
      </w:pBdr>
      <w:spacing w:before="100" w:beforeAutospacing="1" w:after="100" w:afterAutospacing="1"/>
      <w:jc w:val="both"/>
      <w:textAlignment w:val="center"/>
    </w:pPr>
    <w:rPr>
      <w:rFonts w:ascii="Wingdings" w:eastAsia="Times New Roman" w:hAnsi="Wingdings" w:cs="Times New Roman"/>
      <w:sz w:val="16"/>
      <w:szCs w:val="16"/>
      <w:lang w:val="es-MX" w:eastAsia="es-MX"/>
    </w:rPr>
  </w:style>
  <w:style w:type="paragraph" w:customStyle="1" w:styleId="xl140">
    <w:name w:val="xl140"/>
    <w:basedOn w:val="Normal"/>
    <w:rsid w:val="00E7500B"/>
    <w:pPr>
      <w:pBdr>
        <w:bottom w:val="single" w:sz="8" w:space="0" w:color="auto"/>
      </w:pBdr>
      <w:spacing w:before="100" w:beforeAutospacing="1" w:after="100" w:afterAutospacing="1"/>
      <w:jc w:val="both"/>
      <w:textAlignment w:val="center"/>
    </w:pPr>
    <w:rPr>
      <w:rFonts w:ascii="Arial Narrow" w:eastAsia="Times New Roman" w:hAnsi="Arial Narrow" w:cs="Times New Roman"/>
      <w:b/>
      <w:bCs/>
      <w:sz w:val="16"/>
      <w:szCs w:val="16"/>
      <w:lang w:val="es-MX" w:eastAsia="es-MX"/>
    </w:rPr>
  </w:style>
  <w:style w:type="paragraph" w:customStyle="1" w:styleId="xl141">
    <w:name w:val="xl141"/>
    <w:basedOn w:val="Normal"/>
    <w:rsid w:val="00E7500B"/>
    <w:pPr>
      <w:pBdr>
        <w:left w:val="single" w:sz="8" w:space="0" w:color="auto"/>
        <w:bottom w:val="single" w:sz="8" w:space="0" w:color="auto"/>
      </w:pBdr>
      <w:spacing w:before="100" w:beforeAutospacing="1" w:after="100" w:afterAutospacing="1"/>
      <w:jc w:val="both"/>
      <w:textAlignment w:val="center"/>
    </w:pPr>
    <w:rPr>
      <w:rFonts w:ascii="Arial Narrow" w:eastAsia="Times New Roman" w:hAnsi="Arial Narrow" w:cs="Times New Roman"/>
      <w:b/>
      <w:bCs/>
      <w:sz w:val="16"/>
      <w:szCs w:val="16"/>
      <w:lang w:val="es-MX" w:eastAsia="es-MX"/>
    </w:rPr>
  </w:style>
  <w:style w:type="paragraph" w:customStyle="1" w:styleId="xl142">
    <w:name w:val="xl142"/>
    <w:basedOn w:val="Normal"/>
    <w:rsid w:val="00E7500B"/>
    <w:pPr>
      <w:pBdr>
        <w:bottom w:val="single" w:sz="8" w:space="0" w:color="auto"/>
        <w:right w:val="single" w:sz="8" w:space="0" w:color="auto"/>
      </w:pBdr>
      <w:spacing w:before="100" w:beforeAutospacing="1" w:after="100" w:afterAutospacing="1"/>
      <w:jc w:val="both"/>
      <w:textAlignment w:val="center"/>
    </w:pPr>
    <w:rPr>
      <w:rFonts w:ascii="Arial Narrow" w:eastAsia="Times New Roman" w:hAnsi="Arial Narrow" w:cs="Times New Roman"/>
      <w:b/>
      <w:bCs/>
      <w:sz w:val="16"/>
      <w:szCs w:val="16"/>
      <w:lang w:val="es-MX" w:eastAsia="es-MX"/>
    </w:rPr>
  </w:style>
  <w:style w:type="paragraph" w:customStyle="1" w:styleId="xl143">
    <w:name w:val="xl143"/>
    <w:basedOn w:val="Normal"/>
    <w:rsid w:val="00E7500B"/>
    <w:pPr>
      <w:pBdr>
        <w:left w:val="single" w:sz="8" w:space="0" w:color="auto"/>
        <w:bottom w:val="single" w:sz="8" w:space="0" w:color="auto"/>
      </w:pBdr>
      <w:spacing w:before="100" w:beforeAutospacing="1" w:after="100" w:afterAutospacing="1"/>
      <w:jc w:val="both"/>
      <w:textAlignment w:val="center"/>
    </w:pPr>
    <w:rPr>
      <w:rFonts w:ascii="Arial Narrow" w:eastAsia="Times New Roman" w:hAnsi="Arial Narrow" w:cs="Times New Roman"/>
      <w:i/>
      <w:iCs/>
      <w:sz w:val="14"/>
      <w:szCs w:val="14"/>
      <w:u w:val="single"/>
      <w:lang w:val="es-MX" w:eastAsia="es-MX"/>
    </w:rPr>
  </w:style>
  <w:style w:type="paragraph" w:customStyle="1" w:styleId="xl144">
    <w:name w:val="xl144"/>
    <w:basedOn w:val="Normal"/>
    <w:rsid w:val="00E7500B"/>
    <w:pPr>
      <w:pBdr>
        <w:bottom w:val="single" w:sz="8" w:space="0" w:color="auto"/>
      </w:pBdr>
      <w:spacing w:before="100" w:beforeAutospacing="1" w:after="100" w:afterAutospacing="1"/>
      <w:jc w:val="both"/>
      <w:textAlignment w:val="center"/>
    </w:pPr>
    <w:rPr>
      <w:rFonts w:ascii="Arial Narrow" w:eastAsia="Times New Roman" w:hAnsi="Arial Narrow" w:cs="Times New Roman"/>
      <w:i/>
      <w:iCs/>
      <w:sz w:val="14"/>
      <w:szCs w:val="14"/>
      <w:u w:val="single"/>
      <w:lang w:val="es-MX" w:eastAsia="es-MX"/>
    </w:rPr>
  </w:style>
  <w:style w:type="paragraph" w:customStyle="1" w:styleId="xl145">
    <w:name w:val="xl145"/>
    <w:basedOn w:val="Normal"/>
    <w:rsid w:val="00E7500B"/>
    <w:pPr>
      <w:pBdr>
        <w:bottom w:val="single" w:sz="8" w:space="0" w:color="auto"/>
        <w:right w:val="single" w:sz="8" w:space="0" w:color="auto"/>
      </w:pBdr>
      <w:spacing w:before="100" w:beforeAutospacing="1" w:after="100" w:afterAutospacing="1"/>
      <w:jc w:val="both"/>
      <w:textAlignment w:val="center"/>
    </w:pPr>
    <w:rPr>
      <w:rFonts w:ascii="Arial Narrow" w:eastAsia="Times New Roman" w:hAnsi="Arial Narrow" w:cs="Times New Roman"/>
      <w:i/>
      <w:iCs/>
      <w:sz w:val="14"/>
      <w:szCs w:val="14"/>
      <w:u w:val="single"/>
      <w:lang w:val="es-MX" w:eastAsia="es-MX"/>
    </w:rPr>
  </w:style>
  <w:style w:type="paragraph" w:customStyle="1" w:styleId="xl146">
    <w:name w:val="xl146"/>
    <w:basedOn w:val="Normal"/>
    <w:rsid w:val="00E7500B"/>
    <w:pPr>
      <w:pBdr>
        <w:top w:val="single" w:sz="8" w:space="0" w:color="auto"/>
        <w:left w:val="single" w:sz="8" w:space="0" w:color="auto"/>
        <w:bottom w:val="single" w:sz="8" w:space="0" w:color="auto"/>
        <w:right w:val="single" w:sz="8" w:space="0" w:color="auto"/>
      </w:pBdr>
      <w:shd w:val="clear" w:color="000000" w:fill="666666"/>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47">
    <w:name w:val="xl147"/>
    <w:basedOn w:val="Normal"/>
    <w:rsid w:val="00E7500B"/>
    <w:pPr>
      <w:pBdr>
        <w:bottom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48">
    <w:name w:val="xl148"/>
    <w:basedOn w:val="Normal"/>
    <w:rsid w:val="00E7500B"/>
    <w:pPr>
      <w:pBdr>
        <w:bottom w:val="single" w:sz="8" w:space="0" w:color="auto"/>
      </w:pBdr>
      <w:spacing w:before="100" w:beforeAutospacing="1" w:after="100" w:afterAutospacing="1"/>
      <w:jc w:val="center"/>
    </w:pPr>
    <w:rPr>
      <w:rFonts w:ascii="Arial" w:eastAsia="Times New Roman" w:hAnsi="Arial" w:cs="Arial"/>
      <w:b/>
      <w:bCs/>
      <w:lang w:val="es-MX" w:eastAsia="es-MX"/>
    </w:rPr>
  </w:style>
  <w:style w:type="paragraph" w:customStyle="1" w:styleId="xl149">
    <w:name w:val="xl149"/>
    <w:basedOn w:val="Normal"/>
    <w:rsid w:val="00E7500B"/>
    <w:pPr>
      <w:pBdr>
        <w:bottom w:val="single" w:sz="8" w:space="0" w:color="auto"/>
        <w:right w:val="single" w:sz="8" w:space="0" w:color="auto"/>
      </w:pBdr>
      <w:spacing w:before="100" w:beforeAutospacing="1" w:after="100" w:afterAutospacing="1"/>
      <w:textAlignment w:val="top"/>
    </w:pPr>
    <w:rPr>
      <w:rFonts w:ascii="Arial" w:eastAsia="Times New Roman" w:hAnsi="Arial" w:cs="Arial"/>
      <w:sz w:val="14"/>
      <w:szCs w:val="14"/>
      <w:lang w:val="es-MX" w:eastAsia="es-MX"/>
    </w:rPr>
  </w:style>
  <w:style w:type="paragraph" w:customStyle="1" w:styleId="xl150">
    <w:name w:val="xl150"/>
    <w:basedOn w:val="Normal"/>
    <w:rsid w:val="00E7500B"/>
    <w:pPr>
      <w:pBdr>
        <w:left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sz w:val="18"/>
      <w:szCs w:val="18"/>
      <w:lang w:val="es-MX" w:eastAsia="es-MX"/>
    </w:rPr>
  </w:style>
  <w:style w:type="paragraph" w:customStyle="1" w:styleId="xl151">
    <w:name w:val="xl151"/>
    <w:basedOn w:val="Normal"/>
    <w:rsid w:val="00E7500B"/>
    <w:pPr>
      <w:pBdr>
        <w:left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52">
    <w:name w:val="xl152"/>
    <w:basedOn w:val="Normal"/>
    <w:rsid w:val="00E7500B"/>
    <w:pPr>
      <w:pBdr>
        <w:left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i/>
      <w:iCs/>
      <w:sz w:val="16"/>
      <w:szCs w:val="16"/>
      <w:lang w:val="es-MX" w:eastAsia="es-MX"/>
    </w:rPr>
  </w:style>
  <w:style w:type="character" w:customStyle="1" w:styleId="PrrafodelistaCar">
    <w:name w:val="Párrafo de lista Car"/>
    <w:aliases w:val="Listas Car,lp1 Car,List Paragraph1 Car,List Paragraph Car,Bullet Number Car,lp11 Car,List Paragraph11 Car,Bullet 1 Car,Use Case List Paragraph Car,Bullet List Car,FooterText Car,numbered Car,Paragraphe de liste1 Car,列出段落 Car,列出段落1 Car"/>
    <w:link w:val="Prrafodelista"/>
    <w:uiPriority w:val="34"/>
    <w:qFormat/>
    <w:locked/>
    <w:rsid w:val="00E7500B"/>
    <w:rPr>
      <w:sz w:val="28"/>
      <w:szCs w:val="28"/>
      <w:lang w:val="es-ES"/>
    </w:rPr>
  </w:style>
  <w:style w:type="table" w:customStyle="1" w:styleId="Tablaconcuadrcula10">
    <w:name w:val="Tabla con cuadrícula1"/>
    <w:basedOn w:val="Tablanormal"/>
    <w:next w:val="Tablaconcuadrcula"/>
    <w:uiPriority w:val="59"/>
    <w:rsid w:val="00E7500B"/>
    <w:pPr>
      <w:spacing w:after="0" w:line="240" w:lineRule="auto"/>
    </w:pPr>
    <w:rPr>
      <w:rFonts w:eastAsia="Times New Roman"/>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3"/>
    <w:basedOn w:val="Normal"/>
    <w:rsid w:val="00E7500B"/>
    <w:pPr>
      <w:ind w:left="1440" w:hanging="288"/>
      <w:jc w:val="both"/>
    </w:pPr>
    <w:rPr>
      <w:rFonts w:ascii="AvantGarde" w:eastAsia="Times New Roman" w:hAnsi="AvantGarde" w:cs="Times New Roman"/>
      <w:sz w:val="20"/>
      <w:szCs w:val="20"/>
      <w:lang w:val="es-ES_tradnl"/>
    </w:rPr>
  </w:style>
  <w:style w:type="paragraph" w:customStyle="1" w:styleId="1">
    <w:name w:val="1"/>
    <w:basedOn w:val="Normal"/>
    <w:rsid w:val="00E7500B"/>
    <w:rPr>
      <w:rFonts w:ascii="AvantGarde" w:eastAsia="Times New Roman" w:hAnsi="AvantGarde" w:cs="Times New Roman"/>
      <w:b/>
      <w:sz w:val="20"/>
      <w:szCs w:val="20"/>
      <w:lang w:val="es-ES_tradnl"/>
    </w:rPr>
  </w:style>
  <w:style w:type="paragraph" w:customStyle="1" w:styleId="2">
    <w:name w:val="2"/>
    <w:basedOn w:val="Normal"/>
    <w:rsid w:val="00E7500B"/>
    <w:pPr>
      <w:ind w:left="864"/>
      <w:jc w:val="both"/>
    </w:pPr>
    <w:rPr>
      <w:rFonts w:ascii="AvantGarde" w:eastAsia="Times New Roman" w:hAnsi="AvantGarde" w:cs="Times New Roman"/>
      <w:sz w:val="20"/>
      <w:szCs w:val="20"/>
      <w:lang w:val="es-ES_tradnl"/>
    </w:rPr>
  </w:style>
  <w:style w:type="character" w:customStyle="1" w:styleId="apple-converted-space">
    <w:name w:val="apple-converted-space"/>
    <w:basedOn w:val="Fuentedeprrafopredeter"/>
    <w:rsid w:val="00E7500B"/>
  </w:style>
  <w:style w:type="paragraph" w:customStyle="1" w:styleId="Body1">
    <w:name w:val="Body 1"/>
    <w:rsid w:val="00E7500B"/>
    <w:pPr>
      <w:spacing w:after="0" w:line="240" w:lineRule="auto"/>
      <w:outlineLvl w:val="0"/>
    </w:pPr>
    <w:rPr>
      <w:rFonts w:ascii="Times New Roman" w:eastAsia="ヒラギノ角ゴ Pro W3" w:hAnsi="Times New Roman" w:cs="Times New Roman"/>
      <w:color w:val="000000"/>
      <w:sz w:val="24"/>
      <w:szCs w:val="20"/>
      <w:lang w:val="en-US" w:eastAsia="es-MX"/>
    </w:rPr>
  </w:style>
  <w:style w:type="paragraph" w:customStyle="1" w:styleId="Puesto1">
    <w:name w:val="Puesto1"/>
    <w:basedOn w:val="Normal"/>
    <w:link w:val="PuestoCar"/>
    <w:qFormat/>
    <w:rsid w:val="00E7500B"/>
    <w:pPr>
      <w:widowControl w:val="0"/>
      <w:autoSpaceDE w:val="0"/>
      <w:autoSpaceDN w:val="0"/>
      <w:adjustRightInd w:val="0"/>
      <w:jc w:val="center"/>
    </w:pPr>
    <w:rPr>
      <w:rFonts w:ascii="Arial" w:eastAsia="Times New Roman" w:hAnsi="Arial" w:cs="Times New Roman"/>
      <w:b/>
      <w:bCs/>
      <w:sz w:val="20"/>
      <w:szCs w:val="20"/>
      <w:lang w:eastAsia="es-ES"/>
    </w:rPr>
  </w:style>
  <w:style w:type="character" w:customStyle="1" w:styleId="PuestoCar">
    <w:name w:val="Puesto Car"/>
    <w:link w:val="Puesto1"/>
    <w:rsid w:val="00E7500B"/>
    <w:rPr>
      <w:rFonts w:ascii="Arial" w:eastAsia="Times New Roman" w:hAnsi="Arial" w:cs="Times New Roman"/>
      <w:b/>
      <w:bCs/>
      <w:sz w:val="20"/>
      <w:szCs w:val="20"/>
      <w:lang w:val="es-ES" w:eastAsia="es-ES"/>
    </w:rPr>
  </w:style>
  <w:style w:type="character" w:customStyle="1" w:styleId="Sangra2detindependienteCar1">
    <w:name w:val="Sangría 2 de t. independiente Car1"/>
    <w:basedOn w:val="Fuentedeprrafopredeter"/>
    <w:uiPriority w:val="99"/>
    <w:semiHidden/>
    <w:rsid w:val="00E7500B"/>
  </w:style>
  <w:style w:type="paragraph" w:customStyle="1" w:styleId="Descripcin1">
    <w:name w:val="Descripción1"/>
    <w:basedOn w:val="Normal"/>
    <w:next w:val="Normal"/>
    <w:uiPriority w:val="99"/>
    <w:qFormat/>
    <w:rsid w:val="00E7500B"/>
    <w:pPr>
      <w:widowControl w:val="0"/>
      <w:autoSpaceDE w:val="0"/>
      <w:autoSpaceDN w:val="0"/>
      <w:adjustRightInd w:val="0"/>
      <w:jc w:val="center"/>
    </w:pPr>
    <w:rPr>
      <w:rFonts w:ascii="Times New Roman" w:eastAsia="Times New Roman" w:hAnsi="Times New Roman" w:cs="Times New Roman"/>
      <w:b/>
      <w:bCs/>
      <w:lang w:val="es-ES_tradnl" w:eastAsia="es-ES"/>
    </w:rPr>
  </w:style>
  <w:style w:type="character" w:customStyle="1" w:styleId="AsuntodelcomentarioCar1">
    <w:name w:val="Asunto del comentario Car1"/>
    <w:basedOn w:val="TextocomentarioCar"/>
    <w:uiPriority w:val="99"/>
    <w:semiHidden/>
    <w:rsid w:val="00E7500B"/>
    <w:rPr>
      <w:rFonts w:ascii="Calibri" w:eastAsia="Times New Roman" w:hAnsi="Calibri" w:cs="Times New Roman"/>
      <w:b/>
      <w:bCs/>
      <w:sz w:val="20"/>
      <w:szCs w:val="20"/>
      <w:lang w:val="es-ES" w:eastAsia="es-MX"/>
    </w:rPr>
  </w:style>
  <w:style w:type="paragraph" w:customStyle="1" w:styleId="level1">
    <w:name w:val="_level1"/>
    <w:basedOn w:val="Normal"/>
    <w:rsid w:val="00E7500B"/>
    <w:pPr>
      <w:widowControl w:val="0"/>
      <w:tabs>
        <w:tab w:val="left" w:pos="0"/>
        <w:tab w:val="left" w:pos="696"/>
        <w:tab w:val="left" w:pos="1404"/>
        <w:tab w:val="left" w:pos="2112"/>
        <w:tab w:val="left" w:pos="2820"/>
        <w:tab w:val="left" w:pos="3528"/>
        <w:tab w:val="left" w:pos="4236"/>
        <w:tab w:val="left" w:pos="4944"/>
        <w:tab w:val="left" w:pos="5652"/>
        <w:tab w:val="left" w:pos="6360"/>
        <w:tab w:val="left" w:pos="7068"/>
        <w:tab w:val="left" w:pos="7776"/>
        <w:tab w:val="left" w:pos="8484"/>
      </w:tabs>
      <w:snapToGrid w:val="0"/>
      <w:ind w:left="720" w:hanging="720"/>
      <w:outlineLvl w:val="0"/>
    </w:pPr>
    <w:rPr>
      <w:rFonts w:ascii="Times New Roman" w:eastAsia="Times New Roman" w:hAnsi="Times New Roman" w:cs="Times New Roman"/>
      <w:szCs w:val="20"/>
      <w:lang w:val="en-US" w:eastAsia="es-ES"/>
    </w:rPr>
  </w:style>
  <w:style w:type="paragraph" w:customStyle="1" w:styleId="Ttulo31">
    <w:name w:val="Título 31"/>
    <w:basedOn w:val="Normal"/>
    <w:uiPriority w:val="99"/>
    <w:rsid w:val="00E7500B"/>
    <w:pPr>
      <w:widowControl w:val="0"/>
      <w:tabs>
        <w:tab w:val="left" w:pos="0"/>
        <w:tab w:val="left" w:pos="212"/>
        <w:tab w:val="left" w:pos="920"/>
        <w:tab w:val="left" w:pos="1628"/>
        <w:tab w:val="left" w:pos="2336"/>
        <w:tab w:val="left" w:pos="3044"/>
        <w:tab w:val="left" w:pos="3752"/>
        <w:tab w:val="left" w:pos="4460"/>
        <w:tab w:val="left" w:pos="5168"/>
        <w:tab w:val="left" w:pos="5876"/>
        <w:tab w:val="left" w:pos="6584"/>
        <w:tab w:val="left" w:pos="7292"/>
        <w:tab w:val="left" w:pos="8000"/>
        <w:tab w:val="left" w:pos="8708"/>
      </w:tabs>
      <w:snapToGrid w:val="0"/>
      <w:ind w:left="494"/>
      <w:jc w:val="both"/>
    </w:pPr>
    <w:rPr>
      <w:rFonts w:ascii="Arial" w:eastAsia="Times New Roman" w:hAnsi="Arial" w:cs="Times New Roman"/>
      <w:b/>
      <w:szCs w:val="20"/>
      <w:lang w:val="en-US" w:eastAsia="es-ES"/>
    </w:rPr>
  </w:style>
  <w:style w:type="paragraph" w:customStyle="1" w:styleId="BodyTextI1">
    <w:name w:val="Body Text I1"/>
    <w:basedOn w:val="Normal"/>
    <w:rsid w:val="00E7500B"/>
    <w:pPr>
      <w:widowControl w:val="0"/>
      <w:tabs>
        <w:tab w:val="left" w:pos="0"/>
        <w:tab w:val="left" w:pos="212"/>
        <w:tab w:val="left" w:pos="920"/>
        <w:tab w:val="left" w:pos="1628"/>
        <w:tab w:val="left" w:pos="2336"/>
        <w:tab w:val="left" w:pos="3044"/>
        <w:tab w:val="left" w:pos="3752"/>
        <w:tab w:val="left" w:pos="4460"/>
        <w:tab w:val="left" w:pos="5168"/>
        <w:tab w:val="left" w:pos="5876"/>
        <w:tab w:val="left" w:pos="6584"/>
        <w:tab w:val="left" w:pos="7292"/>
        <w:tab w:val="left" w:pos="8000"/>
        <w:tab w:val="left" w:pos="8708"/>
      </w:tabs>
      <w:snapToGrid w:val="0"/>
      <w:ind w:left="494"/>
      <w:jc w:val="both"/>
    </w:pPr>
    <w:rPr>
      <w:rFonts w:ascii="Arial" w:eastAsia="Times New Roman" w:hAnsi="Arial" w:cs="Times New Roman"/>
      <w:szCs w:val="20"/>
      <w:lang w:val="en-US" w:eastAsia="es-ES"/>
    </w:rPr>
  </w:style>
  <w:style w:type="paragraph" w:customStyle="1" w:styleId="Ttulo81">
    <w:name w:val="Título 81"/>
    <w:basedOn w:val="Normal"/>
    <w:uiPriority w:val="99"/>
    <w:rsid w:val="00E7500B"/>
    <w:pPr>
      <w:widowControl w:val="0"/>
      <w:tabs>
        <w:tab w:val="left" w:pos="0"/>
        <w:tab w:val="left" w:pos="212"/>
        <w:tab w:val="left" w:pos="920"/>
        <w:tab w:val="left" w:pos="1628"/>
        <w:tab w:val="left" w:pos="2336"/>
        <w:tab w:val="left" w:pos="3044"/>
        <w:tab w:val="left" w:pos="3752"/>
        <w:tab w:val="left" w:pos="4460"/>
        <w:tab w:val="left" w:pos="5168"/>
        <w:tab w:val="left" w:pos="5876"/>
        <w:tab w:val="left" w:pos="6584"/>
        <w:tab w:val="left" w:pos="7292"/>
        <w:tab w:val="left" w:pos="8000"/>
        <w:tab w:val="left" w:pos="8708"/>
      </w:tabs>
      <w:snapToGrid w:val="0"/>
      <w:ind w:left="494"/>
      <w:jc w:val="both"/>
    </w:pPr>
    <w:rPr>
      <w:rFonts w:ascii="Arial" w:eastAsia="Times New Roman" w:hAnsi="Arial" w:cs="Times New Roman"/>
      <w:b/>
      <w:sz w:val="28"/>
      <w:szCs w:val="20"/>
      <w:lang w:val="en-US" w:eastAsia="es-ES"/>
    </w:rPr>
  </w:style>
  <w:style w:type="paragraph" w:customStyle="1" w:styleId="Ttulo61">
    <w:name w:val="Título 61"/>
    <w:basedOn w:val="Normal"/>
    <w:rsid w:val="00E7500B"/>
    <w:pPr>
      <w:widowControl w:val="0"/>
      <w:jc w:val="both"/>
    </w:pPr>
    <w:rPr>
      <w:rFonts w:ascii="Arial" w:eastAsia="Times New Roman" w:hAnsi="Arial" w:cs="Times New Roman"/>
      <w:snapToGrid w:val="0"/>
      <w:szCs w:val="20"/>
      <w:lang w:val="en-US" w:eastAsia="es-ES"/>
    </w:rPr>
  </w:style>
  <w:style w:type="paragraph" w:customStyle="1" w:styleId="BodyTextIn">
    <w:name w:val="Body Text In"/>
    <w:basedOn w:val="Normal"/>
    <w:rsid w:val="00E7500B"/>
    <w:pPr>
      <w:widowControl w:val="0"/>
      <w:tabs>
        <w:tab w:val="left" w:pos="0"/>
        <w:tab w:val="left" w:pos="212"/>
        <w:tab w:val="left" w:pos="920"/>
        <w:tab w:val="left" w:pos="1628"/>
        <w:tab w:val="left" w:pos="2336"/>
        <w:tab w:val="left" w:pos="3044"/>
        <w:tab w:val="left" w:pos="3752"/>
        <w:tab w:val="left" w:pos="4460"/>
        <w:tab w:val="left" w:pos="5168"/>
        <w:tab w:val="left" w:pos="5876"/>
        <w:tab w:val="left" w:pos="6584"/>
        <w:tab w:val="left" w:pos="7292"/>
        <w:tab w:val="left" w:pos="8000"/>
        <w:tab w:val="left" w:pos="8708"/>
      </w:tabs>
      <w:ind w:left="494"/>
      <w:jc w:val="both"/>
    </w:pPr>
    <w:rPr>
      <w:rFonts w:ascii="Arial" w:eastAsia="Times New Roman" w:hAnsi="Arial" w:cs="Times New Roman"/>
      <w:snapToGrid w:val="0"/>
      <w:sz w:val="28"/>
      <w:szCs w:val="20"/>
      <w:lang w:val="en-US" w:eastAsia="es-ES"/>
    </w:rPr>
  </w:style>
  <w:style w:type="paragraph" w:customStyle="1" w:styleId="Ttulo82">
    <w:name w:val="Título 82"/>
    <w:basedOn w:val="Normal"/>
    <w:rsid w:val="00E7500B"/>
    <w:pPr>
      <w:widowControl w:val="0"/>
      <w:tabs>
        <w:tab w:val="left" w:pos="0"/>
        <w:tab w:val="left" w:pos="212"/>
        <w:tab w:val="left" w:pos="920"/>
        <w:tab w:val="left" w:pos="1628"/>
        <w:tab w:val="left" w:pos="2336"/>
        <w:tab w:val="left" w:pos="3044"/>
        <w:tab w:val="left" w:pos="3752"/>
        <w:tab w:val="left" w:pos="4460"/>
        <w:tab w:val="left" w:pos="5168"/>
        <w:tab w:val="left" w:pos="5876"/>
        <w:tab w:val="left" w:pos="6584"/>
        <w:tab w:val="left" w:pos="7292"/>
        <w:tab w:val="left" w:pos="8000"/>
        <w:tab w:val="left" w:pos="8708"/>
      </w:tabs>
      <w:ind w:left="494"/>
      <w:jc w:val="both"/>
    </w:pPr>
    <w:rPr>
      <w:rFonts w:ascii="Arial" w:eastAsia="Times New Roman" w:hAnsi="Arial" w:cs="Times New Roman"/>
      <w:b/>
      <w:snapToGrid w:val="0"/>
      <w:sz w:val="28"/>
      <w:szCs w:val="20"/>
      <w:lang w:val="en-US" w:eastAsia="es-ES"/>
    </w:rPr>
  </w:style>
  <w:style w:type="paragraph" w:customStyle="1" w:styleId="Prrafodelista2">
    <w:name w:val="Párrafo de lista2"/>
    <w:basedOn w:val="Normal"/>
    <w:uiPriority w:val="99"/>
    <w:qFormat/>
    <w:rsid w:val="00E7500B"/>
    <w:pPr>
      <w:spacing w:after="200" w:line="276" w:lineRule="auto"/>
      <w:ind w:left="720"/>
      <w:contextualSpacing/>
    </w:pPr>
    <w:rPr>
      <w:rFonts w:ascii="Calibri" w:eastAsia="Times New Roman" w:hAnsi="Calibri" w:cs="Times New Roman"/>
      <w:sz w:val="22"/>
      <w:szCs w:val="22"/>
      <w:lang w:val="es-MX" w:eastAsia="es-MX"/>
    </w:rPr>
  </w:style>
  <w:style w:type="paragraph" w:customStyle="1" w:styleId="Prrafodelista3">
    <w:name w:val="Párrafo de lista3"/>
    <w:basedOn w:val="Normal"/>
    <w:uiPriority w:val="99"/>
    <w:qFormat/>
    <w:rsid w:val="00E7500B"/>
    <w:pPr>
      <w:spacing w:after="200" w:line="276" w:lineRule="auto"/>
      <w:ind w:left="720"/>
      <w:contextualSpacing/>
    </w:pPr>
    <w:rPr>
      <w:rFonts w:ascii="Calibri" w:eastAsia="Times New Roman" w:hAnsi="Calibri" w:cs="Times New Roman"/>
      <w:sz w:val="22"/>
      <w:szCs w:val="22"/>
      <w:lang w:val="es-MX" w:eastAsia="es-MX"/>
    </w:rPr>
  </w:style>
  <w:style w:type="character" w:customStyle="1" w:styleId="TtuloCar1">
    <w:name w:val="Título Car1"/>
    <w:basedOn w:val="Fuentedeprrafopredeter"/>
    <w:rsid w:val="00E7500B"/>
    <w:rPr>
      <w:rFonts w:asciiTheme="majorHAnsi" w:eastAsiaTheme="majorEastAsia" w:hAnsiTheme="majorHAnsi" w:cstheme="majorBidi"/>
      <w:spacing w:val="-10"/>
      <w:kern w:val="28"/>
      <w:sz w:val="56"/>
      <w:szCs w:val="56"/>
      <w:lang w:eastAsia="es-MX"/>
    </w:rPr>
  </w:style>
  <w:style w:type="character" w:customStyle="1" w:styleId="Ttulo1Car1">
    <w:name w:val="Título 1 Car1"/>
    <w:aliases w:val="Datasheet title Car1,Tabla Contenido 1 Car1,Part Car1,level 1 Car1,Level 1 Head Car1,H1 Car1"/>
    <w:rsid w:val="00E7500B"/>
    <w:rPr>
      <w:rFonts w:ascii="Cambria" w:eastAsia="Times New Roman" w:hAnsi="Cambria" w:cs="Times New Roman"/>
      <w:b/>
      <w:bCs/>
      <w:color w:val="365F91"/>
      <w:sz w:val="28"/>
      <w:szCs w:val="28"/>
      <w:lang w:eastAsia="en-US"/>
    </w:rPr>
  </w:style>
  <w:style w:type="table" w:customStyle="1" w:styleId="Tablaconcuadrcula2">
    <w:name w:val="Tabla con cuadrícula2"/>
    <w:basedOn w:val="Tablanormal"/>
    <w:next w:val="Tablaconcuadrcula"/>
    <w:uiPriority w:val="59"/>
    <w:rsid w:val="00E7500B"/>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2">
    <w:name w:val="Cuerpo del texto (2)_"/>
    <w:basedOn w:val="Fuentedeprrafopredeter"/>
    <w:link w:val="Cuerpodeltexto20"/>
    <w:rsid w:val="00E7500B"/>
    <w:rPr>
      <w:rFonts w:ascii="Arial" w:eastAsia="Arial" w:hAnsi="Arial" w:cs="Arial"/>
      <w:sz w:val="18"/>
      <w:szCs w:val="18"/>
      <w:shd w:val="clear" w:color="auto" w:fill="FFFFFF"/>
    </w:rPr>
  </w:style>
  <w:style w:type="character" w:customStyle="1" w:styleId="Cuerpodeltexto2Negrita">
    <w:name w:val="Cuerpo del texto (2) + Negrita"/>
    <w:basedOn w:val="Cuerpodeltexto2"/>
    <w:rsid w:val="00E7500B"/>
    <w:rPr>
      <w:rFonts w:ascii="Arial" w:eastAsia="Arial" w:hAnsi="Arial" w:cs="Arial"/>
      <w:b/>
      <w:bCs/>
      <w:color w:val="000000"/>
      <w:spacing w:val="0"/>
      <w:w w:val="100"/>
      <w:position w:val="0"/>
      <w:sz w:val="18"/>
      <w:szCs w:val="18"/>
      <w:shd w:val="clear" w:color="auto" w:fill="FFFFFF"/>
      <w:lang w:val="es-ES" w:eastAsia="es-ES" w:bidi="es-ES"/>
    </w:rPr>
  </w:style>
  <w:style w:type="paragraph" w:customStyle="1" w:styleId="Cuerpodeltexto20">
    <w:name w:val="Cuerpo del texto (2)"/>
    <w:basedOn w:val="Normal"/>
    <w:link w:val="Cuerpodeltexto2"/>
    <w:rsid w:val="00E7500B"/>
    <w:pPr>
      <w:widowControl w:val="0"/>
      <w:shd w:val="clear" w:color="auto" w:fill="FFFFFF"/>
      <w:spacing w:before="180" w:after="180" w:line="206" w:lineRule="exact"/>
      <w:ind w:hanging="380"/>
      <w:jc w:val="both"/>
    </w:pPr>
    <w:rPr>
      <w:rFonts w:ascii="Arial" w:eastAsia="Arial" w:hAnsi="Arial" w:cs="Arial"/>
      <w:sz w:val="18"/>
      <w:szCs w:val="18"/>
      <w:lang w:val="es-MX"/>
    </w:rPr>
  </w:style>
  <w:style w:type="character" w:customStyle="1" w:styleId="ListParagraphChar">
    <w:name w:val="List Paragraph Char"/>
    <w:aliases w:val="Listas Char,lp1 Char,List Paragraph1 Char,Bullet Number Char,lp11 Char,List Paragraph11 Char,Bullet 1 Char,Use Case List Paragraph Char"/>
    <w:locked/>
    <w:rsid w:val="00E7500B"/>
    <w:rPr>
      <w:rFonts w:ascii="Arial" w:eastAsia="Times New Roman" w:hAnsi="Arial" w:cs="Times New Roman"/>
      <w:sz w:val="20"/>
      <w:szCs w:val="20"/>
      <w:lang w:eastAsia="es-ES"/>
    </w:rPr>
  </w:style>
  <w:style w:type="character" w:customStyle="1" w:styleId="lrzxr">
    <w:name w:val="lrzxr"/>
    <w:basedOn w:val="Fuentedeprrafopredeter"/>
    <w:rsid w:val="00E7500B"/>
  </w:style>
  <w:style w:type="paragraph" w:styleId="Encabezadodemensaje">
    <w:name w:val="Message Header"/>
    <w:basedOn w:val="Normal"/>
    <w:link w:val="EncabezadodemensajeCar"/>
    <w:uiPriority w:val="99"/>
    <w:unhideWhenUsed/>
    <w:rsid w:val="00742CF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val="es-MX"/>
    </w:rPr>
  </w:style>
  <w:style w:type="character" w:customStyle="1" w:styleId="EncabezadodemensajeCar">
    <w:name w:val="Encabezado de mensaje Car"/>
    <w:basedOn w:val="Fuentedeprrafopredeter"/>
    <w:link w:val="Encabezadodemensaje"/>
    <w:uiPriority w:val="99"/>
    <w:rsid w:val="00742CF5"/>
    <w:rPr>
      <w:rFonts w:asciiTheme="majorHAnsi" w:eastAsiaTheme="majorEastAsia" w:hAnsiTheme="majorHAnsi" w:cstheme="majorBidi"/>
      <w:sz w:val="24"/>
      <w:szCs w:val="24"/>
      <w:shd w:val="pct20" w:color="auto" w:fill="auto"/>
    </w:rPr>
  </w:style>
  <w:style w:type="character" w:customStyle="1" w:styleId="SinespaciadoCar">
    <w:name w:val="Sin espaciado Car"/>
    <w:basedOn w:val="Fuentedeprrafopredeter"/>
    <w:link w:val="Sinespaciado"/>
    <w:uiPriority w:val="1"/>
    <w:locked/>
    <w:rsid w:val="00742CF5"/>
    <w:rPr>
      <w:rFonts w:eastAsia="Calibri" w:cs="Calibri"/>
      <w:sz w:val="28"/>
      <w:szCs w:val="28"/>
      <w:lang w:val="es-ES"/>
    </w:rPr>
  </w:style>
  <w:style w:type="paragraph" w:customStyle="1" w:styleId="ListaCC">
    <w:name w:val="Lista CC."/>
    <w:basedOn w:val="Normal"/>
    <w:rsid w:val="00742CF5"/>
    <w:rPr>
      <w:lang w:val="es-MX"/>
    </w:rPr>
  </w:style>
  <w:style w:type="paragraph" w:customStyle="1" w:styleId="Caracteresenmarcados">
    <w:name w:val="Caracteres enmarcados"/>
    <w:basedOn w:val="Normal"/>
    <w:rsid w:val="00742CF5"/>
    <w:rPr>
      <w:lang w:val="es-MX"/>
    </w:rPr>
  </w:style>
  <w:style w:type="paragraph" w:customStyle="1" w:styleId="Textosinformato1">
    <w:name w:val="Texto sin formato1"/>
    <w:basedOn w:val="Normal"/>
    <w:rsid w:val="00742CF5"/>
    <w:pPr>
      <w:suppressAutoHyphens/>
    </w:pPr>
    <w:rPr>
      <w:rFonts w:ascii="Courier New" w:eastAsia="Times New Roman" w:hAnsi="Courier New" w:cs="Times New Roman"/>
      <w:sz w:val="20"/>
      <w:szCs w:val="20"/>
      <w:lang w:eastAsia="ar-SA"/>
    </w:rPr>
  </w:style>
  <w:style w:type="paragraph" w:customStyle="1" w:styleId="Cuerpo">
    <w:name w:val="Cuerpo"/>
    <w:uiPriority w:val="99"/>
    <w:rsid w:val="00742CF5"/>
    <w:pPr>
      <w:spacing w:after="0" w:line="240" w:lineRule="auto"/>
    </w:pPr>
    <w:rPr>
      <w:rFonts w:ascii="Helvetica" w:eastAsia="Arial Unicode MS" w:hAnsi="Arial Unicode MS" w:cs="Arial Unicode MS"/>
      <w:color w:val="000000"/>
      <w:lang w:eastAsia="es-MX"/>
    </w:rPr>
  </w:style>
  <w:style w:type="paragraph" w:customStyle="1" w:styleId="xm8003263095888533177gmail-msolistparagraph">
    <w:name w:val="x_m_8003263095888533177gmail-msolistparagraph"/>
    <w:basedOn w:val="Normal"/>
    <w:rsid w:val="00742CF5"/>
    <w:pPr>
      <w:spacing w:before="100" w:beforeAutospacing="1" w:after="100" w:afterAutospacing="1"/>
    </w:pPr>
    <w:rPr>
      <w:rFonts w:ascii="Times New Roman" w:eastAsia="Times New Roman" w:hAnsi="Times New Roman" w:cs="Times New Roman"/>
      <w:lang w:val="es-MX" w:eastAsia="es-MX"/>
    </w:rPr>
  </w:style>
  <w:style w:type="character" w:customStyle="1" w:styleId="hps">
    <w:name w:val="hps"/>
    <w:basedOn w:val="Fuentedeprrafopredeter"/>
    <w:uiPriority w:val="99"/>
    <w:rsid w:val="00742CF5"/>
  </w:style>
  <w:style w:type="character" w:customStyle="1" w:styleId="ui-pdp-color--black">
    <w:name w:val="ui-pdp-color--black"/>
    <w:basedOn w:val="Fuentedeprrafopredeter"/>
    <w:rsid w:val="00742CF5"/>
  </w:style>
  <w:style w:type="character" w:customStyle="1" w:styleId="Mencinsinresolver1">
    <w:name w:val="Mención sin resolver1"/>
    <w:basedOn w:val="Fuentedeprrafopredeter"/>
    <w:uiPriority w:val="99"/>
    <w:semiHidden/>
    <w:unhideWhenUsed/>
    <w:rsid w:val="00742CF5"/>
    <w:rPr>
      <w:color w:val="605E5C"/>
      <w:shd w:val="clear" w:color="auto" w:fill="E1DFDD"/>
    </w:rPr>
  </w:style>
  <w:style w:type="table" w:customStyle="1" w:styleId="Tabladecuadrcula3-nfasis11">
    <w:name w:val="Tabla de cuadrícula 3 - Énfasis 11"/>
    <w:basedOn w:val="Tablanormal"/>
    <w:uiPriority w:val="48"/>
    <w:rsid w:val="00742CF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Tabladelista7concolores-nfasis51">
    <w:name w:val="Tabla de lista 7 con colores - Énfasis 51"/>
    <w:basedOn w:val="Tablanormal"/>
    <w:uiPriority w:val="52"/>
    <w:rsid w:val="00742CF5"/>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gkelc">
    <w:name w:val="hgkelc"/>
    <w:basedOn w:val="Fuentedeprrafopredeter"/>
    <w:rsid w:val="00742CF5"/>
  </w:style>
  <w:style w:type="character" w:customStyle="1" w:styleId="a-list-item">
    <w:name w:val="a-list-item"/>
    <w:basedOn w:val="Fuentedeprrafopredeter"/>
    <w:rsid w:val="00742CF5"/>
  </w:style>
  <w:style w:type="character" w:customStyle="1" w:styleId="MapadeldocumentoCar1">
    <w:name w:val="Mapa del documento Car1"/>
    <w:basedOn w:val="Fuentedeprrafopredeter"/>
    <w:uiPriority w:val="99"/>
    <w:semiHidden/>
    <w:rsid w:val="00742CF5"/>
    <w:rPr>
      <w:rFonts w:ascii="Segoe UI" w:hAnsi="Segoe UI" w:cs="Segoe UI"/>
      <w:sz w:val="16"/>
      <w:szCs w:val="16"/>
    </w:rPr>
  </w:style>
  <w:style w:type="table" w:customStyle="1" w:styleId="Tabladecuadrcula21">
    <w:name w:val="Tabla de cuadrícula 21"/>
    <w:basedOn w:val="Tablanormal"/>
    <w:uiPriority w:val="47"/>
    <w:rsid w:val="00742CF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211">
    <w:name w:val="Tabla de cuadrícula 211"/>
    <w:basedOn w:val="Tablanormal"/>
    <w:uiPriority w:val="47"/>
    <w:rsid w:val="00742CF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cinsinresolver">
    <w:name w:val="Unresolved Mention"/>
    <w:basedOn w:val="Fuentedeprrafopredeter"/>
    <w:uiPriority w:val="99"/>
    <w:semiHidden/>
    <w:unhideWhenUsed/>
    <w:rsid w:val="00742C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2474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nsparencia.municipiodeoaxaca.gob.mx/procesos-licitatorios/bienes-serv"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ransparencia.municipiodeoaxaca.gob.mx/procesos-licitatorios/bienes-serv" TargetMode="External"/><Relationship Id="rId4" Type="http://schemas.openxmlformats.org/officeDocument/2006/relationships/settings" Target="settings.xml"/><Relationship Id="rId9" Type="http://schemas.openxmlformats.org/officeDocument/2006/relationships/hyperlink" Target="https://www.syscom.mx/principal/marca/PRECISION"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4ADD8-0396-493E-ADAE-EB40FF2DE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713</TotalTime>
  <Pages>111</Pages>
  <Words>38747</Words>
  <Characters>213109</Characters>
  <Application>Microsoft Office Word</Application>
  <DocSecurity>0</DocSecurity>
  <Lines>1775</Lines>
  <Paragraphs>502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dc:creator>
  <cp:keywords/>
  <dc:description/>
  <cp:lastModifiedBy>SOPORTE</cp:lastModifiedBy>
  <cp:revision>79</cp:revision>
  <cp:lastPrinted>2024-03-22T19:44:00Z</cp:lastPrinted>
  <dcterms:created xsi:type="dcterms:W3CDTF">2023-10-22T22:43:00Z</dcterms:created>
  <dcterms:modified xsi:type="dcterms:W3CDTF">2024-03-22T20:13:00Z</dcterms:modified>
</cp:coreProperties>
</file>